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758" w:rsidRDefault="00472C7B" w:rsidP="00472C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Greg Heitman</w:t>
      </w:r>
    </w:p>
    <w:p w:rsidR="00472C7B" w:rsidRDefault="00472C7B" w:rsidP="00472C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Pulimood</w:t>
      </w:r>
    </w:p>
    <w:p w:rsidR="00472C7B" w:rsidRDefault="00472C7B" w:rsidP="00472C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415-01</w:t>
      </w:r>
    </w:p>
    <w:p w:rsidR="00472C7B" w:rsidRDefault="00472C7B" w:rsidP="00472C7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April, 2016</w:t>
      </w:r>
    </w:p>
    <w:p w:rsidR="00472C7B" w:rsidRDefault="00472C7B" w:rsidP="00472C7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4: Design User Interfaces</w:t>
      </w:r>
      <w:r w:rsidR="00572C6F">
        <w:rPr>
          <w:rFonts w:ascii="Times New Roman" w:hAnsi="Times New Roman" w:cs="Times New Roman"/>
          <w:sz w:val="24"/>
          <w:szCs w:val="24"/>
        </w:rPr>
        <w:t xml:space="preserve"> (Updated)</w:t>
      </w:r>
    </w:p>
    <w:p w:rsidR="00E747F2" w:rsidRDefault="00570C40" w:rsidP="00472C7B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0C40">
        <w:rPr>
          <w:rFonts w:ascii="Times New Roman" w:hAnsi="Times New Roman" w:cs="Times New Roman"/>
          <w:sz w:val="24"/>
          <w:szCs w:val="24"/>
          <w:u w:val="single"/>
        </w:rPr>
        <w:t>Interface design mockups</w:t>
      </w:r>
    </w:p>
    <w:p w:rsidR="00E747F2" w:rsidRDefault="00DB69B6" w:rsidP="00472C7B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3ED6234D" wp14:editId="38150CCD">
            <wp:simplePos x="0" y="0"/>
            <wp:positionH relativeFrom="column">
              <wp:posOffset>2811780</wp:posOffset>
            </wp:positionH>
            <wp:positionV relativeFrom="paragraph">
              <wp:posOffset>99060</wp:posOffset>
            </wp:positionV>
            <wp:extent cx="3856990" cy="123380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71272029" wp14:editId="0509B9B6">
            <wp:simplePos x="0" y="0"/>
            <wp:positionH relativeFrom="column">
              <wp:posOffset>414655</wp:posOffset>
            </wp:positionH>
            <wp:positionV relativeFrom="paragraph">
              <wp:posOffset>99695</wp:posOffset>
            </wp:positionV>
            <wp:extent cx="3090545" cy="26587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0C40">
        <w:rPr>
          <w:rFonts w:ascii="Times New Roman" w:hAnsi="Times New Roman" w:cs="Times New Roman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6357C" wp14:editId="11DEC2FF">
                <wp:simplePos x="0" y="0"/>
                <wp:positionH relativeFrom="column">
                  <wp:posOffset>-708660</wp:posOffset>
                </wp:positionH>
                <wp:positionV relativeFrom="paragraph">
                  <wp:posOffset>2095500</wp:posOffset>
                </wp:positionV>
                <wp:extent cx="1607820" cy="1143000"/>
                <wp:effectExtent l="19050" t="533400" r="125730" b="381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607820" cy="1143000"/>
                        </a:xfrm>
                        <a:prstGeom prst="wedgeEllipseCallout">
                          <a:avLst>
                            <a:gd name="adj1" fmla="val -54956"/>
                            <a:gd name="adj2" fmla="val -92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0C40" w:rsidRDefault="00570C40" w:rsidP="00570C40">
                            <w:pPr>
                              <w:jc w:val="center"/>
                            </w:pPr>
                            <w:r>
                              <w:t xml:space="preserve">An email notification was sent to owner Joe </w:t>
                            </w:r>
                            <w:proofErr w:type="spellStart"/>
                            <w:r>
                              <w:t>Schmo</w:t>
                            </w:r>
                            <w:proofErr w:type="spellEnd"/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357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3" o:spid="_x0000_s1026" type="#_x0000_t63" style="position:absolute;margin-left:-55.8pt;margin-top:165pt;width:126.6pt;height:90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" adj="-1070,-9252" fillcolor="white [3201]" strokecolor="#70ad47 [3209]" strokeweight="1pt">
                <v:textbox>
                  <w:txbxContent>
                    <w:p w:rsidR="00570C40" w:rsidRDefault="00570C40" w:rsidP="00570C40">
                      <w:pPr>
                        <w:jc w:val="center"/>
                      </w:pPr>
                      <w:r>
                        <w:t xml:space="preserve">An email notification was sent to owner Joe </w:t>
                      </w:r>
                      <w:proofErr w:type="spellStart"/>
                      <w:r>
                        <w:t>Schmo</w:t>
                      </w:r>
                      <w:proofErr w:type="spellEnd"/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DB69B6" w:rsidP="00E747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E7BC526" wp14:editId="5D4706B0">
            <wp:simplePos x="0" y="0"/>
            <wp:positionH relativeFrom="column">
              <wp:posOffset>3817620</wp:posOffset>
            </wp:positionH>
            <wp:positionV relativeFrom="paragraph">
              <wp:posOffset>57785</wp:posOffset>
            </wp:positionV>
            <wp:extent cx="861060" cy="15754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E747F2" w:rsidRPr="00E747F2" w:rsidRDefault="00E747F2" w:rsidP="00E747F2">
      <w:pPr>
        <w:rPr>
          <w:rFonts w:ascii="Times New Roman" w:hAnsi="Times New Roman" w:cs="Times New Roman"/>
          <w:sz w:val="24"/>
          <w:szCs w:val="24"/>
        </w:rPr>
      </w:pPr>
    </w:p>
    <w:p w:rsidR="00472C7B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Adherence to Eight Golden Rules of Interface Design</w:t>
      </w:r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Strive for consistency</w:t>
      </w:r>
    </w:p>
    <w:p w:rsidR="00D04679" w:rsidRDefault="00D04679" w:rsidP="00D04679">
      <w:pPr>
        <w:pStyle w:val="ListParagraph"/>
        <w:numPr>
          <w:ilvl w:val="0"/>
          <w:numId w:val="1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68081D">
        <w:rPr>
          <w:rFonts w:ascii="Times New Roman" w:hAnsi="Times New Roman" w:cs="Times New Roman"/>
          <w:sz w:val="24"/>
          <w:szCs w:val="24"/>
        </w:rPr>
        <w:t>hydrant on the Google Maps interface is color coded to indicate its ownership status.</w:t>
      </w:r>
    </w:p>
    <w:p w:rsidR="0068081D" w:rsidRPr="00D04679" w:rsidRDefault="0068081D" w:rsidP="00D04679">
      <w:pPr>
        <w:pStyle w:val="ListParagraph"/>
        <w:numPr>
          <w:ilvl w:val="0"/>
          <w:numId w:val="1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hydrant displays identical dialogue boxes with identical options to give users a consistent interface </w:t>
      </w:r>
      <w:r w:rsidR="001A036F">
        <w:rPr>
          <w:rFonts w:ascii="Times New Roman" w:hAnsi="Times New Roman" w:cs="Times New Roman"/>
          <w:sz w:val="24"/>
          <w:szCs w:val="24"/>
        </w:rPr>
        <w:t>to interact with</w:t>
      </w:r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Enable frequent users to use shortcuts</w:t>
      </w:r>
    </w:p>
    <w:p w:rsidR="001A036F" w:rsidRPr="001A036F" w:rsidRDefault="001A036F" w:rsidP="001A036F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who would li</w:t>
      </w:r>
      <w:r w:rsidR="002C70BB">
        <w:rPr>
          <w:rFonts w:ascii="Times New Roman" w:hAnsi="Times New Roman" w:cs="Times New Roman"/>
          <w:sz w:val="24"/>
          <w:szCs w:val="24"/>
        </w:rPr>
        <w:t xml:space="preserve">ke to request ownership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can do so directly from the hydrant dialogue page if they have a hydrant that they already know they would like to request ownership of.</w:t>
      </w:r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Offer informative feedback</w:t>
      </w:r>
    </w:p>
    <w:p w:rsidR="001A036F" w:rsidRPr="001A036F" w:rsidRDefault="001A036F" w:rsidP="001A036F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Upon selecting “request ownership”, a pop-up will provide feedback in the form of a visual notification, affirming to the user that their request has been processed</w:t>
      </w:r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Design dialogs to yield closure</w:t>
      </w:r>
    </w:p>
    <w:p w:rsidR="001A036F" w:rsidRPr="001A036F" w:rsidRDefault="001A036F" w:rsidP="001A036F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</w:t>
      </w:r>
      <w:r w:rsidR="00617FE4">
        <w:rPr>
          <w:rFonts w:ascii="Times New Roman" w:hAnsi="Times New Roman" w:cs="Times New Roman"/>
          <w:sz w:val="24"/>
          <w:szCs w:val="24"/>
        </w:rPr>
        <w:t xml:space="preserve">logue boxes flash on the screen when a user sends a reminder to shovel or requests ownership of a hydrant, notifying them that their request was processed and executed </w:t>
      </w:r>
      <w:proofErr w:type="spellStart"/>
      <w:r w:rsidR="00617FE4">
        <w:rPr>
          <w:rFonts w:ascii="Times New Roman" w:hAnsi="Times New Roman" w:cs="Times New Roman"/>
          <w:sz w:val="24"/>
          <w:szCs w:val="24"/>
        </w:rPr>
        <w:t>succesfully</w:t>
      </w:r>
      <w:proofErr w:type="spellEnd"/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Offer simple error handling</w:t>
      </w:r>
    </w:p>
    <w:p w:rsidR="001A036F" w:rsidRPr="001A036F" w:rsidRDefault="00543400" w:rsidP="001A036F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no places where a user would errantly click and perform an undesired action on the simple interface that I have designed</w:t>
      </w:r>
    </w:p>
    <w:p w:rsidR="001A036F" w:rsidRPr="009B2C0A" w:rsidRDefault="00E747F2" w:rsidP="009B2C0A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Permit easy reversal of actions</w:t>
      </w:r>
    </w:p>
    <w:p w:rsidR="00543400" w:rsidRPr="001A036F" w:rsidRDefault="00543400" w:rsidP="001A036F">
      <w:pPr>
        <w:pStyle w:val="ListParagraph"/>
        <w:numPr>
          <w:ilvl w:val="0"/>
          <w:numId w:val="2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simply select “Abandon this hydrant” to discard a hydrant that they no longer wish to own</w:t>
      </w:r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Support internal locus of control</w:t>
      </w:r>
    </w:p>
    <w:p w:rsidR="00543400" w:rsidRPr="00543400" w:rsidRDefault="00543400" w:rsidP="00543400">
      <w:pPr>
        <w:pStyle w:val="ListParagraph"/>
        <w:numPr>
          <w:ilvl w:val="0"/>
          <w:numId w:val="3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are given the p</w:t>
      </w:r>
      <w:r w:rsidR="009B2C0A">
        <w:rPr>
          <w:rFonts w:ascii="Times New Roman" w:hAnsi="Times New Roman" w:cs="Times New Roman"/>
          <w:sz w:val="24"/>
          <w:szCs w:val="24"/>
        </w:rPr>
        <w:t xml:space="preserve">ower to update their user information and credentials </w:t>
      </w:r>
      <w:r>
        <w:rPr>
          <w:rFonts w:ascii="Times New Roman" w:hAnsi="Times New Roman" w:cs="Times New Roman"/>
          <w:sz w:val="24"/>
          <w:szCs w:val="24"/>
        </w:rPr>
        <w:t>themselves, and are given the power to freely select a hydrant for their personal responsibility</w:t>
      </w:r>
    </w:p>
    <w:p w:rsidR="00E747F2" w:rsidRDefault="00E747F2" w:rsidP="00E747F2">
      <w:p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Reduce short-term memory load</w:t>
      </w:r>
    </w:p>
    <w:p w:rsidR="00543400" w:rsidRPr="00543400" w:rsidRDefault="00543400" w:rsidP="00543400">
      <w:pPr>
        <w:pStyle w:val="ListParagraph"/>
        <w:numPr>
          <w:ilvl w:val="0"/>
          <w:numId w:val="3"/>
        </w:numPr>
        <w:tabs>
          <w:tab w:val="left" w:pos="2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don’t need to memorize any passwords or se</w:t>
      </w:r>
      <w:r w:rsidR="009B2C0A">
        <w:rPr>
          <w:rFonts w:ascii="Times New Roman" w:hAnsi="Times New Roman" w:cs="Times New Roman"/>
          <w:sz w:val="24"/>
          <w:szCs w:val="24"/>
        </w:rPr>
        <w:t>quences to request ownership of hydrants or check the weather</w:t>
      </w:r>
    </w:p>
    <w:sectPr w:rsidR="00543400" w:rsidRPr="00543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62FE4"/>
    <w:multiLevelType w:val="hybridMultilevel"/>
    <w:tmpl w:val="6782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3318C"/>
    <w:multiLevelType w:val="hybridMultilevel"/>
    <w:tmpl w:val="198E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65F25"/>
    <w:multiLevelType w:val="hybridMultilevel"/>
    <w:tmpl w:val="D444F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7B"/>
    <w:rsid w:val="00054BA9"/>
    <w:rsid w:val="001A036F"/>
    <w:rsid w:val="001A0758"/>
    <w:rsid w:val="002C70BB"/>
    <w:rsid w:val="00472C7B"/>
    <w:rsid w:val="00543400"/>
    <w:rsid w:val="00570C40"/>
    <w:rsid w:val="00572C6F"/>
    <w:rsid w:val="00617FE4"/>
    <w:rsid w:val="0068081D"/>
    <w:rsid w:val="009B2C0A"/>
    <w:rsid w:val="00C013A7"/>
    <w:rsid w:val="00D04679"/>
    <w:rsid w:val="00DB69B6"/>
    <w:rsid w:val="00E7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EAD1"/>
  <w15:chartTrackingRefBased/>
  <w15:docId w15:val="{7C0787DA-14B5-47AC-8DAC-9860AB02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Heitman</dc:creator>
  <cp:keywords/>
  <dc:description/>
  <cp:lastModifiedBy>Gregory Heitman</cp:lastModifiedBy>
  <cp:revision>44</cp:revision>
  <dcterms:created xsi:type="dcterms:W3CDTF">2016-04-06T03:08:00Z</dcterms:created>
  <dcterms:modified xsi:type="dcterms:W3CDTF">2016-05-02T16:22:00Z</dcterms:modified>
</cp:coreProperties>
</file>