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AEF" w:rsidRDefault="00164AEF" w:rsidP="00164AEF">
      <w:pPr>
        <w:pStyle w:val="Heading2"/>
      </w:pPr>
      <w:r>
        <w:t>Prelim Pages</w:t>
      </w:r>
    </w:p>
    <w:p w:rsidR="00164AEF" w:rsidRDefault="00164AEF" w:rsidP="00164AEF">
      <w:r>
        <w:t>Version Control /Approval etc</w:t>
      </w:r>
    </w:p>
    <w:p w:rsidR="00AD67F4" w:rsidRDefault="00AD67F4" w:rsidP="00A105EA">
      <w:pPr>
        <w:pStyle w:val="Heading2"/>
      </w:pPr>
      <w:r>
        <w:t>Introduction</w:t>
      </w:r>
    </w:p>
    <w:p w:rsidR="00AD67F4" w:rsidRPr="00AD67F4" w:rsidRDefault="000C07A6" w:rsidP="00AD67F4">
      <w:r>
        <w:t>The business requirement for QTP are driven by the tests and functionality required. In this specific case, the main scripts perform structure and hire functions. The requirements are briefly discussed for reference in this chapter.</w:t>
      </w:r>
    </w:p>
    <w:p w:rsidR="00A105EA" w:rsidRDefault="00A105EA" w:rsidP="00A105EA">
      <w:pPr>
        <w:pStyle w:val="Heading2"/>
      </w:pPr>
      <w:r>
        <w:t>Business Requirements Document</w:t>
      </w:r>
    </w:p>
    <w:p w:rsidR="00A105EA" w:rsidRDefault="00A105EA" w:rsidP="00A105EA">
      <w:r>
        <w:t>QTP Scripts must be able to correctly</w:t>
      </w:r>
      <w:r w:rsidR="000C07A6">
        <w:t>:</w:t>
      </w:r>
    </w:p>
    <w:p w:rsidR="00A105EA" w:rsidRDefault="00A105EA" w:rsidP="00A105EA">
      <w:pPr>
        <w:pStyle w:val="ListParagraph"/>
        <w:numPr>
          <w:ilvl w:val="0"/>
          <w:numId w:val="2"/>
        </w:numPr>
      </w:pPr>
      <w:r>
        <w:t>Create organizations in the structure using SAP transaction PP03</w:t>
      </w:r>
      <w:r w:rsidR="00AD67F4">
        <w:t>.</w:t>
      </w:r>
    </w:p>
    <w:p w:rsidR="00A105EA" w:rsidRDefault="00A105EA" w:rsidP="00A105EA">
      <w:pPr>
        <w:pStyle w:val="ListParagraph"/>
        <w:numPr>
          <w:ilvl w:val="0"/>
          <w:numId w:val="2"/>
        </w:numPr>
      </w:pPr>
      <w:r>
        <w:t>Create and modify Positions in the structure using SAP Transactions PP03 and PO13</w:t>
      </w:r>
      <w:r w:rsidR="00AD67F4">
        <w:t>.</w:t>
      </w:r>
    </w:p>
    <w:p w:rsidR="00AD67F4" w:rsidRDefault="00A105EA" w:rsidP="00AD67F4">
      <w:pPr>
        <w:pStyle w:val="ListParagraph"/>
        <w:numPr>
          <w:ilvl w:val="0"/>
          <w:numId w:val="2"/>
        </w:numPr>
      </w:pPr>
      <w:r>
        <w:t xml:space="preserve">Create new and modify staff using SAP transactions PA40 </w:t>
      </w:r>
      <w:r w:rsidR="00601201">
        <w:t xml:space="preserve">commence </w:t>
      </w:r>
      <w:r>
        <w:t>and PA3</w:t>
      </w:r>
      <w:r w:rsidR="00AD67F4">
        <w:t>0.</w:t>
      </w:r>
    </w:p>
    <w:p w:rsidR="00AD67F4" w:rsidRDefault="00AD67F4" w:rsidP="00AD67F4">
      <w:pPr>
        <w:pStyle w:val="ListParagraph"/>
        <w:numPr>
          <w:ilvl w:val="0"/>
          <w:numId w:val="2"/>
        </w:numPr>
      </w:pPr>
      <w:r>
        <w:t>Handle error conditions in a flexible, user defined manner.</w:t>
      </w:r>
    </w:p>
    <w:p w:rsidR="000C07A6" w:rsidRDefault="000C07A6" w:rsidP="000C07A6">
      <w:pPr>
        <w:pStyle w:val="ListParagraph"/>
        <w:numPr>
          <w:ilvl w:val="0"/>
          <w:numId w:val="2"/>
        </w:numPr>
      </w:pPr>
      <w:r>
        <w:t xml:space="preserve">Trap for duplicate e-mail values and correctly provide an alternate in </w:t>
      </w:r>
      <w:proofErr w:type="spellStart"/>
      <w:r>
        <w:t>infotype</w:t>
      </w:r>
      <w:proofErr w:type="spellEnd"/>
      <w:r>
        <w:t xml:space="preserve"> 0105, unless the user is defined as new in the data table.</w:t>
      </w:r>
    </w:p>
    <w:p w:rsidR="000C07A6" w:rsidRDefault="00AD67F4" w:rsidP="00AD67F4">
      <w:pPr>
        <w:pStyle w:val="ListParagraph"/>
        <w:numPr>
          <w:ilvl w:val="0"/>
          <w:numId w:val="2"/>
        </w:numPr>
      </w:pPr>
      <w:r>
        <w:t>Create internal data, such as email and logon ID, or enable an</w:t>
      </w:r>
      <w:r w:rsidRPr="00AD67F4">
        <w:t xml:space="preserve"> </w:t>
      </w:r>
      <w:r>
        <w:t>external process to create and return such data</w:t>
      </w:r>
      <w:r w:rsidR="000C07A6">
        <w:t xml:space="preserve">, </w:t>
      </w:r>
      <w:proofErr w:type="spellStart"/>
      <w:r w:rsidR="000C07A6">
        <w:t>ie</w:t>
      </w:r>
      <w:proofErr w:type="spellEnd"/>
      <w:r w:rsidR="000C07A6">
        <w:t xml:space="preserve"> optionally create an SU01 record or let an external process handle th</w:t>
      </w:r>
      <w:r w:rsidR="00087F5B">
        <w:t>at function.</w:t>
      </w:r>
    </w:p>
    <w:p w:rsidR="00AD67F4" w:rsidRDefault="00AD67F4" w:rsidP="00AD67F4">
      <w:pPr>
        <w:pStyle w:val="ListParagraph"/>
        <w:numPr>
          <w:ilvl w:val="0"/>
          <w:numId w:val="2"/>
        </w:numPr>
      </w:pPr>
      <w:r>
        <w:t>Handle a range of hire types including:</w:t>
      </w:r>
    </w:p>
    <w:p w:rsidR="00AD67F4" w:rsidRDefault="00AD67F4" w:rsidP="00AD67F4">
      <w:pPr>
        <w:pStyle w:val="ListParagraph"/>
        <w:numPr>
          <w:ilvl w:val="1"/>
          <w:numId w:val="2"/>
        </w:numPr>
      </w:pPr>
      <w:r>
        <w:t>Range of pay scales from APS1 to SEC</w:t>
      </w:r>
    </w:p>
    <w:p w:rsidR="00AD67F4" w:rsidRDefault="00AD67F4" w:rsidP="00AD67F4">
      <w:pPr>
        <w:pStyle w:val="ListParagraph"/>
        <w:numPr>
          <w:ilvl w:val="1"/>
          <w:numId w:val="2"/>
        </w:numPr>
      </w:pPr>
      <w:r>
        <w:t>Full Time</w:t>
      </w:r>
    </w:p>
    <w:p w:rsidR="00AD67F4" w:rsidRDefault="00AD67F4" w:rsidP="00AD67F4">
      <w:pPr>
        <w:pStyle w:val="ListParagraph"/>
        <w:numPr>
          <w:ilvl w:val="1"/>
          <w:numId w:val="2"/>
        </w:numPr>
      </w:pPr>
      <w:r>
        <w:t>Part Time</w:t>
      </w:r>
    </w:p>
    <w:p w:rsidR="008308F1" w:rsidRDefault="008308F1" w:rsidP="00AD67F4">
      <w:pPr>
        <w:pStyle w:val="ListParagraph"/>
        <w:numPr>
          <w:ilvl w:val="1"/>
          <w:numId w:val="2"/>
        </w:numPr>
      </w:pPr>
      <w:r>
        <w:t>Casual</w:t>
      </w:r>
    </w:p>
    <w:p w:rsidR="00AD67F4" w:rsidRDefault="00AD67F4" w:rsidP="00AD67F4">
      <w:pPr>
        <w:pStyle w:val="ListParagraph"/>
        <w:numPr>
          <w:ilvl w:val="1"/>
          <w:numId w:val="2"/>
        </w:numPr>
      </w:pPr>
      <w:r>
        <w:t>Contractors</w:t>
      </w:r>
    </w:p>
    <w:p w:rsidR="00AD67F4" w:rsidRDefault="00AD67F4" w:rsidP="00AD67F4">
      <w:pPr>
        <w:pStyle w:val="ListParagraph"/>
        <w:numPr>
          <w:ilvl w:val="1"/>
          <w:numId w:val="2"/>
        </w:numPr>
      </w:pPr>
      <w:r>
        <w:t>AWA employment</w:t>
      </w:r>
      <w:r w:rsidR="004369F2">
        <w:t xml:space="preserve"> </w:t>
      </w:r>
      <w:r w:rsidR="004369F2">
        <w:rPr>
          <w:rStyle w:val="FootnoteReference"/>
        </w:rPr>
        <w:footnoteReference w:id="1"/>
      </w:r>
    </w:p>
    <w:p w:rsidR="00AD67F4" w:rsidRDefault="00AD67F4" w:rsidP="00AD67F4">
      <w:pPr>
        <w:pStyle w:val="ListParagraph"/>
        <w:numPr>
          <w:ilvl w:val="1"/>
          <w:numId w:val="2"/>
        </w:numPr>
      </w:pPr>
      <w:r>
        <w:t>Medical Officers</w:t>
      </w:r>
      <w:r w:rsidR="004369F2">
        <w:t xml:space="preserve"> </w:t>
      </w:r>
      <w:r w:rsidR="004369F2">
        <w:rPr>
          <w:rStyle w:val="FootnoteReference"/>
        </w:rPr>
        <w:footnoteReference w:id="2"/>
      </w:r>
    </w:p>
    <w:p w:rsidR="00AD67F4" w:rsidRDefault="00AD67F4" w:rsidP="00AD67F4">
      <w:pPr>
        <w:pStyle w:val="ListParagraph"/>
        <w:numPr>
          <w:ilvl w:val="1"/>
          <w:numId w:val="2"/>
        </w:numPr>
      </w:pPr>
      <w:r>
        <w:t>Others as defined by system updates from time to time.</w:t>
      </w:r>
    </w:p>
    <w:p w:rsidR="008308F1" w:rsidRDefault="008308F1" w:rsidP="00AD67F4">
      <w:r>
        <w:t xml:space="preserve">Each transaction </w:t>
      </w:r>
      <w:r w:rsidR="005A0355">
        <w:t>runs a programmed path through</w:t>
      </w:r>
      <w:r>
        <w:t xml:space="preserve"> multiple screens which, in SAP terms, are called </w:t>
      </w:r>
      <w:proofErr w:type="spellStart"/>
      <w:r w:rsidRPr="005A0355">
        <w:rPr>
          <w:b/>
        </w:rPr>
        <w:t>infotypes</w:t>
      </w:r>
      <w:proofErr w:type="spellEnd"/>
      <w:r>
        <w:t xml:space="preserve">. Within each </w:t>
      </w:r>
      <w:proofErr w:type="spellStart"/>
      <w:r>
        <w:t>infotype</w:t>
      </w:r>
      <w:proofErr w:type="spellEnd"/>
      <w:r>
        <w:t xml:space="preserve"> are relationships which describe how the entered data fits with the records created. </w:t>
      </w:r>
      <w:proofErr w:type="spellStart"/>
      <w:r>
        <w:t>Eg</w:t>
      </w:r>
      <w:proofErr w:type="spellEnd"/>
      <w:r>
        <w:t xml:space="preserve">, </w:t>
      </w:r>
      <w:proofErr w:type="spellStart"/>
      <w:r>
        <w:t>Infotype</w:t>
      </w:r>
      <w:proofErr w:type="spellEnd"/>
      <w:r>
        <w:t xml:space="preserve"> 0008 is the basic pay scale information on hire, 1005 is the Plan compensation for a position, </w:t>
      </w:r>
      <w:proofErr w:type="gramStart"/>
      <w:r>
        <w:t>1001</w:t>
      </w:r>
      <w:proofErr w:type="gramEnd"/>
      <w:r>
        <w:t xml:space="preserve"> is a multiple relationship type which can link a position to:</w:t>
      </w:r>
    </w:p>
    <w:p w:rsidR="00AD67F4" w:rsidRDefault="008308F1" w:rsidP="008308F1">
      <w:pPr>
        <w:pStyle w:val="ListParagraph"/>
        <w:numPr>
          <w:ilvl w:val="0"/>
          <w:numId w:val="3"/>
        </w:numPr>
      </w:pPr>
      <w:r>
        <w:t xml:space="preserve">a person, </w:t>
      </w:r>
    </w:p>
    <w:p w:rsidR="008308F1" w:rsidRDefault="008308F1" w:rsidP="008308F1">
      <w:pPr>
        <w:pStyle w:val="ListParagraph"/>
        <w:numPr>
          <w:ilvl w:val="0"/>
          <w:numId w:val="3"/>
        </w:numPr>
      </w:pPr>
      <w:r>
        <w:t>an organisation</w:t>
      </w:r>
      <w:r w:rsidR="00415B6B">
        <w:t>,</w:t>
      </w:r>
    </w:p>
    <w:p w:rsidR="008308F1" w:rsidRDefault="008308F1" w:rsidP="008308F1">
      <w:pPr>
        <w:pStyle w:val="ListParagraph"/>
        <w:numPr>
          <w:ilvl w:val="0"/>
          <w:numId w:val="3"/>
        </w:numPr>
      </w:pPr>
      <w:r>
        <w:t>security roles</w:t>
      </w:r>
      <w:r w:rsidR="00415B6B">
        <w:t>,</w:t>
      </w:r>
    </w:p>
    <w:p w:rsidR="008308F1" w:rsidRDefault="008308F1" w:rsidP="008308F1">
      <w:pPr>
        <w:pStyle w:val="ListParagraph"/>
        <w:numPr>
          <w:ilvl w:val="0"/>
          <w:numId w:val="3"/>
        </w:numPr>
      </w:pPr>
      <w:proofErr w:type="gramStart"/>
      <w:r>
        <w:t>a</w:t>
      </w:r>
      <w:proofErr w:type="gramEnd"/>
      <w:r>
        <w:t xml:space="preserve"> supervisors position</w:t>
      </w:r>
      <w:r w:rsidR="00415B6B">
        <w:t>.</w:t>
      </w:r>
    </w:p>
    <w:p w:rsidR="004D4897" w:rsidRDefault="004D4897" w:rsidP="004D4897">
      <w:pPr>
        <w:pStyle w:val="Heading2"/>
      </w:pPr>
      <w:r>
        <w:lastRenderedPageBreak/>
        <w:t>Infotypes</w:t>
      </w:r>
    </w:p>
    <w:p w:rsidR="004D4897" w:rsidRDefault="004D4897" w:rsidP="004D4897">
      <w:r>
        <w:t>Infotypes in this processing action are:</w:t>
      </w:r>
    </w:p>
    <w:p w:rsidR="004D4897" w:rsidRDefault="004D4897" w:rsidP="004D4897">
      <w:pPr>
        <w:pStyle w:val="ListParagraph"/>
        <w:numPr>
          <w:ilvl w:val="0"/>
          <w:numId w:val="4"/>
        </w:numPr>
      </w:pPr>
      <w:r>
        <w:t>0000 – Create Actions</w:t>
      </w:r>
    </w:p>
    <w:p w:rsidR="004D4897" w:rsidRDefault="004D4897" w:rsidP="004D4897">
      <w:pPr>
        <w:pStyle w:val="ListParagraph"/>
        <w:numPr>
          <w:ilvl w:val="0"/>
          <w:numId w:val="4"/>
        </w:numPr>
      </w:pPr>
      <w:r>
        <w:t>0001 – Link Payroll and Position to hire</w:t>
      </w:r>
    </w:p>
    <w:p w:rsidR="004D4897" w:rsidRDefault="004D4897" w:rsidP="004D4897">
      <w:pPr>
        <w:pStyle w:val="ListParagraph"/>
        <w:numPr>
          <w:ilvl w:val="0"/>
          <w:numId w:val="4"/>
        </w:numPr>
      </w:pPr>
      <w:r>
        <w:t>0002 – Personal Details</w:t>
      </w:r>
    </w:p>
    <w:p w:rsidR="004D4897" w:rsidRDefault="004D4897" w:rsidP="004D4897">
      <w:pPr>
        <w:pStyle w:val="ListParagraph"/>
        <w:numPr>
          <w:ilvl w:val="0"/>
          <w:numId w:val="4"/>
        </w:numPr>
      </w:pPr>
      <w:r>
        <w:t>0006 – Addresses</w:t>
      </w:r>
    </w:p>
    <w:p w:rsidR="004D4897" w:rsidRDefault="004D4897" w:rsidP="004D4897">
      <w:pPr>
        <w:pStyle w:val="ListParagraph"/>
        <w:numPr>
          <w:ilvl w:val="0"/>
          <w:numId w:val="4"/>
        </w:numPr>
      </w:pPr>
      <w:r>
        <w:t>0007 – Part time work schedule</w:t>
      </w:r>
    </w:p>
    <w:p w:rsidR="004D4897" w:rsidRDefault="004D4897" w:rsidP="004D4897">
      <w:pPr>
        <w:pStyle w:val="ListParagraph"/>
        <w:numPr>
          <w:ilvl w:val="0"/>
          <w:numId w:val="4"/>
        </w:numPr>
      </w:pPr>
      <w:r>
        <w:t>0008 – Basic Pay</w:t>
      </w:r>
    </w:p>
    <w:p w:rsidR="004D4897" w:rsidRDefault="004D4897" w:rsidP="004D4897">
      <w:pPr>
        <w:pStyle w:val="ListParagraph"/>
        <w:numPr>
          <w:ilvl w:val="0"/>
          <w:numId w:val="4"/>
        </w:numPr>
      </w:pPr>
      <w:r>
        <w:t>0009 – Banking Details</w:t>
      </w:r>
    </w:p>
    <w:p w:rsidR="004D4897" w:rsidRDefault="004D4897" w:rsidP="004D4897">
      <w:pPr>
        <w:pStyle w:val="ListParagraph"/>
        <w:numPr>
          <w:ilvl w:val="0"/>
          <w:numId w:val="4"/>
        </w:numPr>
      </w:pPr>
      <w:r>
        <w:t>0017 – Travel Entitlement</w:t>
      </w:r>
    </w:p>
    <w:p w:rsidR="004D4897" w:rsidRDefault="004D4897" w:rsidP="004D4897">
      <w:pPr>
        <w:pStyle w:val="ListParagraph"/>
        <w:numPr>
          <w:ilvl w:val="0"/>
          <w:numId w:val="4"/>
        </w:numPr>
      </w:pPr>
      <w:r>
        <w:t>0023 – Previous Employer</w:t>
      </w:r>
    </w:p>
    <w:p w:rsidR="004D4897" w:rsidRDefault="004D4897" w:rsidP="004D4897">
      <w:pPr>
        <w:pStyle w:val="ListParagraph"/>
        <w:numPr>
          <w:ilvl w:val="0"/>
          <w:numId w:val="4"/>
        </w:numPr>
      </w:pPr>
      <w:r>
        <w:t>0041 – Save defaults</w:t>
      </w:r>
    </w:p>
    <w:p w:rsidR="004D4897" w:rsidRDefault="004D4897" w:rsidP="004D4897">
      <w:pPr>
        <w:pStyle w:val="ListParagraph"/>
        <w:numPr>
          <w:ilvl w:val="0"/>
          <w:numId w:val="4"/>
        </w:numPr>
      </w:pPr>
      <w:r>
        <w:t>0105 – Communication</w:t>
      </w:r>
    </w:p>
    <w:p w:rsidR="004D4897" w:rsidRDefault="004D4897" w:rsidP="004D4897">
      <w:pPr>
        <w:pStyle w:val="ListParagraph"/>
        <w:numPr>
          <w:ilvl w:val="0"/>
          <w:numId w:val="4"/>
        </w:numPr>
      </w:pPr>
      <w:r>
        <w:t>0188 – Tax Details</w:t>
      </w:r>
    </w:p>
    <w:p w:rsidR="004D4897" w:rsidRDefault="004D4897" w:rsidP="004D4897">
      <w:pPr>
        <w:pStyle w:val="ListParagraph"/>
        <w:numPr>
          <w:ilvl w:val="0"/>
          <w:numId w:val="4"/>
        </w:numPr>
      </w:pPr>
      <w:r>
        <w:t xml:space="preserve">0220 </w:t>
      </w:r>
      <w:r w:rsidR="00DB44EE">
        <w:t>–</w:t>
      </w:r>
      <w:r>
        <w:t xml:space="preserve"> </w:t>
      </w:r>
      <w:r w:rsidR="00DB44EE">
        <w:t>Superannuation Details</w:t>
      </w:r>
    </w:p>
    <w:p w:rsidR="004D4897" w:rsidRDefault="004D4897" w:rsidP="004D4897">
      <w:pPr>
        <w:pStyle w:val="ListParagraph"/>
        <w:numPr>
          <w:ilvl w:val="0"/>
          <w:numId w:val="4"/>
        </w:numPr>
      </w:pPr>
      <w:r>
        <w:t>0227</w:t>
      </w:r>
      <w:r w:rsidR="00DB44EE">
        <w:t xml:space="preserve"> – Tax File Number</w:t>
      </w:r>
    </w:p>
    <w:p w:rsidR="004D4897" w:rsidRDefault="004D4897" w:rsidP="004D4897">
      <w:pPr>
        <w:pStyle w:val="ListParagraph"/>
        <w:numPr>
          <w:ilvl w:val="0"/>
          <w:numId w:val="4"/>
        </w:numPr>
      </w:pPr>
      <w:r>
        <w:t>0508</w:t>
      </w:r>
      <w:r w:rsidR="00DB44EE">
        <w:t xml:space="preserve"> – Prior Service</w:t>
      </w:r>
    </w:p>
    <w:p w:rsidR="004D4897" w:rsidRDefault="004D4897" w:rsidP="004D4897">
      <w:pPr>
        <w:pStyle w:val="ListParagraph"/>
        <w:numPr>
          <w:ilvl w:val="0"/>
          <w:numId w:val="4"/>
        </w:numPr>
      </w:pPr>
      <w:r>
        <w:t>0568</w:t>
      </w:r>
      <w:r w:rsidR="00DB44EE">
        <w:t xml:space="preserve"> – Anniversary Dates</w:t>
      </w:r>
    </w:p>
    <w:p w:rsidR="004D4897" w:rsidRDefault="004D4897" w:rsidP="004D4897">
      <w:pPr>
        <w:pStyle w:val="ListParagraph"/>
        <w:numPr>
          <w:ilvl w:val="0"/>
          <w:numId w:val="4"/>
        </w:numPr>
      </w:pPr>
      <w:r>
        <w:t>0573</w:t>
      </w:r>
      <w:r w:rsidR="00DB44EE">
        <w:t xml:space="preserve"> – Purchased Leave</w:t>
      </w:r>
    </w:p>
    <w:p w:rsidR="004D4897" w:rsidRDefault="004D4897" w:rsidP="004D4897">
      <w:pPr>
        <w:pStyle w:val="ListParagraph"/>
        <w:numPr>
          <w:ilvl w:val="0"/>
          <w:numId w:val="4"/>
        </w:numPr>
      </w:pPr>
      <w:r>
        <w:t>0619</w:t>
      </w:r>
      <w:r w:rsidR="00DB44EE">
        <w:t xml:space="preserve"> – Nationality and Language</w:t>
      </w:r>
    </w:p>
    <w:p w:rsidR="004D4897" w:rsidRDefault="004D4897" w:rsidP="004D4897">
      <w:pPr>
        <w:pStyle w:val="ListParagraph"/>
        <w:numPr>
          <w:ilvl w:val="0"/>
          <w:numId w:val="4"/>
        </w:numPr>
      </w:pPr>
      <w:r>
        <w:t>1000</w:t>
      </w:r>
      <w:r w:rsidR="00DB44EE">
        <w:t xml:space="preserve"> – Object Name</w:t>
      </w:r>
    </w:p>
    <w:p w:rsidR="004D4897" w:rsidRDefault="004D4897" w:rsidP="004D4897">
      <w:pPr>
        <w:pStyle w:val="ListParagraph"/>
        <w:numPr>
          <w:ilvl w:val="0"/>
          <w:numId w:val="4"/>
        </w:numPr>
      </w:pPr>
      <w:r>
        <w:t>1001</w:t>
      </w:r>
      <w:r w:rsidR="00DB44EE">
        <w:t xml:space="preserve"> – Relationships</w:t>
      </w:r>
    </w:p>
    <w:p w:rsidR="004D4897" w:rsidRDefault="004D4897" w:rsidP="004D4897">
      <w:pPr>
        <w:pStyle w:val="ListParagraph"/>
        <w:numPr>
          <w:ilvl w:val="0"/>
          <w:numId w:val="4"/>
        </w:numPr>
      </w:pPr>
      <w:r>
        <w:t>1002</w:t>
      </w:r>
      <w:r w:rsidR="00DB44EE">
        <w:t xml:space="preserve"> – Comment</w:t>
      </w:r>
    </w:p>
    <w:p w:rsidR="004D4897" w:rsidRDefault="004D4897" w:rsidP="004D4897">
      <w:pPr>
        <w:pStyle w:val="ListParagraph"/>
        <w:numPr>
          <w:ilvl w:val="0"/>
          <w:numId w:val="4"/>
        </w:numPr>
      </w:pPr>
      <w:r>
        <w:t>1005</w:t>
      </w:r>
      <w:r w:rsidR="00DB44EE">
        <w:t xml:space="preserve"> – Plan Compensation</w:t>
      </w:r>
    </w:p>
    <w:p w:rsidR="004D4897" w:rsidRDefault="004D4897" w:rsidP="004D4897">
      <w:pPr>
        <w:pStyle w:val="ListParagraph"/>
        <w:numPr>
          <w:ilvl w:val="0"/>
          <w:numId w:val="4"/>
        </w:numPr>
      </w:pPr>
      <w:r>
        <w:t>1008</w:t>
      </w:r>
      <w:r w:rsidR="00DB44EE">
        <w:t xml:space="preserve"> – HR Personnel Area</w:t>
      </w:r>
    </w:p>
    <w:p w:rsidR="004D4897" w:rsidRDefault="004D4897" w:rsidP="004D4897">
      <w:pPr>
        <w:pStyle w:val="ListParagraph"/>
        <w:numPr>
          <w:ilvl w:val="0"/>
          <w:numId w:val="4"/>
        </w:numPr>
      </w:pPr>
      <w:r>
        <w:t>1028</w:t>
      </w:r>
      <w:r w:rsidR="00DB44EE">
        <w:t xml:space="preserve"> – </w:t>
      </w:r>
      <w:proofErr w:type="spellStart"/>
      <w:r w:rsidR="00DB44EE">
        <w:t>Mapstat</w:t>
      </w:r>
      <w:proofErr w:type="spellEnd"/>
      <w:r w:rsidR="00DB44EE">
        <w:t xml:space="preserve"> Code</w:t>
      </w:r>
    </w:p>
    <w:p w:rsidR="004D4897" w:rsidRDefault="004D4897" w:rsidP="004D4897">
      <w:pPr>
        <w:pStyle w:val="ListParagraph"/>
        <w:numPr>
          <w:ilvl w:val="0"/>
          <w:numId w:val="4"/>
        </w:numPr>
      </w:pPr>
      <w:r>
        <w:t>2013</w:t>
      </w:r>
      <w:r w:rsidR="00DB44EE">
        <w:t xml:space="preserve"> – Leave Accruals</w:t>
      </w:r>
    </w:p>
    <w:sectPr w:rsidR="004D4897" w:rsidSect="00C5220E">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9F2" w:rsidRDefault="004369F2" w:rsidP="004369F2">
      <w:pPr>
        <w:spacing w:after="0" w:line="240" w:lineRule="auto"/>
      </w:pPr>
      <w:r>
        <w:separator/>
      </w:r>
    </w:p>
  </w:endnote>
  <w:endnote w:type="continuationSeparator" w:id="0">
    <w:p w:rsidR="004369F2" w:rsidRDefault="004369F2" w:rsidP="00436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204D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66969"/>
      <w:docPartObj>
        <w:docPartGallery w:val="Page Numbers (Bottom of Page)"/>
        <w:docPartUnique/>
      </w:docPartObj>
    </w:sdtPr>
    <w:sdtContent>
      <w:sdt>
        <w:sdtPr>
          <w:id w:val="565050477"/>
          <w:docPartObj>
            <w:docPartGallery w:val="Page Numbers (Top of Page)"/>
            <w:docPartUnique/>
          </w:docPartObj>
        </w:sdtPr>
        <w:sdtContent>
          <w:p w:rsidR="00204D00" w:rsidRDefault="00204D0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204D00" w:rsidRDefault="00204D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204D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9F2" w:rsidRDefault="004369F2" w:rsidP="004369F2">
      <w:pPr>
        <w:spacing w:after="0" w:line="240" w:lineRule="auto"/>
      </w:pPr>
      <w:r>
        <w:separator/>
      </w:r>
    </w:p>
  </w:footnote>
  <w:footnote w:type="continuationSeparator" w:id="0">
    <w:p w:rsidR="004369F2" w:rsidRDefault="004369F2" w:rsidP="004369F2">
      <w:pPr>
        <w:spacing w:after="0" w:line="240" w:lineRule="auto"/>
      </w:pPr>
      <w:r>
        <w:continuationSeparator/>
      </w:r>
    </w:p>
  </w:footnote>
  <w:footnote w:id="1">
    <w:p w:rsidR="004369F2" w:rsidRDefault="004369F2">
      <w:pPr>
        <w:pStyle w:val="FootnoteText"/>
      </w:pPr>
      <w:r>
        <w:rPr>
          <w:rStyle w:val="FootnoteReference"/>
        </w:rPr>
        <w:footnoteRef/>
      </w:r>
      <w:r>
        <w:t xml:space="preserve"> AWA is not completed at the time of settling this document this document at the end of the CPSI project</w:t>
      </w:r>
    </w:p>
  </w:footnote>
  <w:footnote w:id="2">
    <w:p w:rsidR="004369F2" w:rsidRDefault="004369F2">
      <w:pPr>
        <w:pStyle w:val="FootnoteText"/>
      </w:pPr>
      <w:r>
        <w:rPr>
          <w:rStyle w:val="FootnoteReference"/>
        </w:rPr>
        <w:footnoteRef/>
      </w:r>
      <w:r>
        <w:t xml:space="preserve"> Medical Officers is not completed at the time of settling this document at the end of the CPSI project.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204D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204D00" w:rsidP="00204D00">
    <w:pPr>
      <w:pStyle w:val="Title"/>
    </w:pPr>
    <w:proofErr w:type="gramStart"/>
    <w:r w:rsidRPr="00A105EA">
      <w:t>QTP SAP GU</w:t>
    </w:r>
    <w:r>
      <w:t>I Technical Manual</w:t>
    </w:r>
    <w:r>
      <w:br/>
      <w:t>02 Business Requirements Document.</w:t>
    </w:r>
    <w:proofErr w:type="gram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204D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5046F"/>
    <w:multiLevelType w:val="hybridMultilevel"/>
    <w:tmpl w:val="7654E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53CF3"/>
    <w:multiLevelType w:val="hybridMultilevel"/>
    <w:tmpl w:val="CF848140"/>
    <w:lvl w:ilvl="0" w:tplc="0C090001">
      <w:start w:val="1"/>
      <w:numFmt w:val="bullet"/>
      <w:lvlText w:val=""/>
      <w:lvlJc w:val="left"/>
      <w:pPr>
        <w:ind w:left="760" w:hanging="360"/>
      </w:pPr>
      <w:rPr>
        <w:rFonts w:ascii="Symbol" w:hAnsi="Symbol" w:hint="default"/>
      </w:rPr>
    </w:lvl>
    <w:lvl w:ilvl="1" w:tplc="0C090003" w:tentative="1">
      <w:start w:val="1"/>
      <w:numFmt w:val="bullet"/>
      <w:lvlText w:val="o"/>
      <w:lvlJc w:val="left"/>
      <w:pPr>
        <w:ind w:left="1480" w:hanging="360"/>
      </w:pPr>
      <w:rPr>
        <w:rFonts w:ascii="Courier New" w:hAnsi="Courier New" w:cs="Courier New" w:hint="default"/>
      </w:rPr>
    </w:lvl>
    <w:lvl w:ilvl="2" w:tplc="0C090005" w:tentative="1">
      <w:start w:val="1"/>
      <w:numFmt w:val="bullet"/>
      <w:lvlText w:val=""/>
      <w:lvlJc w:val="left"/>
      <w:pPr>
        <w:ind w:left="2200" w:hanging="360"/>
      </w:pPr>
      <w:rPr>
        <w:rFonts w:ascii="Wingdings" w:hAnsi="Wingdings" w:hint="default"/>
      </w:rPr>
    </w:lvl>
    <w:lvl w:ilvl="3" w:tplc="0C090001" w:tentative="1">
      <w:start w:val="1"/>
      <w:numFmt w:val="bullet"/>
      <w:lvlText w:val=""/>
      <w:lvlJc w:val="left"/>
      <w:pPr>
        <w:ind w:left="2920" w:hanging="360"/>
      </w:pPr>
      <w:rPr>
        <w:rFonts w:ascii="Symbol" w:hAnsi="Symbol" w:hint="default"/>
      </w:rPr>
    </w:lvl>
    <w:lvl w:ilvl="4" w:tplc="0C090003" w:tentative="1">
      <w:start w:val="1"/>
      <w:numFmt w:val="bullet"/>
      <w:lvlText w:val="o"/>
      <w:lvlJc w:val="left"/>
      <w:pPr>
        <w:ind w:left="3640" w:hanging="360"/>
      </w:pPr>
      <w:rPr>
        <w:rFonts w:ascii="Courier New" w:hAnsi="Courier New" w:cs="Courier New" w:hint="default"/>
      </w:rPr>
    </w:lvl>
    <w:lvl w:ilvl="5" w:tplc="0C090005" w:tentative="1">
      <w:start w:val="1"/>
      <w:numFmt w:val="bullet"/>
      <w:lvlText w:val=""/>
      <w:lvlJc w:val="left"/>
      <w:pPr>
        <w:ind w:left="4360" w:hanging="360"/>
      </w:pPr>
      <w:rPr>
        <w:rFonts w:ascii="Wingdings" w:hAnsi="Wingdings" w:hint="default"/>
      </w:rPr>
    </w:lvl>
    <w:lvl w:ilvl="6" w:tplc="0C090001" w:tentative="1">
      <w:start w:val="1"/>
      <w:numFmt w:val="bullet"/>
      <w:lvlText w:val=""/>
      <w:lvlJc w:val="left"/>
      <w:pPr>
        <w:ind w:left="5080" w:hanging="360"/>
      </w:pPr>
      <w:rPr>
        <w:rFonts w:ascii="Symbol" w:hAnsi="Symbol" w:hint="default"/>
      </w:rPr>
    </w:lvl>
    <w:lvl w:ilvl="7" w:tplc="0C090003" w:tentative="1">
      <w:start w:val="1"/>
      <w:numFmt w:val="bullet"/>
      <w:lvlText w:val="o"/>
      <w:lvlJc w:val="left"/>
      <w:pPr>
        <w:ind w:left="5800" w:hanging="360"/>
      </w:pPr>
      <w:rPr>
        <w:rFonts w:ascii="Courier New" w:hAnsi="Courier New" w:cs="Courier New" w:hint="default"/>
      </w:rPr>
    </w:lvl>
    <w:lvl w:ilvl="8" w:tplc="0C090005" w:tentative="1">
      <w:start w:val="1"/>
      <w:numFmt w:val="bullet"/>
      <w:lvlText w:val=""/>
      <w:lvlJc w:val="left"/>
      <w:pPr>
        <w:ind w:left="6520" w:hanging="360"/>
      </w:pPr>
      <w:rPr>
        <w:rFonts w:ascii="Wingdings" w:hAnsi="Wingdings" w:hint="default"/>
      </w:rPr>
    </w:lvl>
  </w:abstractNum>
  <w:abstractNum w:abstractNumId="2">
    <w:nsid w:val="41F91D51"/>
    <w:multiLevelType w:val="hybridMultilevel"/>
    <w:tmpl w:val="A1F0D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78B6158"/>
    <w:multiLevelType w:val="hybridMultilevel"/>
    <w:tmpl w:val="581448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numFmt w:val="decimal"/>
    <w:endnote w:id="-1"/>
    <w:endnote w:id="0"/>
  </w:endnotePr>
  <w:compat/>
  <w:rsids>
    <w:rsidRoot w:val="00A105EA"/>
    <w:rsid w:val="00087F5B"/>
    <w:rsid w:val="000C07A6"/>
    <w:rsid w:val="00101518"/>
    <w:rsid w:val="00164AEF"/>
    <w:rsid w:val="00204D00"/>
    <w:rsid w:val="002F59A7"/>
    <w:rsid w:val="00337EC2"/>
    <w:rsid w:val="00415B6B"/>
    <w:rsid w:val="004369F2"/>
    <w:rsid w:val="004D4897"/>
    <w:rsid w:val="005720F3"/>
    <w:rsid w:val="005A0355"/>
    <w:rsid w:val="00601201"/>
    <w:rsid w:val="008308F1"/>
    <w:rsid w:val="0098354C"/>
    <w:rsid w:val="00A105EA"/>
    <w:rsid w:val="00AD67F4"/>
    <w:rsid w:val="00C5220E"/>
    <w:rsid w:val="00CA3899"/>
    <w:rsid w:val="00D73B9A"/>
    <w:rsid w:val="00DB44EE"/>
    <w:rsid w:val="00E90427"/>
    <w:rsid w:val="00FA06E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EA"/>
  </w:style>
  <w:style w:type="paragraph" w:styleId="Heading1">
    <w:name w:val="heading 1"/>
    <w:basedOn w:val="Normal"/>
    <w:next w:val="Normal"/>
    <w:link w:val="Heading1Char"/>
    <w:uiPriority w:val="9"/>
    <w:qFormat/>
    <w:rsid w:val="00A10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5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5EA"/>
    <w:pPr>
      <w:ind w:left="720"/>
      <w:contextualSpacing/>
    </w:pPr>
  </w:style>
  <w:style w:type="character" w:customStyle="1" w:styleId="Heading1Char">
    <w:name w:val="Heading 1 Char"/>
    <w:basedOn w:val="DefaultParagraphFont"/>
    <w:link w:val="Heading1"/>
    <w:uiPriority w:val="9"/>
    <w:rsid w:val="00A105E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369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69F2"/>
    <w:rPr>
      <w:sz w:val="20"/>
      <w:szCs w:val="20"/>
    </w:rPr>
  </w:style>
  <w:style w:type="character" w:styleId="EndnoteReference">
    <w:name w:val="endnote reference"/>
    <w:basedOn w:val="DefaultParagraphFont"/>
    <w:uiPriority w:val="99"/>
    <w:semiHidden/>
    <w:unhideWhenUsed/>
    <w:rsid w:val="004369F2"/>
    <w:rPr>
      <w:vertAlign w:val="superscript"/>
    </w:rPr>
  </w:style>
  <w:style w:type="paragraph" w:styleId="FootnoteText">
    <w:name w:val="footnote text"/>
    <w:basedOn w:val="Normal"/>
    <w:link w:val="FootnoteTextChar"/>
    <w:uiPriority w:val="99"/>
    <w:semiHidden/>
    <w:unhideWhenUsed/>
    <w:rsid w:val="00436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9F2"/>
    <w:rPr>
      <w:sz w:val="20"/>
      <w:szCs w:val="20"/>
    </w:rPr>
  </w:style>
  <w:style w:type="character" w:styleId="FootnoteReference">
    <w:name w:val="footnote reference"/>
    <w:basedOn w:val="DefaultParagraphFont"/>
    <w:uiPriority w:val="99"/>
    <w:semiHidden/>
    <w:unhideWhenUsed/>
    <w:rsid w:val="004369F2"/>
    <w:rPr>
      <w:vertAlign w:val="superscript"/>
    </w:rPr>
  </w:style>
  <w:style w:type="paragraph" w:styleId="Header">
    <w:name w:val="header"/>
    <w:basedOn w:val="Normal"/>
    <w:link w:val="HeaderChar"/>
    <w:uiPriority w:val="99"/>
    <w:semiHidden/>
    <w:unhideWhenUsed/>
    <w:rsid w:val="00204D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4D00"/>
  </w:style>
  <w:style w:type="paragraph" w:styleId="Footer">
    <w:name w:val="footer"/>
    <w:basedOn w:val="Normal"/>
    <w:link w:val="FooterChar"/>
    <w:uiPriority w:val="99"/>
    <w:unhideWhenUsed/>
    <w:rsid w:val="00204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D00"/>
  </w:style>
  <w:style w:type="paragraph" w:styleId="Title">
    <w:name w:val="Title"/>
    <w:basedOn w:val="Normal"/>
    <w:next w:val="Normal"/>
    <w:link w:val="TitleChar"/>
    <w:uiPriority w:val="10"/>
    <w:qFormat/>
    <w:rsid w:val="00204D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4D0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4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0E320-CE20-4BDD-85B8-8D86F43D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10</cp:revision>
  <dcterms:created xsi:type="dcterms:W3CDTF">2011-09-28T03:49:00Z</dcterms:created>
  <dcterms:modified xsi:type="dcterms:W3CDTF">2012-11-22T04:57:00Z</dcterms:modified>
</cp:coreProperties>
</file>