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1A5B" w14:textId="77777777" w:rsidR="00ED50F7" w:rsidRDefault="00ED50F7" w:rsidP="00DF07BD"/>
    <w:p w14:paraId="6A2C1496" w14:textId="77777777" w:rsidR="00C5243B" w:rsidRDefault="00C5243B" w:rsidP="00DF07BD"/>
    <w:p w14:paraId="381E9E54" w14:textId="77777777" w:rsidR="00FB237C" w:rsidRDefault="00FB237C" w:rsidP="00DF07BD"/>
    <w:p w14:paraId="09ACBC35" w14:textId="77777777" w:rsidR="00FB237C" w:rsidRDefault="00FB237C" w:rsidP="00DF07BD"/>
    <w:p w14:paraId="42BCFFDE" w14:textId="77777777" w:rsidR="00FB237C" w:rsidRDefault="00FB237C" w:rsidP="00DF07BD"/>
    <w:p w14:paraId="67B0AD7B" w14:textId="77777777" w:rsidR="00BF33B8" w:rsidRDefault="00BF33B8" w:rsidP="00DF07BD"/>
    <w:p w14:paraId="7FFC2C9C" w14:textId="77777777" w:rsidR="00BF33B8" w:rsidRDefault="00BF33B8" w:rsidP="00DF07BD"/>
    <w:p w14:paraId="08485037" w14:textId="77777777" w:rsidR="00BF33B8" w:rsidRDefault="00BF33B8" w:rsidP="00DF07BD"/>
    <w:p w14:paraId="593A050D" w14:textId="77777777" w:rsidR="00BF33B8" w:rsidRDefault="00BF33B8" w:rsidP="00DF07BD"/>
    <w:p w14:paraId="21E0B0F8" w14:textId="77777777" w:rsidR="00BF33B8" w:rsidRDefault="00BF33B8" w:rsidP="00DF07BD"/>
    <w:p w14:paraId="43F1ED7D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56D3C5D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30B49F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E8DF3ED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1C9B930E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9443D" w14:textId="64CD7913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 xml:space="preserve"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gramStart"/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 xml:space="preserve">ЮИ-ЮНИТ-М300-ДЗТ2-01</w:t>
            </w:r>
          </w:p>
        </w:tc>
      </w:tr>
      <w:tr w:rsidR="00843FD9" w14:paraId="73F9088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EE30C" w14:textId="62FDC21B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  <w:lang w:val="en-US"/>
              </w:rPr>
              <w:t xml:space="preserve">Проверка взаимосвязей схемы ФСУ в части дифференциальной токовой защиты с торможением (ДТЗт) с контролем цепей тока стороны НН (КЦТ ст2 и КЦТ ст3)</w:t>
            </w:r>
          </w:p>
        </w:tc>
      </w:tr>
    </w:tbl>
    <w:p w14:paraId="17655116" w14:textId="77777777" w:rsidR="00C5243B" w:rsidRDefault="00C5243B" w:rsidP="00DF07BD"/>
    <w:p w14:paraId="24E47A08" w14:textId="77777777" w:rsidR="00C5243B" w:rsidRDefault="00C5243B" w:rsidP="00DF07BD">
      <w:pPr>
        <w:rPr>
          <w:lang w:val="en-US"/>
        </w:rPr>
      </w:pPr>
    </w:p>
    <w:p w14:paraId="6C2A51DB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2E932D4E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69DCD27" w14:textId="54F1E106" w:rsidR="002D0062" w:rsidRPr="002D0062" w:rsidRDefault="0052177C" w:rsidP="002D0062">
      <w:pPr>
        <w:pStyle w:val="a5"/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r>
        <w:rPr>
          <w:b/>
          <w:bCs/>
          <w:noProof/>
        </w:rPr>
        <w:t>Элементы оглавления не найдены.</w:t>
      </w:r>
      <w:r>
        <w:fldChar w:fldCharType="end"/>
      </w:r>
    </w:p>
    <w:p w14:paraId="2ED43234" w14:textId="77777777" w:rsidR="009A1BCD" w:rsidRDefault="009A1BCD" w:rsidP="00DF07BD">
      <w:pPr>
        <w:rPr>
          <w:lang w:val="en-US"/>
        </w:rPr>
      </w:pPr>
    </w:p>
    <w:p w14:paraId="1D96B0FC" w14:textId="77777777" w:rsidR="002D0062" w:rsidRDefault="002D0062" w:rsidP="00DF07BD">
      <w:pPr>
        <w:rPr>
          <w:lang w:val="en-US"/>
        </w:rPr>
      </w:pPr>
    </w:p>
    <w:p w14:paraId="391080F3" w14:textId="77777777" w:rsidR="009A1BCD" w:rsidRDefault="009A1BCD" w:rsidP="00DF07BD">
      <w:pPr>
        <w:rPr>
          <w:lang w:val="en-US"/>
        </w:rPr>
      </w:pPr>
    </w:p>
    <w:p w14:paraId="6A86D22C" w14:textId="77777777" w:rsidR="009D2CD8" w:rsidRPr="009D2CD8" w:rsidRDefault="009D2CD8" w:rsidP="009D2CD8">
      <w:pPr>
        <w:rPr>
          <w:lang w:val="en-US"/>
        </w:rPr>
      </w:pPr>
    </w:p>
    <w:p w14:paraId="324E5824" w14:textId="77777777" w:rsidR="009D2CD8" w:rsidRPr="009D2CD8" w:rsidRDefault="009D2CD8" w:rsidP="009D2CD8">
      <w:pPr>
        <w:rPr>
          <w:lang w:val="en-US"/>
        </w:rPr>
      </w:pPr>
    </w:p>
    <w:p w14:paraId="2146AC29" w14:textId="77777777" w:rsidR="009D2CD8" w:rsidRPr="009D2CD8" w:rsidRDefault="009D2CD8" w:rsidP="009D2CD8">
      <w:pPr>
        <w:rPr>
          <w:lang w:val="en-US"/>
        </w:rPr>
      </w:pPr>
    </w:p>
    <w:p w14:paraId="633112FF" w14:textId="77777777" w:rsidR="009D2CD8" w:rsidRPr="009D2CD8" w:rsidRDefault="009D2CD8" w:rsidP="009D2CD8">
      <w:pPr>
        <w:rPr>
          <w:lang w:val="en-US"/>
        </w:rPr>
      </w:pPr>
    </w:p>
    <w:p w14:paraId="1F215ADA" w14:textId="77777777" w:rsidR="009D2CD8" w:rsidRPr="009D2CD8" w:rsidRDefault="009D2CD8" w:rsidP="009D2CD8">
      <w:pPr>
        <w:rPr>
          <w:lang w:val="en-US"/>
        </w:rPr>
      </w:pPr>
    </w:p>
    <w:p w14:paraId="6E345CC6" w14:textId="77777777" w:rsidR="009D2CD8" w:rsidRPr="009D2CD8" w:rsidRDefault="009D2CD8" w:rsidP="009D2CD8">
      <w:pPr>
        <w:rPr>
          <w:lang w:val="en-US"/>
        </w:rPr>
      </w:pPr>
    </w:p>
    <w:p w14:paraId="1F7680E1" w14:textId="77777777" w:rsidR="009D2CD8" w:rsidRPr="009D2CD8" w:rsidRDefault="009D2CD8" w:rsidP="009D2CD8">
      <w:pPr>
        <w:rPr>
          <w:lang w:val="en-US"/>
        </w:rPr>
      </w:pPr>
    </w:p>
    <w:p w14:paraId="139A1DE6" w14:textId="77777777" w:rsidR="009D2CD8" w:rsidRPr="009D2CD8" w:rsidRDefault="009D2CD8" w:rsidP="009D2CD8">
      <w:pPr>
        <w:rPr>
          <w:lang w:val="en-US"/>
        </w:rPr>
      </w:pPr>
    </w:p>
    <w:p w14:paraId="4CCDE81E" w14:textId="77777777" w:rsidR="009D2CD8" w:rsidRPr="009D2CD8" w:rsidRDefault="009D2CD8" w:rsidP="009D2CD8">
      <w:pPr>
        <w:rPr>
          <w:lang w:val="en-US"/>
        </w:rPr>
      </w:pPr>
    </w:p>
    <w:p w14:paraId="6D9EA2A6" w14:textId="77777777" w:rsidR="009D2CD8" w:rsidRPr="009D2CD8" w:rsidRDefault="009D2CD8" w:rsidP="009D2CD8">
      <w:pPr>
        <w:rPr>
          <w:lang w:val="en-US"/>
        </w:rPr>
      </w:pPr>
    </w:p>
    <w:p w14:paraId="21F11A14" w14:textId="77777777" w:rsidR="009D2CD8" w:rsidRPr="009D2CD8" w:rsidRDefault="009D2CD8" w:rsidP="009D2CD8">
      <w:pPr>
        <w:rPr>
          <w:lang w:val="en-US"/>
        </w:rPr>
      </w:pPr>
    </w:p>
    <w:p w14:paraId="5568A969" w14:textId="77777777" w:rsidR="009D2CD8" w:rsidRPr="009D2CD8" w:rsidRDefault="009D2CD8" w:rsidP="009D2CD8">
      <w:pPr>
        <w:rPr>
          <w:lang w:val="en-US"/>
        </w:rPr>
      </w:pPr>
    </w:p>
    <w:p w14:paraId="21D776DA" w14:textId="77777777" w:rsidR="009D2CD8" w:rsidRPr="009D2CD8" w:rsidRDefault="009D2CD8" w:rsidP="009D2CD8">
      <w:pPr>
        <w:rPr>
          <w:lang w:val="en-US"/>
        </w:rPr>
      </w:pPr>
    </w:p>
    <w:p w14:paraId="698B2E5B" w14:textId="77777777" w:rsidR="009D2CD8" w:rsidRPr="009D2CD8" w:rsidRDefault="009D2CD8" w:rsidP="009D2CD8">
      <w:pPr>
        <w:rPr>
          <w:lang w:val="en-US"/>
        </w:rPr>
      </w:pPr>
    </w:p>
    <w:p w14:paraId="552E1F4F" w14:textId="77777777" w:rsidR="009D2CD8" w:rsidRPr="009D2CD8" w:rsidRDefault="009D2CD8" w:rsidP="009D2CD8">
      <w:pPr>
        <w:rPr>
          <w:lang w:val="en-US"/>
        </w:rPr>
      </w:pPr>
    </w:p>
    <w:p w14:paraId="2EE22952" w14:textId="77777777" w:rsidR="009D2CD8" w:rsidRPr="009D2CD8" w:rsidRDefault="009D2CD8" w:rsidP="009D2CD8">
      <w:pPr>
        <w:rPr>
          <w:lang w:val="en-US"/>
        </w:rPr>
      </w:pPr>
    </w:p>
    <w:p w14:paraId="0A6A3B88" w14:textId="77777777" w:rsidR="009D2CD8" w:rsidRPr="009D2CD8" w:rsidRDefault="009D2CD8" w:rsidP="009D2CD8">
      <w:pPr>
        <w:rPr>
          <w:lang w:val="en-US"/>
        </w:rPr>
      </w:pPr>
    </w:p>
    <w:p w14:paraId="7D6D5A6D" w14:textId="77777777" w:rsidR="009D2CD8" w:rsidRPr="009D2CD8" w:rsidRDefault="009D2CD8" w:rsidP="009D2CD8">
      <w:pPr>
        <w:rPr>
          <w:lang w:val="en-US"/>
        </w:rPr>
      </w:pPr>
    </w:p>
    <w:p w14:paraId="2D90C045" w14:textId="77777777" w:rsidR="009D2CD8" w:rsidRPr="009D2CD8" w:rsidRDefault="009D2CD8" w:rsidP="009D2CD8">
      <w:pPr>
        <w:rPr>
          <w:lang w:val="en-US"/>
        </w:rPr>
      </w:pPr>
    </w:p>
    <w:p w14:paraId="46CCB558" w14:textId="77777777" w:rsidR="009D2CD8" w:rsidRPr="009D2CD8" w:rsidRDefault="009D2CD8" w:rsidP="009D2CD8">
      <w:pPr>
        <w:rPr>
          <w:lang w:val="en-US"/>
        </w:rPr>
      </w:pPr>
    </w:p>
    <w:p w14:paraId="1301E801" w14:textId="77777777" w:rsidR="009D2CD8" w:rsidRPr="009D2CD8" w:rsidRDefault="009D2CD8" w:rsidP="009D2CD8">
      <w:pPr>
        <w:rPr>
          <w:lang w:val="en-US"/>
        </w:rPr>
      </w:pPr>
    </w:p>
    <w:p w14:paraId="470841EB" w14:textId="77777777" w:rsidR="009D2CD8" w:rsidRPr="009D2CD8" w:rsidRDefault="009D2CD8" w:rsidP="009D2CD8">
      <w:pPr>
        <w:rPr>
          <w:lang w:val="en-US"/>
        </w:rPr>
      </w:pPr>
    </w:p>
    <w:p w14:paraId="7CAE2696" w14:textId="77777777" w:rsidR="009D2CD8" w:rsidRPr="009D2CD8" w:rsidRDefault="009D2CD8" w:rsidP="009D2CD8">
      <w:pPr>
        <w:rPr>
          <w:lang w:val="en-US"/>
        </w:rPr>
      </w:pPr>
    </w:p>
    <w:p w14:paraId="08E5A963" w14:textId="77777777" w:rsidR="009D2CD8" w:rsidRPr="009D2CD8" w:rsidRDefault="009D2CD8" w:rsidP="009D2CD8">
      <w:pPr>
        <w:rPr>
          <w:lang w:val="en-US"/>
        </w:rPr>
      </w:pPr>
    </w:p>
    <w:p w14:paraId="2C1DD021" w14:textId="77777777" w:rsidR="009D2CD8" w:rsidRDefault="009D2CD8" w:rsidP="009D2CD8">
      <w:pPr>
        <w:rPr>
          <w:lang w:val="en-US"/>
        </w:rPr>
      </w:pPr>
    </w:p>
    <w:p w14:paraId="67EF0604" w14:textId="77777777" w:rsidR="009D2CD8" w:rsidRDefault="009D2CD8" w:rsidP="009D2CD8">
      <w:pPr>
        <w:rPr>
          <w:lang w:val="en-US"/>
        </w:rPr>
      </w:pPr>
    </w:p>
    <w:p w14:paraId="7F00540C" w14:textId="70A757C9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>
      <w:pPr>
        <w:pStyle w:val="1"/>
      </w:pPr>
      <w:r>
        <w:t>Назначение дискретных входов и выходных реле для проверки режимов</w:t>
      </w:r>
    </w:p>
    <w:p>
      <w:pPr>
        <w:pStyle w:val="a"/>
      </w:pPr>
      <w:r>
        <w:t>Назначение дискретных входов и выходных реле</w:t>
      </w:r>
    </w:p>
    <w:tbl>
      <w:tblPr>
        <w:tblStyle w:val="31"/>
        <w:tblW w:type="auto" w:w="0"/>
        <w:tblLayout w:type="autofit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rPr>
          <w:trHeight w:val="283"/>
          <w:tblHeader w:val="true"/>
        </w:trPr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8B1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Вывод терминала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8B2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КЦТ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8B3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КЦТст1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8B4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КЦТст2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8B5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КЦТст3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КЦТст2: Ввод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3K1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КЦТст2: Оперативный вывод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3K2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КЦТст2: Пуск обрыв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3K3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КЦТст2: Срабатывание обрыв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3K4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КЦТст2: Пуск асимметрия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3K5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КЦТст2: Сраб. асимметрия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3K6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КЦТст3: Ввод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3K7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КЦТст3: Оперативный вывод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3K8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КЦТст3: Пуск обрыв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4K1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КЦТст3: Срабатывание обрыв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4K2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КЦТст3: Пуск асимметрия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4K3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КЦТст3: Сраб. асимметрия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4K4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КЦТ / КЦТ общ: Срабатывание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4K5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КЦТнеб: Срабатывание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4K6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КЦТнеб: Неисправность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4K7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ПС / ПС: Пуск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4K8</w:t>
            </w:r>
          </w:p>
        </w:tc>
      </w:tr>
    </w:tbl>
    <w:p>
      <w:pPr>
        <w:pStyle w:val="1"/>
      </w:pPr>
      <w:r>
        <w:t>Подаваемые воздействия для проверки режимов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>
        <w:trPr>
          <w:trHeight w:val="1928"/>
          <w:tblHeader w:val="true"/>
        </w:trPr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Номер режима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Вывод терминала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КЦТ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КЦТст1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КЦТст2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КЦТст3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IA1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IA1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IB1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IB1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IC1</w:t>
            </w:r>
          </w:p>
        </w:tc>
        <w:tc>
          <w:tcPr>
            <w:tcW w:type="dxa" w:w="872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IC1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0,4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0,4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0,4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9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0,4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11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0,4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12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13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0,4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14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16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17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18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872"/>
          </w:tcPr>
          <w:p>
            <w:pPr>
              <w:pStyle w:val="ab"/>
              <w:jc w:val="center"/>
            </w:pPr>
            <w:r>
              <w:t>19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0,2</w:t>
            </w:r>
          </w:p>
        </w:tc>
        <w:tc>
          <w:tcPr>
            <w:tcW w:type="dxa" w:w="872"/>
          </w:tcPr>
          <w:p>
            <w:pPr>
              <w:pStyle w:val="ab"/>
              <w:jc w:val="center"/>
            </w:pPr>
            <w:r>
              <w:t>120</w:t>
            </w:r>
          </w:p>
        </w:tc>
      </w:tr>
    </w:tbl>
    <w:p>
      <w:pPr>
        <w:pStyle w:val="1"/>
      </w:pPr>
      <w:r>
        <w:t>Результаты проверки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2665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КЦТст2: Ввод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КЦТст2: Оперативный вывод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КЦТст2: Пуск обрыв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КЦТст2: Срабатывание обрыв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КЦТст2: Пуск асимметрия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КЦТст2: Сраб. асимметрия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КЦТст3: Ввод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КЦТст3: Оперативный вывод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КЦТст3: Пуск обрыв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КЦТст3: Срабатывание обрыв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КЦТст3: Пуск асимметрия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КЦТст3: Сраб. асимметрия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КЦТ / КЦТ общ: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КЦТнеб: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КЦТнеб: Неисправность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ПС / ПС: Пуск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9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9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12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12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13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13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14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14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17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17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18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18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19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19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</w:tbl>
    <w:p>
      <w:pPr>
        <w:pStyle w:val="1"/>
      </w:pPr>
      <w:r>
        <w:t>Заданные уставки для проверки режимов</w:t>
      </w:r>
    </w:p>
    <w:p>
      <w:pPr>
        <w:pStyle w:val="2"/>
      </w:pPr>
      <w:r>
        <w:t>Режим №1</w:t>
      </w:r>
    </w:p>
    <w:p>
      <w:pPr>
        <w:pStyle w:val="a"/>
      </w:pPr>
      <w:r>
        <w:t>ДЗТ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Общие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Использование стороны 1 (Сторона1)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Сторона1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используется /</w:t>
              <w:br/>
              <w:t>Используется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Используется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Используется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Использование стороны 2 (Сторона2)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Сторона2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используется /</w:t>
              <w:br/>
              <w:t>Используется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Используется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Используется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Использование стороны 3 (Сторона3)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Сторона3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используется /</w:t>
              <w:br/>
              <w:t>Используется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используется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используется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Базисная мощность (Sбаз)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Sбаз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1000...500000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63000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Сторона 1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Схема соединения трансформаторов тока стороны 1 (КсхемСт1)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КсхемСт1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Звезда /</w:t>
              <w:br/>
              <w:t>Треугольник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Звезда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Звезда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Номинальное напряжение стороны 1 (Uном1)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Uном1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6,00...250,00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115,00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35,00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первичный ток ТТ стороны 1 (IпервСт1)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IпервСт1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1...40000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750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вторичный ток ТТ стороны 1 (IвторСт1)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IвторСт1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Компенсация токов 3I0 стороны 1 (Компенс3I0Ст1)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Компенс3I0Ст1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компенсации токов 3I0 /</w:t>
              <w:br/>
              <w:t>С компенсацией токов 3I0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Без компенсации токов 3I0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компенсации токов 3I0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Векторная группа стороны 1 (NсхСт1)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NсхСт1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0...11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Сторона 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Схема соединения трансформаторов тока стороны 2 (КсхемСт2)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КсхемСт2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Звезда /</w:t>
              <w:br/>
              <w:t>Треугольник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Звезда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Звезда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Номинальное напряжение стороны 2 (Uном2)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Uном2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6,00...250,00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38,50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первичный ток ТТ стороны 2 (IпервСт2)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IпервСт2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1...40000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3000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вторичный ток ТТ стороны 2 (IвторСт2)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IвторСт2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Компенсация токов 3I0 стороны 2 (Компенс3I0Ст2)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Компенс3I0Ст2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компенсации токов 3I0 /</w:t>
              <w:br/>
              <w:t>С компенсацией токов 3I0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Без компенсации токов 3I0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компенсации токов 3I0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Векторная группа стороны 2 (NсхСт2)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NсхСт2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0...11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6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Сторона 3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Схема соединения трансформаторов тока стороны 3 (КсхемСт3)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КсхемСт3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Звезда /</w:t>
              <w:br/>
              <w:t>Треугольник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Звезда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Звезда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Номинальное напряжение стороны 3 (Uном3)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Uном3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6,00...250,00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первичный ток ТТ стороны 3 (IпервСт3)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IпервСт3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1...40000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3000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вторичный ток ТТ стороны 3 (IвторСт3)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IвторСт3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Компенсация токов 3I0 стороны 3 (Компенс3I0Ст3)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Компенс3I0Ст3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компенсации токов 3I0 /</w:t>
              <w:br/>
              <w:t>С компенсацией токов 3I0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Без компенсации токов 3I0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компенсации токов 3I0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Векторная группа стороны 3 (NсхСт3)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NсхСт3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0...11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6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ДТЗт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от БВКЗ (Контр_БВКЗ)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контроля БВКЗ /</w:t>
              <w:br/>
              <w:t>С контролем БВКЗ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Без контроля БВКЗ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контроля БВКЗ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блокировки (Реж_блок)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блокировки /</w:t>
              <w:br/>
              <w:t>Блокировка по 2 гармонике /</w:t>
              <w:br/>
              <w:t>Блокировка по 5 гармонике /</w:t>
              <w:br/>
              <w:t>Блокировка по 2 и 5 гармоникам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Блокировка по 2 и 5 гармоникам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блокировки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Начальный дифференциальный 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0,20...0,60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0,30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Начальный дифференциальный ток срабатывания в режиме загрубления (при неисправностях в токовых цепях) (Iср_загр)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0,20...10,00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0,30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1,20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торможения первого наклонного участка (Kт1)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0,20...1,00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0,40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0,25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Начальный тормозной ток первого наклонного участка (Iт1)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0,60...3,00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торможения второго наклонного участка (Kт2)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0,20...1,00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0,70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Начальный тормозной ток второго наклонного участка (Iт2)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1,20...10,00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3,00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3,00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ДТО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Дифференциальный 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3,0...20,0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4,0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Д2Г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отношения второй гармоники к первой гармонике для выполнения пусковых условий (Ih2/Ih1)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I2г/I1г&gt;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0,10...0,50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0,13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перекрестной блокировки (Перекр_блок)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60...4000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возврат (Tвоз)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Д5Г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отношения пятой гармоники к первой гармонике для выполнения пусковых условий (Ih5/Ih1)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I5г/I1г&gt;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0,05...0,40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0,25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0,30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перекрестной блокировки (Перекр_блок)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60...4000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возврат (Tвоз)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КЦТнеб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Idiff&gt;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0,04...2,00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0,10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0,0...110,0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1,0</w:t>
            </w:r>
          </w:p>
        </w:tc>
      </w:tr>
    </w:tbl>
    <w:p>
      <w:pPr>
        <w:pStyle w:val="a"/>
      </w:pPr>
      <w:r>
        <w:t>КЦТ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КЦТст1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Минимальное значение фазного тока (Iмин)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0,05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симметрии (Kсим)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Iмин/Iмакс&lt;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0,10...0,95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Iмакс&gt;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0,01...2,00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Минимальное значение фазного тока (Iмин)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0,05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симметрии (Kсим)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Iмин/Iмакс&lt;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0,10...0,95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Iмакс&gt;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0,01...2,00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КЦТст3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Минимальное значение фазного тока (Iмин)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0,05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симметрии (Kсим)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Iмин/Iмакс&lt;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0,10...0,95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Iмакс&gt;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0,01...2,00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</w:tbl>
    <w:p>
      <w:pPr>
        <w:pStyle w:val="a"/>
      </w:pPr>
      <w:r>
        <w:t>ЛО 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ЛО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ЗАПВ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</w:tbl>
    <w:p>
      <w:pPr>
        <w:pStyle w:val="2"/>
      </w:pPr>
      <w:r>
        <w:t>Режим №8</w:t>
      </w:r>
    </w:p>
    <w:p>
      <w:pPr>
        <w:pStyle w:val="a"/>
      </w:pPr>
      <w:r>
        <w:t>КЦТ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КЦТст3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</w:tbl>
    <w:p>
      <w:pPr>
        <w:pStyle w:val="2"/>
      </w:pPr>
      <w:r>
        <w:t>Режим №9</w:t>
      </w:r>
    </w:p>
    <w:p>
      <w:pPr>
        <w:pStyle w:val="a"/>
      </w:pPr>
      <w:r>
        <w:t>КЦТ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</w:tbl>
    <w:p>
      <w:pPr>
        <w:pStyle w:val="2"/>
      </w:pPr>
      <w:r>
        <w:t>Режим №19</w:t>
      </w:r>
    </w:p>
    <w:p>
      <w:pPr>
        <w:pStyle w:val="a"/>
      </w:pPr>
      <w:r>
        <w:t>КЦТ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КЦТст3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</w:tbl>
    <w:sectPr w:rsidR="009D2CD8" w:rsidRPr="009D2CD8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A4234" w14:textId="77777777" w:rsidR="004865B0" w:rsidRDefault="004865B0" w:rsidP="00327186">
      <w:pPr>
        <w:spacing w:after="0" w:line="240" w:lineRule="auto"/>
      </w:pPr>
      <w:r>
        <w:separator/>
      </w:r>
    </w:p>
  </w:endnote>
  <w:endnote w:type="continuationSeparator" w:id="0">
    <w:p w14:paraId="51E041A1" w14:textId="77777777" w:rsidR="004865B0" w:rsidRDefault="004865B0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2A7B0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0761DB24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49934257" w14:textId="4F246D11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proofErr w:type="gramStart"/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 xml:space="preserve"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164E996" w14:textId="134694DA" w:rsidR="0068117F" w:rsidRPr="003C5E4C" w:rsidRDefault="003C5E4C" w:rsidP="009D2CD8">
          <w:r>
            <w:t xml:space="preserve">(</w:t>
          </w:r>
          <w:proofErr w:type="gramStart"/>
          <w:r w:rsidR="00862758">
            <w:rPr>
              <w:lang w:val="en-US"/>
            </w:rPr>
            <w:t xml:space="preserve">Взаимодействие функций ФСУ в части ДТЗт</w:t>
          </w:r>
          <w:r>
            <w:t>)</w:t>
          </w:r>
        </w:p>
      </w:tc>
    </w:tr>
  </w:tbl>
  <w:p w14:paraId="502097AB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53575" w14:textId="77777777" w:rsidR="004865B0" w:rsidRDefault="004865B0" w:rsidP="00327186">
      <w:pPr>
        <w:spacing w:after="0" w:line="240" w:lineRule="auto"/>
      </w:pPr>
      <w:r>
        <w:separator/>
      </w:r>
    </w:p>
  </w:footnote>
  <w:footnote w:type="continuationSeparator" w:id="0">
    <w:p w14:paraId="296A94E4" w14:textId="77777777" w:rsidR="004865B0" w:rsidRDefault="004865B0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A8D13" w14:textId="77777777" w:rsidR="0068117F" w:rsidRDefault="0068117F">
    <w:pPr>
      <w:pStyle w:val="ac"/>
    </w:pPr>
  </w:p>
  <w:p w14:paraId="5152C4EE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557BEDFE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1F2F4D8C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74BEC441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0E661732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F4E167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 Аркадьевич</cp:lastModifiedBy>
  <cp:revision>177</cp:revision>
  <dcterms:created xsi:type="dcterms:W3CDTF">2025-02-27T10:23:00Z</dcterms:created>
  <dcterms:modified xsi:type="dcterms:W3CDTF">2026-03-05T10:58:00Z</dcterms:modified>
  <dc:identifier/>
  <dc:language/>
</cp:coreProperties>
</file>