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дифференциальной токовой защиты с торможением (ДТЗт) при наличии в сигнале тока 2-ой и 5-ой гармоник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ДТЗт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