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FD5322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1995456" w:history="1">
        <w:r w:rsidR="00FD5322" w:rsidRPr="00D75676">
          <w:rPr>
            <w:rStyle w:val="af4"/>
            <w:noProof/>
          </w:rPr>
          <w:t>1.</w:t>
        </w:r>
        <w:r w:rsidR="00FD532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5322" w:rsidRPr="00D75676">
          <w:rPr>
            <w:rStyle w:val="af4"/>
            <w:noProof/>
          </w:rPr>
          <w:t>ОБЩИЕ СВЕДЕНИЯ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_Toc201995456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57" w:history="1">
        <w:r w:rsidR="00FD5322" w:rsidRPr="00D75676">
          <w:rPr>
            <w:rStyle w:val="af4"/>
            <w:noProof/>
          </w:rPr>
          <w:t>1.1 Цель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_Toc201995457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58" w:history="1">
        <w:r w:rsidR="00FD5322" w:rsidRPr="00D75676">
          <w:rPr>
            <w:rStyle w:val="af4"/>
            <w:noProof/>
          </w:rPr>
          <w:t>1.2 Место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_Toc201995458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59" w:history="1">
        <w:r w:rsidR="00FD5322" w:rsidRPr="00D75676">
          <w:rPr>
            <w:rStyle w:val="af4"/>
            <w:noProof/>
          </w:rPr>
          <w:t>1.3 Информация об объекте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_Toc201995459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0" w:history="1">
        <w:r w:rsidR="00FD5322" w:rsidRPr="00D75676">
          <w:rPr>
            <w:rStyle w:val="af4"/>
            <w:noProof/>
          </w:rPr>
          <w:t>1.4 Период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_Toc201995460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1" w:history="1">
        <w:r w:rsidR="00FD5322" w:rsidRPr="00D75676">
          <w:rPr>
            <w:rStyle w:val="af4"/>
            <w:noProof/>
          </w:rPr>
          <w:t>1.5 Условия проведения испытаний и измерений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_Toc201995461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2" w:history="1">
        <w:r w:rsidR="00FD5322" w:rsidRPr="00D75676">
          <w:rPr>
            <w:rStyle w:val="af4"/>
            <w:noProof/>
          </w:rPr>
          <w:t>1.6 Нормативная документация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_Toc201995462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3" w:history="1">
        <w:r w:rsidR="00FD5322" w:rsidRPr="00D75676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_Toc201995463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4" w:history="1">
        <w:r w:rsidR="00FD5322" w:rsidRPr="00D75676">
          <w:rPr>
            <w:rStyle w:val="af4"/>
            <w:noProof/>
          </w:rPr>
          <w:t>2.</w:t>
        </w:r>
        <w:r w:rsidR="00FD532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5322" w:rsidRPr="00D75676">
          <w:rPr>
            <w:rStyle w:val="af4"/>
            <w:noProof/>
          </w:rPr>
          <w:t>ПРОГРАММА И МЕТОДИКИ ПРОВЕДЕНИЯ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_Toc201995464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5" w:history="1">
        <w:r w:rsidR="00FD5322" w:rsidRPr="00D75676">
          <w:rPr>
            <w:rStyle w:val="af4"/>
            <w:noProof/>
          </w:rPr>
          <w:t>2.1 Цель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_Toc201995465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6" w:history="1">
        <w:r w:rsidR="00FD5322" w:rsidRPr="00D75676">
          <w:rPr>
            <w:rStyle w:val="af4"/>
            <w:noProof/>
          </w:rPr>
          <w:t>2.2 Подключение испытательной установки к устройству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_Toc201995466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7" w:history="1">
        <w:r w:rsidR="00FD5322" w:rsidRPr="00D75676">
          <w:rPr>
            <w:rStyle w:val="af4"/>
            <w:noProof/>
          </w:rPr>
          <w:t>2.3 Назначение дискретных входов устройства ЮНИТ-М-300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_Toc201995467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6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8" w:history="1">
        <w:r w:rsidR="00FD5322" w:rsidRPr="00D75676">
          <w:rPr>
            <w:rStyle w:val="af4"/>
            <w:noProof/>
          </w:rPr>
          <w:t>2.4 Назначение выходных реле устройства ЮНИТ-М-300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_Toc201995468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8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69" w:history="1">
        <w:r w:rsidR="00FD5322" w:rsidRPr="00D75676">
          <w:rPr>
            <w:rStyle w:val="af4"/>
            <w:noProof/>
          </w:rPr>
          <w:t>2.5 Проверка функции УВ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_Toc201995469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10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0" w:history="1">
        <w:r w:rsidR="00FD5322" w:rsidRPr="00D75676">
          <w:rPr>
            <w:rStyle w:val="af4"/>
            <w:noProof/>
          </w:rPr>
          <w:t>2.6 Проверка функции КА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_Toc201995470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14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1" w:history="1">
        <w:r w:rsidR="00FD5322" w:rsidRPr="00D75676">
          <w:rPr>
            <w:rStyle w:val="af4"/>
            <w:noProof/>
          </w:rPr>
          <w:t>2.7 Проверка функции КСВ. Часть 1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_Toc201995471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24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2" w:history="1">
        <w:r w:rsidR="00FD5322" w:rsidRPr="00D75676">
          <w:rPr>
            <w:rStyle w:val="af4"/>
            <w:noProof/>
          </w:rPr>
          <w:t>2.8 Проверка функции КСВ. Часть 2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_Toc201995472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35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3" w:history="1">
        <w:r w:rsidR="00FD5322" w:rsidRPr="00D75676">
          <w:rPr>
            <w:rStyle w:val="af4"/>
            <w:noProof/>
          </w:rPr>
          <w:t>2.9 Проверка функции КП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_Toc201995473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44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4" w:history="1">
        <w:r w:rsidR="00FD5322" w:rsidRPr="00D75676">
          <w:rPr>
            <w:rStyle w:val="af4"/>
            <w:noProof/>
          </w:rPr>
          <w:t>3.</w:t>
        </w:r>
        <w:r w:rsidR="00FD5322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FD5322" w:rsidRPr="00D75676">
          <w:rPr>
            <w:rStyle w:val="af4"/>
            <w:noProof/>
          </w:rPr>
          <w:t>РЕЗУЛЬТАТ ИСПЫТАНИЙ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_Toc201995474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52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5" w:history="1">
        <w:r w:rsidR="00FD5322" w:rsidRPr="00D75676">
          <w:rPr>
            <w:rStyle w:val="af4"/>
            <w:noProof/>
          </w:rPr>
          <w:t>3.1 Результат проверки функции УВ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_Toc201995475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52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6" w:history="1">
        <w:r w:rsidR="00FD5322" w:rsidRPr="00D75676">
          <w:rPr>
            <w:rStyle w:val="af4"/>
            <w:noProof/>
          </w:rPr>
          <w:t>3.2 Результат проверки функции КА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_Toc201995476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52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7" w:history="1">
        <w:r w:rsidR="00FD5322" w:rsidRPr="00D75676">
          <w:rPr>
            <w:rStyle w:val="af4"/>
            <w:noProof/>
          </w:rPr>
          <w:t>3.3 Результат проверки функции КСВ. Часть 1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_Toc201995477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54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8" w:history="1">
        <w:r w:rsidR="00FD5322" w:rsidRPr="00D75676">
          <w:rPr>
            <w:rStyle w:val="af4"/>
            <w:noProof/>
          </w:rPr>
          <w:t>3.4 Результат проверки функции КСВ. Часть 2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_Toc201995478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55</w:t>
        </w:r>
        <w:r w:rsidR="00FD5322">
          <w:rPr>
            <w:noProof/>
            <w:webHidden/>
          </w:rPr>
          <w:fldChar w:fldCharType="end"/>
        </w:r>
      </w:hyperlink>
    </w:p>
    <w:p w:rsidR="00FD5322" w:rsidRDefault="000B69AE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1995479" w:history="1">
        <w:r w:rsidR="00FD5322" w:rsidRPr="00D75676">
          <w:rPr>
            <w:rStyle w:val="af4"/>
            <w:noProof/>
          </w:rPr>
          <w:t>3.5 Результат проверки функции КП</w:t>
        </w:r>
        <w:r w:rsidR="00FD5322">
          <w:rPr>
            <w:noProof/>
            <w:webHidden/>
          </w:rPr>
          <w:tab/>
        </w:r>
        <w:r w:rsidR="00FD5322">
          <w:rPr>
            <w:noProof/>
            <w:webHidden/>
          </w:rPr>
          <w:fldChar w:fldCharType="begin"/>
        </w:r>
        <w:r w:rsidR="00FD5322">
          <w:rPr>
            <w:noProof/>
            <w:webHidden/>
          </w:rPr>
          <w:instrText xml:space="preserve"> PAGEREF _Toc201995479 \h </w:instrText>
        </w:r>
        <w:r w:rsidR="00FD5322">
          <w:rPr>
            <w:noProof/>
            <w:webHidden/>
          </w:rPr>
        </w:r>
        <w:r w:rsidR="00FD5322">
          <w:rPr>
            <w:noProof/>
            <w:webHidden/>
          </w:rPr>
          <w:fldChar w:fldCharType="separate"/>
        </w:r>
        <w:r w:rsidR="00FD5322">
          <w:rPr>
            <w:noProof/>
            <w:webHidden/>
          </w:rPr>
          <w:t>56</w:t>
        </w:r>
        <w:r w:rsidR="00FD5322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199545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1995457"/>
      <w:r>
        <w:t>Цель проведения испытаний</w:t>
      </w:r>
      <w:bookmarkEnd w:id="1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2" w:name="_Toc20199545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199545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199546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20199546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1995462"/>
      <w:r>
        <w:t>Нормативная документация</w:t>
      </w:r>
      <w:bookmarkEnd w:id="6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1995463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1995464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1995465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0" w:name="_Toc198633114"/>
      <w:bookmarkStart w:id="11" w:name="_Toc198732865"/>
      <w:bookmarkStart w:id="12" w:name="_Toc201995466"/>
      <w:r w:rsidRPr="00DE19EB">
        <w:t>Подключение испытатель</w:t>
      </w:r>
      <w:r>
        <w:t>ной установки к устройству</w:t>
      </w:r>
      <w:bookmarkEnd w:id="10"/>
      <w:bookmarkEnd w:id="11"/>
      <w:bookmarkEnd w:id="12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2.1</w:t>
      </w:r>
      <w:r w:rsidR="00FD5322" w:rsidRPr="00FD5322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2.2</w:t>
      </w:r>
      <w:r w:rsidR="00FD5322" w:rsidRPr="00FD5322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55pt;height:473.6pt" o:ole="">
            <v:imagedata r:id="rId10" o:title=""/>
          </v:shape>
          <o:OLEObject Type="Embed" ProgID="Acrobat.Document.DC" ShapeID="_x0000_i1025" DrawAspect="Content" ObjectID="_1812974230" r:id="rId11"/>
        </w:object>
      </w:r>
    </w:p>
    <w:p w:rsidR="003E2122" w:rsidRPr="002D0062" w:rsidRDefault="003E2122" w:rsidP="003E2122">
      <w:pPr>
        <w:pStyle w:val="a1"/>
      </w:pPr>
      <w:bookmarkStart w:id="13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55pt;height:440.9pt" o:ole="">
            <v:imagedata r:id="rId12" o:title=""/>
          </v:shape>
          <o:OLEObject Type="Embed" ProgID="Acrobat.Document.DC" ShapeID="_x0000_i1026" DrawAspect="Content" ObjectID="_1812974231" r:id="rId13"/>
        </w:object>
      </w:r>
    </w:p>
    <w:p w:rsidR="003E2122" w:rsidRPr="002D0062" w:rsidRDefault="003E2122" w:rsidP="003E2122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1995467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2.1</w:t>
      </w:r>
      <w:r w:rsidR="00FD5322" w:rsidRPr="00FD5322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2.5</w:t>
      </w:r>
      <w:r w:rsidR="00FD5322" w:rsidRPr="00FD5322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6" w:name="_Ref192834795"/>
      <w:bookmarkStart w:id="17" w:name="_Ref195520686"/>
      <w:r w:rsidRPr="00201DF5">
        <w:t xml:space="preserve">Назначение дискретных входов ЮНИТ-М300 для проверки </w:t>
      </w:r>
      <w:bookmarkEnd w:id="16"/>
      <w:r w:rsidR="008A4E60" w:rsidRPr="00201DF5">
        <w:t>УВ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8" w:name="_Ref195520699"/>
      <w:bookmarkStart w:id="19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0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1" w:name="_Ref195520720"/>
      <w:bookmarkEnd w:id="19"/>
      <w:r w:rsidRPr="00201DF5">
        <w:t>Назначение дискретных входов ЮНИТ-М300 для проверки КСВ (часть 2)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2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3" w:name="_Toc201995468"/>
      <w:r>
        <w:t>Назначение выходных реле устройства ЮНИТ-М-300</w:t>
      </w:r>
      <w:bookmarkEnd w:id="23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2.6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2.9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4" w:name="_Ref192835076"/>
      <w:bookmarkStart w:id="25" w:name="_Ref195520006"/>
      <w:r w:rsidRPr="00201DF5">
        <w:t xml:space="preserve">Выходные реле устройства ЮНИТ-М300 для проверки </w:t>
      </w:r>
      <w:bookmarkEnd w:id="24"/>
      <w:r w:rsidR="00985A68" w:rsidRPr="00201DF5">
        <w:t>У</w:t>
      </w:r>
      <w:r w:rsidR="004B0BE9" w:rsidRPr="00201DF5">
        <w:t>В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6" w:name="_Ref191631805"/>
      <w:bookmarkStart w:id="27" w:name="_Ref201995215"/>
      <w:r w:rsidRPr="00201DF5">
        <w:t xml:space="preserve">Выходные реле устройства ЮНИТ-М300 для проверки </w:t>
      </w:r>
      <w:bookmarkEnd w:id="26"/>
      <w:r w:rsidR="003533D8" w:rsidRPr="00201DF5">
        <w:t>КА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8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29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53F20" w:rsidRDefault="00A53F20" w:rsidP="006757C4">
      <w:pPr>
        <w:pStyle w:val="2"/>
        <w:numPr>
          <w:ilvl w:val="0"/>
          <w:numId w:val="0"/>
        </w:numPr>
        <w:ind w:left="709"/>
      </w:pPr>
    </w:p>
    <w:p w:rsidR="006757C4" w:rsidRPr="006757C4" w:rsidRDefault="006757C4" w:rsidP="006757C4">
      <w:pPr>
        <w:pStyle w:val="a5"/>
      </w:pPr>
      <w:bookmarkStart w:id="30" w:name="_GoBack"/>
      <w:bookmarkEnd w:id="30"/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УВ</w:t>
      </w:r>
    </w:p>
    <w:p>
      <w:pPr>
        <w:pStyle w:val="3"/>
      </w:pPr>
      <w:r>
        <w:t>Для проверки функции УВ предусматривается 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включить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130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0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КА</w:t>
      </w:r>
    </w:p>
    <w:p>
      <w:pPr>
        <w:pStyle w:val="3"/>
      </w:pPr>
      <w:r>
        <w:t>Для проверки функции КА предусматривается 40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1417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ТУ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КСВ. Часть 1</w:t>
      </w:r>
    </w:p>
    <w:p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Работа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КСВ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Авар.уров.изоляц.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Низ.уров.изоляц.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Пружина не заведена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КСВ. Часть 2</w:t>
      </w:r>
    </w:p>
    <w:p>
      <w:pPr>
        <w:pStyle w:val="3"/>
      </w:pPr>
      <w:r>
        <w:t>Для проверки функции КА предусматривается 16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Дистанционное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ТУ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Откл. от кнопки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Опер. отключить 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ЭМО1,ЭМВ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ЭМО2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КП</w:t>
      </w:r>
    </w:p>
    <w:p>
      <w:pPr>
        <w:pStyle w:val="3"/>
      </w:pPr>
      <w:r>
        <w:t>Для проверки функции КП предусматривается 37 режимов. В 37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отключен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включен (б/к)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КП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Сброс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Местное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Включить В от ПУ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М9.К1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М9.К2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М9.К3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М9.К4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М9.К5</w:t>
            </w:r>
          </w:p>
        </w:tc>
        <w:tc>
          <w:tcPr>
            <w:tcW w:type="dxa" w:w="149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М1.К1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49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КА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УВ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КА: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Промеж.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Неиспр. положение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КСВ.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417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самопр.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Неисправность 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РФК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вкл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Неиспр. цепей ЭМУ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ЭМВ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ЭМО1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Защита ЭМО2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КП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417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Идет переключение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Прев. времени пер.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Включить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 определено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Отключено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Включено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КП / УВ: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Отключить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В: Включить (реле)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В аварийно отключен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Прев. вр. пер. 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6757C4" w:rsidRPr="006757C4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B69AE" w:rsidRDefault="000B69AE" w:rsidP="00327186">
      <w:pPr>
        <w:spacing w:after="0" w:line="240" w:lineRule="auto"/>
      </w:pPr>
      <w:r>
        <w:separator/>
      </w:r>
    </w:p>
  </w:endnote>
  <w:endnote w:type="continuationSeparator" w:id="0">
    <w:p w:rsidR="000B69AE" w:rsidRDefault="000B69AE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B69AE" w:rsidRDefault="000B69AE" w:rsidP="00327186">
      <w:pPr>
        <w:spacing w:after="0" w:line="240" w:lineRule="auto"/>
      </w:pPr>
      <w:r>
        <w:separator/>
      </w:r>
    </w:p>
  </w:footnote>
  <w:footnote w:type="continuationSeparator" w:id="0">
    <w:p w:rsidR="000B69AE" w:rsidRDefault="000B69AE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757C4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6757C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6757C4">
              <w:rPr>
                <w:noProof/>
              </w:rPr>
              <w:t>10</w:t>
            </w:r>
          </w:fldSimple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6757C4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6757C4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B69AE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289D"/>
    <w:rsid w:val="006732CA"/>
    <w:rsid w:val="006757C4"/>
    <w:rsid w:val="00687475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53F20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894AE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9F90C-69B6-45A5-B447-3E3B707D6B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6058</TotalTime>
  <Pages>10</Pages>
  <Words>1858</Words>
  <Characters>10592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184</cp:revision>
  <dcterms:created xsi:type="dcterms:W3CDTF">2025-02-27T10:23:00Z</dcterms:created>
  <dcterms:modified xsi:type="dcterms:W3CDTF">2025-07-02T12:11:00Z</dcterms:modified>
</cp:coreProperties>
</file>