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 xml:space="preserve">Назначение дискретных входов ЮНИТ-М300 для проверки КСВ (часть </w:t>
      </w:r>
      <w:r w:rsidRPr="00AE73FB">
        <w:rPr>
          <w:highlight w:val="green"/>
        </w:rPr>
        <w:t>2</w:t>
      </w:r>
      <w:r w:rsidRPr="00AE73FB"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3266522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bookmarkStart w:id="18" w:name="_GoBack"/>
            <w:bookmarkEnd w:id="18"/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ЛО ГЗ РПН</w:t>
      </w:r>
    </w:p>
    <w:p>
      <w:pPr>
        <w:pStyle w:val="3"/>
      </w:pPr>
      <w:r>
        <w:t>Для проверки функции ЛО ГЗ РПН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 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 РПН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Конт.струйн.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ГЗ_РПН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№7</w:t>
      </w:r>
    </w:p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 РПН.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 РПН.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ГЗоткл</w:t>
      </w:r>
    </w:p>
    <w:p>
      <w:pPr>
        <w:pStyle w:val="3"/>
      </w:pPr>
      <w:r>
        <w:t>Для проверки функции ЛО ГЗоткл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ГЗоткл на 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№7</w:t>
      </w:r>
    </w:p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ГЗоткл.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ГЗоткл.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ГЗсигн</w:t>
      </w:r>
    </w:p>
    <w:p>
      <w:pPr>
        <w:pStyle w:val="3"/>
      </w:pPr>
      <w:r>
        <w:t>Для проверки функции ЛО ГЗсигн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ГЗсигн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ГЗсигн на откл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Сигн.конт.газ. реле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ГЗ_сигн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ГЗсигн.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№7</w:t>
      </w:r>
    </w:p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ГЗсигн.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ГЗсигн.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ДТм</w:t>
      </w:r>
    </w:p>
    <w:p>
      <w:pPr>
        <w:pStyle w:val="3"/>
      </w:pPr>
      <w:r>
        <w:t>Для проверки функции ЛО ДТм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ДТм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масла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ДТм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ДТм.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ДТм.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ДТо</w:t>
      </w:r>
    </w:p>
    <w:p>
      <w:pPr>
        <w:pStyle w:val="3"/>
      </w:pPr>
      <w:r>
        <w:t>Для проверки функции ЛО ДТо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Повыш. t обмотки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ДТо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№8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РД</w:t>
      </w:r>
    </w:p>
    <w:p>
      <w:pPr>
        <w:pStyle w:val="3"/>
      </w:pPr>
      <w:r>
        <w:t>Для проверки функции ЛО РД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ТЗ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РД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РД на сигн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 КИ датч.давл.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 блок. ГЗ,ТЗ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№7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РД.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РД.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ПК</w:t>
      </w:r>
    </w:p>
    <w:p>
      <w:pPr>
        <w:pStyle w:val="3"/>
      </w:pPr>
      <w:r>
        <w:t>Для проверки функции ЛО ПК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ПК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Сраб.пред.клапана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ПК.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ПК.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ПК.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ОК</w:t>
      </w:r>
    </w:p>
    <w:p>
      <w:pPr>
        <w:pStyle w:val="3"/>
      </w:pPr>
      <w:r>
        <w:t>Для проверки функции ЛО ОК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ОК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ОК на сигн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Сраб.отсеч.клапана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ОК.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ОК.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ОК.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ДУм расширителя</w:t>
      </w:r>
    </w:p>
    <w:p>
      <w:pPr>
        <w:pStyle w:val="3"/>
      </w:pPr>
      <w:r>
        <w:t>Для проверки функции ЛО ДУм расширителя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ТС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ДУм расшир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  <w:tc>
          <w:tcPr>
            <w:tcW w:type="dxa" w:w="174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Низк.ур.масла тр.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74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ДУм. Режим №1</w:t>
      </w:r>
    </w:p>
    <w:p>
      <w:pPr>
        <w:pStyle w:val="4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ДТм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ДТо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РД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от низкой изоляции (Блок_от_НИ)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ДУм.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ДУм.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ЛО ГЗ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 РПН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ГЗоткл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ГЗоткл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ГЗсигн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ГЗсигн / ЛО: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ГЗ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ГЗ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ДТм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ДТм: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ДТo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ДТо: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РД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Срабатывание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РД: Заблокировано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ТЗ сигн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Низ.изол. ТЗ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СС:ТЗ заблокирована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ПК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ПК: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ОК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ОК: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ДУм расширителя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ДУм расширителя: Срабатывание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ТС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AD5" w:rsidRDefault="00662AD5" w:rsidP="00327186">
      <w:pPr>
        <w:spacing w:after="0" w:line="240" w:lineRule="auto"/>
      </w:pPr>
      <w:r>
        <w:separator/>
      </w:r>
    </w:p>
  </w:endnote>
  <w:end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AD5" w:rsidRDefault="00662AD5" w:rsidP="00327186">
      <w:pPr>
        <w:spacing w:after="0" w:line="240" w:lineRule="auto"/>
      </w:pPr>
      <w:r>
        <w:separator/>
      </w:r>
    </w:p>
  </w:footnote>
  <w:foot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A532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A5321">
              <w:rPr>
                <w:noProof/>
              </w:rPr>
              <w:t>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A5321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A5321">
            <w:rPr>
              <w:noProof/>
            </w:rPr>
            <w:t>9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6E3A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8B988-A16A-44FC-9F12-703B234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2025-04-02T12:01:00Z</dcterms:modified>
</cp:coreProperties>
</file>