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92604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1904846" w:history="1">
        <w:r w:rsidR="00492604" w:rsidRPr="00A95A74">
          <w:rPr>
            <w:rStyle w:val="af4"/>
            <w:noProof/>
          </w:rPr>
          <w:t>1.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ОБЩИЕ СВЕДЕНИЯ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_Toc191904846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7" w:history="1">
        <w:r w:rsidR="00492604" w:rsidRPr="00A95A74">
          <w:rPr>
            <w:rStyle w:val="af4"/>
            <w:noProof/>
          </w:rPr>
          <w:t>1.1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Цель проведения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_Toc191904847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8" w:history="1">
        <w:r w:rsidR="00492604" w:rsidRPr="00A95A74">
          <w:rPr>
            <w:rStyle w:val="af4"/>
            <w:noProof/>
          </w:rPr>
          <w:t>1.2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Место проведения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_Toc191904848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9" w:history="1">
        <w:r w:rsidR="00492604" w:rsidRPr="00A95A74">
          <w:rPr>
            <w:rStyle w:val="af4"/>
            <w:noProof/>
          </w:rPr>
          <w:t>1.3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Информация об объекте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_Toc191904849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0" w:history="1">
        <w:r w:rsidR="00492604" w:rsidRPr="00A95A74">
          <w:rPr>
            <w:rStyle w:val="af4"/>
            <w:noProof/>
          </w:rPr>
          <w:t>1.4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Период проведения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_Toc191904850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1" w:history="1">
        <w:r w:rsidR="00492604" w:rsidRPr="00A95A74">
          <w:rPr>
            <w:rStyle w:val="af4"/>
            <w:noProof/>
          </w:rPr>
          <w:t>1.5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Условия проведения испытаний и измерений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_Toc191904851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2" w:history="1">
        <w:r w:rsidR="00492604" w:rsidRPr="00A95A74">
          <w:rPr>
            <w:rStyle w:val="af4"/>
            <w:noProof/>
          </w:rPr>
          <w:t>1.6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Нормативная документация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_Toc191904852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3" w:history="1">
        <w:r w:rsidR="00492604" w:rsidRPr="00A95A74">
          <w:rPr>
            <w:rStyle w:val="af4"/>
            <w:noProof/>
          </w:rPr>
          <w:t>1.7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_Toc191904853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4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4" w:history="1">
        <w:r w:rsidR="00492604" w:rsidRPr="00A95A74">
          <w:rPr>
            <w:rStyle w:val="af4"/>
            <w:noProof/>
          </w:rPr>
          <w:t>2.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ПОДКЛЮЧЕНИЕ ИСПЫТАТЕЛЬНОЙ УСТАНОВКИ К УСТРОЙСТВУ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_Toc191904854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5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5" w:history="1">
        <w:r w:rsidR="00492604" w:rsidRPr="00A95A74">
          <w:rPr>
            <w:rStyle w:val="af4"/>
            <w:noProof/>
          </w:rPr>
          <w:t>2.1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Подключение аналоговых цепей к устройству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_Toc191904855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5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6" w:history="1">
        <w:r w:rsidR="00492604" w:rsidRPr="00A95A74">
          <w:rPr>
            <w:rStyle w:val="af4"/>
            <w:noProof/>
          </w:rPr>
          <w:t>2.2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Подключение дискретных входных и выходных цепей устройства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_Toc191904856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5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7" w:history="1">
        <w:r w:rsidR="00492604" w:rsidRPr="00A95A74">
          <w:rPr>
            <w:rStyle w:val="af4"/>
            <w:noProof/>
          </w:rPr>
          <w:t>3.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ПРОГРАММА И МЕТОДИКИ ПРОВЕДЕНИЯ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_Toc191904857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6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8" w:history="1">
        <w:r w:rsidR="00492604" w:rsidRPr="00A95A74">
          <w:rPr>
            <w:rStyle w:val="af4"/>
            <w:noProof/>
          </w:rPr>
          <w:t>3.1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Общая часть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_Toc191904858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6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9" w:history="1">
        <w:r w:rsidR="00492604" w:rsidRPr="00A95A74">
          <w:rPr>
            <w:rStyle w:val="af4"/>
            <w:noProof/>
          </w:rPr>
          <w:t>3.2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Проверка КЦН НН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_Toc191904859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9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60" w:history="1">
        <w:r w:rsidR="00492604" w:rsidRPr="00A95A74">
          <w:rPr>
            <w:rStyle w:val="af4"/>
            <w:noProof/>
          </w:rPr>
          <w:t>3.3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Проверка БНТ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_Toc191904860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19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8F38A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61" w:history="1">
        <w:r w:rsidR="00492604" w:rsidRPr="00A95A74">
          <w:rPr>
            <w:rStyle w:val="af4"/>
            <w:noProof/>
          </w:rPr>
          <w:t>3.4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Проверка КПОН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_Toc191904861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56</w:t>
        </w:r>
        <w:r w:rsidR="00492604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19048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19048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19048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19048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19048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19048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19048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19048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8" w:name="_Toc191904854"/>
      <w:r w:rsidRPr="002D0062">
        <w:lastRenderedPageBreak/>
        <w:t>ПОДКЛЮЧЕНИЕ ИСПЫТАТЕЛЬНОЙ УСТАНОВКИ К УСТРОЙСТВУ</w:t>
      </w:r>
      <w:bookmarkEnd w:id="8"/>
    </w:p>
    <w:p w:rsidR="000B08C3" w:rsidRDefault="000B08C3" w:rsidP="000B08C3">
      <w:pPr>
        <w:pStyle w:val="2"/>
      </w:pPr>
      <w:bookmarkStart w:id="9" w:name="_Toc191904855"/>
      <w:r>
        <w:t>Подключение аналоговых цепей к устройству</w:t>
      </w:r>
      <w:bookmarkEnd w:id="9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="00533410" w:rsidRPr="00533410">
        <w:rPr>
          <w:vanish/>
        </w:rPr>
        <w:t xml:space="preserve">Рисунок </w:t>
      </w:r>
      <w:r w:rsidR="00533410">
        <w:t>2.1</w:t>
      </w:r>
      <w:r w:rsidR="00533410" w:rsidRPr="00533410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7E34B1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3pt;height:224.05pt" o:ole="">
            <v:imagedata r:id="rId10" o:title=""/>
          </v:shape>
          <o:OLEObject Type="Embed" ProgID="Acrobat.Document.DC" ShapeID="_x0000_i1025" DrawAspect="Content" ObjectID="_1802586581" r:id="rId11"/>
        </w:object>
      </w:r>
    </w:p>
    <w:p w:rsidR="00C5243B" w:rsidRPr="002D0062" w:rsidRDefault="000B08C3" w:rsidP="000B08C3">
      <w:pPr>
        <w:pStyle w:val="a1"/>
      </w:pPr>
      <w:bookmarkStart w:id="10" w:name="_Ref191625740"/>
      <w:r w:rsidRPr="000B08C3">
        <w:t>Схема подключения аналоговых цепей для проверки устройства ЮНИТ-М300</w:t>
      </w:r>
      <w:bookmarkEnd w:id="10"/>
    </w:p>
    <w:p w:rsidR="000B08C3" w:rsidRDefault="000B08C3" w:rsidP="000B08C3">
      <w:pPr>
        <w:pStyle w:val="2"/>
      </w:pPr>
      <w:bookmarkStart w:id="11" w:name="_Toc191904856"/>
      <w:r>
        <w:t>Подключение дискретных входных и выходных цепей устройства</w:t>
      </w:r>
      <w:bookmarkEnd w:id="11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586582" r:id="rId13"/>
        </w:object>
      </w:r>
    </w:p>
    <w:p w:rsidR="00C5243B" w:rsidRPr="002D0062" w:rsidRDefault="000B08C3" w:rsidP="000B08C3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2" w:name="_Toc191904857"/>
      <w:r>
        <w:lastRenderedPageBreak/>
        <w:t>ПРОГРАММА И МЕТОДИКИ ПРОВЕДЕНИЯ ИСПЫТАНИЙ</w:t>
      </w:r>
      <w:bookmarkEnd w:id="12"/>
    </w:p>
    <w:p w:rsidR="000B08C3" w:rsidRDefault="000B08C3" w:rsidP="000B08C3">
      <w:pPr>
        <w:pStyle w:val="2"/>
      </w:pPr>
      <w:bookmarkStart w:id="13" w:name="_Toc191904858"/>
      <w:r>
        <w:t>Общая часть</w:t>
      </w:r>
      <w:bookmarkEnd w:id="13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Pr="002D0062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C5243B" w:rsidRDefault="00243E54" w:rsidP="000B08C3">
      <w:pPr>
        <w:pStyle w:val="a"/>
      </w:pPr>
      <w:bookmarkStart w:id="14" w:name="_Ref191625992"/>
      <w:r>
        <w:t>Назначение дискретных входов</w:t>
      </w:r>
      <w:r w:rsidR="000B08C3" w:rsidRPr="000B08C3">
        <w:t xml:space="preserve"> ЮНИТ-М300 для проверки МТЗ 1 и 2 ступеней</w:t>
      </w:r>
      <w:bookmarkEnd w:id="1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0B08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 1</w:t>
            </w:r>
            <w:r w:rsidR="005B7D26">
              <w:t xml:space="preserve"> 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1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</w:t>
            </w:r>
            <w:r w:rsidRPr="002B632A">
              <w:rPr>
                <w:lang w:val="en-US"/>
              </w:rPr>
              <w:t xml:space="preserve"> </w:t>
            </w:r>
            <w:r w:rsidRPr="002B632A">
              <w:t>МТЗ</w:t>
            </w:r>
            <w:r w:rsidRPr="002B632A">
              <w:rPr>
                <w:lang w:val="en-US"/>
              </w:rPr>
              <w:t xml:space="preserve"> 2</w:t>
            </w:r>
            <w:r w:rsidR="005B7D26">
              <w:t xml:space="preserve"> </w:t>
            </w:r>
            <w:r w:rsidRPr="002B632A">
              <w:t>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2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 xml:space="preserve">ОВ МТЗ </w:t>
            </w:r>
            <w:r>
              <w:t>3</w:t>
            </w:r>
            <w:r w:rsidR="005B7D26">
              <w:t xml:space="preserve"> ст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5B7D26">
            <w:pPr>
              <w:pStyle w:val="af0"/>
              <w:jc w:val="left"/>
              <w:rPr>
                <w:lang w:val="en-US"/>
              </w:rPr>
            </w:pPr>
            <w:r w:rsidRPr="002B632A">
              <w:t xml:space="preserve">МТЗ </w:t>
            </w:r>
            <w:r>
              <w:t>3</w:t>
            </w:r>
            <w:r w:rsidR="005B7D26">
              <w:t xml:space="preserve"> </w:t>
            </w:r>
            <w:r w:rsidRPr="002B632A">
              <w:t>ст на сигн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</w:t>
      </w:r>
      <w:r>
        <w:lastRenderedPageBreak/>
        <w:t xml:space="preserve">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</w:t>
      </w:r>
      <w:r w:rsidR="00533410" w:rsidRPr="00533410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5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0B08C3" w:rsidRDefault="00CE745F" w:rsidP="00CE745F">
      <w:pPr>
        <w:pStyle w:val="a"/>
      </w:pPr>
      <w:bookmarkStart w:id="16" w:name="_Ref191627623"/>
      <w:r>
        <w:t>Выходные реле устройства ЮНИТ-М300 для проверки КПОН НН1, КПОН НН2, БЛЗШ</w:t>
      </w:r>
      <w:r w:rsidR="00AB70F9">
        <w:t>,</w:t>
      </w:r>
      <w:r w:rsidR="00AB70F9" w:rsidRPr="00AB70F9">
        <w:t xml:space="preserve"> </w:t>
      </w:r>
      <w:r w:rsidR="00AB70F9">
        <w:t>КЦН НН1, КЦН НН2</w:t>
      </w:r>
      <w:r>
        <w:t xml:space="preserve"> и общего органа формирования сигнала пуска МТЗ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7167A4" w:rsidRPr="000B08C3" w:rsidTr="00373C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1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2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3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БЛЗШ: Блокировка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CC5098">
              <w:t>-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7" w:name="_Ref191631805"/>
      <w:r w:rsidRPr="00CF3941">
        <w:t>Выходные реле устройства ЮНИТ-М300 для проверки БНТ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BB16FA" w:rsidRDefault="00BB16FA" w:rsidP="00BB16FA">
      <w:pPr>
        <w:pStyle w:val="2"/>
      </w:pPr>
      <w:bookmarkStart w:id="18" w:name="_Toc191904859"/>
      <w:r>
        <w:t>Проверка КЦН НН</w:t>
      </w:r>
      <w:bookmarkEnd w:id="18"/>
    </w:p>
    <w:p w:rsidR="00BB16FA" w:rsidRDefault="00BB16FA" w:rsidP="00BB16FA">
      <w:pPr>
        <w:pStyle w:val="3"/>
      </w:pPr>
      <w:r>
        <w:t xml:space="preserve">Так как функциональные блоки КЦН НН1 и КЦН НН2 связаны только с ФБ МТЗ и сигнализацией, то правильность их функционирования проверяется вместе с ФБ МТЗ. Для проверки функций КЦН НН1 и КЦН НН2 предусматривается 8 режимов. Перечень подаваемых воздействий для каждого режима приводится в таблице </w:t>
      </w:r>
      <w:r w:rsidR="0046702C">
        <w:fldChar w:fldCharType="begin"/>
      </w:r>
      <w:r w:rsidR="0046702C">
        <w:instrText xml:space="preserve"> REF _Ref191895367 \r \h  \* MERGEFORMAT </w:instrText>
      </w:r>
      <w:r w:rsidR="0046702C"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3.9</w:t>
      </w:r>
      <w:r w:rsidR="00533410" w:rsidRPr="00533410">
        <w:rPr>
          <w:vanish/>
        </w:rPr>
        <w:t xml:space="preserve"> -</w:t>
      </w:r>
      <w:r w:rsidR="0046702C">
        <w:fldChar w:fldCharType="end"/>
      </w:r>
      <w:r>
        <w:t xml:space="preserve">. Контроль выходных сигналов для каждого из режимов осуществляется в соответствии с таблицей </w:t>
      </w:r>
      <w:r w:rsidR="0046702C">
        <w:fldChar w:fldCharType="begin"/>
      </w:r>
      <w:r w:rsidR="0046702C">
        <w:instrText xml:space="preserve"> REF _Ref191895376 \r \h  \* MERGEFORMAT </w:instrText>
      </w:r>
      <w:r w:rsidR="0046702C"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3.10</w:t>
      </w:r>
      <w:r w:rsidR="00533410" w:rsidRPr="00533410">
        <w:rPr>
          <w:vanish/>
        </w:rPr>
        <w:t xml:space="preserve"> -</w:t>
      </w:r>
      <w:r w:rsidR="0046702C">
        <w:fldChar w:fldCharType="end"/>
      </w:r>
      <w:r>
        <w:t xml:space="preserve"> по осциллограмме</w:t>
      </w:r>
      <w:r w:rsidRPr="00376B55">
        <w:rPr>
          <w:highlight w:val="yellow"/>
        </w:rPr>
        <w:t xml:space="preserve">, либо (в случае автоматизированной проверки) по контактам выходных реле (см. таблицу </w:t>
      </w:r>
      <w:r>
        <w:rPr>
          <w:highlight w:val="yellow"/>
        </w:rPr>
        <w:fldChar w:fldCharType="begin"/>
      </w:r>
      <w:r>
        <w:rPr>
          <w:highlight w:val="yellow"/>
        </w:rPr>
        <w:instrText xml:space="preserve"> REF _Ref191627623 \r \h  \* MERGEFORMAT </w:instrText>
      </w:r>
      <w:r>
        <w:rPr>
          <w:highlight w:val="yellow"/>
        </w:rPr>
      </w:r>
      <w:r>
        <w:rPr>
          <w:highlight w:val="yellow"/>
        </w:rPr>
        <w:fldChar w:fldCharType="separate"/>
      </w:r>
      <w:r w:rsidR="00533410" w:rsidRPr="00533410">
        <w:rPr>
          <w:vanish/>
          <w:highlight w:val="yellow"/>
        </w:rPr>
        <w:t xml:space="preserve">Таблица </w:t>
      </w:r>
      <w:r w:rsidR="00533410">
        <w:rPr>
          <w:highlight w:val="yellow"/>
        </w:rPr>
        <w:t>3.4</w:t>
      </w:r>
      <w:r w:rsidR="00533410" w:rsidRPr="00533410">
        <w:rPr>
          <w:vanish/>
          <w:highlight w:val="yellow"/>
        </w:rPr>
        <w:t xml:space="preserve"> -</w:t>
      </w:r>
      <w:r>
        <w:rPr>
          <w:highlight w:val="yellow"/>
        </w:rPr>
        <w:fldChar w:fldCharType="end"/>
      </w:r>
      <w:r w:rsidRPr="00376B55">
        <w:rPr>
          <w:highlight w:val="yellow"/>
        </w:rPr>
        <w:t>).</w:t>
      </w:r>
    </w:p>
    <w:p w:rsidR="00BB16FA" w:rsidRDefault="00BB16FA" w:rsidP="00BB16FA">
      <w:pPr>
        <w:pStyle w:val="a"/>
      </w:pPr>
      <w:bookmarkStart w:id="19" w:name="_Ref191895367"/>
      <w:r>
        <w:t>Подаваемые воздействия при проверке</w:t>
      </w:r>
      <w:bookmarkEnd w:id="19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lastRenderedPageBreak/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a"/>
      </w:pPr>
      <w:bookmarkStart w:id="20" w:name="_Ref191895376"/>
      <w:r>
        <w:t>Контролируемые сигналы при проверке</w:t>
      </w:r>
      <w:bookmarkEnd w:id="20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Неисправность 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№1</w:t>
      </w:r>
    </w:p>
    <w:p w:rsidR="00BB16FA" w:rsidRDefault="00BB16FA" w:rsidP="00BB16FA">
      <w:pPr>
        <w:pStyle w:val="4"/>
      </w:pPr>
      <w:r>
        <w:t>Максимальная токовая защита (МТЗ)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BB16FA" w:rsidRDefault="00BB16FA" w:rsidP="00BB16F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НН1 (КЦН НН1)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НН2 (КЦН НН2)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Логика отключения трансформатора (ЛО Т)</w:t>
      </w:r>
    </w:p>
    <w:p w:rsidR="00BB16FA" w:rsidRDefault="00BB16FA" w:rsidP="00BB16F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Предупредительная сигнализация (ПС)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№2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lastRenderedPageBreak/>
        <w:t>Параметры для проверки функции: КЦН. Режим №3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№4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№5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№6</w:t>
      </w:r>
    </w:p>
    <w:p w:rsidR="00BB16FA" w:rsidRDefault="00BB16FA" w:rsidP="00BB16FA">
      <w:pPr>
        <w:pStyle w:val="4"/>
      </w:pPr>
      <w:r>
        <w:t>Максимальная токовая защита (МТЗ)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BB16FA" w:rsidRDefault="00BB16FA" w:rsidP="00BB16F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НН1 (КЦН НН1)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НН2 (КЦН НН2)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4"/>
      </w:pPr>
      <w:r>
        <w:t>Логика отключения трансформатора (ЛО Т)</w:t>
      </w:r>
    </w:p>
    <w:p w:rsidR="00BB16FA" w:rsidRDefault="00BB16FA" w:rsidP="00BB16F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Предупредительная сигнализация (ПС)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№7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№8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1B6868" w:rsidRDefault="00240427">
      <w:pPr>
        <w:pStyle w:val="2"/>
      </w:pPr>
      <w:bookmarkStart w:id="21" w:name="_Toc191904860"/>
      <w:r>
        <w:t>Проверка БНТ</w:t>
      </w:r>
      <w:bookmarkEnd w:id="21"/>
    </w:p>
    <w:p w:rsidR="00A529EF" w:rsidRDefault="00A529EF" w:rsidP="00A529EF">
      <w:pPr>
        <w:pStyle w:val="3"/>
      </w:pPr>
      <w:r>
        <w:t xml:space="preserve">Для проверки функции БНТ в составе МТЗ предусматривается 12 режимов. Перечень подаваемых воздействий для каждого режима приводится в таблице </w:t>
      </w:r>
      <w:r>
        <w:fldChar w:fldCharType="begin"/>
      </w:r>
      <w:r>
        <w:instrText xml:space="preserve"> REF _Ref191634403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3.39</w:t>
      </w:r>
      <w:r w:rsidR="00533410" w:rsidRPr="00533410">
        <w:rPr>
          <w:vanish/>
        </w:rPr>
        <w:t xml:space="preserve"> -</w:t>
      </w:r>
      <w:r>
        <w:fldChar w:fldCharType="end"/>
      </w:r>
      <w:r w:rsidR="00347E3D">
        <w:t xml:space="preserve">. </w:t>
      </w:r>
      <w:r>
        <w:t xml:space="preserve">Контроль выходных сигналов для каждого из режимов осуществляется в соответствии с таблицей </w:t>
      </w:r>
      <w:r>
        <w:fldChar w:fldCharType="begin"/>
      </w:r>
      <w:r>
        <w:instrText xml:space="preserve"> REF _Ref191634532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3.40</w:t>
      </w:r>
      <w:r w:rsidR="00533410" w:rsidRPr="00533410">
        <w:rPr>
          <w:vanish/>
        </w:rPr>
        <w:t xml:space="preserve"> -</w:t>
      </w:r>
      <w:r>
        <w:fldChar w:fldCharType="end"/>
      </w:r>
      <w:r>
        <w:t xml:space="preserve"> по осциллограмме</w:t>
      </w:r>
      <w:r w:rsidRPr="00376B55">
        <w:rPr>
          <w:highlight w:val="yellow"/>
        </w:rPr>
        <w:t xml:space="preserve">, либо (в случае автоматизированной проверки) по контактам выходных реле (см. таблицу </w:t>
      </w:r>
      <w:r w:rsidRPr="00376B55">
        <w:rPr>
          <w:highlight w:val="yellow"/>
        </w:rPr>
        <w:fldChar w:fldCharType="begin"/>
      </w:r>
      <w:r w:rsidRPr="00376B55">
        <w:rPr>
          <w:highlight w:val="yellow"/>
        </w:rPr>
        <w:instrText xml:space="preserve"> REF _Ref191631805 \r \h  \* MERGEFORMAT </w:instrText>
      </w:r>
      <w:r w:rsidRPr="00376B55">
        <w:rPr>
          <w:highlight w:val="yellow"/>
        </w:rPr>
      </w:r>
      <w:r w:rsidRPr="00376B55">
        <w:rPr>
          <w:highlight w:val="yellow"/>
        </w:rPr>
        <w:fldChar w:fldCharType="separate"/>
      </w:r>
      <w:r w:rsidR="00533410" w:rsidRPr="00533410">
        <w:rPr>
          <w:vanish/>
          <w:highlight w:val="yellow"/>
        </w:rPr>
        <w:t xml:space="preserve">Таблица </w:t>
      </w:r>
      <w:r w:rsidR="00533410">
        <w:rPr>
          <w:highlight w:val="yellow"/>
        </w:rPr>
        <w:t>3.5</w:t>
      </w:r>
      <w:r w:rsidR="00533410" w:rsidRPr="00533410">
        <w:rPr>
          <w:vanish/>
          <w:highlight w:val="yellow"/>
        </w:rPr>
        <w:t xml:space="preserve"> -</w:t>
      </w:r>
      <w:r w:rsidRPr="00376B55">
        <w:rPr>
          <w:highlight w:val="yellow"/>
        </w:rPr>
        <w:fldChar w:fldCharType="end"/>
      </w:r>
      <w:r w:rsidRPr="00376B55">
        <w:rPr>
          <w:highlight w:val="yellow"/>
        </w:rPr>
        <w:t>).</w:t>
      </w:r>
    </w:p>
    <w:p w:rsidR="001B6868" w:rsidRDefault="00240427">
      <w:pPr>
        <w:pStyle w:val="a"/>
      </w:pPr>
      <w:bookmarkStart w:id="22" w:name="_Ref191634403"/>
      <w:r>
        <w:t>Подаваемые воздействия при проверке</w:t>
      </w:r>
      <w:bookmarkEnd w:id="22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1B6868" w:rsidTr="00D46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</w:pPr>
            <w:r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bookmarkStart w:id="23" w:name="_Ref191634532"/>
      <w:r>
        <w:t>Контролируемые сигналы при проверке</w:t>
      </w:r>
      <w:bookmarkEnd w:id="23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1B6868" w:rsidTr="00D46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8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№1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lastRenderedPageBreak/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№2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№3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№4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№5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№6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№7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№8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№9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№10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№11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№12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2"/>
      </w:pPr>
      <w:bookmarkStart w:id="24" w:name="_Toc191904861"/>
      <w:r>
        <w:t>Проверка КПОН</w:t>
      </w:r>
      <w:bookmarkEnd w:id="24"/>
    </w:p>
    <w:p w:rsidR="0022374F" w:rsidRDefault="000046A3">
      <w:pPr>
        <w:pStyle w:val="3"/>
      </w:pPr>
      <w:r>
        <w:t xml:space="preserve">Для проверки функций КПОН в составе МТЗ предусматривается 7 режимов. Перечень подаваемых воздействий для каждого режима приводится в </w:t>
      </w:r>
      <w:r w:rsidRPr="009D226F">
        <w:rPr>
          <w:highlight w:val="red"/>
        </w:rPr>
        <w:t>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22374F" w:rsidRDefault="000046A3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lastRenderedPageBreak/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2374F" w:rsidRDefault="000046A3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02"/>
        <w:gridCol w:w="2401"/>
        <w:gridCol w:w="2401"/>
        <w:gridCol w:w="2401"/>
      </w:tblGrid>
      <w:tr w:rsidR="0022374F" w:rsidTr="009D22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</w:pPr>
            <w:r>
              <w:t>Номер режима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№1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№2</w:t>
      </w:r>
    </w:p>
    <w:p w:rsidR="0022374F" w:rsidRDefault="000046A3">
      <w:pPr>
        <w:pStyle w:val="4"/>
      </w:pPr>
      <w:r>
        <w:t>Параметры 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№3</w:t>
      </w:r>
    </w:p>
    <w:p w:rsidR="0022374F" w:rsidRDefault="000046A3">
      <w:pPr>
        <w:pStyle w:val="4"/>
      </w:pPr>
      <w:r>
        <w:t>Параметры 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№4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№5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№6</w:t>
      </w:r>
    </w:p>
    <w:p w:rsidR="0022374F" w:rsidRDefault="000046A3">
      <w:pPr>
        <w:pStyle w:val="4"/>
      </w:pPr>
      <w:r>
        <w:t>Параметры 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№7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2"/>
      </w:pPr>
      <w:r>
        <w:t>Проверка МТЗ 1 ступень</w:t>
      </w:r>
    </w:p>
    <w:p w:rsidR="00E030D4" w:rsidRDefault="008F38AD">
      <w:pPr>
        <w:pStyle w:val="3"/>
      </w:pPr>
      <w:r>
        <w:t xml:space="preserve">Для проверки функций МТЗ в составе МТЗ предусматривается 17 режимов. </w:t>
      </w:r>
      <w:r w:rsidRPr="00C374A8">
        <w:rPr>
          <w:highlight w:val="red"/>
        </w:rPr>
        <w:t>Перечень подаваемых воздействий для каждого режима при</w:t>
      </w:r>
      <w:r w:rsidRPr="00C374A8">
        <w:rPr>
          <w:highlight w:val="red"/>
        </w:rPr>
        <w:t>водится в таблице XXX. Контроль выходных сигналов для каждого из режимов осуществл</w:t>
      </w:r>
      <w:bookmarkStart w:id="25" w:name="_GoBack"/>
      <w:bookmarkEnd w:id="25"/>
      <w:r w:rsidRPr="00C374A8">
        <w:rPr>
          <w:highlight w:val="red"/>
        </w:rPr>
        <w:t>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E030D4" w:rsidRDefault="008F38AD">
      <w:pPr>
        <w:pStyle w:val="a"/>
      </w:pPr>
      <w:r>
        <w:t xml:space="preserve">Подаваемые воздействия при </w:t>
      </w:r>
      <w:r>
        <w:t>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01"/>
        <w:gridCol w:w="601"/>
        <w:gridCol w:w="601"/>
        <w:gridCol w:w="601"/>
        <w:gridCol w:w="601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01"/>
        <w:gridCol w:w="601"/>
        <w:gridCol w:w="601"/>
        <w:gridCol w:w="601"/>
        <w:gridCol w:w="601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</w:pPr>
            <w:r>
              <w:t>Номер режима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1 ст: </w:t>
            </w:r>
            <w:r>
              <w:t>Срабатывание сигн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lastRenderedPageBreak/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8F38AD">
            <w:pPr>
              <w:pStyle w:val="ab"/>
            </w:pPr>
            <w:r>
              <w:t>17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030D4" w:rsidRDefault="00E030D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E030D4" w:rsidRDefault="008F38AD">
      <w:pPr>
        <w:pStyle w:val="3"/>
      </w:pPr>
      <w:r>
        <w:t>Параметры для проверки функции: МТЗ 1 ст. Режим №1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 xml:space="preserve">1 </w:t>
      </w:r>
      <w:r>
        <w:t>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3 -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3 -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 xml:space="preserve">3 ступень максимальной токовой защиты (МТЗ 3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Логика отключения трансформатора (ЛО Т)</w:t>
      </w:r>
    </w:p>
    <w:p w:rsidR="00E030D4" w:rsidRDefault="008F38AD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</w:t>
            </w:r>
            <w:r>
              <w:t>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>Параметры для проверки функции: МТЗ 1 ст. Режим №2</w:t>
      </w:r>
    </w:p>
    <w:p w:rsidR="00E030D4" w:rsidRDefault="008F38AD">
      <w:pPr>
        <w:pStyle w:val="4"/>
      </w:pPr>
      <w:r>
        <w:t>Параметры режима идентичны предыдущему.</w:t>
      </w:r>
    </w:p>
    <w:p w:rsidR="00E030D4" w:rsidRDefault="008F38AD">
      <w:pPr>
        <w:pStyle w:val="3"/>
      </w:pPr>
      <w:r>
        <w:t>Параметры для проверки функции: МТЗ 1 ст. Режим №3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Логика отключения трансформатора (ЛО Т)</w:t>
      </w:r>
    </w:p>
    <w:p w:rsidR="00E030D4" w:rsidRDefault="008F38A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</w:t>
            </w:r>
            <w:r>
              <w:t>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 xml:space="preserve">Параметры для </w:t>
      </w:r>
      <w:r>
        <w:t>проверки функции: МТЗ 1 ст. Режим №4</w:t>
      </w:r>
    </w:p>
    <w:p w:rsidR="00E030D4" w:rsidRDefault="008F38AD">
      <w:pPr>
        <w:pStyle w:val="4"/>
      </w:pPr>
      <w:r>
        <w:t>Параметры режима идентичны предыдущему.</w:t>
      </w:r>
    </w:p>
    <w:p w:rsidR="00E030D4" w:rsidRDefault="008F38AD">
      <w:pPr>
        <w:pStyle w:val="3"/>
      </w:pPr>
      <w:r>
        <w:t>Параметры для проверки функции: МТЗ 1 ст. Режим №5</w:t>
      </w:r>
    </w:p>
    <w:p w:rsidR="00E030D4" w:rsidRDefault="008F38AD">
      <w:pPr>
        <w:pStyle w:val="4"/>
      </w:pPr>
      <w:r>
        <w:t>Параметры режима идентичны предыдущему.</w:t>
      </w:r>
    </w:p>
    <w:p w:rsidR="00E030D4" w:rsidRDefault="008F38AD">
      <w:pPr>
        <w:pStyle w:val="3"/>
      </w:pPr>
      <w:r>
        <w:t>Параметры для проверки функции: МТЗ 1 ст. Режим №6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Логика отключения трансформатора (ЛО Т)</w:t>
      </w:r>
    </w:p>
    <w:p w:rsidR="00E030D4" w:rsidRDefault="008F38A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 xml:space="preserve">Параметры для </w:t>
      </w:r>
      <w:r>
        <w:t>проверки функции: МТЗ 1 ст. Режим №7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3 -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lastRenderedPageBreak/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Логика отключения трансформатора (ЛО Т)</w:t>
      </w:r>
    </w:p>
    <w:p w:rsidR="00E030D4" w:rsidRDefault="008F38AD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>Параметры для проверки функции: МТЗ 1 ст. Режим №8</w:t>
      </w:r>
    </w:p>
    <w:p w:rsidR="00E030D4" w:rsidRDefault="008F38AD">
      <w:pPr>
        <w:pStyle w:val="4"/>
      </w:pPr>
      <w:r>
        <w:t>Параметры режима идентичны предыдущему.</w:t>
      </w:r>
    </w:p>
    <w:p w:rsidR="00E030D4" w:rsidRDefault="008F38AD">
      <w:pPr>
        <w:pStyle w:val="3"/>
      </w:pPr>
      <w:r>
        <w:t>Параметры для проверки функции: МТЗ 1 ст. Режим №9</w:t>
      </w:r>
    </w:p>
    <w:p w:rsidR="00E030D4" w:rsidRDefault="008F38AD">
      <w:pPr>
        <w:pStyle w:val="4"/>
      </w:pPr>
      <w:r>
        <w:t>Параметры режима идентичны предыдущему.</w:t>
      </w:r>
    </w:p>
    <w:p w:rsidR="00E030D4" w:rsidRDefault="008F38AD">
      <w:pPr>
        <w:pStyle w:val="3"/>
      </w:pPr>
      <w:r>
        <w:t>Параметры для проверки функции: МТЗ 1 ст. Режим №10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</w:t>
            </w:r>
            <w:r>
              <w:t>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Логика отключения трансформатора (ЛО Т)</w:t>
      </w:r>
    </w:p>
    <w:p w:rsidR="00E030D4" w:rsidRDefault="008F38AD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>Параметры для проверки функции: МТЗ 1 ст. Режим №11</w:t>
      </w:r>
    </w:p>
    <w:p w:rsidR="00E030D4" w:rsidRDefault="008F38AD">
      <w:pPr>
        <w:pStyle w:val="4"/>
      </w:pPr>
      <w:r>
        <w:t>Параметры режима идентичны предыдущему.</w:t>
      </w:r>
    </w:p>
    <w:p w:rsidR="00E030D4" w:rsidRDefault="008F38AD">
      <w:pPr>
        <w:pStyle w:val="3"/>
      </w:pPr>
      <w:r>
        <w:lastRenderedPageBreak/>
        <w:t>Параметры для проверки функции: МТЗ 1 ст. Режим №12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lastRenderedPageBreak/>
        <w:t>Логика отключения трансформатора (ЛО Т)</w:t>
      </w:r>
    </w:p>
    <w:p w:rsidR="00E030D4" w:rsidRDefault="008F38A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>Параметры для прове</w:t>
      </w:r>
      <w:r>
        <w:t>рки функции: МТЗ 1 ст. Режим №13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>1 ступень максимальной токовой</w:t>
      </w:r>
      <w:r>
        <w:t xml:space="preserve">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3 -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Логика отключения трансформатора (ЛО Т)</w:t>
      </w:r>
    </w:p>
    <w:p w:rsidR="00E030D4" w:rsidRDefault="008F38AD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>Параметры для проверки функции: МТЗ 1 ст. Режим №14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lastRenderedPageBreak/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Логика отключения трансформатора (ЛО Т)</w:t>
      </w:r>
    </w:p>
    <w:p w:rsidR="00E030D4" w:rsidRDefault="008F38A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>Параметры для проверки функции: МТЗ 1 ст. Режим №15</w:t>
      </w:r>
    </w:p>
    <w:p w:rsidR="00E030D4" w:rsidRDefault="008F38AD">
      <w:pPr>
        <w:pStyle w:val="4"/>
      </w:pPr>
      <w:r>
        <w:t>Параметры режима идентичны предыдущему.</w:t>
      </w:r>
    </w:p>
    <w:p w:rsidR="00E030D4" w:rsidRDefault="008F38AD">
      <w:pPr>
        <w:pStyle w:val="3"/>
      </w:pPr>
      <w:r>
        <w:t xml:space="preserve">Параметры для </w:t>
      </w:r>
      <w:r>
        <w:t>проверки функции: МТЗ 1 ст. Режим №16</w:t>
      </w:r>
    </w:p>
    <w:p w:rsidR="00E030D4" w:rsidRDefault="008F38AD">
      <w:pPr>
        <w:pStyle w:val="4"/>
      </w:pPr>
      <w:r>
        <w:t>Максимальная токовая защита (МТЗ)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3 -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030D4" w:rsidRDefault="008F38AD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030D4" w:rsidRDefault="008F38A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030D4" w:rsidRDefault="008F38A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НН1 (КЦН НН1)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Сигнализация неисправности цепей напряжения НН2 (КЦН НН2)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4"/>
      </w:pPr>
      <w:r>
        <w:t>Логика отключения трансформатора (ЛО Т)</w:t>
      </w:r>
    </w:p>
    <w:p w:rsidR="00E030D4" w:rsidRDefault="008F38AD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030D4" w:rsidRDefault="008F38AD">
      <w:pPr>
        <w:pStyle w:val="4"/>
      </w:pPr>
      <w:r>
        <w:t>Предупредительная сигнализация (ПС)</w:t>
      </w:r>
    </w:p>
    <w:p w:rsidR="00E030D4" w:rsidRDefault="008F38A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030D4" w:rsidTr="00E030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030D4" w:rsidRDefault="008F38A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030D4" w:rsidTr="00E030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030D4" w:rsidRDefault="008F38AD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030D4" w:rsidRDefault="008F38A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030D4" w:rsidRDefault="008F38AD">
      <w:pPr>
        <w:pStyle w:val="3"/>
      </w:pPr>
      <w:r>
        <w:t>Параметры для проверки функции: МТЗ 1 ст. Режим №17</w:t>
      </w:r>
    </w:p>
    <w:p w:rsidR="00E030D4" w:rsidRDefault="008F38AD">
      <w:pPr>
        <w:pStyle w:val="4"/>
      </w:pPr>
      <w:r>
        <w:t>Параметры режима идентичны предыдущему.</w:t>
      </w:r>
    </w:p>
    <w:sectPr w:rsidR="00E030D4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38AD" w:rsidRDefault="008F38AD" w:rsidP="00327186">
      <w:pPr>
        <w:spacing w:after="0" w:line="240" w:lineRule="auto"/>
      </w:pPr>
      <w:r>
        <w:separator/>
      </w:r>
    </w:p>
  </w:endnote>
  <w:endnote w:type="continuationSeparator" w:id="0">
    <w:p w:rsidR="008F38AD" w:rsidRDefault="008F38AD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2D8C" w:rsidRDefault="00652D8C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52D8C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52D8C" w:rsidRDefault="00652D8C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52D8C" w:rsidRDefault="00652D8C" w:rsidP="00167586">
          <w:r w:rsidRPr="00167586">
            <w:rPr>
              <w:highlight w:val="yellow"/>
            </w:rPr>
            <w:t>№ХХ</w:t>
          </w:r>
        </w:p>
      </w:tc>
    </w:tr>
  </w:tbl>
  <w:p w:rsidR="00652D8C" w:rsidRPr="00C5243B" w:rsidRDefault="00652D8C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38AD" w:rsidRDefault="008F38AD" w:rsidP="00327186">
      <w:pPr>
        <w:spacing w:after="0" w:line="240" w:lineRule="auto"/>
      </w:pPr>
      <w:r>
        <w:separator/>
      </w:r>
    </w:p>
  </w:footnote>
  <w:footnote w:type="continuationSeparator" w:id="0">
    <w:p w:rsidR="008F38AD" w:rsidRDefault="008F38AD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52D8C" w:rsidRPr="00E93900" w:rsidTr="000A050D">
      <w:tc>
        <w:tcPr>
          <w:tcW w:w="3114" w:type="dxa"/>
        </w:tcPr>
        <w:p w:rsidR="00652D8C" w:rsidRDefault="00652D8C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52D8C" w:rsidRPr="0088730A" w:rsidRDefault="00652D8C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52D8C" w:rsidRPr="0088730A" w:rsidRDefault="00652D8C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52D8C" w:rsidRPr="00934622" w:rsidRDefault="00652D8C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52D8C" w:rsidRPr="00934622" w:rsidTr="000A050D">
      <w:tc>
        <w:tcPr>
          <w:tcW w:w="4815" w:type="dxa"/>
          <w:gridSpan w:val="2"/>
        </w:tcPr>
        <w:p w:rsidR="00652D8C" w:rsidRPr="00934622" w:rsidRDefault="00652D8C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52D8C" w:rsidRPr="00934622" w:rsidRDefault="00652D8C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52D8C" w:rsidRPr="00934622" w:rsidRDefault="00652D8C" w:rsidP="0088730A">
          <w:pPr>
            <w:pStyle w:val="af3"/>
            <w:jc w:val="center"/>
          </w:pPr>
          <w:r>
            <w:t>Страница:</w:t>
          </w:r>
        </w:p>
      </w:tc>
    </w:tr>
    <w:tr w:rsidR="00652D8C" w:rsidRPr="00934622" w:rsidTr="000A050D">
      <w:tc>
        <w:tcPr>
          <w:tcW w:w="4815" w:type="dxa"/>
          <w:gridSpan w:val="2"/>
        </w:tcPr>
        <w:p w:rsidR="00652D8C" w:rsidRPr="00934622" w:rsidRDefault="00652D8C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52D8C" w:rsidRPr="00934622" w:rsidRDefault="00652D8C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52D8C" w:rsidRPr="00107E73" w:rsidRDefault="00652D8C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C374A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C374A8">
              <w:rPr>
                <w:noProof/>
              </w:rPr>
              <w:t>114</w:t>
            </w:r>
          </w:fldSimple>
        </w:p>
      </w:tc>
    </w:tr>
  </w:tbl>
  <w:p w:rsidR="00652D8C" w:rsidRDefault="00652D8C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52D8C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52D8C" w:rsidRPr="00387264" w:rsidRDefault="00652D8C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52D8C" w:rsidRPr="00327186" w:rsidRDefault="00652D8C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C374A8">
            <w:rPr>
              <w:noProof/>
            </w:rPr>
            <w:t>77</w:t>
          </w:r>
          <w:r w:rsidRPr="00327186">
            <w:fldChar w:fldCharType="end"/>
          </w:r>
          <w:r w:rsidRPr="00327186">
            <w:t xml:space="preserve"> из </w:t>
          </w:r>
          <w:r w:rsidR="008F38AD">
            <w:fldChar w:fldCharType="begin"/>
          </w:r>
          <w:r w:rsidR="008F38AD">
            <w:instrText xml:space="preserve"> NUMPAGES </w:instrText>
          </w:r>
          <w:r w:rsidR="008F38AD">
            <w:fldChar w:fldCharType="separate"/>
          </w:r>
          <w:r w:rsidR="00C374A8">
            <w:rPr>
              <w:noProof/>
            </w:rPr>
            <w:t>114</w:t>
          </w:r>
          <w:r w:rsidR="008F38AD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52D8C" w:rsidRDefault="00652D8C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740F3"/>
    <w:rsid w:val="00093753"/>
    <w:rsid w:val="000A050D"/>
    <w:rsid w:val="000B08C3"/>
    <w:rsid w:val="000D28E1"/>
    <w:rsid w:val="001324DE"/>
    <w:rsid w:val="00161862"/>
    <w:rsid w:val="00167586"/>
    <w:rsid w:val="00192566"/>
    <w:rsid w:val="001B6868"/>
    <w:rsid w:val="002169B3"/>
    <w:rsid w:val="002225E0"/>
    <w:rsid w:val="0022374F"/>
    <w:rsid w:val="00227C8A"/>
    <w:rsid w:val="00240427"/>
    <w:rsid w:val="0024170C"/>
    <w:rsid w:val="00243E54"/>
    <w:rsid w:val="0027260C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73C87"/>
    <w:rsid w:val="00376B55"/>
    <w:rsid w:val="00382708"/>
    <w:rsid w:val="003E2B65"/>
    <w:rsid w:val="0046702C"/>
    <w:rsid w:val="00492604"/>
    <w:rsid w:val="004D12B7"/>
    <w:rsid w:val="004F1A71"/>
    <w:rsid w:val="00531EE2"/>
    <w:rsid w:val="005324E2"/>
    <w:rsid w:val="00533410"/>
    <w:rsid w:val="00554710"/>
    <w:rsid w:val="00564AC3"/>
    <w:rsid w:val="005A5240"/>
    <w:rsid w:val="005B7D26"/>
    <w:rsid w:val="005E2593"/>
    <w:rsid w:val="00603A3E"/>
    <w:rsid w:val="006065A3"/>
    <w:rsid w:val="0060731E"/>
    <w:rsid w:val="00652D8C"/>
    <w:rsid w:val="006732CA"/>
    <w:rsid w:val="006B1813"/>
    <w:rsid w:val="006F6BD6"/>
    <w:rsid w:val="0071212B"/>
    <w:rsid w:val="007167A4"/>
    <w:rsid w:val="007D1952"/>
    <w:rsid w:val="007D1ECF"/>
    <w:rsid w:val="007E34B1"/>
    <w:rsid w:val="007E6299"/>
    <w:rsid w:val="007E7768"/>
    <w:rsid w:val="00854C89"/>
    <w:rsid w:val="00873778"/>
    <w:rsid w:val="0088730A"/>
    <w:rsid w:val="00895CB5"/>
    <w:rsid w:val="008B6C25"/>
    <w:rsid w:val="008B7B80"/>
    <w:rsid w:val="008F38AD"/>
    <w:rsid w:val="00934622"/>
    <w:rsid w:val="009417FD"/>
    <w:rsid w:val="009536A3"/>
    <w:rsid w:val="009711C5"/>
    <w:rsid w:val="009A1BCD"/>
    <w:rsid w:val="009C68CB"/>
    <w:rsid w:val="009D226F"/>
    <w:rsid w:val="009E2188"/>
    <w:rsid w:val="009F6336"/>
    <w:rsid w:val="00A12219"/>
    <w:rsid w:val="00A529EF"/>
    <w:rsid w:val="00A63B33"/>
    <w:rsid w:val="00A72C3E"/>
    <w:rsid w:val="00A812BC"/>
    <w:rsid w:val="00AA213E"/>
    <w:rsid w:val="00AB1847"/>
    <w:rsid w:val="00AB70F9"/>
    <w:rsid w:val="00AF7027"/>
    <w:rsid w:val="00B52A80"/>
    <w:rsid w:val="00BB16FA"/>
    <w:rsid w:val="00C17DD0"/>
    <w:rsid w:val="00C26082"/>
    <w:rsid w:val="00C374A8"/>
    <w:rsid w:val="00C44DD8"/>
    <w:rsid w:val="00C5243B"/>
    <w:rsid w:val="00C54355"/>
    <w:rsid w:val="00C624C9"/>
    <w:rsid w:val="00C80D32"/>
    <w:rsid w:val="00CB3C70"/>
    <w:rsid w:val="00CC085E"/>
    <w:rsid w:val="00CC7638"/>
    <w:rsid w:val="00CE745F"/>
    <w:rsid w:val="00CF3941"/>
    <w:rsid w:val="00D25E5E"/>
    <w:rsid w:val="00D46090"/>
    <w:rsid w:val="00D90433"/>
    <w:rsid w:val="00DA5B7D"/>
    <w:rsid w:val="00DB0534"/>
    <w:rsid w:val="00DD5AC4"/>
    <w:rsid w:val="00DD5C8D"/>
    <w:rsid w:val="00DF07BD"/>
    <w:rsid w:val="00E030D4"/>
    <w:rsid w:val="00E13361"/>
    <w:rsid w:val="00E93900"/>
    <w:rsid w:val="00EA2EEA"/>
    <w:rsid w:val="00ED50F7"/>
    <w:rsid w:val="00EE5396"/>
    <w:rsid w:val="00F026E7"/>
    <w:rsid w:val="00F760BB"/>
    <w:rsid w:val="00FB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78A89-1623-4965-B9C8-E13A5AF92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2810</TotalTime>
  <Pages>114</Pages>
  <Words>28081</Words>
  <Characters>160065</Characters>
  <Application>Microsoft Office Word</Application>
  <DocSecurity>0</DocSecurity>
  <Lines>1333</Lines>
  <Paragraphs>375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84</cp:revision>
  <dcterms:created xsi:type="dcterms:W3CDTF">2025-02-27T10:23:00Z</dcterms:created>
  <dcterms:modified xsi:type="dcterms:W3CDTF">2025-03-04T06:43:00Z</dcterms:modified>
</cp:coreProperties>
</file>