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946E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5024282" w:history="1">
        <w:r w:rsidR="006946ED" w:rsidRPr="00776E78">
          <w:rPr>
            <w:rStyle w:val="af4"/>
            <w:noProof/>
          </w:rPr>
          <w:t>1.</w:t>
        </w:r>
        <w:r w:rsidR="006946E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946ED" w:rsidRPr="00776E78">
          <w:rPr>
            <w:rStyle w:val="af4"/>
            <w:noProof/>
          </w:rPr>
          <w:t>ОБЩИЕ СВЕДЕНИЯ</w:t>
        </w:r>
        <w:r w:rsidR="006946ED">
          <w:rPr>
            <w:noProof/>
            <w:webHidden/>
          </w:rPr>
          <w:tab/>
        </w:r>
        <w:r w:rsidR="006946ED">
          <w:rPr>
            <w:noProof/>
            <w:webHidden/>
          </w:rPr>
          <w:fldChar w:fldCharType="begin"/>
        </w:r>
        <w:r w:rsidR="006946ED">
          <w:rPr>
            <w:noProof/>
            <w:webHidden/>
          </w:rPr>
          <w:instrText xml:space="preserve"> PAGEREF _Toc195024282 \h </w:instrText>
        </w:r>
        <w:r w:rsidR="006946ED">
          <w:rPr>
            <w:noProof/>
            <w:webHidden/>
          </w:rPr>
        </w:r>
        <w:r w:rsidR="006946ED">
          <w:rPr>
            <w:noProof/>
            <w:webHidden/>
          </w:rPr>
          <w:fldChar w:fldCharType="separate"/>
        </w:r>
        <w:r w:rsidR="006946ED">
          <w:rPr>
            <w:noProof/>
            <w:webHidden/>
          </w:rPr>
          <w:t>3</w:t>
        </w:r>
        <w:r w:rsidR="006946ED"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83" w:history="1">
        <w:r w:rsidRPr="00776E78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84" w:history="1">
        <w:r w:rsidRPr="00776E78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85" w:history="1">
        <w:r w:rsidRPr="00776E78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86" w:history="1">
        <w:r w:rsidRPr="00776E78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87" w:history="1">
        <w:r w:rsidRPr="00776E78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88" w:history="1">
        <w:r w:rsidRPr="00776E78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89" w:history="1">
        <w:r w:rsidRPr="00776E78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90" w:history="1">
        <w:r w:rsidRPr="00776E78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776E78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91" w:history="1">
        <w:r w:rsidRPr="00776E78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92" w:history="1">
        <w:r w:rsidRPr="00776E78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93" w:history="1">
        <w:r w:rsidRPr="00776E78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94" w:history="1">
        <w:r w:rsidRPr="00776E78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95" w:history="1">
        <w:r w:rsidRPr="00776E78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96" w:history="1">
        <w:r w:rsidRPr="00776E78">
          <w:rPr>
            <w:rStyle w:val="af4"/>
            <w:noProof/>
          </w:rPr>
          <w:t>2.6 Проверка функци</w:t>
        </w:r>
        <w:r w:rsidRPr="00776E78">
          <w:rPr>
            <w:rStyle w:val="af4"/>
            <w:noProof/>
          </w:rPr>
          <w:t>и</w:t>
        </w:r>
        <w:r w:rsidRPr="00776E78">
          <w:rPr>
            <w:rStyle w:val="af4"/>
            <w:noProof/>
          </w:rPr>
          <w:t xml:space="preserve"> УРОВ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97" w:history="1">
        <w:r w:rsidRPr="00776E78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776E78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6946ED" w:rsidRDefault="006946E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024298" w:history="1">
        <w:r w:rsidRPr="00776E78">
          <w:rPr>
            <w:rStyle w:val="af4"/>
            <w:noProof/>
          </w:rPr>
          <w:t>3.1 Результат проверки функции УРОВ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_Toc195024298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5024282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5024283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5024284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5024285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5024286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5024287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5024288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5024289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5024290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5024291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5024292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5024293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15pt" o:ole="">
            <v:imagedata r:id="rId10" o:title=""/>
          </v:shape>
          <o:OLEObject Type="Embed" ProgID="Acrobat.Document.DC" ShapeID="_x0000_i1025" DrawAspect="Content" ObjectID="_1805637104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5024294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Низ.уров.изоляц.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>Назначение дискретных входов ЮНИТ-М300 для проверки К</w:t>
      </w:r>
      <w:r w:rsidR="004B0BE9" w:rsidRPr="00E22D40">
        <w:rPr>
          <w:highlight w:val="green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М4.1</w:t>
            </w:r>
          </w:p>
        </w:tc>
        <w:tc>
          <w:tcPr>
            <w:tcW w:w="5061" w:type="dxa"/>
          </w:tcPr>
          <w:p w:rsidR="00A51A04" w:rsidRPr="00623BD0" w:rsidRDefault="00A51A04" w:rsidP="00A51A04">
            <w:pPr>
              <w:pStyle w:val="af0"/>
              <w:jc w:val="left"/>
            </w:pPr>
            <w:r w:rsidRPr="00623BD0">
              <w:rPr>
                <w:color w:val="FF0000"/>
              </w:rPr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</w:t>
            </w:r>
            <w:r>
              <w:rPr>
                <w:color w:val="FF0000"/>
              </w:rPr>
              <w:t>2</w:t>
            </w:r>
          </w:p>
        </w:tc>
        <w:tc>
          <w:tcPr>
            <w:tcW w:w="206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>
              <w:rPr>
                <w:color w:val="FF0000"/>
              </w:rPr>
              <w:t>2</w:t>
            </w:r>
          </w:p>
        </w:tc>
        <w:tc>
          <w:tcPr>
            <w:tcW w:w="5061" w:type="dxa"/>
          </w:tcPr>
          <w:p w:rsidR="00FB64C3" w:rsidRPr="00623BD0" w:rsidRDefault="00FB64C3" w:rsidP="00FB64C3">
            <w:pPr>
              <w:pStyle w:val="af0"/>
              <w:jc w:val="left"/>
            </w:pPr>
            <w:r>
              <w:rPr>
                <w:color w:val="FF0000"/>
              </w:rPr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D1453" w:rsidRPr="00BD1453">
        <w:rPr>
          <w:highlight w:val="green"/>
        </w:rPr>
        <w:t>КСВ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lastRenderedPageBreak/>
        <w:t>Назначение дискретных входов ЮНИТ-М300 для проверки КСВ (часть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F80141" w:rsidRPr="00F80141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5" w:name="_Toc195024295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lastRenderedPageBreak/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9D344D" w:rsidRPr="009D344D">
        <w:rPr>
          <w:highlight w:val="green"/>
        </w:rPr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466C28" w:rsidRPr="00466C28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>
              <w:t>Резерв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 w:rsidR="00017311" w:rsidRDefault="004A6BB8">
      <w:pPr>
        <w:pStyle w:val="2"/>
      </w:pPr>
      <w:bookmarkStart w:id="18" w:name="_Toc195024296"/>
      <w:bookmarkStart w:id="19" w:name="_GoBack"/>
      <w:bookmarkEnd w:id="19"/>
      <w:r>
        <w:t>Проверка функции УРОВ</w:t>
      </w:r>
      <w:bookmarkEnd w:id="18"/>
    </w:p>
    <w:p w:rsidR="00017311" w:rsidRDefault="004A6BB8">
      <w:pPr>
        <w:pStyle w:val="3"/>
      </w:pPr>
      <w:r>
        <w:t xml:space="preserve">Для проверки функции УРОВ предусматривается 19 режимов. Перечень подаваемых </w:t>
      </w:r>
      <w:r>
        <w:t>воздействий для каждого режима приводится в таблице XXX.</w:t>
      </w:r>
    </w:p>
    <w:p w:rsidR="00017311" w:rsidRDefault="004A6BB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УРОВ ВН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Внеш. блок. упр. В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ЭМО1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ЭМО2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lastRenderedPageBreak/>
              <w:t>14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:rsidR="00017311" w:rsidRDefault="004A6BB8">
      <w:pPr>
        <w:pStyle w:val="3"/>
      </w:pPr>
      <w:r>
        <w:t>Параметры для проверки функции: УРОВ. Режим №1</w:t>
      </w:r>
    </w:p>
    <w:p w:rsidR="00017311" w:rsidRDefault="004A6BB8">
      <w:pPr>
        <w:pStyle w:val="4"/>
      </w:pPr>
      <w:r>
        <w:t>Максимальная токовая защита (МТЗ)</w:t>
      </w:r>
    </w:p>
    <w:p w:rsidR="00017311" w:rsidRDefault="004A6BB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17311" w:rsidRDefault="004A6BB8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включенном </w:t>
            </w:r>
            <w:r>
              <w:t>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17311" w:rsidRDefault="004A6BB8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Режим контроля от КПОН </w:t>
            </w:r>
            <w:r>
              <w:t>(Реж_КПОН)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17311" w:rsidRDefault="004A6BB8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грубого органа (Iс</w:t>
            </w:r>
            <w:r>
              <w:t>р_груб)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17311" w:rsidRDefault="004A6BB8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17311" w:rsidRDefault="004A6BB8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017311" w:rsidRDefault="004A6BB8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17311" w:rsidRDefault="004A6BB8">
      <w:pPr>
        <w:pStyle w:val="4"/>
      </w:pPr>
      <w:r>
        <w:t>Токовая отсечка (ТО)</w:t>
      </w:r>
    </w:p>
    <w:p w:rsidR="00017311" w:rsidRDefault="004A6BB8">
      <w:pPr>
        <w:pStyle w:val="a"/>
      </w:pPr>
      <w:r>
        <w:t>Токовая отсечка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3"/>
        <w:gridCol w:w="1638"/>
        <w:gridCol w:w="2509"/>
        <w:gridCol w:w="974"/>
        <w:gridCol w:w="888"/>
        <w:gridCol w:w="983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</w:tbl>
    <w:p w:rsidR="00017311" w:rsidRDefault="004A6BB8">
      <w:pPr>
        <w:pStyle w:val="4"/>
      </w:pPr>
      <w:r>
        <w:t>Контроль силового выключателя (КСВ)</w:t>
      </w:r>
    </w:p>
    <w:p w:rsidR="00017311" w:rsidRDefault="004A6BB8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lastRenderedPageBreak/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</w:t>
            </w:r>
            <w:r>
              <w:t>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Выдержка времени </w:t>
            </w:r>
            <w:r>
              <w:t>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17311" w:rsidRDefault="004A6BB8">
      <w:pPr>
        <w:pStyle w:val="4"/>
      </w:pPr>
      <w:r>
        <w:t>Устройство резервирования при отказе выключателя стороны ВН (УРОВ ВН)</w:t>
      </w:r>
    </w:p>
    <w:p w:rsidR="00017311" w:rsidRDefault="004A6BB8">
      <w:pPr>
        <w:pStyle w:val="a"/>
      </w:pPr>
      <w:r>
        <w:t xml:space="preserve">Устройство </w:t>
      </w:r>
      <w:r>
        <w:t>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lastRenderedPageBreak/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 xml:space="preserve">2 - Предусмотрено </w:t>
            </w:r>
            <w:r>
              <w:t>по внеш. ПО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</w:tr>
    </w:tbl>
    <w:p w:rsidR="00017311" w:rsidRDefault="004A6BB8">
      <w:pPr>
        <w:pStyle w:val="4"/>
      </w:pPr>
      <w:r>
        <w:t>Логика отключения трансформатора (ЛО Т)</w:t>
      </w:r>
    </w:p>
    <w:p w:rsidR="00017311" w:rsidRDefault="004A6B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17311" w:rsidRDefault="004A6B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17311" w:rsidRDefault="004A6BB8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17311" w:rsidRDefault="004A6BB8">
      <w:pPr>
        <w:pStyle w:val="4"/>
      </w:pPr>
      <w:r>
        <w:t>Логика отключения стороны ВН (ЛО ВН)</w:t>
      </w:r>
    </w:p>
    <w:p w:rsidR="00017311" w:rsidRDefault="004A6B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1"/>
        <w:gridCol w:w="1644"/>
        <w:gridCol w:w="2534"/>
        <w:gridCol w:w="976"/>
        <w:gridCol w:w="895"/>
        <w:gridCol w:w="985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0,05 ... 60,0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017311" w:rsidRDefault="004A6BB8">
      <w:pPr>
        <w:pStyle w:val="4"/>
      </w:pPr>
      <w:r>
        <w:t>Логика отключения стороны ВН (ЛО ВН)</w:t>
      </w:r>
    </w:p>
    <w:p w:rsidR="00017311" w:rsidRDefault="004A6BB8">
      <w:pPr>
        <w:pStyle w:val="a"/>
      </w:pPr>
      <w:r>
        <w:lastRenderedPageBreak/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1"/>
        <w:gridCol w:w="1644"/>
        <w:gridCol w:w="2534"/>
        <w:gridCol w:w="976"/>
        <w:gridCol w:w="895"/>
        <w:gridCol w:w="985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0,05 ... 60,0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017311" w:rsidRDefault="004A6B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17311" w:rsidRDefault="004A6BB8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17311" w:rsidRDefault="004A6BB8">
      <w:pPr>
        <w:pStyle w:val="4"/>
      </w:pPr>
      <w:r>
        <w:t>Сборка сигналов (СС)</w:t>
      </w:r>
    </w:p>
    <w:p w:rsidR="00017311" w:rsidRDefault="004A6BB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2"/>
        <w:gridCol w:w="1638"/>
        <w:gridCol w:w="2510"/>
        <w:gridCol w:w="974"/>
        <w:gridCol w:w="888"/>
        <w:gridCol w:w="983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Контроль положения SA5 </w:t>
            </w:r>
            <w:r>
              <w:t>(Контр_полож_SA5)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Контроль опер. тока цепей сигнализации выключателя </w:t>
            </w:r>
            <w:r>
              <w:t>(Контр_ОТ_сигн_В)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lastRenderedPageBreak/>
              <w:t>Контроль опер. тока ИЭУ ТН (Контр_ОТ_ТН)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017311" w:rsidRDefault="004A6BB8">
      <w:pPr>
        <w:pStyle w:val="4"/>
      </w:pPr>
      <w:r>
        <w:t>Предупредительная сигнализация (ПС)</w:t>
      </w:r>
    </w:p>
    <w:p w:rsidR="00017311" w:rsidRDefault="004A6BB8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Контроль сигнала «ГЗ сигн» </w:t>
            </w:r>
            <w:r>
              <w:t>(Контр_ГЗ_сигн)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Контроль сигнала «ТЗ заблокирована» </w:t>
            </w:r>
            <w:r>
              <w:t>(Контр_ТЗ_блок)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Контроль сигнала «Вых. цепи разобраны» </w:t>
            </w:r>
            <w:r>
              <w:t>(Контр_Вых_цеп_разоб)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017311" w:rsidRDefault="004A6BB8">
      <w:pPr>
        <w:pStyle w:val="3"/>
      </w:pPr>
      <w:r>
        <w:t>Параметры для проверки функции: УРОВ. Режим №2</w:t>
      </w:r>
    </w:p>
    <w:p w:rsidR="00017311" w:rsidRDefault="004A6BB8">
      <w:pPr>
        <w:pStyle w:val="4"/>
      </w:pPr>
      <w:r>
        <w:t>Параметры режима идентичны предыдущему.</w:t>
      </w:r>
    </w:p>
    <w:p w:rsidR="00017311" w:rsidRDefault="004A6BB8">
      <w:pPr>
        <w:pStyle w:val="3"/>
      </w:pPr>
      <w:r>
        <w:t xml:space="preserve">Параметры для проверки </w:t>
      </w:r>
      <w:r>
        <w:t>функции: УРОВ. Режим №3</w:t>
      </w:r>
    </w:p>
    <w:p w:rsidR="00017311" w:rsidRDefault="004A6BB8">
      <w:pPr>
        <w:pStyle w:val="4"/>
      </w:pPr>
      <w:r>
        <w:t>Параметры режима идентичны предыдущему.</w:t>
      </w:r>
    </w:p>
    <w:p w:rsidR="00017311" w:rsidRDefault="004A6BB8">
      <w:pPr>
        <w:pStyle w:val="3"/>
      </w:pPr>
      <w:r>
        <w:t>Параметры для проверки функции: УРОВ. Режим №4</w:t>
      </w:r>
    </w:p>
    <w:p w:rsidR="00017311" w:rsidRDefault="004A6BB8">
      <w:pPr>
        <w:pStyle w:val="4"/>
      </w:pPr>
      <w:r>
        <w:lastRenderedPageBreak/>
        <w:t>Параметры режима идентичны предыдущему.</w:t>
      </w:r>
    </w:p>
    <w:p w:rsidR="00017311" w:rsidRDefault="004A6BB8">
      <w:pPr>
        <w:pStyle w:val="3"/>
      </w:pPr>
      <w:r>
        <w:t>Параметры для проверки функции: УРОВ. Режим №5</w:t>
      </w:r>
    </w:p>
    <w:p w:rsidR="00017311" w:rsidRDefault="004A6BB8">
      <w:pPr>
        <w:pStyle w:val="4"/>
      </w:pPr>
      <w:r>
        <w:t>Параметры режима идентичны предыдущему.</w:t>
      </w:r>
    </w:p>
    <w:p w:rsidR="00017311" w:rsidRDefault="004A6BB8">
      <w:pPr>
        <w:pStyle w:val="3"/>
      </w:pPr>
      <w:r>
        <w:t>Параметры для пров</w:t>
      </w:r>
      <w:r>
        <w:t>ерки функции: УРОВ. Режим №6</w:t>
      </w:r>
    </w:p>
    <w:p w:rsidR="00017311" w:rsidRDefault="004A6BB8">
      <w:pPr>
        <w:pStyle w:val="4"/>
      </w:pPr>
      <w:r>
        <w:t>Устройство резервирования при отказе выключателя стороны ВН (УРОВ ВН)</w:t>
      </w:r>
    </w:p>
    <w:p w:rsidR="00017311" w:rsidRDefault="004A6BB8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</w:tr>
    </w:tbl>
    <w:p w:rsidR="00017311" w:rsidRDefault="004A6BB8">
      <w:pPr>
        <w:pStyle w:val="3"/>
      </w:pPr>
      <w:r>
        <w:t>Параметры для проверки функции: УРОВ. Режим №7</w:t>
      </w:r>
    </w:p>
    <w:p w:rsidR="00017311" w:rsidRDefault="004A6BB8">
      <w:pPr>
        <w:pStyle w:val="4"/>
      </w:pPr>
      <w:r>
        <w:t>Параметры режима идентичны предыдущему.</w:t>
      </w:r>
    </w:p>
    <w:p w:rsidR="00017311" w:rsidRDefault="004A6BB8">
      <w:pPr>
        <w:pStyle w:val="3"/>
      </w:pPr>
      <w:r>
        <w:t>Параметры для проверки функции: УРОВ. Режим №8</w:t>
      </w:r>
    </w:p>
    <w:p w:rsidR="00017311" w:rsidRDefault="004A6BB8">
      <w:pPr>
        <w:pStyle w:val="4"/>
      </w:pPr>
      <w:r>
        <w:t>Устройство резервирования при отказе выключателя стороны ВН (УРОВ ВН)</w:t>
      </w:r>
    </w:p>
    <w:p w:rsidR="00017311" w:rsidRDefault="004A6BB8">
      <w:pPr>
        <w:pStyle w:val="a"/>
      </w:pPr>
      <w:r>
        <w:t>Устройство резервирования при отказе</w:t>
      </w:r>
      <w:r>
        <w:t xml:space="preserve">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lastRenderedPageBreak/>
              <w:t>Контроль ЭМО (Контроль_ЭМО)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</w:t>
            </w:r>
            <w:r>
              <w:t>. ПО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</w:tr>
    </w:tbl>
    <w:p w:rsidR="00017311" w:rsidRDefault="004A6BB8">
      <w:pPr>
        <w:pStyle w:val="3"/>
      </w:pPr>
      <w:r>
        <w:t>Параметры для проверки функции: УРОВ. Режим №9</w:t>
      </w:r>
    </w:p>
    <w:p w:rsidR="00017311" w:rsidRDefault="004A6BB8">
      <w:pPr>
        <w:pStyle w:val="4"/>
      </w:pPr>
      <w:r>
        <w:t>Параметры режима идентичны предыдущему.</w:t>
      </w:r>
    </w:p>
    <w:p w:rsidR="00017311" w:rsidRDefault="004A6BB8">
      <w:pPr>
        <w:pStyle w:val="3"/>
      </w:pPr>
      <w:r>
        <w:t xml:space="preserve">Параметры для проверки функции: УРОВ. </w:t>
      </w:r>
      <w:r>
        <w:t>Режим №10</w:t>
      </w:r>
    </w:p>
    <w:p w:rsidR="00017311" w:rsidRDefault="004A6BB8">
      <w:pPr>
        <w:pStyle w:val="4"/>
      </w:pPr>
      <w:r>
        <w:t>Параметры режима идентичны предыдущему.</w:t>
      </w:r>
    </w:p>
    <w:p w:rsidR="00017311" w:rsidRDefault="004A6BB8">
      <w:pPr>
        <w:pStyle w:val="3"/>
      </w:pPr>
      <w:r>
        <w:t>Параметры для проверки функции: УРОВ. Режим №11</w:t>
      </w:r>
    </w:p>
    <w:p w:rsidR="00017311" w:rsidRDefault="004A6BB8">
      <w:pPr>
        <w:pStyle w:val="4"/>
      </w:pPr>
      <w:r>
        <w:t>Параметры режима идентичны предыдущему.</w:t>
      </w:r>
    </w:p>
    <w:p w:rsidR="00017311" w:rsidRDefault="004A6BB8">
      <w:pPr>
        <w:pStyle w:val="3"/>
      </w:pPr>
      <w:r>
        <w:t>Параметры для проверки функции: УРОВ. Режим №12</w:t>
      </w:r>
    </w:p>
    <w:p w:rsidR="00017311" w:rsidRDefault="004A6BB8">
      <w:pPr>
        <w:pStyle w:val="4"/>
      </w:pPr>
      <w:r>
        <w:t>Максимальная токовая защита (МТЗ)</w:t>
      </w:r>
    </w:p>
    <w:p w:rsidR="00017311" w:rsidRDefault="004A6BB8">
      <w:pPr>
        <w:pStyle w:val="a"/>
      </w:pPr>
      <w:r>
        <w:t xml:space="preserve">1 ступень максимальной токовой </w:t>
      </w:r>
      <w:r>
        <w:t>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Вольтметровая </w:t>
            </w:r>
            <w:r>
              <w:t>блокировка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lastRenderedPageBreak/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017311" w:rsidRDefault="004A6BB8">
      <w:pPr>
        <w:pStyle w:val="4"/>
      </w:pPr>
      <w:r>
        <w:t>Токовая отсечка (ТО)</w:t>
      </w:r>
    </w:p>
    <w:p w:rsidR="00017311" w:rsidRDefault="004A6BB8">
      <w:pPr>
        <w:pStyle w:val="a"/>
      </w:pPr>
      <w:r>
        <w:t>Токовая отсечка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3"/>
        <w:gridCol w:w="1638"/>
        <w:gridCol w:w="2509"/>
        <w:gridCol w:w="974"/>
        <w:gridCol w:w="888"/>
        <w:gridCol w:w="983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</w:tbl>
    <w:p w:rsidR="00017311" w:rsidRDefault="004A6BB8">
      <w:pPr>
        <w:pStyle w:val="4"/>
      </w:pPr>
      <w:r>
        <w:t>Устройство резервирования при отказе выключателя стороны ВН (УРОВ ВН)</w:t>
      </w:r>
    </w:p>
    <w:p w:rsidR="00017311" w:rsidRDefault="004A6BB8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Контроль ЭМО </w:t>
            </w:r>
            <w:r>
              <w:t>(Контроль_ЭМО)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Контроль по току при действии  «на </w:t>
            </w:r>
            <w:r>
              <w:t>себя» (Контр_тока_на_себя)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</w:tr>
    </w:tbl>
    <w:p w:rsidR="00017311" w:rsidRDefault="004A6BB8">
      <w:pPr>
        <w:pStyle w:val="3"/>
      </w:pPr>
      <w:r>
        <w:t xml:space="preserve">Параметры для </w:t>
      </w:r>
      <w:r>
        <w:t>проверки функции: УРОВ. Режим №13</w:t>
      </w:r>
    </w:p>
    <w:p w:rsidR="00017311" w:rsidRDefault="004A6BB8">
      <w:pPr>
        <w:pStyle w:val="4"/>
      </w:pPr>
      <w:r>
        <w:t>Логика отключения стороны ВН (ЛО ВН)</w:t>
      </w:r>
    </w:p>
    <w:p w:rsidR="00017311" w:rsidRDefault="004A6B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1"/>
        <w:gridCol w:w="1644"/>
        <w:gridCol w:w="2534"/>
        <w:gridCol w:w="976"/>
        <w:gridCol w:w="895"/>
        <w:gridCol w:w="985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0,05 ... 60,0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017311" w:rsidRDefault="004A6BB8">
      <w:pPr>
        <w:pStyle w:val="3"/>
      </w:pPr>
      <w:r>
        <w:t>Параметры для проверки функции: УРОВ. Режим №14</w:t>
      </w:r>
    </w:p>
    <w:p w:rsidR="00017311" w:rsidRDefault="004A6BB8">
      <w:pPr>
        <w:pStyle w:val="4"/>
      </w:pPr>
      <w:r>
        <w:t>Устройство резервирования при отказе выключателя стороны ВН (УРОВ ВН)</w:t>
      </w:r>
    </w:p>
    <w:p w:rsidR="00017311" w:rsidRDefault="004A6BB8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УРОВ с подхватом по</w:t>
            </w:r>
            <w:r>
              <w:t xml:space="preserve"> току (Подхват_по_току)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</w:tr>
    </w:tbl>
    <w:p w:rsidR="00017311" w:rsidRDefault="004A6BB8">
      <w:pPr>
        <w:pStyle w:val="3"/>
      </w:pPr>
      <w:r>
        <w:t>Параметры для проверки функции: УРОВ. Режим №15</w:t>
      </w:r>
    </w:p>
    <w:p w:rsidR="00017311" w:rsidRDefault="004A6BB8">
      <w:pPr>
        <w:pStyle w:val="4"/>
      </w:pPr>
      <w:r>
        <w:t>Параметры режима идентичны предыдущему.</w:t>
      </w:r>
    </w:p>
    <w:p w:rsidR="00017311" w:rsidRDefault="004A6BB8">
      <w:pPr>
        <w:pStyle w:val="3"/>
      </w:pPr>
      <w:r>
        <w:t>Параметры для проверки функции: УРОВ. Режим №16</w:t>
      </w:r>
    </w:p>
    <w:p w:rsidR="00017311" w:rsidRDefault="004A6BB8">
      <w:pPr>
        <w:pStyle w:val="4"/>
      </w:pPr>
      <w:r>
        <w:t xml:space="preserve">Устройство резервирования при отказе выключателя </w:t>
      </w:r>
      <w:r>
        <w:t>стороны ВН (УРОВ ВН)</w:t>
      </w:r>
    </w:p>
    <w:p w:rsidR="00017311" w:rsidRDefault="004A6BB8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Ускорение при блокировке </w:t>
            </w:r>
            <w:r>
              <w:t>отключения В (Уск_при_блк_откл_В)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lastRenderedPageBreak/>
              <w:t>Контроль ЭМО (Контроль_ЭМО)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</w:tr>
    </w:tbl>
    <w:p w:rsidR="00017311" w:rsidRDefault="004A6BB8">
      <w:pPr>
        <w:pStyle w:val="3"/>
      </w:pPr>
      <w:r>
        <w:t>Параметры для проверки функции: УРОВ. Режим №17</w:t>
      </w:r>
    </w:p>
    <w:p w:rsidR="00017311" w:rsidRDefault="004A6BB8">
      <w:pPr>
        <w:pStyle w:val="4"/>
      </w:pPr>
      <w:r>
        <w:t xml:space="preserve">Параметры режима идентичны </w:t>
      </w:r>
      <w:r>
        <w:t>предыдущему.</w:t>
      </w:r>
    </w:p>
    <w:p w:rsidR="00017311" w:rsidRDefault="004A6BB8">
      <w:pPr>
        <w:pStyle w:val="3"/>
      </w:pPr>
      <w:r>
        <w:t>Параметры для проверки функции: УРОВ. Режим №18</w:t>
      </w:r>
    </w:p>
    <w:p w:rsidR="00017311" w:rsidRDefault="004A6BB8">
      <w:pPr>
        <w:pStyle w:val="4"/>
      </w:pPr>
      <w:r>
        <w:t>Устройство резервирования при отказе выключателя стороны ВН (УРОВ ВН)</w:t>
      </w:r>
    </w:p>
    <w:p w:rsidR="00017311" w:rsidRDefault="004A6BB8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Вво</w:t>
            </w:r>
            <w:r>
              <w:t>д функции в работу (Ввод_функции)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017311" w:rsidRDefault="0001731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017311" w:rsidRDefault="004A6BB8">
            <w:pPr>
              <w:pStyle w:val="a2"/>
            </w:pPr>
            <w:r>
              <w:t xml:space="preserve">Ток срабатывания </w:t>
            </w:r>
            <w:r>
              <w:t>(Iср)</w:t>
            </w:r>
          </w:p>
        </w:tc>
        <w:tc>
          <w:tcPr>
            <w:tcW w:w="172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017311" w:rsidRDefault="004A6B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</w:tr>
    </w:tbl>
    <w:p w:rsidR="00017311" w:rsidRDefault="004A6BB8">
      <w:pPr>
        <w:pStyle w:val="3"/>
      </w:pPr>
      <w:r>
        <w:t>Параметры для проверки функции: УРОВ. Режим №19</w:t>
      </w:r>
    </w:p>
    <w:p w:rsidR="00017311" w:rsidRDefault="004A6BB8">
      <w:pPr>
        <w:pStyle w:val="4"/>
      </w:pPr>
      <w:r>
        <w:t>Параметры режима идентичны предыдущему.</w:t>
      </w:r>
    </w:p>
    <w:p w:rsidR="00017311" w:rsidRDefault="004A6BB8">
      <w:pPr>
        <w:pStyle w:val="1"/>
      </w:pPr>
      <w:bookmarkStart w:id="20" w:name="_Toc195024297"/>
      <w:r>
        <w:lastRenderedPageBreak/>
        <w:t>РЕЗУЛЬТАТ ИСПЫТАНИЙ</w:t>
      </w:r>
      <w:bookmarkEnd w:id="20"/>
    </w:p>
    <w:p w:rsidR="00017311" w:rsidRDefault="004A6BB8">
      <w:pPr>
        <w:pStyle w:val="2"/>
      </w:pPr>
      <w:bookmarkStart w:id="21" w:name="_Toc195024298"/>
      <w:r>
        <w:t>Результат проверки функции УРОВ</w:t>
      </w:r>
      <w:bookmarkEnd w:id="21"/>
    </w:p>
    <w:p w:rsidR="00017311" w:rsidRDefault="004A6BB8">
      <w:pPr>
        <w:pStyle w:val="3"/>
      </w:pPr>
      <w:r>
        <w:t>Проверка производится в соответствии с пунктом ХХХ данной программы. При прове</w:t>
      </w:r>
      <w:r>
        <w:t>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017311" w:rsidRDefault="004A6BB8">
      <w:pPr>
        <w:pStyle w:val="a"/>
      </w:pPr>
      <w:r>
        <w:t>Контр</w:t>
      </w:r>
      <w:r>
        <w:t>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017311" w:rsidTr="00017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Ускорение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Срабатывание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Пуск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ИО Iмакс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Сраб «на себя»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МТЗ: Пуск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ТО: Пуск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Отключение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017311" w:rsidRDefault="004A6B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lastRenderedPageBreak/>
              <w:t>17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17311" w:rsidTr="00017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17311" w:rsidTr="000173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4A6BB8">
            <w:pPr>
              <w:pStyle w:val="ab"/>
            </w:pPr>
            <w:r>
              <w:t>19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017311" w:rsidRDefault="000173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4A6BB8" w:rsidRDefault="004A6BB8"/>
    <w:sectPr w:rsidR="004A6BB8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6BB8" w:rsidRDefault="004A6BB8" w:rsidP="00327186">
      <w:pPr>
        <w:spacing w:after="0" w:line="240" w:lineRule="auto"/>
      </w:pPr>
      <w:r>
        <w:separator/>
      </w:r>
    </w:p>
  </w:endnote>
  <w:endnote w:type="continuationSeparator" w:id="0">
    <w:p w:rsidR="004A6BB8" w:rsidRDefault="004A6BB8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6BB8" w:rsidRDefault="004A6BB8" w:rsidP="00327186">
      <w:pPr>
        <w:spacing w:after="0" w:line="240" w:lineRule="auto"/>
      </w:pPr>
      <w:r>
        <w:separator/>
      </w:r>
    </w:p>
  </w:footnote>
  <w:footnote w:type="continuationSeparator" w:id="0">
    <w:p w:rsidR="004A6BB8" w:rsidRDefault="004A6BB8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23BD0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946ED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4A6BB8">
            <w:fldChar w:fldCharType="begin"/>
          </w:r>
          <w:r w:rsidR="004A6BB8">
            <w:instrText xml:space="preserve"> NUMPAGES   \* MERGEFORMAT </w:instrText>
          </w:r>
          <w:r w:rsidR="004A6BB8">
            <w:fldChar w:fldCharType="separate"/>
          </w:r>
          <w:r w:rsidR="006946ED">
            <w:rPr>
              <w:noProof/>
            </w:rPr>
            <w:t>23</w:t>
          </w:r>
          <w:r w:rsidR="004A6BB8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946ED">
            <w:rPr>
              <w:noProof/>
            </w:rPr>
            <w:t>23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946ED">
              <w:rPr>
                <w:noProof/>
              </w:rPr>
              <w:t>23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17311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A6BB8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46ED"/>
    <w:rsid w:val="00697367"/>
    <w:rsid w:val="006A5321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E1EB50-7C84-4D0F-AE6E-4C7D67C212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6009</TotalTime>
  <Pages>1</Pages>
  <Words>5070</Words>
  <Characters>28904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169</cp:revision>
  <dcterms:created xsi:type="dcterms:W3CDTF">2025-02-27T10:23:00Z</dcterms:created>
  <dcterms:modified xsi:type="dcterms:W3CDTF">2025-04-08T14:05:00Z</dcterms:modified>
</cp:coreProperties>
</file>