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Микропроцессорное устройство защиты и автоматики отходящего присоединения «ЮНИТ-М300-</w:t>
            </w:r>
            <w:r w:rsidR="00F3089B">
              <w:rPr>
                <w:sz w:val="22"/>
              </w:rPr>
              <w:t>ДЗТ</w:t>
            </w:r>
            <w:r w:rsidRPr="00F026E7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F3089B">
            <w:pPr>
              <w:ind w:left="320"/>
              <w:rPr>
                <w:sz w:val="22"/>
              </w:rPr>
            </w:pPr>
            <w:r w:rsidRPr="00A12219">
              <w:rPr>
                <w:sz w:val="22"/>
                <w:highlight w:val="yellow"/>
              </w:rPr>
              <w:t>ЮНИТ-М319-</w:t>
            </w:r>
            <w:r w:rsidR="00F3089B">
              <w:rPr>
                <w:sz w:val="22"/>
                <w:highlight w:val="red"/>
              </w:rPr>
              <w:t>ДЗТ2</w:t>
            </w:r>
            <w:r w:rsidRPr="00A12219">
              <w:rPr>
                <w:sz w:val="22"/>
                <w:highlight w:val="yellow"/>
              </w:rPr>
              <w:t>-Р02с-</w:t>
            </w:r>
            <w:r w:rsidRPr="0068117F">
              <w:rPr>
                <w:sz w:val="22"/>
                <w:highlight w:val="red"/>
              </w:rPr>
              <w:t>B021-В021-В001-К001-К003-M046-5400-x-C02.00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FD597A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005574" w:history="1">
        <w:r w:rsidR="00FD597A" w:rsidRPr="00F05D1C">
          <w:rPr>
            <w:rStyle w:val="af4"/>
            <w:noProof/>
          </w:rPr>
          <w:t>1.</w:t>
        </w:r>
        <w:r w:rsidR="00FD597A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FD597A" w:rsidRPr="00F05D1C">
          <w:rPr>
            <w:rStyle w:val="af4"/>
            <w:noProof/>
          </w:rPr>
          <w:t>ОБЩИЕ СВЕДЕНИЯ</w:t>
        </w:r>
        <w:r w:rsidR="00FD597A">
          <w:rPr>
            <w:noProof/>
            <w:webHidden/>
          </w:rPr>
          <w:tab/>
        </w:r>
        <w:r w:rsidR="00FD597A">
          <w:rPr>
            <w:noProof/>
            <w:webHidden/>
          </w:rPr>
          <w:fldChar w:fldCharType="begin"/>
        </w:r>
        <w:r w:rsidR="00FD597A">
          <w:rPr>
            <w:noProof/>
            <w:webHidden/>
          </w:rPr>
          <w:instrText xml:space="preserve"> PAGEREF _Toc204005574 \h </w:instrText>
        </w:r>
        <w:r w:rsidR="00FD597A">
          <w:rPr>
            <w:noProof/>
            <w:webHidden/>
          </w:rPr>
        </w:r>
        <w:r w:rsidR="00FD597A">
          <w:rPr>
            <w:noProof/>
            <w:webHidden/>
          </w:rPr>
          <w:fldChar w:fldCharType="separate"/>
        </w:r>
        <w:r w:rsidR="00FD597A">
          <w:rPr>
            <w:noProof/>
            <w:webHidden/>
          </w:rPr>
          <w:t>3</w:t>
        </w:r>
        <w:r w:rsidR="00FD597A"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75" w:history="1">
        <w:r w:rsidRPr="00F05D1C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76" w:history="1">
        <w:r w:rsidRPr="00F05D1C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77" w:history="1">
        <w:r w:rsidRPr="00F05D1C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78" w:history="1">
        <w:r w:rsidRPr="00F05D1C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79" w:history="1">
        <w:r w:rsidRPr="00F05D1C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0" w:history="1">
        <w:r w:rsidRPr="00F05D1C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1" w:history="1">
        <w:r w:rsidRPr="00F05D1C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2" w:history="1">
        <w:r w:rsidRPr="00F05D1C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05D1C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3" w:history="1">
        <w:r w:rsidRPr="00F05D1C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4" w:history="1">
        <w:r w:rsidRPr="00F05D1C">
          <w:rPr>
            <w:rStyle w:val="af4"/>
            <w:noProof/>
          </w:rPr>
          <w:t>2.2 Подключение аналоговых цепей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5" w:history="1">
        <w:r w:rsidRPr="00F05D1C">
          <w:rPr>
            <w:rStyle w:val="af4"/>
            <w:noProof/>
          </w:rPr>
          <w:t>2.3 Подключение дискретных входных и выходных цепей устройства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6" w:history="1">
        <w:r w:rsidRPr="00F05D1C">
          <w:rPr>
            <w:rStyle w:val="af4"/>
            <w:noProof/>
          </w:rPr>
          <w:t>2.4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D597A" w:rsidRDefault="00FD597A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05587" w:history="1">
        <w:r w:rsidRPr="00F05D1C">
          <w:rPr>
            <w:rStyle w:val="af4"/>
            <w:noProof/>
          </w:rPr>
          <w:t>2.5 Назначение выходных реле устройств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_Toc204005587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  <w:bookmarkStart w:id="0" w:name="_GoBack"/>
      <w:bookmarkEnd w:id="0"/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005574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005575"/>
      <w:r>
        <w:t>Цель проведения испытаний</w:t>
      </w:r>
      <w:bookmarkEnd w:id="2"/>
    </w:p>
    <w:p w:rsidR="009A1BCD" w:rsidRPr="009A1BCD" w:rsidRDefault="009A1BCD" w:rsidP="009A1BCD">
      <w:pPr>
        <w:pStyle w:val="a5"/>
      </w:pPr>
      <w:r>
        <w:t>Проверка функциональн</w:t>
      </w:r>
      <w:r w:rsidR="00BB0ED8">
        <w:t>ой схемы устройства ЮНИТ-М300-Т</w:t>
      </w:r>
      <w:r>
        <w:t xml:space="preserve"> в части функции МТЗ.</w:t>
      </w:r>
    </w:p>
    <w:p w:rsidR="009A1BCD" w:rsidRDefault="005E2593" w:rsidP="009A1BCD">
      <w:pPr>
        <w:pStyle w:val="2"/>
      </w:pPr>
      <w:bookmarkStart w:id="3" w:name="_Toc204005576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005577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защиты отходящей линии «ЮНИТ-М300-</w:t>
            </w:r>
            <w:r w:rsidR="00F3089B">
              <w:t>ДЗТ</w:t>
            </w:r>
            <w:r>
              <w:t>2»,</w:t>
            </w:r>
          </w:p>
          <w:p w:rsidR="0071212B" w:rsidRDefault="0071212B" w:rsidP="0071212B">
            <w:pPr>
              <w:jc w:val="left"/>
            </w:pPr>
            <w:r w:rsidRPr="0071212B">
              <w:rPr>
                <w:highlight w:val="yellow"/>
              </w:rPr>
              <w:t>Модель ЮНИТ-М314-Т2-Р02с-B021-В021-В001-К001-К003-M046-5400-x-C02.00,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005578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204005579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005580"/>
      <w:r>
        <w:t>Нормативная документация</w:t>
      </w:r>
      <w:bookmarkEnd w:id="7"/>
    </w:p>
    <w:p w:rsidR="00C5243B" w:rsidRPr="009A1BCD" w:rsidRDefault="004D12B7" w:rsidP="004D12B7">
      <w:pPr>
        <w:pStyle w:val="a5"/>
      </w:pPr>
      <w:r w:rsidRPr="004D12B7">
        <w:rPr>
          <w:highlight w:val="yellow"/>
        </w:rPr>
        <w:t>(указать НТД и др. документы, на соответствие требованиям которых проводились испытания)</w:t>
      </w:r>
    </w:p>
    <w:p w:rsidR="004D12B7" w:rsidRDefault="004D12B7" w:rsidP="004D12B7">
      <w:pPr>
        <w:pStyle w:val="2"/>
      </w:pPr>
      <w:bookmarkStart w:id="8" w:name="_Toc204005581"/>
      <w:r>
        <w:lastRenderedPageBreak/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005582"/>
      <w:r>
        <w:lastRenderedPageBreak/>
        <w:t>ПРОГРАММА ПРОВЕДЕНИЯ ИСПЫТАНИЙ</w:t>
      </w:r>
      <w:bookmarkEnd w:id="9"/>
    </w:p>
    <w:p w:rsidR="00133103" w:rsidRDefault="00133103" w:rsidP="00133103">
      <w:pPr>
        <w:pStyle w:val="2"/>
      </w:pPr>
      <w:bookmarkStart w:id="10" w:name="_Toc204005583"/>
      <w:r>
        <w:t>Цель испытаний</w:t>
      </w:r>
      <w:bookmarkEnd w:id="10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9B15E0" w:rsidRDefault="009B15E0" w:rsidP="009B15E0">
      <w:pPr>
        <w:pStyle w:val="2"/>
      </w:pPr>
      <w:bookmarkStart w:id="11" w:name="_Toc204005584"/>
      <w:r>
        <w:t>Подключение аналоговых цепей к устройству</w:t>
      </w:r>
      <w:bookmarkEnd w:id="11"/>
    </w:p>
    <w:p w:rsidR="009B15E0" w:rsidRPr="002D0062" w:rsidRDefault="009B15E0" w:rsidP="00F3577A">
      <w:pPr>
        <w:pStyle w:val="3"/>
      </w:pPr>
      <w:r>
        <w:t xml:space="preserve">Подключение аналоговых цепей производится в соответствии с рисунком  </w:t>
      </w:r>
      <w:r w:rsidRPr="004F70AE">
        <w:rPr>
          <w:highlight w:val="yellow"/>
        </w:rPr>
        <w:fldChar w:fldCharType="begin"/>
      </w:r>
      <w:r w:rsidRPr="004F70AE">
        <w:rPr>
          <w:highlight w:val="yellow"/>
        </w:rPr>
        <w:instrText xml:space="preserve"> REF _Ref191625740 \r \h  \* MERGEFORMAT </w:instrText>
      </w:r>
      <w:r w:rsidRPr="004F70AE">
        <w:rPr>
          <w:highlight w:val="yellow"/>
        </w:rPr>
      </w:r>
      <w:r w:rsidRPr="004F70AE">
        <w:rPr>
          <w:highlight w:val="yellow"/>
        </w:rPr>
        <w:fldChar w:fldCharType="separate"/>
      </w:r>
      <w:r w:rsidR="003669EA">
        <w:rPr>
          <w:b/>
          <w:bCs/>
          <w:highlight w:val="yellow"/>
        </w:rPr>
        <w:t>Ошибка! Источник ссылки не найден.</w:t>
      </w:r>
      <w:r w:rsidRPr="004F70AE">
        <w:rPr>
          <w:highlight w:val="yellow"/>
        </w:rPr>
        <w:fldChar w:fldCharType="end"/>
      </w:r>
      <w:r>
        <w:t>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9375" w:dyaOrig="9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9.7pt;height:200.95pt" o:ole="">
            <v:imagedata r:id="rId10" o:title=""/>
          </v:shape>
          <o:OLEObject Type="Embed" ProgID="Acrobat.Document.DC" ShapeID="_x0000_i1025" DrawAspect="Content" ObjectID="_1814618320" r:id="rId11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аналоговых цепей для проверки устройства ЮНИТ-М300</w:t>
      </w:r>
    </w:p>
    <w:p w:rsidR="009B15E0" w:rsidRDefault="009B15E0" w:rsidP="009B15E0">
      <w:pPr>
        <w:pStyle w:val="2"/>
      </w:pPr>
      <w:bookmarkStart w:id="12" w:name="_Toc204005585"/>
      <w:r>
        <w:t>Подключение дискретных входных и выходных цепей устройства</w:t>
      </w:r>
      <w:bookmarkEnd w:id="12"/>
    </w:p>
    <w:p w:rsidR="009B15E0" w:rsidRPr="002D0062" w:rsidRDefault="009B15E0" w:rsidP="00F3577A">
      <w:pPr>
        <w:pStyle w:val="3"/>
      </w:pPr>
      <w:r>
        <w:t>Подключение дискретных входных и выходных цепей производится в соответствии с рисунком 2.2.</w:t>
      </w:r>
    </w:p>
    <w:p w:rsidR="009B15E0" w:rsidRPr="002D0062" w:rsidRDefault="0015577E" w:rsidP="009B15E0">
      <w:pPr>
        <w:pStyle w:val="aa"/>
        <w:rPr>
          <w:lang w:val="ru-RU"/>
        </w:rPr>
      </w:pPr>
      <w:r>
        <w:object w:dxaOrig="19650" w:dyaOrig="13425">
          <v:shape id="_x0000_i1026" type="#_x0000_t75" style="width:411.95pt;height:283pt" o:ole="">
            <v:imagedata r:id="rId12" o:title=""/>
          </v:shape>
          <o:OLEObject Type="Embed" ProgID="Acrobat.Document.DC" ShapeID="_x0000_i1026" DrawAspect="Content" ObjectID="_1814618321" r:id="rId13"/>
        </w:object>
      </w:r>
    </w:p>
    <w:p w:rsidR="009B15E0" w:rsidRPr="002D0062" w:rsidRDefault="009B15E0" w:rsidP="009B15E0">
      <w:pPr>
        <w:pStyle w:val="a1"/>
      </w:pPr>
      <w:r w:rsidRPr="000B08C3">
        <w:t>Схема подключения дискретных входных и выходных цепей для проверки устройства ЮНИТ-М300</w:t>
      </w:r>
    </w:p>
    <w:p w:rsidR="000B08C3" w:rsidRDefault="000B08C3" w:rsidP="007F54C1">
      <w:pPr>
        <w:pStyle w:val="2"/>
      </w:pPr>
      <w:bookmarkStart w:id="13" w:name="_Toc204005586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Default="000B08C3" w:rsidP="00F3577A">
      <w:pPr>
        <w:pStyle w:val="3"/>
      </w:pPr>
      <w:r>
        <w:t xml:space="preserve"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386E1B" w:rsidRPr="00386E1B">
        <w:rPr>
          <w:highlight w:val="yellow"/>
        </w:rPr>
        <w:t>Назначение дискретных входов должно соответствовать</w:t>
      </w:r>
      <w:r w:rsidRPr="00386E1B">
        <w:rPr>
          <w:highlight w:val="yellow"/>
        </w:rPr>
        <w:t xml:space="preserve"> таблицей </w:t>
      </w:r>
      <w:r w:rsidRPr="00386E1B">
        <w:rPr>
          <w:highlight w:val="yellow"/>
        </w:rPr>
        <w:fldChar w:fldCharType="begin"/>
      </w:r>
      <w:r w:rsidRPr="00386E1B">
        <w:rPr>
          <w:highlight w:val="yellow"/>
        </w:rPr>
        <w:instrText xml:space="preserve"> REF _Ref191625992 \r \h  \* MERGEFORMAT </w:instrText>
      </w:r>
      <w:r w:rsidRPr="00386E1B">
        <w:rPr>
          <w:highlight w:val="yellow"/>
        </w:rPr>
      </w:r>
      <w:r w:rsidRPr="00386E1B">
        <w:rPr>
          <w:highlight w:val="yellow"/>
        </w:rPr>
        <w:fldChar w:fldCharType="separate"/>
      </w:r>
      <w:r w:rsidR="003669EA" w:rsidRPr="00386E1B">
        <w:rPr>
          <w:vanish/>
          <w:highlight w:val="yellow"/>
        </w:rPr>
        <w:t xml:space="preserve">Таблица </w:t>
      </w:r>
      <w:r w:rsidR="003669EA" w:rsidRPr="00386E1B">
        <w:rPr>
          <w:highlight w:val="yellow"/>
        </w:rPr>
        <w:t>2.5</w:t>
      </w:r>
      <w:r w:rsidR="003669EA" w:rsidRPr="00386E1B">
        <w:rPr>
          <w:vanish/>
          <w:highlight w:val="yellow"/>
        </w:rPr>
        <w:t xml:space="preserve"> -</w:t>
      </w:r>
      <w:r w:rsidRPr="00386E1B">
        <w:rPr>
          <w:highlight w:val="yellow"/>
        </w:rPr>
        <w:fldChar w:fldCharType="end"/>
      </w:r>
      <w:r w:rsidRPr="00386E1B">
        <w:rPr>
          <w:highlight w:val="yellow"/>
        </w:rPr>
        <w:t>.</w:t>
      </w:r>
    </w:p>
    <w:p w:rsidR="00EA66FE" w:rsidRDefault="00EA66FE" w:rsidP="00EA66FE">
      <w:pPr>
        <w:pStyle w:val="a"/>
      </w:pPr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lastRenderedPageBreak/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4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lastRenderedPageBreak/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4"/>
      <w:r w:rsidR="00EF5926" w:rsidRPr="00EF5926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15" w:name="_Toc204005587"/>
      <w:r>
        <w:lastRenderedPageBreak/>
        <w:t>Назначение вы</w:t>
      </w:r>
      <w:r w:rsidR="00F3577A">
        <w:t>ходных реле устройств ЮНИТ-М300</w:t>
      </w:r>
      <w:bookmarkEnd w:id="15"/>
      <w:r>
        <w:t xml:space="preserve">  </w:t>
      </w:r>
    </w:p>
    <w:p w:rsidR="00CE745F" w:rsidRDefault="00CE745F" w:rsidP="00F3577A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производится в соответствии с таблицей </w:t>
      </w:r>
      <w:r w:rsidRPr="00A42AD3">
        <w:rPr>
          <w:highlight w:val="red"/>
        </w:rPr>
        <w:fldChar w:fldCharType="begin"/>
      </w:r>
      <w:r w:rsidRPr="00A42AD3">
        <w:rPr>
          <w:highlight w:val="red"/>
        </w:rPr>
        <w:instrText xml:space="preserve"> REF _Ref191627623 \r \h  \* MERGEFORMAT </w:instrText>
      </w:r>
      <w:r w:rsidRPr="00A42AD3">
        <w:rPr>
          <w:highlight w:val="red"/>
        </w:rPr>
      </w:r>
      <w:r w:rsidRPr="00A42AD3">
        <w:rPr>
          <w:highlight w:val="red"/>
        </w:rPr>
        <w:fldChar w:fldCharType="separate"/>
      </w:r>
      <w:r w:rsidR="003669EA">
        <w:rPr>
          <w:b/>
          <w:bCs/>
          <w:highlight w:val="red"/>
        </w:rPr>
        <w:t>Ошибка! Источник ссылки не найден.</w:t>
      </w:r>
      <w:r w:rsidRPr="00A42AD3">
        <w:rPr>
          <w:highlight w:val="red"/>
        </w:rPr>
        <w:fldChar w:fldCharType="end"/>
      </w:r>
      <w:r>
        <w:t>.</w:t>
      </w:r>
    </w:p>
    <w:p w:rsidR="00EA66FE" w:rsidRPr="002D0062" w:rsidRDefault="00EA66FE" w:rsidP="00EA66FE">
      <w:pPr>
        <w:pStyle w:val="a"/>
      </w:pPr>
      <w:r w:rsidRPr="00CF3941">
        <w:t xml:space="preserve">Выходные реле устройства ЮНИТ-М300 для проверки </w:t>
      </w:r>
      <w:r>
        <w:t>Д2Г, Д5Г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EA66FE" w:rsidRPr="004E0F89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16" w:name="_Ref191631805"/>
      <w:r w:rsidRPr="00CF3941">
        <w:t xml:space="preserve">Выходные реле устройства ЮНИТ-М300 для проверки </w:t>
      </w:r>
      <w:bookmarkEnd w:id="16"/>
      <w:r w:rsidR="0079654A">
        <w:t>КЦТст1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</w:t>
            </w:r>
            <w:r w:rsidRPr="004E0F89">
              <w:rPr>
                <w:lang w:val="en-US"/>
              </w:rPr>
              <w:t xml:space="preserve">1.XP:2 - </w:t>
            </w:r>
            <w:r w:rsidRPr="004E0F89">
              <w:t>М</w:t>
            </w:r>
            <w:r w:rsidRPr="004E0F89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М1.К1</w:t>
            </w:r>
          </w:p>
        </w:tc>
        <w:tc>
          <w:tcPr>
            <w:tcW w:w="4914" w:type="dxa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ПС: Пуск</w:t>
            </w:r>
          </w:p>
        </w:tc>
      </w:tr>
    </w:tbl>
    <w:p w:rsidR="00AF6A8C" w:rsidRDefault="00AF6A8C" w:rsidP="00AF6A8C">
      <w:pPr>
        <w:pStyle w:val="a"/>
      </w:pPr>
      <w:r>
        <w:t>Выходные реле устройств</w:t>
      </w:r>
      <w:r w:rsidR="00384AB2">
        <w:t xml:space="preserve">а ЮНИТ-М300 для проверки </w:t>
      </w:r>
      <w:r w:rsidR="0079654A">
        <w:t>КЦТст1, КЦТст2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lastRenderedPageBreak/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>
              <w:t>Резерв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</w:t>
            </w:r>
            <w:r w:rsidRPr="00CC5098">
              <w:rPr>
                <w:lang w:val="en-US"/>
              </w:rPr>
              <w:t xml:space="preserve">1.XP:2 - </w:t>
            </w:r>
            <w:r w:rsidRPr="00CC5098">
              <w:t>М</w:t>
            </w:r>
            <w:r w:rsidRPr="00CC5098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М1.К1</w:t>
            </w:r>
          </w:p>
        </w:tc>
        <w:tc>
          <w:tcPr>
            <w:tcW w:w="4914" w:type="dxa"/>
          </w:tcPr>
          <w:p w:rsidR="002E71C5" w:rsidRPr="00CC5098" w:rsidRDefault="002E71C5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r w:rsidRPr="00E74BC5">
        <w:t xml:space="preserve">Выходные реле устройства ЮНИТ-М300 для проверки </w:t>
      </w:r>
      <w:r w:rsidR="00E74BC5" w:rsidRPr="00E74BC5">
        <w:t>ДТО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0F5126" w:rsidRPr="0079654A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 xml:space="preserve">1.XP:2 - </w:t>
            </w:r>
            <w:r w:rsidRPr="00E74BC5">
              <w:t>М</w:t>
            </w:r>
            <w:r w:rsidRPr="00E74BC5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М1.К1</w:t>
            </w:r>
          </w:p>
        </w:tc>
        <w:tc>
          <w:tcPr>
            <w:tcW w:w="4914" w:type="dxa"/>
          </w:tcPr>
          <w:p w:rsidR="000F5126" w:rsidRPr="00E74BC5" w:rsidRDefault="000F5126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lastRenderedPageBreak/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9E4E34" w:rsidRPr="0079654A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 xml:space="preserve">1.XP:2 - </w:t>
            </w:r>
            <w:r w:rsidRPr="00EF5926">
              <w:t>М</w:t>
            </w:r>
            <w:r w:rsidRPr="00EF5926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М1.К1</w:t>
            </w:r>
          </w:p>
        </w:tc>
        <w:tc>
          <w:tcPr>
            <w:tcW w:w="4914" w:type="dxa"/>
          </w:tcPr>
          <w:p w:rsidR="009E4E34" w:rsidRPr="00EF5926" w:rsidRDefault="009E4E34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79654A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0B08C3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</w:t>
            </w:r>
            <w:r w:rsidRPr="00352BA7">
              <w:rPr>
                <w:lang w:val="en-US"/>
              </w:rPr>
              <w:t xml:space="preserve">1.XP:2 - </w:t>
            </w:r>
            <w:r w:rsidRPr="00352BA7">
              <w:t>М</w:t>
            </w:r>
            <w:r w:rsidRPr="00352BA7">
              <w:rPr>
                <w:lang w:val="en-US"/>
              </w:rPr>
              <w:t>1.XP:1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М1.К1</w:t>
            </w:r>
          </w:p>
        </w:tc>
        <w:tc>
          <w:tcPr>
            <w:tcW w:w="4914" w:type="dxa"/>
          </w:tcPr>
          <w:p w:rsidR="009E4E34" w:rsidRPr="00E337D6" w:rsidRDefault="009E4E34" w:rsidP="009E4E34">
            <w:pPr>
              <w:pStyle w:val="af0"/>
              <w:jc w:val="left"/>
            </w:pPr>
            <w:r w:rsidRPr="00352BA7">
              <w:t>ПС: Пуск</w:t>
            </w:r>
          </w:p>
        </w:tc>
      </w:tr>
    </w:tbl>
    <w:p w:rsidR="00245C39" w:rsidRDefault="00245C39" w:rsidP="00470AAA">
      <w:pPr>
        <w:pStyle w:val="2"/>
        <w:numPr>
          <w:ilvl w:val="0"/>
          <w:numId w:val="0"/>
        </w:numPr>
        <w:ind w:left="709"/>
      </w:pPr>
    </w:p>
    <w:sectPr w:rsidR="00245C39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15F" w:rsidRDefault="002C615F" w:rsidP="00327186">
      <w:pPr>
        <w:spacing w:after="0" w:line="240" w:lineRule="auto"/>
      </w:pPr>
      <w:r>
        <w:separator/>
      </w:r>
    </w:p>
  </w:endnote>
  <w:endnote w:type="continuationSeparator" w:id="0">
    <w:p w:rsidR="002C615F" w:rsidRDefault="002C615F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15F" w:rsidRDefault="002C615F" w:rsidP="00327186">
      <w:pPr>
        <w:spacing w:after="0" w:line="240" w:lineRule="auto"/>
      </w:pPr>
      <w:r>
        <w:separator/>
      </w:r>
    </w:p>
  </w:footnote>
  <w:footnote w:type="continuationSeparator" w:id="0">
    <w:p w:rsidR="002C615F" w:rsidRDefault="002C615F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347A13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8730A" w:rsidRDefault="0068117F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68117F" w:rsidRPr="0088730A" w:rsidRDefault="0068117F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68117F" w:rsidRPr="00934622" w:rsidRDefault="0068117F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FD597A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FD597A">
              <w:rPr>
                <w:noProof/>
              </w:rPr>
              <w:t>12</w:t>
            </w:r>
          </w:fldSimple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FD597A">
            <w:rPr>
              <w:noProof/>
            </w:rPr>
            <w:t>5</w:t>
          </w:r>
          <w:r w:rsidRPr="00327186">
            <w:fldChar w:fldCharType="end"/>
          </w:r>
          <w:r w:rsidRPr="00327186">
            <w:t xml:space="preserve"> из </w:t>
          </w:r>
          <w:r w:rsidR="002C615F">
            <w:fldChar w:fldCharType="begin"/>
          </w:r>
          <w:r w:rsidR="002C615F">
            <w:instrText xml:space="preserve"> NUMPAGES </w:instrText>
          </w:r>
          <w:r w:rsidR="002C615F">
            <w:fldChar w:fldCharType="separate"/>
          </w:r>
          <w:r w:rsidR="00FD597A">
            <w:rPr>
              <w:noProof/>
            </w:rPr>
            <w:t>12</w:t>
          </w:r>
          <w:r w:rsidR="002C615F"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615F"/>
    <w:rsid w:val="002C7B08"/>
    <w:rsid w:val="002D0062"/>
    <w:rsid w:val="002E71C5"/>
    <w:rsid w:val="002F1134"/>
    <w:rsid w:val="002F46C4"/>
    <w:rsid w:val="002F59AA"/>
    <w:rsid w:val="003029E6"/>
    <w:rsid w:val="00310E42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7D2"/>
    <w:rsid w:val="004D12B7"/>
    <w:rsid w:val="004D1D58"/>
    <w:rsid w:val="004F1A71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618EB"/>
    <w:rsid w:val="0079654A"/>
    <w:rsid w:val="007A62DF"/>
    <w:rsid w:val="007B1E8B"/>
    <w:rsid w:val="007C2557"/>
    <w:rsid w:val="007D1952"/>
    <w:rsid w:val="007D1ECF"/>
    <w:rsid w:val="007E34B1"/>
    <w:rsid w:val="007E6299"/>
    <w:rsid w:val="007E7768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50B4"/>
    <w:rsid w:val="00AF37A3"/>
    <w:rsid w:val="00AF5AF3"/>
    <w:rsid w:val="00AF6A8C"/>
    <w:rsid w:val="00AF7027"/>
    <w:rsid w:val="00B52A80"/>
    <w:rsid w:val="00B70549"/>
    <w:rsid w:val="00BB0ED8"/>
    <w:rsid w:val="00BB16FA"/>
    <w:rsid w:val="00BC229E"/>
    <w:rsid w:val="00BE22B6"/>
    <w:rsid w:val="00C15A2C"/>
    <w:rsid w:val="00C17DD0"/>
    <w:rsid w:val="00C26082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75BD8"/>
    <w:rsid w:val="00D90433"/>
    <w:rsid w:val="00DA3665"/>
    <w:rsid w:val="00DA5B7D"/>
    <w:rsid w:val="00DA727C"/>
    <w:rsid w:val="00DB0534"/>
    <w:rsid w:val="00DD5AC4"/>
    <w:rsid w:val="00DD5C8D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535E"/>
    <w:rsid w:val="00FB172C"/>
    <w:rsid w:val="00FB20BC"/>
    <w:rsid w:val="00FB237C"/>
    <w:rsid w:val="00FD597A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F5758-FC66-4A39-9F01-F3F29C0B1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4692</TotalTime>
  <Pages>1</Pages>
  <Words>2143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165</cp:revision>
  <dcterms:created xsi:type="dcterms:W3CDTF">2025-02-27T10:23:00Z</dcterms:created>
  <dcterms:modified xsi:type="dcterms:W3CDTF">2025-07-21T12:52:00Z</dcterms:modified>
</cp:coreProperties>
</file>