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590429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  <w:bookmarkStart w:id="0" w:name="_GoBack"/>
      <w:bookmarkEnd w:id="0"/>
    </w:p>
    <w:p>
      <w:pPr>
        <w:pStyle w:val="1"/>
      </w:pPr>
      <w:r>
        <w:t>Параметры для проверки функции УРОВ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№18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№19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ЛО Т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1"/>
      </w:pPr>
      <w:r>
        <w:t>Параметры для проверки функции ЛО ВН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1"/>
      </w:pPr>
      <w:r>
        <w:t>Параметры для проверки функции ЛО НН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0,20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0,50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3"/>
      </w:pPr>
      <w:r>
        <w:t>Максимальная токовая защита (МТЗ)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Токовая отсечка (ТО)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5"/>
      </w:pPr>
      <w:r>
        <w:rPr>
          <w:color w:val="0000FF"/>
        </w:rPr>
        <w:t>Уставки и параметры функции идентичны предыдущему режиму.</w:t>
      </w:r>
    </w:p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  <w:shd w:fill="FFC000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1"/>
      </w:pPr>
      <w:r>
        <w:t>Параметры для проверки функции СС. Часть 1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№7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№8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№9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№10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№11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№15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№16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1"/>
      </w:pPr>
      <w:r>
        <w:t>Параметры для проверки функции СС. Часть 2</w:t>
      </w:r>
    </w:p>
    <w:p>
      <w:pPr>
        <w:pStyle w:val="2"/>
      </w:pPr>
      <w:r>
        <w:t xml:space="preserve">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грубого органа в режиме управляющего напряжения (Iср_груб)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Iгруб&gt;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Тип пуска по напряжению (Тип_КПОН)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Управляющее напряжение</w:t>
              <w:br/>
              <w:t>2 - Вольтметровая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Управляющее напряжение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БНТ (Реж_БНТ)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КПОН при неисправности ЦН (Реж_БНН_КПОН)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Деблокировка</w:t>
              <w:br/>
              <w:t>2 - Блокировка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от КПОН (Реж_КПОН)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контроля СВ НН (Контр_СВ)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Блокировка ступени при включенном СВ</w:t>
              <w:br/>
              <w:t>2 - Блокировка ступени при отключенном СВ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(Uср)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U&lt;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2,0 ... 100,0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Напряжение срабатывания ОП (U2ср)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U2&gt;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2,0 ... 50,0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Режим пуска (Реж_пуска)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По Uмин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5 ... 100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%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блокировки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0,1 ... 15,0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7,5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Перекрестная блокировка (Перекрест_блок)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Выбор ступени блокировки (БлокЛЗШ_выбор_ст)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1 - Не предусмотрено</w:t>
              <w:br/>
              <w:t>2 - 1 ступень</w:t>
              <w:br/>
              <w:t>3 - 2 ступень</w:t>
              <w:br/>
              <w:t>4 - 3 ступень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 ступень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Сборка токовых цепей (Сборка_ток_цепей)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0,10 ... 30,00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ОТ цепей ЭМВ, ЭМО1 и ЭМО2 (Контроль_ОТ_ЭМ 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управления при снижении уровня изоляции В (Блок_упр_КИ_В)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От аварийного</w:t>
              <w:br/>
              <w:t>2 - От аварийного и низкого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низком уровне изоляции В (Блок_вкл_низ_изол_В)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неисправности положения В (Блок_вкл_полож_В)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Блокировка включения при превышения ресурса В (Блок_вкл_ресурса_В)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ЭМВ и ЭМО1</w:t>
              <w:br/>
              <w:t>2 - ЭМВ,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Ток срабатывания (Iср)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0,05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УРОВ с подхватом по току (Подхват_по_току)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 току при действии «на себя» (Контр_тока_на_себя)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ЭМО (Контроль_ЭМО)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Действие внешнего УРОВ на вышестоящий выключатель (Действ_на_выш_выкл)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Выдержка времени срабатывания (Tср)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0,00 ... 1,00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3"/>
      </w:pPr>
      <w:r>
        <w:t>Логика отключения стороны НН (ЛО НН)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Длительность импульса (Тимп)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0,05 ... 60,00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1,00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Ввод функции в работу (Ввод_функции)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Сборка сигналов (СС)</w:t>
      </w:r>
    </w:p>
    <w:p>
      <w:pPr>
        <w:pStyle w:val="a"/>
      </w:pPr>
      <w:r>
        <w:t>Сборка сигналов (СС)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SA1 (Контр_полож_SA1)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SA2 (Контр_полож_SA2)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SA3 (Контр_полож_SA3)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SA4 (Контр_полож_SA4)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SA5 (Контр_полож_SA5)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SG1 (Контр_полож_SG1)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положения SG2 (Контр_полож_SG2)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ГЗ (Контр_ОТ_ГЗ)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ТЗ, ТС (Контр_ОТ_ТЗ_ТС)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ЗДЗ НН (Контр_ОТ_ЗДЗ)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опер. тока цепей ОТ ИЭУ ТН (Контр_ОТ_ТН)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"/>
      </w:pPr>
      <w:r>
        <w:t>Предупредительная сигнализация (ПС)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252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016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86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сигн» (Контр_ГЗ_сигн)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ГЗ» (Контр_Низ_изол_ГЗ)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сигн» (Контр_ТЗ_сигн)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«Низ. изол. ТЗ» (Контр_Низ_изол_ТЗ)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SGF5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SGF6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«ТС сигн» (Контр_ТС_сигн)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SGF7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сигн» (Контр_ОТ_сигн)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SGF8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«ОТ НН сигн» (Контр_ОТ_НН_сигн)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SGF9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«Внеш. откл» (Контр_Внеш_откл)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SGF10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SGF11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SGF12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SGF13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pStyle w:val="ab"/>
              <w:jc w:val="center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SGF14</w:t>
            </w:r>
          </w:p>
        </w:tc>
        <w:tc>
          <w:tcPr>
            <w:tcW w:type="dxa" w:w="2016"/>
          </w:tcPr>
          <w:p>
            <w:pPr>
              <w:pStyle w:val="ab"/>
              <w:jc w:val="center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864"/>
          </w:tcPr>
          <w:p>
            <w:pPr>
              <w:pStyle w:val="ab"/>
              <w:jc w:val="center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 xml:space="preserve"> Режим №2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№3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p>
      <w:pPr>
        <w:pStyle w:val="2"/>
      </w:pPr>
      <w:r>
        <w:t xml:space="preserve"> Режим №4</w:t>
      </w:r>
    </w:p>
    <w:p>
      <w:pPr>
        <w:pStyle w:val="a5"/>
      </w:pPr>
      <w:r>
        <w:rPr>
          <w:color w:val="008000"/>
        </w:rPr>
        <w:t>Уставки и параметры задействованных функций идентичны предыдущему режиму.</w:t>
      </w:r>
    </w:p>
    <w:sectPr w:rsidR="009A1BCD" w:rsidRPr="00934622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429" w:rsidRDefault="00590429" w:rsidP="00327186">
      <w:pPr>
        <w:spacing w:after="0" w:line="240" w:lineRule="auto"/>
      </w:pPr>
      <w:r>
        <w:separator/>
      </w:r>
    </w:p>
  </w:endnote>
  <w:end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429" w:rsidRDefault="00590429" w:rsidP="00327186">
      <w:pPr>
        <w:spacing w:after="0" w:line="240" w:lineRule="auto"/>
      </w:pPr>
      <w:r>
        <w:separator/>
      </w:r>
    </w:p>
  </w:footnote>
  <w:footnote w:type="continuationSeparator" w:id="0">
    <w:p w:rsidR="00590429" w:rsidRDefault="005904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BD6724">
              <w:rPr>
                <w:noProof/>
              </w:rPr>
              <w:t>2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90429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2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166</cp:revision>
  <dcterms:created xsi:type="dcterms:W3CDTF">2025-02-27T10:23:00Z</dcterms:created>
  <dcterms:modified xsi:type="dcterms:W3CDTF">2025-07-23T10:26:00Z</dcterms:modified>
</cp:coreProperties>
</file>