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A0C1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0352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0352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  <w:bookmarkStart w:id="12" w:name="_GoBack"/>
      <w:bookmarkEnd w:id="12"/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3" w:name="_Ref191627316"/>
      <w:r>
        <w:t>Назначение функциональных клавиш устройства ЮНИТ-ИЧМ</w:t>
      </w:r>
      <w:bookmarkEnd w:id="1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4" w:name="_Toc192675558"/>
      <w:r>
        <w:t>Проверка взаимодействия функций блоков МТЗ, КЦН НН1, КЦН НН2,</w:t>
      </w:r>
      <w:bookmarkEnd w:id="14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0C16" w:rsidRDefault="00AA0C16" w:rsidP="00327186">
      <w:pPr>
        <w:spacing w:after="0" w:line="240" w:lineRule="auto"/>
      </w:pPr>
      <w:r>
        <w:separator/>
      </w:r>
    </w:p>
  </w:endnote>
  <w:endnote w:type="continuationSeparator" w:id="0">
    <w:p w:rsidR="00AA0C16" w:rsidRDefault="00AA0C1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0C16" w:rsidRDefault="00AA0C16" w:rsidP="00327186">
      <w:pPr>
        <w:spacing w:after="0" w:line="240" w:lineRule="auto"/>
      </w:pPr>
      <w:r>
        <w:separator/>
      </w:r>
    </w:p>
  </w:footnote>
  <w:footnote w:type="continuationSeparator" w:id="0">
    <w:p w:rsidR="00AA0C16" w:rsidRDefault="00AA0C1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A62D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7A62DF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A62DF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r w:rsidR="00AA0C16">
            <w:fldChar w:fldCharType="begin"/>
          </w:r>
          <w:r w:rsidR="00AA0C16">
            <w:instrText xml:space="preserve"> NUMPAGES </w:instrText>
          </w:r>
          <w:r w:rsidR="00AA0C16">
            <w:fldChar w:fldCharType="separate"/>
          </w:r>
          <w:r w:rsidR="007A62DF">
            <w:rPr>
              <w:noProof/>
            </w:rPr>
            <w:t>12</w:t>
          </w:r>
          <w:r w:rsidR="00AA0C16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A032B-3294-4097-B655-C40E265F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4476</TotalTime>
  <Pages>12</Pages>
  <Words>2540</Words>
  <Characters>14479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124</cp:revision>
  <dcterms:created xsi:type="dcterms:W3CDTF">2025-02-27T10:23:00Z</dcterms:created>
  <dcterms:modified xsi:type="dcterms:W3CDTF">2025-03-12T13:52:00Z</dcterms:modified>
</cp:coreProperties>
</file>