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BF76D3">
            <w:pPr>
              <w:ind w:left="320"/>
              <w:rPr>
                <w:sz w:val="22"/>
              </w:rPr>
            </w:pPr>
            <w:r w:rsidRPr="003608AE">
              <w:rPr>
                <w:sz w:val="22"/>
              </w:rPr>
              <w:t xml:space="preserve">Микропроцессорное устройство защиты и автоматики </w:t>
            </w:r>
            <w:r w:rsidR="00BF76D3" w:rsidRPr="003608AE">
              <w:rPr>
                <w:sz w:val="22"/>
              </w:rPr>
              <w:t>трансформатора</w:t>
            </w:r>
            <w:r w:rsidRPr="003608AE">
              <w:rPr>
                <w:sz w:val="22"/>
              </w:rPr>
              <w:t xml:space="preserve"> «ЮНИТ-М300-</w:t>
            </w:r>
            <w:r w:rsidR="00F3089B" w:rsidRPr="003608AE">
              <w:rPr>
                <w:sz w:val="22"/>
              </w:rPr>
              <w:t>ДЗТ</w:t>
            </w:r>
            <w:r w:rsidRPr="003608AE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BF76D3">
            <w:pPr>
              <w:ind w:left="320"/>
              <w:rPr>
                <w:sz w:val="22"/>
              </w:rPr>
            </w:pPr>
            <w:r w:rsidRPr="00BF76D3">
              <w:rPr>
                <w:sz w:val="22"/>
              </w:rPr>
              <w:t>ЮНИТ-М319-</w:t>
            </w:r>
            <w:r w:rsidR="00F3089B" w:rsidRPr="00BF76D3">
              <w:rPr>
                <w:sz w:val="22"/>
              </w:rPr>
              <w:t>ДЗТ2</w:t>
            </w:r>
            <w:r w:rsidR="00BF76D3">
              <w:rPr>
                <w:sz w:val="22"/>
              </w:rPr>
              <w:t>-Р02с</w:t>
            </w:r>
            <w:r w:rsidR="00BF76D3" w:rsidRPr="00BF76D3">
              <w:rPr>
                <w:sz w:val="22"/>
              </w:rPr>
              <w:t>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007AD6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58995" w:history="1">
        <w:r w:rsidR="00007AD6" w:rsidRPr="008F5E58">
          <w:rPr>
            <w:rStyle w:val="af4"/>
            <w:noProof/>
          </w:rPr>
          <w:t>1.</w:t>
        </w:r>
        <w:r w:rsidR="00007AD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007AD6" w:rsidRPr="008F5E58">
          <w:rPr>
            <w:rStyle w:val="af4"/>
            <w:noProof/>
          </w:rPr>
          <w:t>ОБЩИЕ СВЕДЕНИЯ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_Toc204158995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6" w:history="1">
        <w:r w:rsidR="00007AD6" w:rsidRPr="008F5E58">
          <w:rPr>
            <w:rStyle w:val="af4"/>
            <w:noProof/>
          </w:rPr>
          <w:t>1.1 Цель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_Toc204158996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7" w:history="1">
        <w:r w:rsidR="00007AD6" w:rsidRPr="008F5E58">
          <w:rPr>
            <w:rStyle w:val="af4"/>
            <w:noProof/>
          </w:rPr>
          <w:t>1.2 Место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_Toc204158997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8" w:history="1">
        <w:r w:rsidR="00007AD6" w:rsidRPr="008F5E58">
          <w:rPr>
            <w:rStyle w:val="af4"/>
            <w:noProof/>
          </w:rPr>
          <w:t>1.3 Информация об объекте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_Toc204158998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8999" w:history="1">
        <w:r w:rsidR="00007AD6" w:rsidRPr="008F5E58">
          <w:rPr>
            <w:rStyle w:val="af4"/>
            <w:noProof/>
          </w:rPr>
          <w:t>1.4 Период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_Toc204158999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0" w:history="1">
        <w:r w:rsidR="00007AD6" w:rsidRPr="008F5E58">
          <w:rPr>
            <w:rStyle w:val="af4"/>
            <w:noProof/>
          </w:rPr>
          <w:t>1.5 Условия проведения испытаний и измерений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_Toc204159000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1" w:history="1">
        <w:r w:rsidR="00007AD6" w:rsidRPr="008F5E58">
          <w:rPr>
            <w:rStyle w:val="af4"/>
            <w:noProof/>
          </w:rPr>
          <w:t>1.6 Нормативная документация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_Toc204159001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3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2" w:history="1">
        <w:r w:rsidR="00007AD6" w:rsidRPr="008F5E58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_Toc204159002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4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3" w:history="1">
        <w:r w:rsidR="00007AD6" w:rsidRPr="008F5E58">
          <w:rPr>
            <w:rStyle w:val="af4"/>
            <w:noProof/>
          </w:rPr>
          <w:t>2.</w:t>
        </w:r>
        <w:r w:rsidR="00007AD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007AD6" w:rsidRPr="008F5E58">
          <w:rPr>
            <w:rStyle w:val="af4"/>
            <w:noProof/>
          </w:rPr>
          <w:t>ПРОГРАММА ПРОВЕДЕНИЯ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_Toc204159003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5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4" w:history="1">
        <w:r w:rsidR="00007AD6" w:rsidRPr="008F5E58">
          <w:rPr>
            <w:rStyle w:val="af4"/>
            <w:noProof/>
          </w:rPr>
          <w:t>2.1 Цель испытаний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_Toc204159004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5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5" w:history="1">
        <w:r w:rsidR="00007AD6" w:rsidRPr="008F5E58">
          <w:rPr>
            <w:rStyle w:val="af4"/>
            <w:noProof/>
          </w:rPr>
          <w:t>2.2 Подключение испытательной установки к устройству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_Toc204159005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5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6" w:history="1">
        <w:r w:rsidR="00007AD6" w:rsidRPr="008F5E58">
          <w:rPr>
            <w:rStyle w:val="af4"/>
            <w:noProof/>
          </w:rPr>
          <w:t>2.3 Назначение дискретных входов устройства ЮНИТ-М300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_Toc204159006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7</w:t>
        </w:r>
        <w:r w:rsidR="00007AD6">
          <w:rPr>
            <w:noProof/>
            <w:webHidden/>
          </w:rPr>
          <w:fldChar w:fldCharType="end"/>
        </w:r>
      </w:hyperlink>
    </w:p>
    <w:p w:rsidR="00007AD6" w:rsidRDefault="00AF7D1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59007" w:history="1">
        <w:r w:rsidR="00007AD6" w:rsidRPr="008F5E58">
          <w:rPr>
            <w:rStyle w:val="af4"/>
            <w:noProof/>
          </w:rPr>
          <w:t>2.4 Назначение выходных реле устройств ЮНИТ-М300</w:t>
        </w:r>
        <w:r w:rsidR="00007AD6">
          <w:rPr>
            <w:noProof/>
            <w:webHidden/>
          </w:rPr>
          <w:tab/>
        </w:r>
        <w:r w:rsidR="00007AD6">
          <w:rPr>
            <w:noProof/>
            <w:webHidden/>
          </w:rPr>
          <w:fldChar w:fldCharType="begin"/>
        </w:r>
        <w:r w:rsidR="00007AD6">
          <w:rPr>
            <w:noProof/>
            <w:webHidden/>
          </w:rPr>
          <w:instrText xml:space="preserve"> PAGEREF _Toc204159007 \h </w:instrText>
        </w:r>
        <w:r w:rsidR="00007AD6">
          <w:rPr>
            <w:noProof/>
            <w:webHidden/>
          </w:rPr>
        </w:r>
        <w:r w:rsidR="00007AD6">
          <w:rPr>
            <w:noProof/>
            <w:webHidden/>
          </w:rPr>
          <w:fldChar w:fldCharType="separate"/>
        </w:r>
        <w:r w:rsidR="00007AD6">
          <w:rPr>
            <w:noProof/>
            <w:webHidden/>
          </w:rPr>
          <w:t>10</w:t>
        </w:r>
        <w:r w:rsidR="00007AD6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5899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58996"/>
      <w:r>
        <w:t>Цель проведения испытаний</w:t>
      </w:r>
      <w:bookmarkEnd w:id="1"/>
    </w:p>
    <w:p w:rsidR="009A1BCD" w:rsidRPr="009A1BCD" w:rsidRDefault="00CE0EBC" w:rsidP="009A1BCD">
      <w:pPr>
        <w:pStyle w:val="a5"/>
      </w:pPr>
      <w:r w:rsidRPr="00CE0EBC">
        <w:t>Проверка и подтверждение соответствия взаимосвязей функциональных блоков устройства ЮНИТ-М300-ДЗТ2 согласованной функциональн</w:t>
      </w:r>
      <w:r>
        <w:t xml:space="preserve">ой схеме устройства (далее </w:t>
      </w:r>
      <w:r w:rsidRPr="000C4F47">
        <w:t xml:space="preserve">ФСУ) версии </w:t>
      </w:r>
      <w:r w:rsidR="00B047B1">
        <w:t>___</w:t>
      </w:r>
      <w:r w:rsidRPr="000C4F47">
        <w:t xml:space="preserve"> в</w:t>
      </w:r>
      <w:r>
        <w:t xml:space="preserve"> части ФБ ДЗТ</w:t>
      </w:r>
      <w:r w:rsidR="009A1BCD">
        <w:t>.</w:t>
      </w:r>
    </w:p>
    <w:p w:rsidR="009A1BCD" w:rsidRDefault="005E2593" w:rsidP="009A1BCD">
      <w:pPr>
        <w:pStyle w:val="2"/>
      </w:pPr>
      <w:bookmarkStart w:id="2" w:name="_Toc20415899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C20880" w:rsidP="00C20880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</w:t>
            </w:r>
            <w:r w:rsidR="009A1BCD" w:rsidRPr="000C4F47">
              <w:rPr>
                <w:szCs w:val="24"/>
              </w:rPr>
              <w:t>0</w:t>
            </w:r>
            <w:r>
              <w:rPr>
                <w:szCs w:val="24"/>
              </w:rPr>
              <w:t>40</w:t>
            </w:r>
            <w:r w:rsidR="009A1BCD" w:rsidRPr="000C4F47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5899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3608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3608AE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3608AE" w:rsidTr="003608AE">
        <w:trPr>
          <w:jc w:val="left"/>
        </w:trPr>
        <w:tc>
          <w:tcPr>
            <w:tcW w:w="4644" w:type="dxa"/>
          </w:tcPr>
          <w:p w:rsidR="003608AE" w:rsidRDefault="003608AE" w:rsidP="003608AE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</w:t>
            </w:r>
            <w:r>
              <w:rPr>
                <w:i/>
              </w:rPr>
              <w:t>ДЗ</w:t>
            </w:r>
            <w:r w:rsidRPr="007A5D98">
              <w:rPr>
                <w:i/>
              </w:rPr>
              <w:t>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3608AE" w:rsidRDefault="003608AE" w:rsidP="003608AE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3608AE" w:rsidRDefault="003608AE" w:rsidP="003608AE">
            <w:pPr>
              <w:jc w:val="left"/>
            </w:pPr>
            <w:r>
              <w:t>_______________________________________</w:t>
            </w:r>
          </w:p>
          <w:p w:rsidR="003608AE" w:rsidRPr="002A672B" w:rsidRDefault="003608AE" w:rsidP="003608AE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3608AE" w:rsidRPr="002A672B" w:rsidRDefault="003608AE" w:rsidP="003608AE"/>
        </w:tc>
        <w:tc>
          <w:tcPr>
            <w:tcW w:w="2484" w:type="dxa"/>
          </w:tcPr>
          <w:p w:rsidR="003608AE" w:rsidRPr="002A672B" w:rsidRDefault="003608AE" w:rsidP="003608AE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07AD6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5899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007AD6">
        <w:t>_____________________________________________</w:t>
      </w:r>
    </w:p>
    <w:p w:rsidR="004D12B7" w:rsidRDefault="004D12B7" w:rsidP="004D12B7">
      <w:pPr>
        <w:pStyle w:val="2"/>
      </w:pPr>
      <w:bookmarkStart w:id="5" w:name="_Toc20415900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59001"/>
      <w:r>
        <w:t>Нормативная документация</w:t>
      </w:r>
      <w:bookmarkEnd w:id="6"/>
    </w:p>
    <w:p w:rsidR="00C5243B" w:rsidRDefault="00BB6DF6" w:rsidP="00BB6DF6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BB6DF6" w:rsidRPr="009A1BCD" w:rsidRDefault="00BB6DF6" w:rsidP="00BB6DF6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59002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5900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20415900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</w:t>
      </w:r>
      <w:bookmarkStart w:id="10" w:name="_GoBack"/>
      <w:bookmarkEnd w:id="10"/>
      <w:r>
        <w:t>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0C4F47" w:rsidRPr="000C4F47" w:rsidRDefault="000C4F47" w:rsidP="000C4F47">
      <w:pPr>
        <w:pStyle w:val="a5"/>
      </w:pPr>
      <w:r w:rsidRPr="000C4F47">
        <w:t>2.1.2 В приложении к данному протоколу (</w:t>
      </w:r>
      <w:r>
        <w:t xml:space="preserve">см. </w:t>
      </w:r>
      <w:r w:rsidRPr="00AE0EBB">
        <w:rPr>
          <w:highlight w:val="yellow"/>
        </w:rPr>
        <w:t>файл</w:t>
      </w:r>
      <w:r>
        <w:t xml:space="preserve"> </w:t>
      </w:r>
      <w:r w:rsidRPr="000C4F47">
        <w:t>) приведены выставляемые уставки и параметры для каждого режима.</w:t>
      </w:r>
    </w:p>
    <w:p w:rsidR="009B15E0" w:rsidRDefault="00DE19EB" w:rsidP="00DE19EB">
      <w:pPr>
        <w:pStyle w:val="2"/>
      </w:pPr>
      <w:bookmarkStart w:id="11" w:name="_Toc204159005"/>
      <w:r w:rsidRPr="00DE19EB">
        <w:t>Подключение испытатель</w:t>
      </w:r>
      <w:r>
        <w:t>ной установки к</w:t>
      </w:r>
      <w:r w:rsidR="009B15E0">
        <w:t xml:space="preserve"> устройству</w:t>
      </w:r>
      <w:bookmarkEnd w:id="11"/>
    </w:p>
    <w:p w:rsidR="009B15E0" w:rsidRPr="002D0062" w:rsidRDefault="00DE19EB" w:rsidP="00DE19EB">
      <w:pPr>
        <w:pStyle w:val="3"/>
      </w:pPr>
      <w:r w:rsidRPr="00DE19EB">
        <w:t>Перед началом испытаний необходимо подключить аналоговые</w:t>
      </w:r>
      <w:r w:rsidR="007F2201"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 w:rsidR="007F2201" w:rsidRPr="007F2201">
        <w:t xml:space="preserve"> </w:t>
      </w:r>
      <w:r w:rsidR="007F2201" w:rsidRPr="007F2201">
        <w:fldChar w:fldCharType="begin"/>
      </w:r>
      <w:r w:rsidR="007F2201" w:rsidRPr="007F2201">
        <w:instrText xml:space="preserve"> REF _Ref198628607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Рисунок </w:t>
      </w:r>
      <w:r w:rsidR="009314D9">
        <w:t xml:space="preserve">2.1 - </w:t>
      </w:r>
      <w:r w:rsidR="007F2201" w:rsidRPr="007F2201">
        <w:fldChar w:fldCharType="end"/>
      </w:r>
      <w:r w:rsidR="007F2201" w:rsidRPr="007F2201">
        <w:fldChar w:fldCharType="begin"/>
      </w:r>
      <w:r w:rsidR="007F2201" w:rsidRPr="007F2201">
        <w:instrText xml:space="preserve"> REF _Ref198628610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Рисунок </w:t>
      </w:r>
      <w:r w:rsidR="009314D9">
        <w:t>2.3</w:t>
      </w:r>
      <w:r w:rsidR="009314D9" w:rsidRPr="009314D9">
        <w:rPr>
          <w:vanish/>
        </w:rPr>
        <w:t xml:space="preserve"> - </w:t>
      </w:r>
      <w:r w:rsidR="007F2201" w:rsidRPr="007F2201">
        <w:fldChar w:fldCharType="end"/>
      </w:r>
      <w:r w:rsidR="009B15E0" w:rsidRPr="007F2201">
        <w:t>.</w:t>
      </w:r>
    </w:p>
    <w:p w:rsidR="009B15E0" w:rsidRPr="002D0062" w:rsidRDefault="00DE19EB" w:rsidP="009B15E0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pt;height:297pt" o:ole="">
            <v:imagedata r:id="rId10" o:title=""/>
          </v:shape>
          <o:OLEObject Type="Embed" ProgID="Acrobat.Document.DC" ShapeID="_x0000_i1025" DrawAspect="Content" ObjectID="_1814787916" r:id="rId11"/>
        </w:object>
      </w:r>
    </w:p>
    <w:p w:rsidR="009B15E0" w:rsidRPr="002D0062" w:rsidRDefault="009B15E0" w:rsidP="009B15E0">
      <w:pPr>
        <w:pStyle w:val="a1"/>
      </w:pPr>
      <w:bookmarkStart w:id="12" w:name="_Ref198628607"/>
      <w:r w:rsidRPr="000B08C3">
        <w:t xml:space="preserve">Схема подключения </w:t>
      </w:r>
      <w:r w:rsidR="00DE19EB">
        <w:t xml:space="preserve">к </w:t>
      </w:r>
      <w:r w:rsidRPr="000B08C3">
        <w:t>аналоговы</w:t>
      </w:r>
      <w:r w:rsidR="00DE19EB">
        <w:t>м</w:t>
      </w:r>
      <w:r w:rsidRPr="000B08C3">
        <w:t xml:space="preserve"> цеп</w:t>
      </w:r>
      <w:r w:rsidR="00DE19EB">
        <w:t>ям</w:t>
      </w:r>
      <w:r w:rsidRPr="000B08C3">
        <w:t xml:space="preserve"> </w:t>
      </w:r>
      <w:r w:rsidR="00DE19EB">
        <w:t>устройства</w:t>
      </w:r>
      <w:bookmarkEnd w:id="12"/>
    </w:p>
    <w:p w:rsidR="009B15E0" w:rsidRPr="002D0062" w:rsidRDefault="00DE19EB" w:rsidP="009B15E0">
      <w:pPr>
        <w:pStyle w:val="aa"/>
        <w:rPr>
          <w:lang w:val="ru-RU"/>
        </w:rPr>
      </w:pPr>
      <w:r>
        <w:object w:dxaOrig="14400" w:dyaOrig="18285">
          <v:shape id="_x0000_i1026" type="#_x0000_t75" style="width:395.5pt;height:502pt" o:ole="">
            <v:imagedata r:id="rId12" o:title=""/>
          </v:shape>
          <o:OLEObject Type="Embed" ProgID="Acrobat.Document.DC" ShapeID="_x0000_i1026" DrawAspect="Content" ObjectID="_1814787917" r:id="rId13"/>
        </w:object>
      </w:r>
    </w:p>
    <w:p w:rsidR="009B15E0" w:rsidRPr="002D0062" w:rsidRDefault="009B15E0" w:rsidP="009B15E0">
      <w:pPr>
        <w:pStyle w:val="a1"/>
      </w:pPr>
      <w:r w:rsidRPr="000B08C3">
        <w:t xml:space="preserve">Схема подключения </w:t>
      </w:r>
      <w:r w:rsidR="00DE19EB">
        <w:t xml:space="preserve">к </w:t>
      </w:r>
      <w:r w:rsidRPr="000B08C3">
        <w:t>дискретны</w:t>
      </w:r>
      <w:r w:rsidR="00DE19EB">
        <w:t>м</w:t>
      </w:r>
      <w:r w:rsidRPr="000B08C3">
        <w:t xml:space="preserve"> входны</w:t>
      </w:r>
      <w:r w:rsidR="00DE19EB">
        <w:t xml:space="preserve">м </w:t>
      </w:r>
      <w:r w:rsidRPr="000B08C3">
        <w:t>цеп</w:t>
      </w:r>
      <w:r w:rsidR="00DE19EB">
        <w:t>ям</w:t>
      </w:r>
      <w:r w:rsidRPr="000B08C3">
        <w:t xml:space="preserve"> </w:t>
      </w:r>
      <w:r w:rsidR="00DE19EB">
        <w:t>устройства</w:t>
      </w:r>
    </w:p>
    <w:p w:rsidR="00DE19EB" w:rsidRDefault="00DE19EB" w:rsidP="004B54C2">
      <w:pPr>
        <w:pStyle w:val="aa"/>
      </w:pPr>
      <w:r>
        <w:object w:dxaOrig="14235" w:dyaOrig="16485">
          <v:shape id="_x0000_i1027" type="#_x0000_t75" style="width:396.5pt;height:459pt" o:ole="">
            <v:imagedata r:id="rId14" o:title=""/>
          </v:shape>
          <o:OLEObject Type="Embed" ProgID="Acrobat.Document.DC" ShapeID="_x0000_i1027" DrawAspect="Content" ObjectID="_1814787918" r:id="rId15"/>
        </w:object>
      </w:r>
    </w:p>
    <w:p w:rsidR="00DE19EB" w:rsidRPr="002D0062" w:rsidRDefault="00DE19EB" w:rsidP="00DE19EB">
      <w:pPr>
        <w:pStyle w:val="a1"/>
      </w:pPr>
      <w:bookmarkStart w:id="13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0B08C3" w:rsidRDefault="000B08C3" w:rsidP="007F54C1">
      <w:pPr>
        <w:pStyle w:val="2"/>
      </w:pPr>
      <w:bookmarkStart w:id="14" w:name="_Toc204159006"/>
      <w:r>
        <w:t>Назначение дискрет</w:t>
      </w:r>
      <w:r w:rsidR="007F54C1">
        <w:t>ных входов устройства ЮНИТ-М300</w:t>
      </w:r>
      <w:bookmarkEnd w:id="14"/>
      <w:r>
        <w:t xml:space="preserve">  </w:t>
      </w:r>
    </w:p>
    <w:p w:rsidR="00C5243B" w:rsidRPr="007F2201" w:rsidRDefault="000B08C3" w:rsidP="00F3577A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</w:t>
      </w:r>
      <w:r w:rsidRPr="007F2201">
        <w:t xml:space="preserve">СЕРВИС» в инструменте «Матрица входов и выходных реле». </w:t>
      </w:r>
      <w:r w:rsidR="00386E1B" w:rsidRPr="007F2201">
        <w:t>Назначение дискретных входов должно соответствовать</w:t>
      </w:r>
      <w:r w:rsidR="007F2201" w:rsidRPr="007F2201">
        <w:t xml:space="preserve"> таблицам </w:t>
      </w:r>
      <w:r w:rsidR="007F2201" w:rsidRPr="007F2201">
        <w:fldChar w:fldCharType="begin"/>
      </w:r>
      <w:r w:rsidR="007F2201" w:rsidRPr="007F2201">
        <w:instrText xml:space="preserve"> REF _Ref198628725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2.1 -</w:t>
      </w:r>
      <w:r w:rsidR="007F2201" w:rsidRPr="007F2201">
        <w:fldChar w:fldCharType="end"/>
      </w:r>
      <w:r w:rsidR="007F2201" w:rsidRPr="007F2201">
        <w:t xml:space="preserve"> </w:t>
      </w:r>
      <w:r w:rsidR="007F2201" w:rsidRPr="007F2201">
        <w:fldChar w:fldCharType="begin"/>
      </w:r>
      <w:r w:rsidR="007F2201" w:rsidRPr="007F2201">
        <w:instrText xml:space="preserve"> REF _Ref198628728 \r \h  \* MERGEFORMAT </w:instrText>
      </w:r>
      <w:r w:rsidR="007F2201" w:rsidRP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2.7</w:t>
      </w:r>
      <w:r w:rsidR="009314D9" w:rsidRPr="009314D9">
        <w:rPr>
          <w:vanish/>
        </w:rPr>
        <w:t xml:space="preserve"> -</w:t>
      </w:r>
      <w:r w:rsidR="007F2201" w:rsidRPr="007F2201">
        <w:fldChar w:fldCharType="end"/>
      </w:r>
      <w:r w:rsidRPr="007F2201">
        <w:t>.</w:t>
      </w:r>
    </w:p>
    <w:p w:rsidR="00EA66FE" w:rsidRDefault="00EA66FE" w:rsidP="00EA66FE">
      <w:pPr>
        <w:pStyle w:val="a"/>
      </w:pPr>
      <w:bookmarkStart w:id="15" w:name="_Ref198628725"/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bookmarkStart w:id="16" w:name="_Ref198632703"/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bookmarkStart w:id="17" w:name="_Ref198632730"/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8" w:name="_Ref198632756"/>
      <w:bookmarkStart w:id="19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lastRenderedPageBreak/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bookmarkStart w:id="20" w:name="_Ref198632771"/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bookmarkStart w:id="21" w:name="_Ref198632786"/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9"/>
      <w:r w:rsidR="00EF5926" w:rsidRPr="00EF5926">
        <w:t>ДТЗт. Часть 2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bookmarkStart w:id="22" w:name="_Ref198628728"/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lastRenderedPageBreak/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23" w:name="_Toc204159007"/>
      <w:r>
        <w:t>Назначение вы</w:t>
      </w:r>
      <w:r w:rsidR="00F3577A">
        <w:t>ходных реле устройств ЮНИТ-М300</w:t>
      </w:r>
      <w:bookmarkEnd w:id="23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</w:t>
      </w:r>
      <w:r w:rsidR="007F2201">
        <w:t xml:space="preserve">водится в соответствии с таблицами </w:t>
      </w:r>
      <w:r w:rsidR="007F2201">
        <w:fldChar w:fldCharType="begin"/>
      </w:r>
      <w:r w:rsidR="007F2201">
        <w:instrText xml:space="preserve"> REF _Ref198628769 \r \h  \* MERGEFORMAT </w:instrText>
      </w:r>
      <w:r w:rsid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2.8 -</w:t>
      </w:r>
      <w:r w:rsidR="007F2201">
        <w:fldChar w:fldCharType="end"/>
      </w:r>
      <w:r w:rsidR="007F2201">
        <w:t xml:space="preserve"> </w:t>
      </w:r>
      <w:r w:rsidR="007F2201">
        <w:fldChar w:fldCharType="begin"/>
      </w:r>
      <w:r w:rsidR="007F2201">
        <w:instrText xml:space="preserve"> REF _Ref198628776 \r \h  \* MERGEFORMAT </w:instrText>
      </w:r>
      <w:r w:rsidR="007F2201">
        <w:fldChar w:fldCharType="separate"/>
      </w:r>
      <w:r w:rsidR="009314D9" w:rsidRPr="009314D9">
        <w:rPr>
          <w:vanish/>
        </w:rPr>
        <w:t xml:space="preserve">Таблица </w:t>
      </w:r>
      <w:r w:rsidR="009314D9">
        <w:t>2.14</w:t>
      </w:r>
      <w:r w:rsidR="009314D9" w:rsidRPr="009314D9">
        <w:rPr>
          <w:vanish/>
        </w:rPr>
        <w:t xml:space="preserve"> -</w:t>
      </w:r>
      <w:r w:rsidR="007F2201">
        <w:fldChar w:fldCharType="end"/>
      </w:r>
      <w:r>
        <w:t>.</w:t>
      </w:r>
    </w:p>
    <w:p w:rsidR="00EA66FE" w:rsidRPr="002D0062" w:rsidRDefault="00EA66FE" w:rsidP="00EA66FE">
      <w:pPr>
        <w:pStyle w:val="a"/>
      </w:pPr>
      <w:bookmarkStart w:id="24" w:name="_Ref198628769"/>
      <w:r w:rsidRPr="00CF3941">
        <w:t xml:space="preserve">Выходные реле устройства ЮНИТ-М300 для проверки </w:t>
      </w:r>
      <w:r>
        <w:t>Д2Г, Д5Г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25" w:name="_Ref191631805"/>
      <w:bookmarkStart w:id="26" w:name="_Ref198632635"/>
      <w:r w:rsidRPr="00CF3941">
        <w:t xml:space="preserve">Выходные реле устройства ЮНИТ-М300 для проверки </w:t>
      </w:r>
      <w:bookmarkEnd w:id="25"/>
      <w:r w:rsidR="0079654A">
        <w:t>КЦТст1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36277D" w:rsidP="0079654A">
            <w:pPr>
              <w:pStyle w:val="af0"/>
              <w:jc w:val="left"/>
            </w:pPr>
            <w:r w:rsidRPr="0079654A">
              <w:t>ПС: Пуск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bookmarkStart w:id="27" w:name="_Ref198637871"/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36277D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bookmarkStart w:id="28" w:name="_Ref198637886"/>
      <w:r w:rsidRPr="00E74BC5">
        <w:t xml:space="preserve">Выходные реле устройства ЮНИТ-М300 для проверки </w:t>
      </w:r>
      <w:r w:rsidR="00E74BC5" w:rsidRPr="00E74BC5">
        <w:t>ДТО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36277D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bookmarkStart w:id="29" w:name="_Ref198637901"/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lastRenderedPageBreak/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36277D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bookmarkStart w:id="30" w:name="_Ref198637914"/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6277D" w:rsidP="00352BA7">
            <w:pPr>
              <w:pStyle w:val="af0"/>
              <w:jc w:val="left"/>
            </w:pPr>
            <w:r w:rsidRPr="00352BA7">
              <w:t>ПС: Пуск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</w:tbl>
    <w:p w:rsidR="00CF3941" w:rsidRPr="00352BA7" w:rsidRDefault="00CF3941" w:rsidP="00CF3941">
      <w:pPr>
        <w:pStyle w:val="a"/>
      </w:pPr>
      <w:bookmarkStart w:id="31" w:name="_Ref198628776"/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6277D" w:rsidRPr="00E337D6" w:rsidRDefault="0036277D" w:rsidP="0036277D">
            <w:pPr>
              <w:pStyle w:val="af0"/>
              <w:jc w:val="left"/>
            </w:pPr>
            <w:r w:rsidRPr="00352BA7">
              <w:t>ПС: Пуск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lastRenderedPageBreak/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6277D" w:rsidRPr="00352BA7" w:rsidTr="00AF6A8C">
        <w:tc>
          <w:tcPr>
            <w:tcW w:w="2479" w:type="dxa"/>
          </w:tcPr>
          <w:p w:rsidR="0036277D" w:rsidRPr="00352BA7" w:rsidRDefault="0036277D" w:rsidP="0036277D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6277D" w:rsidRPr="00352BA7" w:rsidRDefault="0036277D" w:rsidP="0036277D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36277D" w:rsidRPr="00352BA7" w:rsidRDefault="0036277D" w:rsidP="0036277D">
            <w:pPr>
              <w:pStyle w:val="af0"/>
              <w:jc w:val="left"/>
            </w:pPr>
            <w:r w:rsidRPr="00352BA7">
              <w:t>Резерв</w:t>
            </w:r>
          </w:p>
        </w:tc>
      </w:tr>
    </w:tbl>
    <w:p w:rsidR="005D4088" w:rsidRDefault="005D4088" w:rsidP="00007AD6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функций Д2Г, Д5Г</w:t>
      </w:r>
    </w:p>
    <w:p>
      <w:pPr>
        <w:pStyle w:val="3"/>
      </w:pPr>
      <w:r>
        <w:t>Для проверки функций Д2Г, Д5Г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</w:tblGrid>
      <w:tr>
        <w:trPr>
          <w:trHeight w:val="1417"/>
          <w:tblHeader w:val="true"/>
        </w:trPr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4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</w:tbl>
    <w:p>
      <w:pPr>
        <w:pStyle w:val="2"/>
      </w:pPr>
      <w:r>
        <w:t>Проверка функции КЦТст1</w:t>
      </w:r>
    </w:p>
    <w:p>
      <w:pPr>
        <w:pStyle w:val="3"/>
      </w:pPr>
      <w:r>
        <w:t>Для проверки функции КЦТст1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ДТО</w:t>
      </w:r>
    </w:p>
    <w:p>
      <w:pPr>
        <w:pStyle w:val="3"/>
      </w:pPr>
      <w:r>
        <w:t>Для проверки функции ДТО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ДТО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ДТЗт. Часть 1</w:t>
      </w:r>
    </w:p>
    <w:p>
      <w:pPr>
        <w:pStyle w:val="3"/>
      </w:pPr>
      <w:r>
        <w:t>Для проверки функции ДТЗт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757"/>
          <w:tblHeader w:val="true"/>
        </w:trPr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ДТЗт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 на сигн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3,4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ДТЗт. Часть 2</w:t>
      </w:r>
    </w:p>
    <w:p>
      <w:pPr>
        <w:pStyle w:val="3"/>
      </w:pPr>
      <w:r>
        <w:t>Для проверки функции ДТЗт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ДТЗт. Часть 3</w:t>
      </w:r>
    </w:p>
    <w:p>
      <w:pPr>
        <w:pStyle w:val="3"/>
      </w:pPr>
      <w:r>
        <w:t>Для проверки функции ДТЗт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КЦТнеб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45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функций Д2Г, Д5Г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ф.С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ф.B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ф.C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871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обрыв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ассиметрия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обрыв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ассиметрия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665"/>
          <w:tblHeader w:val="true"/>
        </w:trPr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Ввод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Оперативный вывод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IB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ф.С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ф.С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IС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Сраб.сигн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665"/>
          <w:tblHeader w:val="true"/>
        </w:trPr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Ввод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Оперативный вывод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IB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ф.С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ф.С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IC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Сраб.сигн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41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0,83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3,73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1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871"/>
          <w:tblHeader w:val="true"/>
        </w:trPr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757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ф.С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5D4088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7D1F" w:rsidRDefault="00AF7D1F" w:rsidP="00327186">
      <w:pPr>
        <w:spacing w:after="0" w:line="240" w:lineRule="auto"/>
      </w:pPr>
      <w:r>
        <w:separator/>
      </w:r>
    </w:p>
  </w:endnote>
  <w:endnote w:type="continuationSeparator" w:id="0">
    <w:p w:rsidR="00AF7D1F" w:rsidRDefault="00AF7D1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7D1F" w:rsidRDefault="00AF7D1F" w:rsidP="00327186">
      <w:pPr>
        <w:spacing w:after="0" w:line="240" w:lineRule="auto"/>
      </w:pPr>
      <w:r>
        <w:separator/>
      </w:r>
    </w:p>
  </w:footnote>
  <w:footnote w:type="continuationSeparator" w:id="0">
    <w:p w:rsidR="00AF7D1F" w:rsidRDefault="00AF7D1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3608AE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A7CC6" w:rsidRDefault="0068117F" w:rsidP="0088730A">
          <w:pPr>
            <w:pStyle w:val="af3"/>
            <w:rPr>
              <w:b/>
              <w:sz w:val="32"/>
              <w:szCs w:val="32"/>
              <w:highlight w:val="yellow"/>
              <w:lang w:val="ru-RU"/>
            </w:rPr>
          </w:pPr>
          <w:r w:rsidRPr="008A7CC6">
            <w:rPr>
              <w:b/>
              <w:sz w:val="32"/>
              <w:szCs w:val="32"/>
              <w:highlight w:val="yellow"/>
              <w:lang w:val="ru-RU"/>
            </w:rPr>
            <w:t>ООО «Юнител Инжиниринг»</w:t>
          </w:r>
        </w:p>
        <w:p w:rsidR="0068117F" w:rsidRPr="008A7CC6" w:rsidRDefault="0068117F" w:rsidP="0088730A">
          <w:pPr>
            <w:pStyle w:val="af3"/>
            <w:rPr>
              <w:highlight w:val="yellow"/>
              <w:lang w:val="ru-RU"/>
            </w:rPr>
          </w:pPr>
          <w:r w:rsidRPr="008A7CC6">
            <w:rPr>
              <w:highlight w:val="yellow"/>
              <w:lang w:val="ru-RU"/>
            </w:rPr>
            <w:t>111024, Россия, г. Москва, 2-я Кабельная улица, 2, стр. 1</w:t>
          </w:r>
        </w:p>
        <w:p w:rsidR="0068117F" w:rsidRPr="008A7CC6" w:rsidRDefault="0068117F" w:rsidP="0088730A">
          <w:pPr>
            <w:pStyle w:val="af3"/>
            <w:rPr>
              <w:highlight w:val="yellow"/>
            </w:rPr>
          </w:pPr>
          <w:r w:rsidRPr="008A7CC6">
            <w:rPr>
              <w:highlight w:val="yellow"/>
            </w:rPr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608AE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3608AE">
              <w:rPr>
                <w:noProof/>
              </w:rPr>
              <w:t>13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608AE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D12258">
            <w:fldChar w:fldCharType="begin"/>
          </w:r>
          <w:r w:rsidR="00D12258">
            <w:instrText xml:space="preserve"> NUMPAGES </w:instrText>
          </w:r>
          <w:r w:rsidR="00D12258">
            <w:fldChar w:fldCharType="separate"/>
          </w:r>
          <w:r w:rsidR="003608AE">
            <w:rPr>
              <w:noProof/>
            </w:rPr>
            <w:t>13</w:t>
          </w:r>
          <w:r w:rsidR="00D12258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07AD6"/>
    <w:rsid w:val="000442EF"/>
    <w:rsid w:val="00070477"/>
    <w:rsid w:val="00073628"/>
    <w:rsid w:val="000740F3"/>
    <w:rsid w:val="000811B9"/>
    <w:rsid w:val="00092A95"/>
    <w:rsid w:val="000936D0"/>
    <w:rsid w:val="00093753"/>
    <w:rsid w:val="000A050D"/>
    <w:rsid w:val="000B08C3"/>
    <w:rsid w:val="000C3C14"/>
    <w:rsid w:val="000C4F47"/>
    <w:rsid w:val="000D28E1"/>
    <w:rsid w:val="000E1EF3"/>
    <w:rsid w:val="000F5126"/>
    <w:rsid w:val="0010587A"/>
    <w:rsid w:val="001159DF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C0607"/>
    <w:rsid w:val="001D1595"/>
    <w:rsid w:val="001D597A"/>
    <w:rsid w:val="001E1749"/>
    <w:rsid w:val="002169B3"/>
    <w:rsid w:val="002173BE"/>
    <w:rsid w:val="002220CC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B4AD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08AE"/>
    <w:rsid w:val="0036277D"/>
    <w:rsid w:val="003669EA"/>
    <w:rsid w:val="00372A44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4C2"/>
    <w:rsid w:val="004B57D2"/>
    <w:rsid w:val="004D12B7"/>
    <w:rsid w:val="004D1D58"/>
    <w:rsid w:val="004F1A71"/>
    <w:rsid w:val="004F550F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D4088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1ABE"/>
    <w:rsid w:val="00687475"/>
    <w:rsid w:val="006875CA"/>
    <w:rsid w:val="00697367"/>
    <w:rsid w:val="006B1813"/>
    <w:rsid w:val="006D094F"/>
    <w:rsid w:val="006F6BD6"/>
    <w:rsid w:val="0071212B"/>
    <w:rsid w:val="007167A4"/>
    <w:rsid w:val="0073061B"/>
    <w:rsid w:val="00731629"/>
    <w:rsid w:val="007618EB"/>
    <w:rsid w:val="0079654A"/>
    <w:rsid w:val="007A62DF"/>
    <w:rsid w:val="007B1E8B"/>
    <w:rsid w:val="007B67FF"/>
    <w:rsid w:val="007C2557"/>
    <w:rsid w:val="007D1952"/>
    <w:rsid w:val="007D1ECF"/>
    <w:rsid w:val="007E34B1"/>
    <w:rsid w:val="007E6299"/>
    <w:rsid w:val="007E73BB"/>
    <w:rsid w:val="007E7768"/>
    <w:rsid w:val="007F2201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A7CC6"/>
    <w:rsid w:val="008B6C25"/>
    <w:rsid w:val="008B7B80"/>
    <w:rsid w:val="008C576B"/>
    <w:rsid w:val="008C5DEA"/>
    <w:rsid w:val="008F56C2"/>
    <w:rsid w:val="009314D9"/>
    <w:rsid w:val="00934622"/>
    <w:rsid w:val="00936D46"/>
    <w:rsid w:val="009417FD"/>
    <w:rsid w:val="009536A3"/>
    <w:rsid w:val="00963390"/>
    <w:rsid w:val="009711C5"/>
    <w:rsid w:val="009A1349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2681F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0EBB"/>
    <w:rsid w:val="00AE50B4"/>
    <w:rsid w:val="00AF37A3"/>
    <w:rsid w:val="00AF5AF3"/>
    <w:rsid w:val="00AF6A8C"/>
    <w:rsid w:val="00AF7027"/>
    <w:rsid w:val="00AF7D1F"/>
    <w:rsid w:val="00B003BF"/>
    <w:rsid w:val="00B047B1"/>
    <w:rsid w:val="00B52A80"/>
    <w:rsid w:val="00B70549"/>
    <w:rsid w:val="00BB0ED8"/>
    <w:rsid w:val="00BB16FA"/>
    <w:rsid w:val="00BB3FA7"/>
    <w:rsid w:val="00BB6DF6"/>
    <w:rsid w:val="00BC229E"/>
    <w:rsid w:val="00BD1BFC"/>
    <w:rsid w:val="00BF76D3"/>
    <w:rsid w:val="00C15A2C"/>
    <w:rsid w:val="00C17DD0"/>
    <w:rsid w:val="00C20880"/>
    <w:rsid w:val="00C26082"/>
    <w:rsid w:val="00C3020C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C7817"/>
    <w:rsid w:val="00CE0EBC"/>
    <w:rsid w:val="00CE745F"/>
    <w:rsid w:val="00CF0ADA"/>
    <w:rsid w:val="00CF1330"/>
    <w:rsid w:val="00CF3941"/>
    <w:rsid w:val="00CF3C3B"/>
    <w:rsid w:val="00D12258"/>
    <w:rsid w:val="00D170ED"/>
    <w:rsid w:val="00D25E5E"/>
    <w:rsid w:val="00D338F6"/>
    <w:rsid w:val="00D46090"/>
    <w:rsid w:val="00D52000"/>
    <w:rsid w:val="00D53BC5"/>
    <w:rsid w:val="00D75BD8"/>
    <w:rsid w:val="00D90433"/>
    <w:rsid w:val="00DA3665"/>
    <w:rsid w:val="00DA5B7D"/>
    <w:rsid w:val="00DA727C"/>
    <w:rsid w:val="00DB0534"/>
    <w:rsid w:val="00DD5AC4"/>
    <w:rsid w:val="00DD5C8D"/>
    <w:rsid w:val="00DE19EB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16E9"/>
    <w:rsid w:val="00EF5926"/>
    <w:rsid w:val="00F026E7"/>
    <w:rsid w:val="00F3089B"/>
    <w:rsid w:val="00F3577A"/>
    <w:rsid w:val="00F6076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D299A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character" w:styleId="afa">
    <w:name w:val="FollowedHyperlink"/>
    <w:basedOn w:val="a6"/>
    <w:uiPriority w:val="99"/>
    <w:semiHidden/>
    <w:unhideWhenUsed/>
    <w:rsid w:val="001058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09268-D802-4622-A15C-39E1FBE1C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4859</TotalTime>
  <Pages>13</Pages>
  <Words>2162</Words>
  <Characters>12330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193</cp:revision>
  <dcterms:created xsi:type="dcterms:W3CDTF">2025-02-27T10:23:00Z</dcterms:created>
  <dcterms:modified xsi:type="dcterms:W3CDTF">2025-07-23T11:59:00Z</dcterms:modified>
</cp:coreProperties>
</file>