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6939"/>
      </w:tblGrid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ПРОТОКОЛ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Наименование продукции: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Микропроцессорное устройство защиты и автоматики отходя</w:t>
            </w:r>
            <w:r w:rsidR="00976106">
              <w:rPr>
                <w:sz w:val="22"/>
              </w:rPr>
              <w:t>щего присоединения «ЮНИТ-М300-Т</w:t>
            </w:r>
            <w:r w:rsidRPr="00F026E7">
              <w:rPr>
                <w:sz w:val="22"/>
              </w:rPr>
              <w:t>»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Тип, модель: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A12219">
              <w:rPr>
                <w:sz w:val="22"/>
                <w:highlight w:val="yellow"/>
              </w:rPr>
              <w:t>ЮНИТ-М319-</w:t>
            </w:r>
            <w:r w:rsidRPr="00407C7D">
              <w:rPr>
                <w:sz w:val="22"/>
                <w:highlight w:val="red"/>
              </w:rPr>
              <w:t>ОЛ</w:t>
            </w:r>
            <w:r w:rsidRPr="00A12219">
              <w:rPr>
                <w:sz w:val="22"/>
                <w:highlight w:val="yellow"/>
              </w:rPr>
              <w:t>-Р02с-B021-В021-В001-К001-К003-M046-5400-x-C02.00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Изготовитель: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ООО «Юнител Инжиниринг»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Вид испытаний: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Функциональные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Дата проведения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7A3439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193266509" w:history="1">
        <w:r w:rsidR="007A3439" w:rsidRPr="005F657A">
          <w:rPr>
            <w:rStyle w:val="af4"/>
            <w:noProof/>
          </w:rPr>
          <w:t>1.</w:t>
        </w:r>
        <w:r w:rsidR="007A3439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7A3439" w:rsidRPr="005F657A">
          <w:rPr>
            <w:rStyle w:val="af4"/>
            <w:noProof/>
          </w:rPr>
          <w:t>ОБЩИЕ СВЕДЕНИЯ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_Toc193266509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3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662AD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0" w:history="1">
        <w:r w:rsidR="007A3439" w:rsidRPr="005F657A">
          <w:rPr>
            <w:rStyle w:val="af4"/>
            <w:noProof/>
          </w:rPr>
          <w:t>1.1 Цель проведения испытаний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_Toc193266510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3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662AD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1" w:history="1">
        <w:r w:rsidR="007A3439" w:rsidRPr="005F657A">
          <w:rPr>
            <w:rStyle w:val="af4"/>
            <w:noProof/>
          </w:rPr>
          <w:t>1.2 Место проведения испытаний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_Toc193266511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3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662AD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2" w:history="1">
        <w:r w:rsidR="007A3439" w:rsidRPr="005F657A">
          <w:rPr>
            <w:rStyle w:val="af4"/>
            <w:noProof/>
          </w:rPr>
          <w:t>1.3 Информация об объекте испытаний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_Toc193266512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3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662AD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3" w:history="1">
        <w:r w:rsidR="007A3439" w:rsidRPr="005F657A">
          <w:rPr>
            <w:rStyle w:val="af4"/>
            <w:noProof/>
          </w:rPr>
          <w:t>1.4 Период проведения испытаний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_Toc193266513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3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662AD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4" w:history="1">
        <w:r w:rsidR="007A3439" w:rsidRPr="005F657A">
          <w:rPr>
            <w:rStyle w:val="af4"/>
            <w:noProof/>
          </w:rPr>
          <w:t>1.5 Условия проведения испытаний и измерений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_Toc193266514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3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662AD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5" w:history="1">
        <w:r w:rsidR="007A3439" w:rsidRPr="005F657A">
          <w:rPr>
            <w:rStyle w:val="af4"/>
            <w:noProof/>
          </w:rPr>
          <w:t>1.6 Нормативная документация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_Toc193266515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3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662AD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6" w:history="1">
        <w:r w:rsidR="007A3439" w:rsidRPr="005F657A">
          <w:rPr>
            <w:rStyle w:val="af4"/>
            <w:noProof/>
          </w:rPr>
          <w:t>1.7 Перечень используемых средств измерений (СИ), испытательного оборудования (ИО) и вспомогательного оборудования (ВО)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_Toc193266516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4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662AD5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7" w:history="1">
        <w:r w:rsidR="007A3439" w:rsidRPr="005F657A">
          <w:rPr>
            <w:rStyle w:val="af4"/>
            <w:noProof/>
          </w:rPr>
          <w:t>2.</w:t>
        </w:r>
        <w:r w:rsidR="007A3439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7A3439" w:rsidRPr="005F657A">
          <w:rPr>
            <w:rStyle w:val="af4"/>
            <w:noProof/>
          </w:rPr>
          <w:t>ПРОГРАММА И МЕТОДИКИ ПРОВЕДЕНИЯ ИСПЫТАНИЙ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_Toc193266517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5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662AD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8" w:history="1">
        <w:r w:rsidR="007A3439" w:rsidRPr="005F657A">
          <w:rPr>
            <w:rStyle w:val="af4"/>
            <w:noProof/>
          </w:rPr>
          <w:t>2.1 Цель испытаний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_Toc193266518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5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662AD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9" w:history="1">
        <w:r w:rsidR="007A3439" w:rsidRPr="005F657A">
          <w:rPr>
            <w:rStyle w:val="af4"/>
            <w:noProof/>
          </w:rPr>
          <w:t>2.2 Подключение аналоговых цепей к устройству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_Toc193266519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5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662AD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20" w:history="1">
        <w:r w:rsidR="007A3439" w:rsidRPr="005F657A">
          <w:rPr>
            <w:rStyle w:val="af4"/>
            <w:noProof/>
          </w:rPr>
          <w:t>2.3 Подключение дискретных входных и выходных цепей устройства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_Toc193266520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5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662AD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21" w:history="1">
        <w:r w:rsidR="007A3439" w:rsidRPr="005F657A">
          <w:rPr>
            <w:rStyle w:val="af4"/>
            <w:noProof/>
          </w:rPr>
          <w:t>2.4 Назначение дискретных входов устройства ЮНИТ-М-300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_Toc193266521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6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662AD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22" w:history="1">
        <w:r w:rsidR="007A3439" w:rsidRPr="005F657A">
          <w:rPr>
            <w:rStyle w:val="af4"/>
            <w:noProof/>
          </w:rPr>
          <w:t>2.5 Назначение выходных реле устройства ЮНИТ-М-300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_Toc193266522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8</w:t>
        </w:r>
        <w:r w:rsidR="007A3439"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C5243B" w:rsidRDefault="009A1BCD" w:rsidP="009A1BCD">
      <w:pPr>
        <w:pStyle w:val="1"/>
      </w:pPr>
      <w:r>
        <w:rPr>
          <w:lang w:val="en-US"/>
        </w:rPr>
        <w:lastRenderedPageBreak/>
        <w:tab/>
      </w:r>
      <w:bookmarkStart w:id="0" w:name="_Toc193266509"/>
      <w:r w:rsidR="005E2593">
        <w:t>ОБЩИЕ СВЕДЕНИЯ</w:t>
      </w:r>
      <w:bookmarkEnd w:id="0"/>
    </w:p>
    <w:p w:rsidR="009A1BCD" w:rsidRDefault="009A1BCD" w:rsidP="009A1BCD">
      <w:pPr>
        <w:pStyle w:val="2"/>
      </w:pPr>
      <w:bookmarkStart w:id="1" w:name="_Toc193266510"/>
      <w:r>
        <w:t>Цель проведения испытаний</w:t>
      </w:r>
      <w:bookmarkEnd w:id="1"/>
    </w:p>
    <w:p w:rsidR="009A1BCD" w:rsidRPr="009A1BCD" w:rsidRDefault="009A1BCD" w:rsidP="009A1BCD">
      <w:pPr>
        <w:pStyle w:val="a5"/>
      </w:pPr>
      <w:r>
        <w:t>Проверка функциональной схемы устройства ЮНИТ-М300-Т2 в части функции МТЗ.</w:t>
      </w:r>
    </w:p>
    <w:p w:rsidR="009A1BCD" w:rsidRDefault="005E2593" w:rsidP="009A1BCD">
      <w:pPr>
        <w:pStyle w:val="2"/>
      </w:pPr>
      <w:bookmarkStart w:id="2" w:name="_Toc193266511"/>
      <w:r>
        <w:t>Место</w:t>
      </w:r>
      <w:r w:rsidR="009A1BCD">
        <w:t xml:space="preserve"> проведения испытаний</w:t>
      </w:r>
      <w:bookmarkEnd w:id="2"/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6"/>
        <w:gridCol w:w="6959"/>
      </w:tblGrid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Наименование: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DD5AC4">
              <w:rPr>
                <w:szCs w:val="24"/>
              </w:rPr>
              <w:t>ООО «Юнител Инжиниринг», ОП г. Иваново</w:t>
            </w:r>
          </w:p>
        </w:tc>
      </w:tr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Адрес: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CB3C70">
              <w:rPr>
                <w:szCs w:val="24"/>
                <w:highlight w:val="yellow"/>
              </w:rPr>
              <w:t>111024</w:t>
            </w:r>
            <w:r w:rsidRPr="00DD5AC4">
              <w:rPr>
                <w:szCs w:val="24"/>
              </w:rPr>
              <w:t>, г. Иваново, пр. Строителей 94</w:t>
            </w:r>
          </w:p>
        </w:tc>
      </w:tr>
    </w:tbl>
    <w:p w:rsidR="0071212B" w:rsidRDefault="0071212B" w:rsidP="0071212B">
      <w:pPr>
        <w:pStyle w:val="2"/>
      </w:pPr>
      <w:bookmarkStart w:id="3" w:name="_Toc193266512"/>
      <w:r>
        <w:t>Информация об объекте испытаний</w:t>
      </w:r>
      <w:bookmarkEnd w:id="3"/>
    </w:p>
    <w:p w:rsidR="0071212B" w:rsidRDefault="0071212B" w:rsidP="0071212B">
      <w:pPr>
        <w:pStyle w:val="3"/>
      </w:pPr>
      <w:r>
        <w:t>Идентификация объекта испытаний</w:t>
      </w: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44"/>
        <w:gridCol w:w="2477"/>
        <w:gridCol w:w="2484"/>
      </w:tblGrid>
      <w:tr w:rsidR="0071212B" w:rsidTr="00712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>Объект испытаний 1:</w:t>
            </w:r>
          </w:p>
        </w:tc>
      </w:tr>
      <w:tr w:rsidR="0071212B" w:rsidTr="0071212B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71212B">
        <w:trPr>
          <w:jc w:val="left"/>
        </w:trPr>
        <w:tc>
          <w:tcPr>
            <w:tcW w:w="4815" w:type="dxa"/>
          </w:tcPr>
          <w:p w:rsidR="0071212B" w:rsidRDefault="0071212B" w:rsidP="0071212B">
            <w:pPr>
              <w:jc w:val="left"/>
            </w:pPr>
            <w:r>
              <w:t>Микропроцессорное устройство защи</w:t>
            </w:r>
            <w:r w:rsidR="001D0A02">
              <w:t>ты отходящей линии «ЮНИТ-М300-Т</w:t>
            </w:r>
            <w:r>
              <w:t>»,</w:t>
            </w:r>
          </w:p>
          <w:p w:rsidR="0071212B" w:rsidRDefault="0071212B" w:rsidP="0071212B">
            <w:pPr>
              <w:jc w:val="left"/>
            </w:pPr>
            <w:r w:rsidRPr="0071212B">
              <w:rPr>
                <w:highlight w:val="yellow"/>
              </w:rPr>
              <w:t>Модель ЮНИТ-М314-Т2-Р02с-B021-В021-В001-К001-К003-M046-5400-x-C02.00,</w:t>
            </w:r>
          </w:p>
          <w:p w:rsidR="0071212B" w:rsidRPr="002A672B" w:rsidRDefault="0071212B" w:rsidP="0071212B">
            <w:pPr>
              <w:jc w:val="left"/>
            </w:pPr>
            <w:r>
              <w:t xml:space="preserve">ПО версия </w:t>
            </w:r>
            <w:r w:rsidRPr="0071212B">
              <w:rPr>
                <w:highlight w:val="yellow"/>
              </w:rPr>
              <w:t>ХХ</w:t>
            </w:r>
          </w:p>
        </w:tc>
        <w:tc>
          <w:tcPr>
            <w:tcW w:w="2551" w:type="dxa"/>
          </w:tcPr>
          <w:p w:rsidR="0071212B" w:rsidRPr="002A672B" w:rsidRDefault="0071212B" w:rsidP="0071212B"/>
        </w:tc>
        <w:tc>
          <w:tcPr>
            <w:tcW w:w="2545" w:type="dxa"/>
          </w:tcPr>
          <w:p w:rsidR="0071212B" w:rsidRPr="002A672B" w:rsidRDefault="0071212B" w:rsidP="0071212B">
            <w:r w:rsidRPr="0071212B">
              <w:t>ООО «Юнител Инжиниринг»</w:t>
            </w:r>
          </w:p>
        </w:tc>
      </w:tr>
    </w:tbl>
    <w:p w:rsidR="0071212B" w:rsidRDefault="0071212B" w:rsidP="00DD5AC4">
      <w:pPr>
        <w:pStyle w:val="a5"/>
      </w:pP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35"/>
        <w:gridCol w:w="2482"/>
        <w:gridCol w:w="2488"/>
      </w:tblGrid>
      <w:tr w:rsidR="0071212B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 xml:space="preserve">Объект испытаний </w:t>
            </w:r>
            <w:r>
              <w:t>2</w:t>
            </w:r>
            <w:r w:rsidRPr="0071212B">
              <w:t>:</w:t>
            </w:r>
          </w:p>
        </w:tc>
      </w:tr>
      <w:tr w:rsidR="0071212B" w:rsidTr="000A050D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0A050D">
        <w:trPr>
          <w:jc w:val="left"/>
        </w:trPr>
        <w:tc>
          <w:tcPr>
            <w:tcW w:w="4815" w:type="dxa"/>
          </w:tcPr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71212B" w:rsidRPr="002A672B" w:rsidRDefault="0071212B" w:rsidP="000A050D">
            <w:pPr>
              <w:jc w:val="left"/>
            </w:pPr>
          </w:p>
        </w:tc>
        <w:tc>
          <w:tcPr>
            <w:tcW w:w="2551" w:type="dxa"/>
          </w:tcPr>
          <w:p w:rsidR="0071212B" w:rsidRPr="002A672B" w:rsidRDefault="0071212B" w:rsidP="000A050D"/>
        </w:tc>
        <w:tc>
          <w:tcPr>
            <w:tcW w:w="2545" w:type="dxa"/>
          </w:tcPr>
          <w:p w:rsidR="0071212B" w:rsidRPr="002A672B" w:rsidRDefault="0071212B" w:rsidP="000A050D"/>
        </w:tc>
      </w:tr>
    </w:tbl>
    <w:p w:rsidR="0071212B" w:rsidRDefault="0071212B" w:rsidP="0071212B">
      <w:pPr>
        <w:pStyle w:val="2"/>
      </w:pPr>
      <w:bookmarkStart w:id="4" w:name="_Toc193266513"/>
      <w:r>
        <w:t>Период проведения испытаний</w:t>
      </w:r>
      <w:bookmarkEnd w:id="4"/>
    </w:p>
    <w:p w:rsidR="00C5243B" w:rsidRPr="009A1BCD" w:rsidRDefault="0071212B" w:rsidP="0071212B">
      <w:pPr>
        <w:pStyle w:val="a5"/>
      </w:pPr>
      <w:r>
        <w:t>Дата проведения испытаний:</w:t>
      </w:r>
      <w:r>
        <w:tab/>
      </w:r>
      <w:r w:rsidRPr="0071212B">
        <w:rPr>
          <w:highlight w:val="yellow"/>
        </w:rPr>
        <w:t>15.09.2025 - 17.10.2025</w:t>
      </w:r>
    </w:p>
    <w:p w:rsidR="004D12B7" w:rsidRDefault="004D12B7" w:rsidP="004D12B7">
      <w:pPr>
        <w:pStyle w:val="2"/>
      </w:pPr>
      <w:bookmarkStart w:id="5" w:name="_Toc193266514"/>
      <w:r>
        <w:t>Условия проведения испытаний и измерений</w:t>
      </w:r>
      <w:bookmarkEnd w:id="5"/>
    </w:p>
    <w:p w:rsidR="00C5243B" w:rsidRPr="009A1BCD" w:rsidRDefault="004D12B7" w:rsidP="004D12B7">
      <w:pPr>
        <w:pStyle w:val="a5"/>
      </w:pPr>
      <w:r>
        <w:t>Испытания проводились при нормальных климатических условиях (температура воздуха 20±5 ºС, относительная влажность до 80%).</w:t>
      </w:r>
    </w:p>
    <w:p w:rsidR="004D12B7" w:rsidRDefault="004D12B7" w:rsidP="004D12B7">
      <w:pPr>
        <w:pStyle w:val="2"/>
      </w:pPr>
      <w:bookmarkStart w:id="6" w:name="_Toc193266515"/>
      <w:r>
        <w:t>Нормативная документация</w:t>
      </w:r>
      <w:bookmarkEnd w:id="6"/>
    </w:p>
    <w:p w:rsidR="00C5243B" w:rsidRPr="009A1BCD" w:rsidRDefault="004D12B7" w:rsidP="004D12B7">
      <w:pPr>
        <w:pStyle w:val="a5"/>
      </w:pPr>
      <w:r w:rsidRPr="004D12B7">
        <w:rPr>
          <w:highlight w:val="yellow"/>
        </w:rPr>
        <w:t>(указать НТД и др. документы, на соответствие требованиям которых проводились испытания)</w:t>
      </w:r>
    </w:p>
    <w:p w:rsidR="004D12B7" w:rsidRDefault="004D12B7" w:rsidP="004D12B7">
      <w:pPr>
        <w:pStyle w:val="2"/>
      </w:pPr>
      <w:bookmarkStart w:id="7" w:name="_Toc193266516"/>
      <w:r>
        <w:lastRenderedPageBreak/>
        <w:t>Перечень используемых средств измерений (СИ), испытательного оборудования (ИО) и вспомогательного оборудования (ВО)</w:t>
      </w:r>
      <w:bookmarkEnd w:id="7"/>
    </w:p>
    <w:p w:rsidR="00C5243B" w:rsidRPr="009A1BCD" w:rsidRDefault="004D12B7" w:rsidP="004D12B7">
      <w:pPr>
        <w:pStyle w:val="3"/>
      </w:pPr>
      <w:r>
        <w:t>Перечень используемых СИ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Наименование СИ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</w:tbl>
    <w:p w:rsidR="00093753" w:rsidRDefault="00093753" w:rsidP="00093753">
      <w:pPr>
        <w:pStyle w:val="3"/>
      </w:pPr>
      <w:r w:rsidRPr="00093753">
        <w:t>Перечень используемого ИО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7D1952" w:rsidP="007D1952">
            <w:pPr>
              <w:jc w:val="center"/>
              <w:rPr>
                <w:b/>
              </w:rPr>
            </w:pPr>
            <w:r>
              <w:rPr>
                <w:b/>
              </w:rPr>
              <w:t>Наименование ИО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</w:tbl>
    <w:p w:rsidR="00093753" w:rsidRDefault="00093753" w:rsidP="00093753">
      <w:pPr>
        <w:pStyle w:val="3"/>
      </w:pPr>
      <w:r w:rsidRPr="00093753">
        <w:t xml:space="preserve">Перечень используемого </w:t>
      </w:r>
      <w:r>
        <w:t>В</w:t>
      </w:r>
      <w:r w:rsidRPr="00093753">
        <w:t>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7D1952">
            <w:pPr>
              <w:jc w:val="center"/>
              <w:rPr>
                <w:b/>
              </w:rPr>
            </w:pPr>
            <w:r w:rsidRPr="00093753">
              <w:rPr>
                <w:b/>
              </w:rPr>
              <w:t xml:space="preserve">Наименование </w:t>
            </w:r>
            <w:r w:rsidR="007D1952">
              <w:rPr>
                <w:b/>
              </w:rPr>
              <w:t>ВО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1. </w:t>
            </w:r>
            <w:r w:rsidRPr="00093753">
              <w:rPr>
                <w:highlight w:val="yellow"/>
              </w:rPr>
              <w:t>Ноутбук</w:t>
            </w: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HP ProBook 650 G2 </w:t>
            </w:r>
            <w:r w:rsidRPr="00093753">
              <w:rPr>
                <w:highlight w:val="yellow"/>
              </w:rPr>
              <w:t>с</w:t>
            </w:r>
            <w:r w:rsidRPr="00093753">
              <w:rPr>
                <w:highlight w:val="yellow"/>
                <w:lang w:val="en-US"/>
              </w:rPr>
              <w:t xml:space="preserve">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</w:rPr>
              <w:t>загруженным</w:t>
            </w:r>
            <w:r w:rsidRPr="00093753">
              <w:rPr>
                <w:highlight w:val="yellow"/>
                <w:lang w:val="en-US"/>
              </w:rPr>
              <w:t xml:space="preserve"> </w:t>
            </w:r>
            <w:r w:rsidRPr="00093753">
              <w:rPr>
                <w:highlight w:val="yellow"/>
              </w:rPr>
              <w:t>ПО</w:t>
            </w:r>
            <w:r w:rsidRPr="00093753">
              <w:rPr>
                <w:highlight w:val="yellow"/>
                <w:lang w:val="en-US"/>
              </w:rPr>
              <w:t xml:space="preserve">: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“WIRESHARK Version 2.4.2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>Network Protocol Analyzer”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</w:tbl>
    <w:p w:rsidR="000B08C3" w:rsidRDefault="000B08C3" w:rsidP="000B08C3">
      <w:pPr>
        <w:pStyle w:val="1"/>
      </w:pPr>
      <w:bookmarkStart w:id="8" w:name="_Toc193266517"/>
      <w:r>
        <w:lastRenderedPageBreak/>
        <w:t>ПРОГРАММА И МЕТОДИКИ ПРОВЕДЕНИЯ ИСПЫТАНИЙ</w:t>
      </w:r>
      <w:bookmarkEnd w:id="8"/>
    </w:p>
    <w:p w:rsidR="005254D4" w:rsidRDefault="005254D4" w:rsidP="009B15E0">
      <w:pPr>
        <w:pStyle w:val="2"/>
      </w:pPr>
      <w:bookmarkStart w:id="9" w:name="_Toc193266518"/>
      <w:r>
        <w:t>Цел</w:t>
      </w:r>
      <w:r w:rsidR="009C0FD2">
        <w:t>ь</w:t>
      </w:r>
      <w:r>
        <w:t xml:space="preserve"> испытаний</w:t>
      </w:r>
      <w:bookmarkEnd w:id="9"/>
    </w:p>
    <w:p w:rsidR="005254D4" w:rsidRDefault="005254D4" w:rsidP="00262075">
      <w:pPr>
        <w:pStyle w:val="3"/>
      </w:pPr>
      <w:r w:rsidRPr="00161862">
        <w:t xml:space="preserve">  </w:t>
      </w:r>
      <w:r w:rsidR="00262075" w:rsidRPr="00262075">
        <w:t>Оценка корректности реализации логических взаимосвязей между функциональными блоками (</w:t>
      </w:r>
      <w:r w:rsidR="001D0A02">
        <w:t>КСВ</w:t>
      </w:r>
      <w:r w:rsidR="00262075" w:rsidRPr="00262075">
        <w:t xml:space="preserve">, </w:t>
      </w:r>
      <w:r w:rsidR="001D0A02">
        <w:t>КП</w:t>
      </w:r>
      <w:r w:rsidR="00262075" w:rsidRPr="00262075">
        <w:t xml:space="preserve">, </w:t>
      </w:r>
      <w:r w:rsidR="001D0A02">
        <w:t>КА</w:t>
      </w:r>
      <w:r w:rsidR="00262075" w:rsidRPr="00262075">
        <w:t>,</w:t>
      </w:r>
      <w:r w:rsidR="001D0A02">
        <w:t xml:space="preserve"> УВ, СС,</w:t>
      </w:r>
      <w:r w:rsidR="00262075" w:rsidRPr="00262075">
        <w:t xml:space="preserve"> ПС), а также внутри этих блоков, в объеме, достаточном для проверки правильности их взаимодействия</w:t>
      </w:r>
      <w:r w:rsidR="00262075">
        <w:t xml:space="preserve">. </w:t>
      </w:r>
      <w:r>
        <w:t xml:space="preserve">Проверки в составе данного подраздела проводятся с </w:t>
      </w:r>
      <w:r w:rsidRPr="004F70AE">
        <w:t>использованием ИО типа «РЕТОМ-</w:t>
      </w:r>
      <w:r>
        <w:t>7</w:t>
      </w:r>
      <w:r w:rsidRPr="004F70AE">
        <w:t>1»</w:t>
      </w:r>
      <w:r>
        <w:t>.</w:t>
      </w:r>
    </w:p>
    <w:p w:rsidR="009B15E0" w:rsidRDefault="009B15E0" w:rsidP="009B15E0">
      <w:pPr>
        <w:pStyle w:val="2"/>
      </w:pPr>
      <w:bookmarkStart w:id="10" w:name="_Toc193266519"/>
      <w:r>
        <w:t>Подключение аналоговых цепей к устройству</w:t>
      </w:r>
      <w:bookmarkEnd w:id="10"/>
    </w:p>
    <w:p w:rsidR="009B15E0" w:rsidRPr="002D0062" w:rsidRDefault="009B15E0" w:rsidP="005143AA">
      <w:pPr>
        <w:pStyle w:val="a5"/>
      </w:pPr>
      <w:r>
        <w:t xml:space="preserve">Подключение аналоговых цепей </w:t>
      </w:r>
      <w:r w:rsidR="005143AA">
        <w:t>не требуется.</w:t>
      </w:r>
    </w:p>
    <w:p w:rsidR="009B15E0" w:rsidRDefault="009B15E0" w:rsidP="009B15E0">
      <w:pPr>
        <w:pStyle w:val="2"/>
      </w:pPr>
      <w:bookmarkStart w:id="11" w:name="_Toc193266520"/>
      <w:r>
        <w:t>Подключение дискретных входных и выходных цепей устройства</w:t>
      </w:r>
      <w:bookmarkEnd w:id="11"/>
    </w:p>
    <w:p w:rsidR="009B15E0" w:rsidRPr="002D0062" w:rsidRDefault="009B15E0" w:rsidP="009B15E0">
      <w:pPr>
        <w:pStyle w:val="a5"/>
      </w:pPr>
      <w:r>
        <w:t>Подключение дискретных входных и выходных цепей производится в соответствии с рисунком 2.2.</w:t>
      </w:r>
    </w:p>
    <w:p w:rsidR="009B15E0" w:rsidRPr="002D0062" w:rsidRDefault="0015577E" w:rsidP="009B15E0">
      <w:pPr>
        <w:pStyle w:val="aa"/>
        <w:rPr>
          <w:lang w:val="ru-RU"/>
        </w:rPr>
      </w:pPr>
      <w:r>
        <w:object w:dxaOrig="19650" w:dyaOrig="1342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1.6pt;height:283.4pt" o:ole="">
            <v:imagedata r:id="rId10" o:title=""/>
          </v:shape>
          <o:OLEObject Type="Embed" ProgID="Acrobat.Document.DC" ShapeID="_x0000_i1025" DrawAspect="Content" ObjectID="_1805111270" r:id="rId11"/>
        </w:object>
      </w:r>
    </w:p>
    <w:p w:rsidR="009B15E0" w:rsidRPr="002D0062" w:rsidRDefault="009B15E0" w:rsidP="009B15E0">
      <w:pPr>
        <w:pStyle w:val="a1"/>
      </w:pPr>
      <w:r w:rsidRPr="000B08C3">
        <w:t>Схема подключения дискретных входных и выходных цепей для проверки устройства ЮНИТ-М300</w:t>
      </w:r>
    </w:p>
    <w:p w:rsidR="00BC229E" w:rsidRDefault="005254D4" w:rsidP="00BC229E">
      <w:pPr>
        <w:pStyle w:val="2"/>
      </w:pPr>
      <w:bookmarkStart w:id="12" w:name="_Toc193266521"/>
      <w:r>
        <w:t>Назначение дискретных входов устройства ЮНИТ-М-300</w:t>
      </w:r>
      <w:bookmarkEnd w:id="12"/>
    </w:p>
    <w:p w:rsidR="00C5243B" w:rsidRDefault="000B08C3" w:rsidP="005254D4">
      <w:pPr>
        <w:pStyle w:val="3"/>
      </w:pPr>
      <w:r>
        <w:t>Назначение дискретных входов на внутренние сигналы функциональной логики устройства ЮНИТ-М300 производится при помощи подключенного ПК с установленным ПО «ЮНИТ-СЕРВИС» в инструменте «Матрица входов и выходных реле».</w:t>
      </w:r>
      <w:r w:rsidR="00F56FBE">
        <w:t xml:space="preserve"> Назначение дискрентых входов должно соответствовать таблицам</w:t>
      </w:r>
      <w:r w:rsidR="005623A9">
        <w:t xml:space="preserve"> </w:t>
      </w:r>
      <w:r w:rsidR="005623A9">
        <w:fldChar w:fldCharType="begin"/>
      </w:r>
      <w:r w:rsidR="005623A9">
        <w:instrText xml:space="preserve"> REF _Ref192834795 \r \h  \* MERGEFORMAT </w:instrText>
      </w:r>
      <w:r w:rsidR="005623A9">
        <w:fldChar w:fldCharType="separate"/>
      </w:r>
      <w:r w:rsidR="005623A9" w:rsidRPr="005623A9">
        <w:rPr>
          <w:vanish/>
        </w:rPr>
        <w:t xml:space="preserve">Таблица </w:t>
      </w:r>
      <w:r w:rsidR="005623A9">
        <w:t>2.1</w:t>
      </w:r>
      <w:r w:rsidR="005623A9" w:rsidRPr="005623A9">
        <w:rPr>
          <w:vanish/>
        </w:rPr>
        <w:t xml:space="preserve"> -</w:t>
      </w:r>
      <w:r w:rsidR="005623A9">
        <w:fldChar w:fldCharType="end"/>
      </w:r>
      <w:r w:rsidR="005623A9">
        <w:t xml:space="preserve"> - </w:t>
      </w:r>
      <w:r w:rsidR="005623A9">
        <w:fldChar w:fldCharType="begin"/>
      </w:r>
      <w:r w:rsidR="005623A9">
        <w:instrText xml:space="preserve"> REF _Ref192834799 \r \h  \* MERGEFORMAT </w:instrText>
      </w:r>
      <w:r w:rsidR="005623A9">
        <w:fldChar w:fldCharType="separate"/>
      </w:r>
      <w:r w:rsidR="005623A9" w:rsidRPr="005623A9">
        <w:rPr>
          <w:vanish/>
        </w:rPr>
        <w:t xml:space="preserve">Таблица </w:t>
      </w:r>
      <w:r w:rsidR="005623A9">
        <w:t>2.6</w:t>
      </w:r>
      <w:r w:rsidR="005623A9" w:rsidRPr="005623A9">
        <w:rPr>
          <w:vanish/>
        </w:rPr>
        <w:t xml:space="preserve"> -</w:t>
      </w:r>
      <w:r w:rsidR="005623A9">
        <w:fldChar w:fldCharType="end"/>
      </w:r>
      <w:r>
        <w:t>.</w:t>
      </w:r>
    </w:p>
    <w:p w:rsidR="00AF6A8C" w:rsidRPr="004B0BE9" w:rsidRDefault="00AF6A8C" w:rsidP="00AF6A8C">
      <w:pPr>
        <w:pStyle w:val="a"/>
        <w:rPr>
          <w:highlight w:val="green"/>
        </w:rPr>
      </w:pPr>
      <w:bookmarkStart w:id="13" w:name="_Ref192834795"/>
      <w:r w:rsidRPr="004B0BE9">
        <w:rPr>
          <w:highlight w:val="green"/>
        </w:rPr>
        <w:t xml:space="preserve">Назначение дискретных входов ЮНИТ-М300 для проверки </w:t>
      </w:r>
      <w:bookmarkEnd w:id="13"/>
      <w:r w:rsidR="008A4E60" w:rsidRPr="004B0BE9">
        <w:rPr>
          <w:highlight w:val="green"/>
        </w:rPr>
        <w:t>УВ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lastRenderedPageBreak/>
              <w:t>Клемма на устройстве ЮНИТ-М300</w:t>
            </w:r>
          </w:p>
        </w:tc>
        <w:tc>
          <w:tcPr>
            <w:tcW w:w="206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DA3665" w:rsidRPr="00623BD0" w:rsidRDefault="00DA3665" w:rsidP="00DA3665">
            <w:pPr>
              <w:pStyle w:val="af0"/>
              <w:jc w:val="left"/>
            </w:pPr>
            <w:r w:rsidRPr="00623BD0">
              <w:t>Вывод терминала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DA3665" w:rsidRPr="00623BD0" w:rsidRDefault="00DA3665" w:rsidP="008A4E60">
            <w:pPr>
              <w:pStyle w:val="af0"/>
              <w:jc w:val="left"/>
            </w:pPr>
            <w:r w:rsidRPr="00623BD0">
              <w:t xml:space="preserve">ОВ </w:t>
            </w:r>
            <w:r w:rsidR="008A4E60" w:rsidRPr="00623BD0">
              <w:t>УВ</w:t>
            </w:r>
          </w:p>
        </w:tc>
      </w:tr>
      <w:tr w:rsidR="00DA3665" w:rsidRPr="008A4E60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DA3665" w:rsidRPr="00623BD0" w:rsidRDefault="008A4E60" w:rsidP="00DA3665">
            <w:pPr>
              <w:pStyle w:val="af0"/>
              <w:jc w:val="left"/>
            </w:pPr>
            <w:r w:rsidRPr="00623BD0">
              <w:t>Опер</w:t>
            </w:r>
            <w:r w:rsidRPr="00623BD0">
              <w:rPr>
                <w:lang w:val="en-US"/>
              </w:rPr>
              <w:t xml:space="preserve">. </w:t>
            </w:r>
            <w:r w:rsidRPr="00623BD0">
              <w:t>включить В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8A4E60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4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8A4E60" w:rsidRPr="00623BD0" w:rsidRDefault="001A4C37" w:rsidP="008A4E60">
            <w:pPr>
              <w:pStyle w:val="af0"/>
              <w:jc w:val="left"/>
              <w:rPr>
                <w:lang w:val="en-US"/>
              </w:rPr>
            </w:pPr>
            <w:proofErr w:type="gramStart"/>
            <w:r w:rsidRPr="00623BD0">
              <w:t>Низ.уров.изоляц</w:t>
            </w:r>
            <w:proofErr w:type="gramEnd"/>
            <w:r w:rsidRPr="00623BD0">
              <w:t>. В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8A4E60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5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8A4E60" w:rsidRPr="00623BD0" w:rsidRDefault="00985A68" w:rsidP="008A4E60">
            <w:pPr>
              <w:pStyle w:val="af0"/>
              <w:jc w:val="left"/>
              <w:rPr>
                <w:lang w:val="en-US"/>
              </w:rPr>
            </w:pPr>
            <w:r w:rsidRPr="00623BD0">
              <w:t>В отключен (б/к)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8A4E60" w:rsidRPr="00623BD0" w:rsidRDefault="00985A68" w:rsidP="008A4E60">
            <w:pPr>
              <w:pStyle w:val="af0"/>
              <w:jc w:val="left"/>
              <w:rPr>
                <w:lang w:val="en-US"/>
              </w:rPr>
            </w:pPr>
            <w:r w:rsidRPr="00623BD0">
              <w:t>В включен (б/к)</w:t>
            </w:r>
          </w:p>
        </w:tc>
      </w:tr>
      <w:tr w:rsidR="001A4C37" w:rsidRPr="008A4E60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1A4C37" w:rsidRPr="00623BD0" w:rsidRDefault="00401AC2" w:rsidP="001A4C37">
            <w:pPr>
              <w:pStyle w:val="af0"/>
              <w:jc w:val="left"/>
            </w:pPr>
            <w:r w:rsidRPr="00623BD0">
              <w:t>Сброс</w:t>
            </w:r>
          </w:p>
        </w:tc>
      </w:tr>
      <w:tr w:rsidR="001A4C37" w:rsidRPr="00985A68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8A4E60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A4E60" w:rsidRPr="000B08C3" w:rsidTr="003E05E6">
        <w:tc>
          <w:tcPr>
            <w:tcW w:w="2482" w:type="dxa"/>
          </w:tcPr>
          <w:p w:rsidR="008A4E60" w:rsidRPr="002B632A" w:rsidRDefault="008A4E60" w:rsidP="008A4E6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8A4E60" w:rsidRPr="002B632A" w:rsidRDefault="008A4E60" w:rsidP="008A4E60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A5F18" w:rsidRPr="00E22D40" w:rsidRDefault="009A5F18" w:rsidP="009A5F18">
      <w:pPr>
        <w:pStyle w:val="a"/>
        <w:rPr>
          <w:highlight w:val="green"/>
        </w:rPr>
      </w:pPr>
      <w:bookmarkStart w:id="14" w:name="_Ref191625992"/>
      <w:r w:rsidRPr="00E22D40">
        <w:rPr>
          <w:highlight w:val="green"/>
        </w:rPr>
        <w:t>Назначение дискретных входов ЮНИТ-М300 для проверки К</w:t>
      </w:r>
      <w:r w:rsidR="004B0BE9" w:rsidRPr="00E22D40">
        <w:rPr>
          <w:highlight w:val="green"/>
        </w:rPr>
        <w:t>А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A5F18" w:rsidRPr="004B0BE9" w:rsidTr="000E1E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</w:t>
            </w:r>
          </w:p>
        </w:tc>
        <w:tc>
          <w:tcPr>
            <w:tcW w:w="5061" w:type="dxa"/>
          </w:tcPr>
          <w:p w:rsidR="00EC09D7" w:rsidRPr="004B0BE9" w:rsidRDefault="00623BD0" w:rsidP="00EC09D7">
            <w:pPr>
              <w:pStyle w:val="af0"/>
              <w:jc w:val="left"/>
            </w:pPr>
            <w:r w:rsidRPr="00623BD0">
              <w:t>Вывод терминала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:2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М3.2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Сброс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3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М3.</w:t>
            </w:r>
            <w:r w:rsidRPr="004B0BE9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  <w:rPr>
                <w:lang w:val="en-US"/>
              </w:rPr>
            </w:pPr>
            <w:r w:rsidRPr="00D40750">
              <w:t>ОВ КА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</w:t>
            </w:r>
            <w:r w:rsidRPr="004B0BE9">
              <w:rPr>
                <w:lang w:val="en-US"/>
              </w:rPr>
              <w:t>.XB:</w:t>
            </w:r>
            <w:r w:rsidRPr="004B0BE9">
              <w:t>4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</w:t>
            </w:r>
            <w:r w:rsidRPr="004B0BE9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  <w:rPr>
                <w:lang w:val="en-US"/>
              </w:rPr>
            </w:pPr>
            <w:r w:rsidRPr="00D40750">
              <w:t>Дистанционное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</w:t>
            </w:r>
            <w:r w:rsidRPr="004B0BE9">
              <w:rPr>
                <w:lang w:val="en-US"/>
              </w:rPr>
              <w:t>.XB:</w:t>
            </w:r>
            <w:r w:rsidRPr="004B0BE9">
              <w:t>5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</w:t>
            </w:r>
            <w:r w:rsidRPr="004B0BE9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Опер. отключить В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Отключить В от ТУ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Пуск УРОВ внешний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Работа ЭМВ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Работа ЭМО1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</w:t>
            </w:r>
            <w:r w:rsidRPr="004B0BE9">
              <w:rPr>
                <w:lang w:val="en-US"/>
              </w:rPr>
              <w:t>3.XB:</w:t>
            </w:r>
            <w:r w:rsidRPr="004B0BE9">
              <w:t>11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М3.10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Работа ЭМО2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12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М3.11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В отключен (б/к)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13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М3.12</w:t>
            </w:r>
          </w:p>
        </w:tc>
        <w:tc>
          <w:tcPr>
            <w:tcW w:w="5061" w:type="dxa"/>
          </w:tcPr>
          <w:p w:rsidR="00EC09D7" w:rsidRPr="004B0BE9" w:rsidRDefault="00623BD0" w:rsidP="00EC09D7">
            <w:pPr>
              <w:pStyle w:val="af0"/>
              <w:jc w:val="left"/>
            </w:pPr>
            <w:r w:rsidRPr="00623BD0">
              <w:t>В включен (б/к)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:14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М3.13</w:t>
            </w:r>
          </w:p>
        </w:tc>
        <w:tc>
          <w:tcPr>
            <w:tcW w:w="5061" w:type="dxa"/>
          </w:tcPr>
          <w:p w:rsidR="00EC09D7" w:rsidRPr="004B0BE9" w:rsidRDefault="00623BD0" w:rsidP="00EC09D7">
            <w:pPr>
              <w:pStyle w:val="af0"/>
              <w:jc w:val="left"/>
            </w:pPr>
            <w:r w:rsidRPr="00623BD0">
              <w:t>Включить В от ТУ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:15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М3.14</w:t>
            </w:r>
          </w:p>
        </w:tc>
        <w:tc>
          <w:tcPr>
            <w:tcW w:w="5061" w:type="dxa"/>
          </w:tcPr>
          <w:p w:rsidR="00EC09D7" w:rsidRPr="004B0BE9" w:rsidRDefault="00623BD0" w:rsidP="00EC09D7">
            <w:pPr>
              <w:pStyle w:val="af0"/>
              <w:jc w:val="left"/>
            </w:pPr>
            <w:r w:rsidRPr="00623BD0">
              <w:t>Внеш. блок. упр. В</w:t>
            </w:r>
          </w:p>
        </w:tc>
      </w:tr>
      <w:tr w:rsidR="00A51A04" w:rsidRPr="004B0BE9" w:rsidTr="000E1EF3">
        <w:tc>
          <w:tcPr>
            <w:tcW w:w="2482" w:type="dxa"/>
          </w:tcPr>
          <w:p w:rsidR="00A51A04" w:rsidRPr="00A51A04" w:rsidRDefault="00A51A04" w:rsidP="00A51A04">
            <w:pPr>
              <w:pStyle w:val="af0"/>
              <w:rPr>
                <w:color w:val="FF0000"/>
              </w:rPr>
            </w:pPr>
            <w:r w:rsidRPr="00A51A04">
              <w:rPr>
                <w:color w:val="FF0000"/>
              </w:rPr>
              <w:t>М</w:t>
            </w:r>
            <w:r w:rsidRPr="00A51A04">
              <w:rPr>
                <w:color w:val="FF0000"/>
              </w:rPr>
              <w:t>4</w:t>
            </w:r>
            <w:r w:rsidRPr="00A51A04">
              <w:rPr>
                <w:color w:val="FF0000"/>
              </w:rPr>
              <w:t>.</w:t>
            </w:r>
            <w:r w:rsidRPr="00A51A04">
              <w:rPr>
                <w:color w:val="FF0000"/>
                <w:lang w:val="en-US"/>
              </w:rPr>
              <w:t>XB</w:t>
            </w:r>
            <w:r w:rsidRPr="00A51A04">
              <w:rPr>
                <w:color w:val="FF0000"/>
              </w:rPr>
              <w:t>:1</w:t>
            </w:r>
          </w:p>
        </w:tc>
        <w:tc>
          <w:tcPr>
            <w:tcW w:w="2062" w:type="dxa"/>
          </w:tcPr>
          <w:p w:rsidR="00A51A04" w:rsidRPr="00A51A04" w:rsidRDefault="00A51A04" w:rsidP="00A51A04">
            <w:pPr>
              <w:pStyle w:val="af0"/>
              <w:rPr>
                <w:color w:val="FF0000"/>
              </w:rPr>
            </w:pPr>
            <w:r w:rsidRPr="00A51A04">
              <w:rPr>
                <w:color w:val="FF0000"/>
              </w:rPr>
              <w:t>М</w:t>
            </w:r>
            <w:r w:rsidRPr="00A51A04">
              <w:rPr>
                <w:color w:val="FF0000"/>
              </w:rPr>
              <w:t>4</w:t>
            </w:r>
            <w:r w:rsidRPr="00A51A04">
              <w:rPr>
                <w:color w:val="FF0000"/>
              </w:rPr>
              <w:t>.1</w:t>
            </w:r>
          </w:p>
        </w:tc>
        <w:tc>
          <w:tcPr>
            <w:tcW w:w="5061" w:type="dxa"/>
          </w:tcPr>
          <w:p w:rsidR="00A51A04" w:rsidRPr="00623BD0" w:rsidRDefault="00A51A04" w:rsidP="00A51A04">
            <w:pPr>
              <w:pStyle w:val="af0"/>
              <w:jc w:val="left"/>
            </w:pPr>
            <w:r w:rsidRPr="00623BD0">
              <w:rPr>
                <w:color w:val="FF0000"/>
              </w:rPr>
              <w:t>Внешнее отключение от ЗДЗ НН</w:t>
            </w:r>
          </w:p>
        </w:tc>
      </w:tr>
      <w:tr w:rsidR="00FB64C3" w:rsidRPr="004B0BE9" w:rsidTr="000E1EF3">
        <w:tc>
          <w:tcPr>
            <w:tcW w:w="2482" w:type="dxa"/>
          </w:tcPr>
          <w:p w:rsidR="00FB64C3" w:rsidRPr="00A51A04" w:rsidRDefault="00FB64C3" w:rsidP="00FB64C3">
            <w:pPr>
              <w:pStyle w:val="af0"/>
              <w:rPr>
                <w:color w:val="FF0000"/>
              </w:rPr>
            </w:pPr>
            <w:r w:rsidRPr="00A51A04">
              <w:rPr>
                <w:color w:val="FF0000"/>
              </w:rPr>
              <w:t>М4.</w:t>
            </w:r>
            <w:r w:rsidRPr="00A51A04">
              <w:rPr>
                <w:color w:val="FF0000"/>
                <w:lang w:val="en-US"/>
              </w:rPr>
              <w:t>XB</w:t>
            </w:r>
            <w:r w:rsidRPr="00A51A04">
              <w:rPr>
                <w:color w:val="FF0000"/>
              </w:rPr>
              <w:t>:</w:t>
            </w:r>
            <w:r>
              <w:rPr>
                <w:color w:val="FF0000"/>
              </w:rPr>
              <w:t>2</w:t>
            </w:r>
          </w:p>
        </w:tc>
        <w:tc>
          <w:tcPr>
            <w:tcW w:w="2062" w:type="dxa"/>
          </w:tcPr>
          <w:p w:rsidR="00FB64C3" w:rsidRPr="00A51A04" w:rsidRDefault="00FB64C3" w:rsidP="00FB64C3">
            <w:pPr>
              <w:pStyle w:val="af0"/>
              <w:rPr>
                <w:color w:val="FF0000"/>
              </w:rPr>
            </w:pPr>
            <w:r w:rsidRPr="00A51A04">
              <w:rPr>
                <w:color w:val="FF0000"/>
              </w:rPr>
              <w:t>М4.</w:t>
            </w:r>
            <w:r>
              <w:rPr>
                <w:color w:val="FF0000"/>
              </w:rPr>
              <w:t>2</w:t>
            </w:r>
          </w:p>
        </w:tc>
        <w:tc>
          <w:tcPr>
            <w:tcW w:w="5061" w:type="dxa"/>
          </w:tcPr>
          <w:p w:rsidR="00FB64C3" w:rsidRPr="00623BD0" w:rsidRDefault="00FB64C3" w:rsidP="00FB64C3">
            <w:pPr>
              <w:pStyle w:val="af0"/>
              <w:jc w:val="left"/>
            </w:pPr>
            <w:r>
              <w:rPr>
                <w:color w:val="FF0000"/>
              </w:rPr>
              <w:t>Резерв</w:t>
            </w:r>
          </w:p>
        </w:tc>
      </w:tr>
    </w:tbl>
    <w:p w:rsidR="00DC3FE1" w:rsidRPr="00BD1453" w:rsidRDefault="00DC3FE1" w:rsidP="00DC3FE1">
      <w:pPr>
        <w:pStyle w:val="a"/>
        <w:rPr>
          <w:highlight w:val="green"/>
        </w:rPr>
      </w:pPr>
      <w:r w:rsidRPr="00BD1453">
        <w:rPr>
          <w:highlight w:val="green"/>
        </w:rPr>
        <w:t xml:space="preserve">Назначение дискретных входов ЮНИТ-М300 для проверки </w:t>
      </w:r>
      <w:r w:rsidR="00BD1453" w:rsidRPr="00BD1453">
        <w:rPr>
          <w:highlight w:val="green"/>
        </w:rPr>
        <w:t>КСВ (часть 1)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DC3FE1" w:rsidRPr="00BD1453" w:rsidTr="00A704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DC3FE1" w:rsidRPr="00BD1453" w:rsidRDefault="00DC3FE1" w:rsidP="00A70460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DC3FE1" w:rsidRPr="00BD1453" w:rsidRDefault="00DC3FE1" w:rsidP="00A70460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DC3FE1" w:rsidRPr="00BD1453" w:rsidRDefault="00DC3FE1" w:rsidP="00A70460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В отключен (б/к)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:2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М3.2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В включен (б/к)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3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М3.</w:t>
            </w:r>
            <w:r w:rsidRPr="00BD1453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Работа ЭМВ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</w:t>
            </w:r>
            <w:r w:rsidRPr="00BD1453">
              <w:rPr>
                <w:lang w:val="en-US"/>
              </w:rPr>
              <w:t>.XB:</w:t>
            </w:r>
            <w:r w:rsidRPr="00BD1453">
              <w:t>4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</w:t>
            </w:r>
            <w:r w:rsidRPr="00BD1453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Работа ЭМО1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</w:t>
            </w:r>
            <w:r w:rsidRPr="00BD1453">
              <w:rPr>
                <w:lang w:val="en-US"/>
              </w:rPr>
              <w:t>.XB:</w:t>
            </w:r>
            <w:r w:rsidRPr="00BD1453">
              <w:t>5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</w:t>
            </w:r>
            <w:r w:rsidRPr="00BD1453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Работа ЭМО2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Вывод терминала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ОВ КСВ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Контроль цепи ЭМВ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Контроль цепи ЭМО1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</w:t>
            </w:r>
            <w:r w:rsidRPr="00BD1453">
              <w:rPr>
                <w:lang w:val="en-US"/>
              </w:rPr>
              <w:t>3.XB:</w:t>
            </w:r>
            <w:r w:rsidRPr="00BD1453">
              <w:t>11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М3.10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Контроль цепи ЭМО2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12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М3.11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proofErr w:type="gramStart"/>
            <w:r w:rsidRPr="00BD1453">
              <w:t>Авар.уров.изоляц</w:t>
            </w:r>
            <w:proofErr w:type="gramEnd"/>
            <w:r w:rsidRPr="00BD1453">
              <w:t>. В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13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М3.12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proofErr w:type="gramStart"/>
            <w:r w:rsidRPr="00BD1453">
              <w:t>Низ.уров.изоляц</w:t>
            </w:r>
            <w:proofErr w:type="gramEnd"/>
            <w:r w:rsidRPr="00BD1453">
              <w:t>. В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:14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М3.13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Пружина не заведена</w:t>
            </w:r>
          </w:p>
        </w:tc>
      </w:tr>
      <w:tr w:rsidR="00BD1453" w:rsidRPr="008A4E60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:15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М3.14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Резерв</w:t>
            </w:r>
          </w:p>
        </w:tc>
      </w:tr>
    </w:tbl>
    <w:bookmarkEnd w:id="14"/>
    <w:p w:rsidR="00C5243B" w:rsidRPr="00AE73FB" w:rsidRDefault="00AE73FB" w:rsidP="000B08C3">
      <w:pPr>
        <w:pStyle w:val="a"/>
        <w:rPr>
          <w:highlight w:val="green"/>
        </w:rPr>
      </w:pPr>
      <w:r w:rsidRPr="00AE73FB">
        <w:rPr>
          <w:highlight w:val="green"/>
        </w:rPr>
        <w:lastRenderedPageBreak/>
        <w:t xml:space="preserve">Назначение дискретных входов ЮНИТ-М300 для проверки КСВ (часть </w:t>
      </w:r>
      <w:r w:rsidRPr="00AE73FB">
        <w:rPr>
          <w:highlight w:val="green"/>
        </w:rPr>
        <w:t>2</w:t>
      </w:r>
      <w:r w:rsidRPr="00AE73FB">
        <w:rPr>
          <w:highlight w:val="green"/>
        </w:rPr>
        <w:t>)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0B08C3" w:rsidRPr="00AE73FB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E72B80" w:rsidRPr="00BD1453" w:rsidRDefault="00E72B80" w:rsidP="00E72B80">
            <w:pPr>
              <w:pStyle w:val="af0"/>
              <w:jc w:val="left"/>
            </w:pPr>
            <w:r w:rsidRPr="00BD1453">
              <w:t>В отключен (б/к)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2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E72B80" w:rsidRPr="00BD1453" w:rsidRDefault="00E72B80" w:rsidP="00E72B80">
            <w:pPr>
              <w:pStyle w:val="af0"/>
              <w:jc w:val="left"/>
            </w:pPr>
            <w:r w:rsidRPr="00BD1453">
              <w:t>В включен (б/к)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3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Пуск УРОВ внешний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</w:t>
            </w:r>
            <w:r w:rsidRPr="00AE73FB">
              <w:rPr>
                <w:lang w:val="en-US"/>
              </w:rPr>
              <w:t>.XB:</w:t>
            </w:r>
            <w:r w:rsidRPr="00AE73FB">
              <w:t>4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</w:t>
            </w:r>
            <w:r w:rsidRPr="00AE73FB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Внешнее отключение от УРОВ НН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</w:t>
            </w:r>
            <w:r w:rsidRPr="00AE73FB">
              <w:rPr>
                <w:lang w:val="en-US"/>
              </w:rPr>
              <w:t>.XB:</w:t>
            </w:r>
            <w:r w:rsidRPr="00AE73FB">
              <w:t>5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</w:t>
            </w:r>
            <w:r w:rsidRPr="00AE73FB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Сброс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Дистанционное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  <w:rPr>
                <w:lang w:val="en-US"/>
              </w:rPr>
            </w:pPr>
            <w:r w:rsidRPr="00E72B80">
              <w:rPr>
                <w:lang w:val="en-US"/>
              </w:rPr>
              <w:t>Отключить В от ТУ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Откл. от кнопки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Опер. отключить В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</w:t>
            </w:r>
            <w:r w:rsidRPr="00AE73FB">
              <w:rPr>
                <w:lang w:val="en-US"/>
              </w:rPr>
              <w:t>3.XB:</w:t>
            </w:r>
            <w:r w:rsidRPr="00AE73FB">
              <w:t>11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М3.10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ОТ цепей ЭМО1,ЭМВ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12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М3.11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ОТ цепей ЭМО2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13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М3.12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AE73FB">
              <w:t>Резерв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</w:t>
            </w:r>
            <w:r w:rsidRPr="00AE73FB">
              <w:t>:14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М3.13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AE73FB">
              <w:t>Резерв</w:t>
            </w:r>
          </w:p>
        </w:tc>
      </w:tr>
      <w:tr w:rsidR="00E72B80" w:rsidRPr="008A4E60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</w:t>
            </w:r>
            <w:r w:rsidRPr="00AE73FB">
              <w:t>:15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М3.14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AE73FB">
              <w:t>Резерв</w:t>
            </w:r>
          </w:p>
        </w:tc>
      </w:tr>
    </w:tbl>
    <w:p w:rsidR="00936D46" w:rsidRPr="00F80141" w:rsidRDefault="00936D46" w:rsidP="00936D46">
      <w:pPr>
        <w:pStyle w:val="a"/>
        <w:rPr>
          <w:highlight w:val="green"/>
        </w:rPr>
      </w:pPr>
      <w:r w:rsidRPr="00F80141">
        <w:rPr>
          <w:highlight w:val="green"/>
        </w:rPr>
        <w:t xml:space="preserve">Назначение дискретных входов ЮНИТ-М300 для проверки </w:t>
      </w:r>
      <w:r w:rsidR="00F80141" w:rsidRPr="00F80141">
        <w:rPr>
          <w:highlight w:val="green"/>
        </w:rPr>
        <w:t>КП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36D46" w:rsidRPr="00F80141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C949DB" w:rsidRPr="00F80141" w:rsidTr="00F80141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C949DB" w:rsidRPr="00BD1453" w:rsidRDefault="00C949DB" w:rsidP="00C949DB">
            <w:pPr>
              <w:pStyle w:val="af0"/>
              <w:jc w:val="left"/>
            </w:pPr>
            <w:r w:rsidRPr="00BD1453">
              <w:t>В отключен (б/к)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C949DB" w:rsidRPr="00BD1453" w:rsidRDefault="00C949DB" w:rsidP="00C949DB">
            <w:pPr>
              <w:pStyle w:val="af0"/>
              <w:jc w:val="left"/>
            </w:pPr>
            <w:r w:rsidRPr="00BD1453">
              <w:t>В включен (б/к)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Вывод терминала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ОВ КП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Сброс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Местное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  <w:rPr>
                <w:lang w:val="en-US"/>
              </w:rPr>
            </w:pPr>
            <w:r w:rsidRPr="00C949DB">
              <w:rPr>
                <w:lang w:val="en-US"/>
              </w:rPr>
              <w:t>Отключить В от ПУ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Включить В от ПУ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Внеш. блок. упр. В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Пуск УРОВ внешний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C949DB" w:rsidRPr="008A4E60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F80141">
              <w:t>Резерв</w:t>
            </w:r>
          </w:p>
        </w:tc>
      </w:tr>
    </w:tbl>
    <w:p w:rsidR="005254D4" w:rsidRDefault="005254D4" w:rsidP="005254D4">
      <w:pPr>
        <w:pStyle w:val="2"/>
      </w:pPr>
      <w:bookmarkStart w:id="15" w:name="_Toc193266522"/>
      <w:r>
        <w:t>Назначение выходных реле устройства ЮНИТ-М-300</w:t>
      </w:r>
      <w:bookmarkEnd w:id="15"/>
    </w:p>
    <w:p w:rsidR="00CE745F" w:rsidRDefault="00CE745F" w:rsidP="005254D4">
      <w:pPr>
        <w:pStyle w:val="3"/>
      </w:pPr>
      <w:r>
        <w:t xml:space="preserve">Назначение внутренних сигналов функциональной логики на выходные реле устройства ЮНИТ-М300 производится при помощи подключенного ПК с установленным ПО «ЮНИТ-СЕРВИС» в инструменте «Матрица входов и выходных реле». </w:t>
      </w:r>
      <w:r w:rsidR="00F56FBE">
        <w:t xml:space="preserve">Назначение </w:t>
      </w:r>
      <w:r w:rsidR="00B720C2">
        <w:t>выходных реле</w:t>
      </w:r>
      <w:r w:rsidR="00F56FBE">
        <w:t xml:space="preserve"> должно соответствовать таблицам </w:t>
      </w:r>
      <w:r w:rsidR="00B720C2">
        <w:fldChar w:fldCharType="begin"/>
      </w:r>
      <w:r w:rsidR="00B720C2">
        <w:instrText xml:space="preserve"> REF _Ref192835076 \r \h  \* MERGEFORMAT </w:instrText>
      </w:r>
      <w:r w:rsidR="00B720C2">
        <w:fldChar w:fldCharType="separate"/>
      </w:r>
      <w:r w:rsidR="00B720C2" w:rsidRPr="00B720C2">
        <w:rPr>
          <w:vanish/>
        </w:rPr>
        <w:t xml:space="preserve">Таблица </w:t>
      </w:r>
      <w:r w:rsidR="00B720C2">
        <w:t>2.7</w:t>
      </w:r>
      <w:r w:rsidR="00B720C2" w:rsidRPr="00B720C2">
        <w:rPr>
          <w:vanish/>
        </w:rPr>
        <w:t xml:space="preserve"> -</w:t>
      </w:r>
      <w:r w:rsidR="00B720C2">
        <w:fldChar w:fldCharType="end"/>
      </w:r>
      <w:r w:rsidR="00B720C2">
        <w:t xml:space="preserve"> - </w:t>
      </w:r>
      <w:r w:rsidR="00B720C2">
        <w:fldChar w:fldCharType="begin"/>
      </w:r>
      <w:r w:rsidR="00B720C2">
        <w:instrText xml:space="preserve"> REF _Ref192835080 \r \h  \* MERGEFORMAT </w:instrText>
      </w:r>
      <w:r w:rsidR="00B720C2">
        <w:fldChar w:fldCharType="separate"/>
      </w:r>
      <w:r w:rsidR="00B720C2" w:rsidRPr="00B720C2">
        <w:rPr>
          <w:vanish/>
        </w:rPr>
        <w:t xml:space="preserve">Таблица </w:t>
      </w:r>
      <w:r w:rsidR="00B720C2">
        <w:t>2.12</w:t>
      </w:r>
      <w:r w:rsidR="00B720C2" w:rsidRPr="00B720C2">
        <w:rPr>
          <w:vanish/>
        </w:rPr>
        <w:t xml:space="preserve"> -</w:t>
      </w:r>
      <w:r w:rsidR="00B720C2">
        <w:fldChar w:fldCharType="end"/>
      </w:r>
      <w:r w:rsidR="00B720C2">
        <w:t>.</w:t>
      </w:r>
    </w:p>
    <w:p w:rsidR="00AF6A8C" w:rsidRPr="003533D8" w:rsidRDefault="00AF6A8C" w:rsidP="00AF6A8C">
      <w:pPr>
        <w:pStyle w:val="a"/>
        <w:rPr>
          <w:highlight w:val="green"/>
        </w:rPr>
      </w:pPr>
      <w:bookmarkStart w:id="16" w:name="_Ref192835076"/>
      <w:r w:rsidRPr="003533D8">
        <w:rPr>
          <w:highlight w:val="green"/>
        </w:rPr>
        <w:t xml:space="preserve">Выходные реле устройства ЮНИТ-М300 для проверки </w:t>
      </w:r>
      <w:bookmarkEnd w:id="16"/>
      <w:r w:rsidR="00985A68" w:rsidRPr="003533D8">
        <w:rPr>
          <w:highlight w:val="green"/>
        </w:rPr>
        <w:t>У</w:t>
      </w:r>
      <w:r w:rsidR="004B0BE9" w:rsidRPr="003533D8">
        <w:rPr>
          <w:highlight w:val="green"/>
        </w:rPr>
        <w:t>В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М9.К1</w:t>
            </w:r>
          </w:p>
        </w:tc>
        <w:tc>
          <w:tcPr>
            <w:tcW w:w="4914" w:type="dxa"/>
            <w:shd w:val="clear" w:color="auto" w:fill="auto"/>
          </w:tcPr>
          <w:p w:rsidR="00401AC2" w:rsidRPr="00401AC2" w:rsidRDefault="00401AC2" w:rsidP="00401AC2">
            <w:pPr>
              <w:pStyle w:val="af0"/>
              <w:jc w:val="left"/>
              <w:rPr>
                <w:color w:val="00B0F0"/>
              </w:rPr>
            </w:pPr>
            <w:r w:rsidRPr="00401AC2">
              <w:rPr>
                <w:color w:val="00B0F0"/>
              </w:rPr>
              <w:t>УВ / УВ: Ввод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В:3 – М9.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М9.К2</w:t>
            </w:r>
          </w:p>
        </w:tc>
        <w:tc>
          <w:tcPr>
            <w:tcW w:w="4914" w:type="dxa"/>
            <w:shd w:val="clear" w:color="auto" w:fill="auto"/>
          </w:tcPr>
          <w:p w:rsidR="00401AC2" w:rsidRPr="00401AC2" w:rsidRDefault="00401AC2" w:rsidP="00401AC2">
            <w:pPr>
              <w:pStyle w:val="af0"/>
              <w:jc w:val="left"/>
              <w:rPr>
                <w:color w:val="00B0F0"/>
              </w:rPr>
            </w:pPr>
            <w:r w:rsidRPr="00401AC2">
              <w:rPr>
                <w:color w:val="00B0F0"/>
              </w:rPr>
              <w:t>УВ / УВ: Оперативный вывод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М9.К3</w:t>
            </w:r>
          </w:p>
        </w:tc>
        <w:tc>
          <w:tcPr>
            <w:tcW w:w="4914" w:type="dxa"/>
            <w:shd w:val="clear" w:color="auto" w:fill="auto"/>
          </w:tcPr>
          <w:p w:rsidR="00401AC2" w:rsidRPr="00401AC2" w:rsidRDefault="00401AC2" w:rsidP="00401AC2">
            <w:pPr>
              <w:pStyle w:val="af0"/>
              <w:jc w:val="left"/>
              <w:rPr>
                <w:color w:val="00B0F0"/>
              </w:rPr>
            </w:pPr>
            <w:r w:rsidRPr="00401AC2">
              <w:rPr>
                <w:color w:val="00B0F0"/>
              </w:rPr>
              <w:t>УВ / УВ: Включить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М9.К4</w:t>
            </w:r>
          </w:p>
        </w:tc>
        <w:tc>
          <w:tcPr>
            <w:tcW w:w="4914" w:type="dxa"/>
            <w:shd w:val="clear" w:color="auto" w:fill="auto"/>
          </w:tcPr>
          <w:p w:rsidR="00401AC2" w:rsidRPr="00401AC2" w:rsidRDefault="00401AC2" w:rsidP="00401AC2">
            <w:pPr>
              <w:pStyle w:val="af0"/>
              <w:jc w:val="left"/>
              <w:rPr>
                <w:color w:val="00B0F0"/>
              </w:rPr>
            </w:pPr>
            <w:r w:rsidRPr="00401AC2">
              <w:rPr>
                <w:color w:val="00B0F0"/>
              </w:rPr>
              <w:t>В: Отключить (реле)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М9.К5</w:t>
            </w:r>
          </w:p>
        </w:tc>
        <w:tc>
          <w:tcPr>
            <w:tcW w:w="4914" w:type="dxa"/>
            <w:shd w:val="clear" w:color="auto" w:fill="auto"/>
          </w:tcPr>
          <w:p w:rsidR="00401AC2" w:rsidRPr="00401AC2" w:rsidRDefault="00401AC2" w:rsidP="00401AC2">
            <w:pPr>
              <w:pStyle w:val="af0"/>
              <w:jc w:val="left"/>
              <w:rPr>
                <w:color w:val="00B0F0"/>
              </w:rPr>
            </w:pPr>
            <w:r w:rsidRPr="00401AC2">
              <w:rPr>
                <w:color w:val="00B0F0"/>
              </w:rPr>
              <w:t>В: Включить (реле)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М9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lastRenderedPageBreak/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М9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М9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М9.К8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М10.К1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В:3 – М10.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М10.К2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М10.К3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М10.К4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М10.К5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М10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М10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М10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М10.К8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</w:t>
            </w:r>
            <w:r w:rsidRPr="00CC5098">
              <w:rPr>
                <w:lang w:val="en-US"/>
              </w:rPr>
              <w:t xml:space="preserve">1.XP:2 - </w:t>
            </w:r>
            <w:r w:rsidRPr="00CC5098">
              <w:t>М</w:t>
            </w:r>
            <w:r w:rsidRPr="00CC5098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М1.К1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 w:rsidRPr="00CC5098">
              <w:t>ПС: Пуск</w:t>
            </w:r>
          </w:p>
        </w:tc>
      </w:tr>
    </w:tbl>
    <w:p w:rsidR="000B08C3" w:rsidRPr="003533D8" w:rsidRDefault="00CF3941" w:rsidP="00CF3941">
      <w:pPr>
        <w:pStyle w:val="a"/>
        <w:rPr>
          <w:highlight w:val="green"/>
        </w:rPr>
      </w:pPr>
      <w:bookmarkStart w:id="17" w:name="_Ref191631805"/>
      <w:r w:rsidRPr="003533D8">
        <w:rPr>
          <w:highlight w:val="green"/>
        </w:rPr>
        <w:t xml:space="preserve">Выходные реле устройства ЮНИТ-М300 для проверки </w:t>
      </w:r>
      <w:bookmarkEnd w:id="17"/>
      <w:r w:rsidR="003533D8" w:rsidRPr="003533D8">
        <w:rPr>
          <w:highlight w:val="green"/>
        </w:rPr>
        <w:t>КА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227C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9D344D" w:rsidP="00227C8A">
            <w:pPr>
              <w:pStyle w:val="af0"/>
              <w:jc w:val="left"/>
            </w:pPr>
            <w:r w:rsidRPr="009D344D">
              <w:t>КСВ: Блокировка откл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9D344D" w:rsidP="00227C8A">
            <w:pPr>
              <w:pStyle w:val="af0"/>
              <w:jc w:val="left"/>
            </w:pPr>
            <w:r w:rsidRPr="009D344D">
              <w:t>КП / УВ: Отключить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КП / УВ: Включить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УВ / УВ: Включить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КА: Ввод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КА: Оперативный вывод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В: Промеж. положение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В: Отключен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В: Включен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EB7E99" w:rsidRPr="00CC5098" w:rsidRDefault="009D344D" w:rsidP="00EB7E99">
            <w:pPr>
              <w:pStyle w:val="af0"/>
              <w:jc w:val="left"/>
            </w:pPr>
            <w:r w:rsidRPr="009D344D">
              <w:t>В: Неиспр. положение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B7E99" w:rsidRPr="00CC5098" w:rsidRDefault="009D344D" w:rsidP="00EB7E99">
            <w:pPr>
              <w:pStyle w:val="af0"/>
              <w:jc w:val="left"/>
            </w:pPr>
            <w:r w:rsidRPr="009D344D">
              <w:t>В: Отключить (реле)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B7E99" w:rsidRPr="00CC5098" w:rsidRDefault="009D344D" w:rsidP="00EB7E99">
            <w:pPr>
              <w:pStyle w:val="af0"/>
              <w:jc w:val="left"/>
            </w:pPr>
            <w:r w:rsidRPr="009D344D">
              <w:t>В: Включить (реле)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B7E99" w:rsidRPr="00CC5098" w:rsidRDefault="009D344D" w:rsidP="00EB7E99">
            <w:pPr>
              <w:pStyle w:val="af0"/>
              <w:jc w:val="left"/>
            </w:pPr>
            <w:r w:rsidRPr="009D344D">
              <w:t>УРОВ: Сраб «на себя»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B7E99" w:rsidRPr="00CC5098" w:rsidRDefault="009D344D" w:rsidP="00EB7E99">
            <w:pPr>
              <w:pStyle w:val="af0"/>
              <w:jc w:val="left"/>
            </w:pPr>
            <w:r w:rsidRPr="009D344D">
              <w:t>ЛО ВН / ЛО: Отключение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B7E99" w:rsidRPr="00CC5098" w:rsidRDefault="009D344D" w:rsidP="00EB7E99">
            <w:pPr>
              <w:pStyle w:val="af0"/>
              <w:jc w:val="left"/>
            </w:pPr>
            <w:r w:rsidRPr="009D344D">
              <w:t>ЛО ВН / ЛО: Отключить аварийно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EB7E99" w:rsidRPr="00CC5098" w:rsidRDefault="00EB7E99" w:rsidP="00EB7E99">
            <w:pPr>
              <w:pStyle w:val="af0"/>
              <w:jc w:val="left"/>
            </w:pPr>
            <w:r>
              <w:t>Резерв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EB7E99" w:rsidRPr="004E0F89" w:rsidRDefault="00EB7E99" w:rsidP="00EB7E99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8739DD" w:rsidRPr="009D344D" w:rsidRDefault="008739DD" w:rsidP="008739DD">
      <w:pPr>
        <w:pStyle w:val="a"/>
        <w:rPr>
          <w:highlight w:val="green"/>
        </w:rPr>
      </w:pPr>
      <w:r w:rsidRPr="009D344D">
        <w:rPr>
          <w:highlight w:val="green"/>
        </w:rPr>
        <w:t xml:space="preserve">Выходные реле устройства ЮНИТ-М300 для проверки </w:t>
      </w:r>
      <w:r w:rsidR="009D344D" w:rsidRPr="009D344D">
        <w:rPr>
          <w:highlight w:val="green"/>
        </w:rPr>
        <w:t>КСВ (часть 1, 2)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739DD" w:rsidRPr="000B08C3" w:rsidTr="00487C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Ввод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Оперативный вывод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В самопр. отключен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Неисправность 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В аварийно отключен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РФК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Блокировка вкл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Блокировка откл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Неиспр. цепей ЭМУ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Защита ЭМВ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Защита ЭМО1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Защита ЭМО2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lastRenderedPageBreak/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8739DD" w:rsidRPr="004E0F89" w:rsidRDefault="008739DD" w:rsidP="008739DD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466C28" w:rsidRDefault="00CF3941" w:rsidP="00CF3941">
      <w:pPr>
        <w:pStyle w:val="a"/>
        <w:rPr>
          <w:highlight w:val="green"/>
        </w:rPr>
      </w:pPr>
      <w:r w:rsidRPr="00466C28">
        <w:rPr>
          <w:highlight w:val="green"/>
        </w:rPr>
        <w:t xml:space="preserve">Выходные реле устройства ЮНИТ-М300 для проверки </w:t>
      </w:r>
      <w:r w:rsidR="00466C28" w:rsidRPr="00466C28">
        <w:rPr>
          <w:highlight w:val="green"/>
        </w:rPr>
        <w:t>КП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E939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КП: Ввод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КП: Оперативный вывод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 / УВ: Отключить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 / УВ: Идет переключение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 / УВ: Прев. времени пер.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 / УВ: Включит</w:t>
            </w:r>
            <w:r>
              <w:t>ь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 / УВ: Не определено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bookmarkStart w:id="18" w:name="_GoBack"/>
            <w:bookmarkEnd w:id="18"/>
            <w:r w:rsidRPr="006A5321">
              <w:t>КП / УВ: Отключено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 / УВ: Включено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E93900" w:rsidRPr="004E0F89" w:rsidRDefault="006A5321" w:rsidP="006A5321">
            <w:pPr>
              <w:pStyle w:val="af0"/>
              <w:jc w:val="left"/>
            </w:pPr>
            <w:r>
              <w:t>КП / УВ: Неисправность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В: Отключить (реле)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В: Включить (реле)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КСВ: В аварийно отключен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КСВ: Блокировка откл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3900" w:rsidRPr="00AF6A8C" w:rsidRDefault="006A5321" w:rsidP="00E93900">
            <w:pPr>
              <w:pStyle w:val="af0"/>
              <w:jc w:val="left"/>
            </w:pPr>
            <w:r w:rsidRPr="006A5321">
              <w:t>СС: Прев. вр. пер. КА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>
              <w:t>Резерв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AE5DC9" w:rsidRDefault="00AE5DC9" w:rsidP="00976106">
      <w:pPr>
        <w:pStyle w:val="2"/>
        <w:numPr>
          <w:ilvl w:val="0"/>
          <w:numId w:val="0"/>
        </w:numPr>
        <w:ind w:left="709"/>
      </w:pPr>
    </w:p>
    <w:p>
      <w:pPr>
        <w:pStyle w:val="2"/>
      </w:pPr>
      <w:r>
        <w:t>Проверка функции ГЗ РПН</w:t>
      </w:r>
    </w:p>
    <w:p>
      <w:pPr>
        <w:pStyle w:val="3"/>
      </w:pPr>
      <w:r>
        <w:t>Для проверки функции ГЗ РПН предусматривается 11 режимов. Перечень подаваемых воздействий для каждого режима приводится в таблице XXX.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1417"/>
          <w:tblHeader w:val="true"/>
        </w:trPr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ГЗ РПН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ГЗ РПН на сигн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Конт.струйн. реле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Сраб. КИ ГЗ_РПН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Сброс блок. ГЗ,ТЗ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ГЗ РПН. Режим №1</w:t>
      </w:r>
    </w:p>
    <w:p>
      <w:pPr>
        <w:pStyle w:val="4"/>
      </w:pPr>
      <w:r>
        <w:t>Логика отключения от технологических защит (ЛО ТЗ)</w:t>
      </w:r>
    </w:p>
    <w:p>
      <w:pPr>
        <w:pStyle w:val="a"/>
      </w:pPr>
      <w:r>
        <w:t>Логика отключения датчика температуры масла (ЛО ДТм)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ДТм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отключения датчика температуры обмотки (ЛО ДТо)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ДТо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отключения от реле давления (ЛО РД)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РД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0,0 ... 30,0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от технологической сигнализации (ЛО ТС)</w:t>
      </w:r>
    </w:p>
    <w:p>
      <w:pPr>
        <w:pStyle w:val="a"/>
      </w:pPr>
      <w:r>
        <w:t>Логика отключения от предохранительного клапана (ЛО ПК)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отключения от отсечного клапана (ЛО ОК)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отключения при низком уровне масла в расширителе (ЛО ДУм расширителя)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Логика отключения сигнальной ступени ГЗ (ЛО ГЗсигн)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0,0 ... 30,0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отключающей ступени ГЗ (ЛО ГЗоткл)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0,0 ... 30,0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ГЗ РПН (ЛО ГЗ РПН)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0,0 ... 30,0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сигн» (Контр_ТЗ_сигн)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ТЗ» (Контр_Низ_изол_ТЗ)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«ТС сигн» (Контр_ТС_сигн)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Сборка сигналов (СС)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SA1 (Контр_полож_SA1)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SA2 (Контр_полож_SA2)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SA3 (Контр_полож_SA3)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SA4 (Контр_полож_SA4)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SA5 (Контр_полож_SA5)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SG1 (Контр_полож_SG1)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SG2 (Контр_полож_SG2)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ГЗ (Контр_ОТ_ГЗ)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ТЗ, ТС (Контр_ОТ_ТЗ_ТС)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сигнализации выключателя (Контр_ОТ_сигн_В)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ЗДЗ НН (Контр_ОТ_ЗДЗ)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УРОВ НН (Контр_ОТ_УРОВ)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ИЭУ ТН (Контр_ОТ_ТН)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ГЗ РПН.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 РПН. Режим №3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 РПН.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 РПН.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 РПН. Режим №6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 РПН. Режим №7</w:t>
      </w:r>
    </w:p>
    <w:p>
      <w:pPr>
        <w:pStyle w:val="4"/>
      </w:pPr>
      <w:r>
        <w:t>Логика отключения ГЗ РПН (ЛО ГЗ РПН)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ГЗ РПН. Режим №8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 РПН. Режим №9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 РПН. Режим №10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 РПН. Режим №11</w:t>
      </w:r>
    </w:p>
    <w:p>
      <w:pPr>
        <w:pStyle w:val="4"/>
      </w:pPr>
      <w:r>
        <w:t>Параметры режима идентичны предыдущему.</w:t>
      </w:r>
    </w:p>
    <w:p>
      <w:pPr>
        <w:pStyle w:val="2"/>
      </w:pPr>
      <w:r>
        <w:t>Проверка функции ГЗоткл</w:t>
      </w:r>
    </w:p>
    <w:p>
      <w:pPr>
        <w:pStyle w:val="3"/>
      </w:pPr>
      <w:r>
        <w:t>Для проверки функции ГЗоткл предусматривается 11 режимов. Перечень подаваемых воздействий для каждого режима приводится в таблице XXX.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1417"/>
          <w:tblHeader w:val="true"/>
        </w:trPr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ГЗоткл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ГЗоткл на сигн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Откл.конт.газ. реле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Сраб. КИ ГЗ_откл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Сброс блок. ГЗ,ТЗ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ГЗоткл. Режим №1</w:t>
      </w:r>
    </w:p>
    <w:p>
      <w:pPr>
        <w:pStyle w:val="4"/>
      </w:pPr>
      <w:r>
        <w:t>Логика отключения от технологических защит (ЛО ТЗ)</w:t>
      </w:r>
    </w:p>
    <w:p>
      <w:pPr>
        <w:pStyle w:val="a"/>
      </w:pPr>
      <w:r>
        <w:t>Логика отключения датчика температуры масла (ЛО ДТм)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ДТм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отключения датчика температуры обмотки (ЛО ДТо)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ДТо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отключения от реле давления (ЛО РД)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РД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0,0 ... 30,0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от технологической сигнализации (ЛО ТС)</w:t>
      </w:r>
    </w:p>
    <w:p>
      <w:pPr>
        <w:pStyle w:val="a"/>
      </w:pPr>
      <w:r>
        <w:t>Логика отключения от предохранительного клапана (ЛО ПК)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отключения от отсечного клапана (ЛО ОК)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отключения при низком уровне масла в расширителе (ЛО ДУм расширителя)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Логика отключения сигнальной ступени ГЗ (ЛО ГЗсигн)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0,0 ... 30,0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отключающей ступени ГЗ (ЛО ГЗоткл)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0,0 ... 30,0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ГЗ РПН (ЛО ГЗ РПН)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0,0 ... 30,0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сигн» (Контр_ТЗ_сигн)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ТЗ» (Контр_Низ_изол_ТЗ)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«ТС сигн» (Контр_ТС_сигн)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Сборка сигналов (СС)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SA1 (Контр_полож_SA1)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SA2 (Контр_полож_SA2)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SA3 (Контр_полож_SA3)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SA4 (Контр_полож_SA4)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SA5 (Контр_полож_SA5)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SG1 (Контр_полож_SG1)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SG2 (Контр_полож_SG2)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ГЗ (Контр_ОТ_ГЗ)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ТЗ, ТС (Контр_ОТ_ТЗ_ТС)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сигнализации выключателя (Контр_ОТ_сигн_В)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ЗДЗ НН (Контр_ОТ_ЗДЗ)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УРОВ НН (Контр_ОТ_УРОВ)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ИЭУ ТН (Контр_ОТ_ТН)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ГЗоткл.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ГЗоткл. Режим №3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ГЗоткл.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ГЗоткл.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ГЗоткл. Режим №6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ГЗоткл. Режим №7</w:t>
      </w:r>
    </w:p>
    <w:p>
      <w:pPr>
        <w:pStyle w:val="4"/>
      </w:pPr>
      <w:r>
        <w:t>Логика отключения отключающей ступени ГЗ (ЛО ГЗоткл)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ГЗоткл. Режим №8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ГЗоткл. Режим №9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ГЗоткл. Режим №10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ГЗоткл. Режим №11</w:t>
      </w:r>
    </w:p>
    <w:p>
      <w:pPr>
        <w:pStyle w:val="4"/>
      </w:pPr>
      <w:r>
        <w:t>Параметры режима идентичны предыдущему.</w:t>
      </w:r>
    </w:p>
    <w:p>
      <w:pPr>
        <w:pStyle w:val="2"/>
      </w:pPr>
      <w:r>
        <w:t>Проверка функции ГЗсигн</w:t>
      </w:r>
    </w:p>
    <w:p>
      <w:pPr>
        <w:pStyle w:val="3"/>
      </w:pPr>
      <w:r>
        <w:t>Для проверки функции ГЗсигн предусматривается 11 режимов. Перечень подаваемых воздействий для каждого режима приводится в таблице XXX.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1417"/>
          <w:tblHeader w:val="true"/>
        </w:trPr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ГЗсигн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ГЗсигн на откл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Сигн.конт.газ. реле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Сраб. КИ ГЗ_сигн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Сброс блок. ГЗ,ТЗ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ГЗсигн. Режим №1</w:t>
      </w:r>
    </w:p>
    <w:p>
      <w:pPr>
        <w:pStyle w:val="4"/>
      </w:pPr>
      <w:r>
        <w:t>Логика отключения от технологических защит (ЛО ТЗ)</w:t>
      </w:r>
    </w:p>
    <w:p>
      <w:pPr>
        <w:pStyle w:val="a"/>
      </w:pPr>
      <w:r>
        <w:t>Логика отключения датчика температуры масла (ЛО ДТм)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ДТм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отключения датчика температуры обмотки (ЛО ДТо)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ДТо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отключения от реле давления (ЛО РД)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РД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0,0 ... 30,0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от технологической сигнализации (ЛО ТС)</w:t>
      </w:r>
    </w:p>
    <w:p>
      <w:pPr>
        <w:pStyle w:val="a"/>
      </w:pPr>
      <w:r>
        <w:t>Логика отключения от предохранительного клапана (ЛО ПК)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отключения от отсечного клапана (ЛО ОК)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отключения при низком уровне масла в расширителе (ЛО ДУм расширителя)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Логика отключения сигнальной ступени ГЗ (ЛО ГЗсигн)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0,0 ... 30,0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отключающей ступени ГЗ (ЛО ГЗоткл)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0,0 ... 30,0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ГЗ РПН (ЛО ГЗ РПН)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0,0 ... 30,0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сигн» (Контр_ТЗ_сигн)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ТЗ» (Контр_Низ_изол_ТЗ)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«ТС сигн» (Контр_ТС_сигн)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Сборка сигналов (СС)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SA1 (Контр_полож_SA1)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SA2 (Контр_полож_SA2)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SA3 (Контр_полож_SA3)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SA4 (Контр_полож_SA4)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SA5 (Контр_полож_SA5)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SG1 (Контр_полож_SG1)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SG2 (Контр_полож_SG2)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ГЗ (Контр_ОТ_ГЗ)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ТЗ, ТС (Контр_ОТ_ТЗ_ТС)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сигнализации выключателя (Контр_ОТ_сигн_В)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ЗДЗ НН (Контр_ОТ_ЗДЗ)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УРОВ НН (Контр_ОТ_УРОВ)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ИЭУ ТН (Контр_ОТ_ТН)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ГЗсигн.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ГЗсигн. Режим №3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ГЗсигн.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ГЗсигн.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ГЗсигн. Режим №6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ГЗсигн. Режим №7</w:t>
      </w:r>
    </w:p>
    <w:p>
      <w:pPr>
        <w:pStyle w:val="4"/>
      </w:pPr>
      <w:r>
        <w:t>Логика отключения сигнальной ступени ГЗ (ЛО ГЗсигн)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0,0 ... 30,0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3"/>
      </w:pPr>
      <w:r>
        <w:t>Параметры для проверки функции: ГЗсигн. Режим №8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ГЗсигн. Режим №9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ГЗсигн. Режим №10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ГЗсигн. Режим №11</w:t>
      </w:r>
    </w:p>
    <w:p>
      <w:pPr>
        <w:pStyle w:val="4"/>
      </w:pPr>
      <w:r>
        <w:t>Параметры режима идентичны предыдущему.</w:t>
      </w:r>
    </w:p>
    <w:p>
      <w:pPr>
        <w:pStyle w:val="2"/>
      </w:pPr>
      <w:r>
        <w:t>Проверка функции ДТм</w:t>
      </w:r>
    </w:p>
    <w:p>
      <w:pPr>
        <w:pStyle w:val="3"/>
      </w:pPr>
      <w:r>
        <w:t>Для проверки функции ДТм предусматривается 19 режимов. Перечень подаваемых воздействий для каждого режима приводится в таблице XXX.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163"/>
        <w:gridCol w:w="1163"/>
        <w:gridCol w:w="1163"/>
        <w:gridCol w:w="1163"/>
        <w:gridCol w:w="1163"/>
        <w:gridCol w:w="1163"/>
        <w:gridCol w:w="1163"/>
        <w:gridCol w:w="1163"/>
        <w:gridCol w:w="1163"/>
      </w:tblGrid>
      <w:tr>
        <w:trPr>
          <w:trHeight w:val="1417"/>
          <w:tblHeader w:val="true"/>
        </w:trPr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ТЗ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ДТм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ДТм на сигн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Авар. t масла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Повыш. t масла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Сраб. КИ ДТм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Сброс блок. ГЗ,ТЗ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ДТм. Режим №1</w:t>
      </w:r>
    </w:p>
    <w:p>
      <w:pPr>
        <w:pStyle w:val="4"/>
      </w:pPr>
      <w:r>
        <w:t>Логика отключения от технологических защит (ЛО ТЗ)</w:t>
      </w:r>
    </w:p>
    <w:p>
      <w:pPr>
        <w:pStyle w:val="a"/>
      </w:pPr>
      <w:r>
        <w:t>Логика отключения датчика температуры масла (ЛО ДТм)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ДТм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отключения датчика температуры обмотки (ЛО ДТо)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ДТо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отключения от реле давления (ЛО РД)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РД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0,0 ... 30,0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от технологической сигнализации (ЛО ТС)</w:t>
      </w:r>
    </w:p>
    <w:p>
      <w:pPr>
        <w:pStyle w:val="a"/>
      </w:pPr>
      <w:r>
        <w:t>Логика отключения от предохранительного клапана (ЛО ПК)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отключения от отсечного клапана (ЛО ОК)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отключения при низком уровне масла в расширителе (ЛО ДУм расширителя)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Логика отключения сигнальной ступени ГЗ (ЛО ГЗсигн)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0,0 ... 30,0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отключающей ступени ГЗ (ЛО ГЗоткл)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0,0 ... 30,0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ГЗ РПН (ЛО ГЗ РПН)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0,0 ... 30,0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сигн» (Контр_ТЗ_сигн)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ТЗ» (Контр_Низ_изол_ТЗ)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«ТС сигн» (Контр_ТС_сигн)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Сборка сигналов (СС)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SA1 (Контр_полож_SA1)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SA2 (Контр_полож_SA2)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SA3 (Контр_полож_SA3)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SA4 (Контр_полож_SA4)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SA5 (Контр_полож_SA5)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SG1 (Контр_полож_SG1)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SG2 (Контр_полож_SG2)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ГЗ (Контр_ОТ_ГЗ)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ТЗ, ТС (Контр_ОТ_ТЗ_ТС)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сигнализации выключателя (Контр_ОТ_сигн_В)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ЗДЗ НН (Контр_ОТ_ЗДЗ)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УРОВ НН (Контр_ОТ_УРОВ)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ИЭУ ТН (Контр_ОТ_ТН)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ДТм.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ДТм. Режим №3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ДТм.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ДТм.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ДТм. Режим №6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ДТм. Режим №7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ДТм. Режим №8</w:t>
      </w:r>
    </w:p>
    <w:p>
      <w:pPr>
        <w:pStyle w:val="4"/>
      </w:pPr>
      <w:r>
        <w:t>Логика отключения от технологических защит (ЛО ТЗ)</w:t>
      </w:r>
    </w:p>
    <w:p>
      <w:pPr>
        <w:pStyle w:val="a"/>
      </w:pPr>
      <w:r>
        <w:t>Логика отключения датчика температуры масла (ЛО ДТм)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ДТм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ДТм. Режим №9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ДТм. Режим №10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ДТм. Режим №11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ДТм. Режим №12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ДТм. Режим №13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ДТм. Режим №14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ДТм. Режим №15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ДТм. Режим №16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ДТм. Режим №17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ДТм. Режим №18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ДТм. Режим №19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2"/>
      </w:pPr>
      <w:r>
        <w:t>Проверка функции ДТо</w:t>
      </w:r>
    </w:p>
    <w:p>
      <w:pPr>
        <w:pStyle w:val="3"/>
      </w:pPr>
      <w:r>
        <w:t>Для проверки функции ДТм предусматривается 19 режимов. Перечень подаваемых воздействий для каждого режима приводится в таблице XXX.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163"/>
        <w:gridCol w:w="1163"/>
        <w:gridCol w:w="1163"/>
        <w:gridCol w:w="1163"/>
        <w:gridCol w:w="1163"/>
        <w:gridCol w:w="1163"/>
        <w:gridCol w:w="1163"/>
        <w:gridCol w:w="1163"/>
        <w:gridCol w:w="1163"/>
      </w:tblGrid>
      <w:tr>
        <w:trPr>
          <w:trHeight w:val="1417"/>
          <w:tblHeader w:val="true"/>
        </w:trPr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ТЗ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ДТо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ДТо на сигн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Авар. t обмотки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Повыш. t обмотки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Сраб. КИ ДТо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Сброс блок. ГЗ,ТЗ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ДТо. Режим №1</w:t>
      </w:r>
    </w:p>
    <w:p>
      <w:pPr>
        <w:pStyle w:val="4"/>
      </w:pPr>
      <w:r>
        <w:t>Логика отключения от технологических защит (ЛО ТЗ)</w:t>
      </w:r>
    </w:p>
    <w:p>
      <w:pPr>
        <w:pStyle w:val="a"/>
      </w:pPr>
      <w:r>
        <w:t>Логика отключения датчика температуры масла (ЛО ДТм)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ДТм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отключения датчика температуры обмотки (ЛО ДТо)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ДТо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отключения от реле давления (ЛО РД)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РД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0,0 ... 30,0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от технологической сигнализации (ЛО ТС)</w:t>
      </w:r>
    </w:p>
    <w:p>
      <w:pPr>
        <w:pStyle w:val="a"/>
      </w:pPr>
      <w:r>
        <w:t>Логика отключения от предохранительного клапана (ЛО ПК)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отключения от отсечного клапана (ЛО ОК)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отключения при низком уровне масла в расширителе (ЛО ДУм расширителя)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Логика отключения сигнальной ступени ГЗ (ЛО ГЗсигн)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0,0 ... 30,0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отключающей ступени ГЗ (ЛО ГЗоткл)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0,0 ... 30,0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ГЗ РПН (ЛО ГЗ РПН)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0,0 ... 30,0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сигн» (Контр_ТЗ_сигн)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ТЗ» (Контр_Низ_изол_ТЗ)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«ТС сигн» (Контр_ТС_сигн)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Сборка сигналов (СС)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SA1 (Контр_полож_SA1)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SA2 (Контр_полож_SA2)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SA3 (Контр_полож_SA3)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SA4 (Контр_полож_SA4)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SA5 (Контр_полож_SA5)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SG1 (Контр_полож_SG1)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SG2 (Контр_полож_SG2)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ГЗ (Контр_ОТ_ГЗ)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ТЗ, ТС (Контр_ОТ_ТЗ_ТС)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сигнализации выключателя (Контр_ОТ_сигн_В)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ЗДЗ НН (Контр_ОТ_ЗДЗ)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УРОВ НН (Контр_ОТ_УРОВ)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ИЭУ ТН (Контр_ОТ_ТН)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ДТо.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ДТо. Режим №3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ДТо.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ДТо.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ДТо. Режим №6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ДТо. Режим №7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ДТо. Режим №8</w:t>
      </w:r>
    </w:p>
    <w:p>
      <w:pPr>
        <w:pStyle w:val="4"/>
      </w:pPr>
      <w:r>
        <w:t>Логика отключения от технологических защит (ЛО ТЗ)</w:t>
      </w:r>
    </w:p>
    <w:p>
      <w:pPr>
        <w:pStyle w:val="a"/>
      </w:pPr>
      <w:r>
        <w:t>Логика отключения датчика температуры обмотки (ЛО ДТо)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ДТо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ДТо. Режим №9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ДТо. Режим №10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ДТо. Режим №11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ДТо. Режим №12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ДТо. Режим №13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ДТо. Режим №14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ДТо. Режим №15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ДТо. Режим №16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ДТо. Режим №17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ДТо. Режим №18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ДТо. Режим №19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2"/>
      </w:pPr>
      <w:r>
        <w:t>Проверка функции РД</w:t>
      </w:r>
    </w:p>
    <w:p>
      <w:pPr>
        <w:pStyle w:val="3"/>
      </w:pPr>
      <w:r>
        <w:t>Для проверки функции РД предусматривается 12 режимов. Перечень подаваемых воздействий для каждого режима приводится в таблице XXX.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308"/>
        <w:gridCol w:w="1308"/>
        <w:gridCol w:w="1308"/>
        <w:gridCol w:w="1308"/>
        <w:gridCol w:w="1308"/>
        <w:gridCol w:w="1308"/>
        <w:gridCol w:w="1308"/>
        <w:gridCol w:w="1308"/>
      </w:tblGrid>
      <w:tr>
        <w:trPr>
          <w:trHeight w:val="1417"/>
          <w:tblHeader w:val="true"/>
        </w:trPr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ТЗ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РД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РД на сигн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Сраб. датч.давл.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Сраб. КИ датч.давл.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Сброс блок. ГЗ,ТЗ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РД. Режим №1</w:t>
      </w:r>
    </w:p>
    <w:p>
      <w:pPr>
        <w:pStyle w:val="4"/>
      </w:pPr>
      <w:r>
        <w:t>Логика отключения от технологических защит (ЛО ТЗ)</w:t>
      </w:r>
    </w:p>
    <w:p>
      <w:pPr>
        <w:pStyle w:val="a"/>
      </w:pPr>
      <w:r>
        <w:t>Логика отключения датчика температуры масла (ЛО ДТм)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ДТм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отключения датчика температуры обмотки (ЛО ДТо)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ДТо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отключения от реле давления (ЛО РД)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РД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0,0 ... 30,0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от технологической сигнализации (ЛО ТС)</w:t>
      </w:r>
    </w:p>
    <w:p>
      <w:pPr>
        <w:pStyle w:val="a"/>
      </w:pPr>
      <w:r>
        <w:t>Логика отключения от предохранительного клапана (ЛО ПК)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отключения от отсечного клапана (ЛО ОК)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отключения при низком уровне масла в расширителе (ЛО ДУм расширителя)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Логика отключения сигнальной ступени ГЗ (ЛО ГЗсигн)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0,0 ... 30,0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отключающей ступени ГЗ (ЛО ГЗоткл)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0,0 ... 30,0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ГЗ РПН (ЛО ГЗ РПН)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0,0 ... 30,0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сигн» (Контр_ТЗ_сигн)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ТЗ» (Контр_Низ_изол_ТЗ)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«ТС сигн» (Контр_ТС_сигн)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Сборка сигналов (СС)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SA1 (Контр_полож_SA1)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SA2 (Контр_полож_SA2)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SA3 (Контр_полож_SA3)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SA4 (Контр_полож_SA4)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SA5 (Контр_полож_SA5)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SG1 (Контр_полож_SG1)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SG2 (Контр_полож_SG2)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ГЗ (Контр_ОТ_ГЗ)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ТЗ, ТС (Контр_ОТ_ТЗ_ТС)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сигнализации выключателя (Контр_ОТ_сигн_В)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ЗДЗ НН (Контр_ОТ_ЗДЗ)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УРОВ НН (Контр_ОТ_УРОВ)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ИЭУ ТН (Контр_ОТ_ТН)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РД.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РД. Режим №3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РД.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РД.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РД. Режим №6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РД. Режим №7</w:t>
      </w:r>
    </w:p>
    <w:p>
      <w:pPr>
        <w:pStyle w:val="4"/>
      </w:pPr>
      <w:r>
        <w:t>Логика отключения от технологических защит (ЛО ТЗ)</w:t>
      </w:r>
    </w:p>
    <w:p>
      <w:pPr>
        <w:pStyle w:val="a"/>
      </w:pPr>
      <w:r>
        <w:t>Логика отключения от реле давления (ЛО РД)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РД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РД. Режим №8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РД. Режим №9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РД. Режим №10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РД. Режим №11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РД. Режим №12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1"/>
      </w:pPr>
      <w:r>
        <w:t>РЕЗУЛЬТАТ ИСПЫТАНИЙ</w:t>
      </w:r>
    </w:p>
    <w:p>
      <w:pPr>
        <w:pStyle w:val="2"/>
      </w:pPr>
      <w:r>
        <w:t>Результат проверки функции ГЗ РПН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</w:tblGrid>
      <w:tr>
        <w:trPr>
          <w:trHeight w:val="2551"/>
          <w:tblHeader w:val="true"/>
        </w:trPr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 РПН / ЛО: Ввод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 РПН / ЛО: Оперативный вывод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 РПН / ЛО: Срабатывание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 РПН / ЛО: Срабатывание сигн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 РПН / ЛО: Заблокировано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Запрет АВР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ГЗ сигн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ГЗ заблокирована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Низ.изол. ГЗ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ГЗоткл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</w:tblGrid>
      <w:tr>
        <w:trPr>
          <w:trHeight w:val="2551"/>
          <w:tblHeader w:val="true"/>
        </w:trPr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ГЗоткл / ЛО: Ввод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ГЗоткл / ЛО: Оперативный вывод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ГЗоткл / ЛО: Срабатывание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ГЗоткл / ЛО: Срабатывание сигн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ГЗоткл / ЛО: Заблокировано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Запрет АВР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ГЗ сигн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ГЗ заблокирована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Низ.изол. ГЗ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ГЗсигн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</w:tblGrid>
      <w:tr>
        <w:trPr>
          <w:trHeight w:val="2551"/>
          <w:tblHeader w:val="true"/>
        </w:trPr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ГЗсигн / ЛО: Ввод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ГЗсигн / ЛО: Оперативный вывод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ГЗсигн / ЛО: Срабатывание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ГЗсигн / ЛО: Срабатывание сигн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ГЗсигн / ЛО: Заблокировано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Запрет АВР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ГЗ сигн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ГЗ заблокирована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Низ.изол. ГЗ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ДТм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</w:tblGrid>
      <w:tr>
        <w:trPr>
          <w:trHeight w:val="2551"/>
          <w:tblHeader w:val="true"/>
        </w:trPr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ДТм: Ввод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ДТм: Оперативный вывод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ДТм: Срабатывание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ДТм: Срабатывание сигн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ДТм: Заблокировано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Запрет АВР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ТЗ сигн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Низ.изол. ТЗ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СС:ТЗ заблокирована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ДТo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</w:tblGrid>
      <w:tr>
        <w:trPr>
          <w:trHeight w:val="2551"/>
          <w:tblHeader w:val="true"/>
        </w:trPr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ДТо: Ввод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ДТо: Оперативный вывод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ДТо: Срабатывание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ДТо: Срабатывание сигн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ДТо: Заблокировано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Запрет АВР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ТЗ сигн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Низ.изол. ТЗ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СС:ТЗ заблокирована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РД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</w:tblGrid>
      <w:tr>
        <w:trPr>
          <w:trHeight w:val="2551"/>
          <w:tblHeader w:val="true"/>
        </w:trPr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РД: Ввод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РД: Оперативный вывод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РД: Срабатывание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РД: Срабатывание сигн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РД: Заблокировано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Запрет АВР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ТЗ сигн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Низ.изол. ТЗ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СС:ТЗ заблокирована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sectPr w:rsidR="00AE5DC9" w:rsidSect="00167586">
      <w:headerReference w:type="default" r:id="rId12"/>
      <w:footerReference w:type="default" r:id="rId13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62AD5" w:rsidRDefault="00662AD5" w:rsidP="00327186">
      <w:pPr>
        <w:spacing w:after="0" w:line="240" w:lineRule="auto"/>
      </w:pPr>
      <w:r>
        <w:separator/>
      </w:r>
    </w:p>
  </w:endnote>
  <w:endnote w:type="continuationSeparator" w:id="0">
    <w:p w:rsidR="00662AD5" w:rsidRDefault="00662AD5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0455E" w:rsidRDefault="0020455E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20455E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20455E" w:rsidRDefault="0020455E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20455E" w:rsidRDefault="0020455E" w:rsidP="00167586">
          <w:r w:rsidRPr="00167586">
            <w:rPr>
              <w:highlight w:val="yellow"/>
            </w:rPr>
            <w:t>№ХХ</w:t>
          </w:r>
        </w:p>
      </w:tc>
    </w:tr>
  </w:tbl>
  <w:p w:rsidR="0020455E" w:rsidRPr="00C5243B" w:rsidRDefault="0020455E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62AD5" w:rsidRDefault="00662AD5" w:rsidP="00327186">
      <w:pPr>
        <w:spacing w:after="0" w:line="240" w:lineRule="auto"/>
      </w:pPr>
      <w:r>
        <w:separator/>
      </w:r>
    </w:p>
  </w:footnote>
  <w:footnote w:type="continuationSeparator" w:id="0">
    <w:p w:rsidR="00662AD5" w:rsidRDefault="00662AD5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Look w:val="04A0" w:firstRow="1" w:lastRow="0" w:firstColumn="1" w:lastColumn="0" w:noHBand="0" w:noVBand="1"/>
    </w:tblPr>
    <w:tblGrid>
      <w:gridCol w:w="3114"/>
      <w:gridCol w:w="1701"/>
      <w:gridCol w:w="1417"/>
      <w:gridCol w:w="1134"/>
      <w:gridCol w:w="1134"/>
      <w:gridCol w:w="1411"/>
    </w:tblGrid>
    <w:tr w:rsidR="0020455E" w:rsidRPr="00623BD0" w:rsidTr="000A050D">
      <w:tc>
        <w:tcPr>
          <w:tcW w:w="3114" w:type="dxa"/>
        </w:tcPr>
        <w:p w:rsidR="0020455E" w:rsidRDefault="0020455E" w:rsidP="0088730A">
          <w:pPr>
            <w:pStyle w:val="af0"/>
          </w:pPr>
          <w:r w:rsidRPr="00107E73">
            <w:rPr>
              <w:noProof/>
              <w:lang w:val="en-US"/>
            </w:rPr>
            <w:drawing>
              <wp:anchor distT="0" distB="0" distL="114300" distR="114300" simplePos="0" relativeHeight="251659264" behindDoc="1" locked="0" layoutInCell="1" allowOverlap="1" wp14:anchorId="245907D9" wp14:editId="068ED5AB">
                <wp:simplePos x="0" y="0"/>
                <wp:positionH relativeFrom="column">
                  <wp:posOffset>-10160</wp:posOffset>
                </wp:positionH>
                <wp:positionV relativeFrom="page">
                  <wp:posOffset>19335</wp:posOffset>
                </wp:positionV>
                <wp:extent cx="1816735" cy="370205"/>
                <wp:effectExtent l="0" t="0" r="0" b="0"/>
                <wp:wrapNone/>
                <wp:docPr id="4" name="Рисунок 4" descr="C:\Users\a.malashenko\Downloads\Logo_0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a.malashenko\Downloads\Logo_0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6735" cy="3702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797" w:type="dxa"/>
          <w:gridSpan w:val="5"/>
        </w:tcPr>
        <w:p w:rsidR="0020455E" w:rsidRPr="0088730A" w:rsidRDefault="0020455E" w:rsidP="0088730A">
          <w:pPr>
            <w:pStyle w:val="af3"/>
            <w:rPr>
              <w:b/>
              <w:sz w:val="32"/>
              <w:szCs w:val="32"/>
              <w:lang w:val="ru-RU"/>
            </w:rPr>
          </w:pPr>
          <w:r w:rsidRPr="0088730A">
            <w:rPr>
              <w:b/>
              <w:sz w:val="32"/>
              <w:szCs w:val="32"/>
              <w:lang w:val="ru-RU"/>
            </w:rPr>
            <w:t>ООО «Юнител Инжиниринг»</w:t>
          </w:r>
        </w:p>
        <w:p w:rsidR="0020455E" w:rsidRPr="0088730A" w:rsidRDefault="0020455E" w:rsidP="0088730A">
          <w:pPr>
            <w:pStyle w:val="af3"/>
            <w:rPr>
              <w:lang w:val="ru-RU"/>
            </w:rPr>
          </w:pPr>
          <w:r w:rsidRPr="0088730A">
            <w:rPr>
              <w:lang w:val="ru-RU"/>
            </w:rPr>
            <w:t>111024, Россия, г. Москва, 2-я Кабельная улица, 2, стр. 1</w:t>
          </w:r>
        </w:p>
        <w:p w:rsidR="0020455E" w:rsidRPr="00934622" w:rsidRDefault="0020455E" w:rsidP="0088730A">
          <w:pPr>
            <w:pStyle w:val="af3"/>
          </w:pPr>
          <w:r w:rsidRPr="00934622">
            <w:t>тел: +7 (495) 651-99-98, e-mail: info@uni-eng.ru</w:t>
          </w:r>
        </w:p>
      </w:tc>
    </w:tr>
    <w:tr w:rsidR="0020455E" w:rsidRPr="00934622" w:rsidTr="000A050D">
      <w:tc>
        <w:tcPr>
          <w:tcW w:w="4815" w:type="dxa"/>
          <w:gridSpan w:val="2"/>
        </w:tcPr>
        <w:p w:rsidR="0020455E" w:rsidRPr="00934622" w:rsidRDefault="0020455E" w:rsidP="0088730A">
          <w:pPr>
            <w:pStyle w:val="af3"/>
            <w:jc w:val="center"/>
          </w:pPr>
          <w:r>
            <w:t>Подразделение:</w:t>
          </w:r>
        </w:p>
      </w:tc>
      <w:tc>
        <w:tcPr>
          <w:tcW w:w="1417" w:type="dxa"/>
        </w:tcPr>
        <w:p w:rsidR="0020455E" w:rsidRPr="00934622" w:rsidRDefault="0020455E" w:rsidP="0088730A">
          <w:pPr>
            <w:pStyle w:val="af3"/>
            <w:jc w:val="center"/>
          </w:pPr>
          <w:r>
            <w:t>Утвердил:</w:t>
          </w:r>
        </w:p>
      </w:tc>
      <w:tc>
        <w:tcPr>
          <w:tcW w:w="1134" w:type="dxa"/>
        </w:tcPr>
        <w:p w:rsidR="0020455E" w:rsidRPr="00934622" w:rsidRDefault="0020455E" w:rsidP="0088730A">
          <w:pPr>
            <w:pStyle w:val="af3"/>
            <w:jc w:val="center"/>
          </w:pPr>
          <w:r>
            <w:t>Подпись:</w:t>
          </w:r>
        </w:p>
      </w:tc>
      <w:tc>
        <w:tcPr>
          <w:tcW w:w="1134" w:type="dxa"/>
        </w:tcPr>
        <w:p w:rsidR="0020455E" w:rsidRPr="00934622" w:rsidRDefault="0020455E" w:rsidP="0088730A">
          <w:pPr>
            <w:pStyle w:val="af3"/>
            <w:jc w:val="center"/>
          </w:pPr>
          <w:r>
            <w:t>Язык:</w:t>
          </w:r>
        </w:p>
      </w:tc>
      <w:tc>
        <w:tcPr>
          <w:tcW w:w="1411" w:type="dxa"/>
        </w:tcPr>
        <w:p w:rsidR="0020455E" w:rsidRPr="00934622" w:rsidRDefault="0020455E" w:rsidP="0088730A">
          <w:pPr>
            <w:pStyle w:val="af3"/>
            <w:jc w:val="center"/>
          </w:pPr>
          <w:r>
            <w:t>Страница:</w:t>
          </w:r>
        </w:p>
      </w:tc>
    </w:tr>
    <w:tr w:rsidR="0020455E" w:rsidRPr="00934622" w:rsidTr="000A050D">
      <w:tc>
        <w:tcPr>
          <w:tcW w:w="4815" w:type="dxa"/>
          <w:gridSpan w:val="2"/>
        </w:tcPr>
        <w:p w:rsidR="0020455E" w:rsidRPr="00934622" w:rsidRDefault="0020455E" w:rsidP="009E2188">
          <w:pPr>
            <w:pStyle w:val="af3"/>
            <w:jc w:val="left"/>
          </w:pPr>
          <w:r>
            <w:t>ОП г. Иваново</w:t>
          </w:r>
        </w:p>
      </w:tc>
      <w:tc>
        <w:tcPr>
          <w:tcW w:w="1417" w:type="dxa"/>
        </w:tcPr>
        <w:p w:rsidR="0020455E" w:rsidRPr="00934622" w:rsidRDefault="0020455E" w:rsidP="0088730A">
          <w:pPr>
            <w:pStyle w:val="af3"/>
            <w:jc w:val="center"/>
          </w:pPr>
          <w:r>
            <w:t>Лубов Г.А.</w:t>
          </w:r>
        </w:p>
      </w:tc>
      <w:tc>
        <w:tcPr>
          <w:tcW w:w="1134" w:type="dxa"/>
        </w:tcPr>
        <w:p w:rsidR="0020455E" w:rsidRPr="00934622" w:rsidRDefault="0020455E" w:rsidP="0088730A">
          <w:pPr>
            <w:pStyle w:val="af3"/>
            <w:jc w:val="center"/>
          </w:pPr>
        </w:p>
      </w:tc>
      <w:tc>
        <w:tcPr>
          <w:tcW w:w="1134" w:type="dxa"/>
        </w:tcPr>
        <w:p w:rsidR="0020455E" w:rsidRPr="00934622" w:rsidRDefault="0020455E" w:rsidP="0088730A">
          <w:pPr>
            <w:pStyle w:val="af3"/>
            <w:jc w:val="center"/>
          </w:pPr>
          <w:r>
            <w:t>Русский</w:t>
          </w:r>
        </w:p>
      </w:tc>
      <w:tc>
        <w:tcPr>
          <w:tcW w:w="1411" w:type="dxa"/>
        </w:tcPr>
        <w:p w:rsidR="0020455E" w:rsidRPr="00107E73" w:rsidRDefault="0020455E" w:rsidP="0088730A">
          <w:pPr>
            <w:pStyle w:val="af3"/>
            <w:jc w:val="center"/>
          </w:pPr>
          <w:r w:rsidRPr="00107E73">
            <w:fldChar w:fldCharType="begin"/>
          </w:r>
          <w:r w:rsidRPr="00107E73">
            <w:instrText>PAGE</w:instrText>
          </w:r>
          <w:r w:rsidRPr="00107E73">
            <w:fldChar w:fldCharType="separate"/>
          </w:r>
          <w:r w:rsidR="006A5321">
            <w:rPr>
              <w:noProof/>
            </w:rPr>
            <w:t>1</w:t>
          </w:r>
          <w:r w:rsidRPr="00107E73">
            <w:fldChar w:fldCharType="end"/>
          </w:r>
          <w:r w:rsidRPr="00107E73">
            <w:t>/</w:t>
          </w:r>
          <w:fldSimple w:instr=" NUMPAGES   \* MERGEFORMAT ">
            <w:r w:rsidR="006A5321">
              <w:rPr>
                <w:noProof/>
              </w:rPr>
              <w:t>9</w:t>
            </w:r>
          </w:fldSimple>
        </w:p>
      </w:tc>
    </w:tr>
  </w:tbl>
  <w:p w:rsidR="0020455E" w:rsidRDefault="0020455E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20455E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20455E" w:rsidRPr="00387264" w:rsidRDefault="0020455E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20455E" w:rsidRPr="00327186" w:rsidRDefault="0020455E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6A5321">
            <w:rPr>
              <w:noProof/>
            </w:rPr>
            <w:t>9</w:t>
          </w:r>
          <w:r w:rsidRPr="00327186">
            <w:fldChar w:fldCharType="end"/>
          </w:r>
          <w:r w:rsidRPr="00327186">
            <w:t xml:space="preserve"> из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 w:rsidR="006A5321">
            <w:rPr>
              <w:noProof/>
            </w:rPr>
            <w:t>9</w:t>
          </w:r>
          <w:r>
            <w:rPr>
              <w:noProof/>
            </w:rPr>
            <w:fldChar w:fldCharType="end"/>
          </w:r>
          <w:r w:rsidRPr="00327186">
            <w:t xml:space="preserve"> </w:t>
          </w:r>
        </w:p>
      </w:tc>
    </w:tr>
  </w:tbl>
  <w:p w:rsidR="0020455E" w:rsidRDefault="0020455E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  <w:num w:numId="32">
    <w:abstractNumId w:val="10"/>
  </w:num>
  <w:num w:numId="33">
    <w:abstractNumId w:val="10"/>
  </w:num>
  <w:num w:numId="3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8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442EF"/>
    <w:rsid w:val="000740F3"/>
    <w:rsid w:val="00093753"/>
    <w:rsid w:val="000A050D"/>
    <w:rsid w:val="000B08C3"/>
    <w:rsid w:val="000C3C14"/>
    <w:rsid w:val="000D28E1"/>
    <w:rsid w:val="000E1EF3"/>
    <w:rsid w:val="001324DE"/>
    <w:rsid w:val="0015264C"/>
    <w:rsid w:val="0015577E"/>
    <w:rsid w:val="00161862"/>
    <w:rsid w:val="00167586"/>
    <w:rsid w:val="001840A7"/>
    <w:rsid w:val="00192566"/>
    <w:rsid w:val="001A4C37"/>
    <w:rsid w:val="001B6868"/>
    <w:rsid w:val="001D0A02"/>
    <w:rsid w:val="001D597A"/>
    <w:rsid w:val="0020455E"/>
    <w:rsid w:val="002169B3"/>
    <w:rsid w:val="002173BE"/>
    <w:rsid w:val="002225E0"/>
    <w:rsid w:val="0022374F"/>
    <w:rsid w:val="00227C8A"/>
    <w:rsid w:val="00240427"/>
    <w:rsid w:val="0024170C"/>
    <w:rsid w:val="00243E54"/>
    <w:rsid w:val="00252C29"/>
    <w:rsid w:val="00262075"/>
    <w:rsid w:val="00265C96"/>
    <w:rsid w:val="0027260C"/>
    <w:rsid w:val="00290899"/>
    <w:rsid w:val="0029478C"/>
    <w:rsid w:val="002A1D43"/>
    <w:rsid w:val="002C7B08"/>
    <w:rsid w:val="002D0062"/>
    <w:rsid w:val="002F1134"/>
    <w:rsid w:val="002F46C4"/>
    <w:rsid w:val="002F59AA"/>
    <w:rsid w:val="00303DD4"/>
    <w:rsid w:val="00310E42"/>
    <w:rsid w:val="00327186"/>
    <w:rsid w:val="00347E3D"/>
    <w:rsid w:val="003533D8"/>
    <w:rsid w:val="003568D4"/>
    <w:rsid w:val="003669EA"/>
    <w:rsid w:val="00373C87"/>
    <w:rsid w:val="00376B55"/>
    <w:rsid w:val="00382708"/>
    <w:rsid w:val="00387682"/>
    <w:rsid w:val="003937B1"/>
    <w:rsid w:val="003E05E6"/>
    <w:rsid w:val="003E2B65"/>
    <w:rsid w:val="003E5E44"/>
    <w:rsid w:val="00401AC2"/>
    <w:rsid w:val="00407C7D"/>
    <w:rsid w:val="00466C28"/>
    <w:rsid w:val="0046702C"/>
    <w:rsid w:val="00487CDF"/>
    <w:rsid w:val="00492604"/>
    <w:rsid w:val="004B0BE9"/>
    <w:rsid w:val="004B0C24"/>
    <w:rsid w:val="004B57D2"/>
    <w:rsid w:val="004C2832"/>
    <w:rsid w:val="004D12B7"/>
    <w:rsid w:val="004F1A71"/>
    <w:rsid w:val="004F70AE"/>
    <w:rsid w:val="005143AA"/>
    <w:rsid w:val="005254D4"/>
    <w:rsid w:val="00531EE2"/>
    <w:rsid w:val="005324E2"/>
    <w:rsid w:val="00533238"/>
    <w:rsid w:val="00533410"/>
    <w:rsid w:val="00554710"/>
    <w:rsid w:val="0056052C"/>
    <w:rsid w:val="005623A9"/>
    <w:rsid w:val="00564AC3"/>
    <w:rsid w:val="00586565"/>
    <w:rsid w:val="005A5240"/>
    <w:rsid w:val="005B7D26"/>
    <w:rsid w:val="005E2593"/>
    <w:rsid w:val="005E6619"/>
    <w:rsid w:val="005F0890"/>
    <w:rsid w:val="00603A3E"/>
    <w:rsid w:val="006065A3"/>
    <w:rsid w:val="0060731E"/>
    <w:rsid w:val="00623BD0"/>
    <w:rsid w:val="00634DE9"/>
    <w:rsid w:val="00652D8C"/>
    <w:rsid w:val="00662AD5"/>
    <w:rsid w:val="006732CA"/>
    <w:rsid w:val="00687475"/>
    <w:rsid w:val="00697367"/>
    <w:rsid w:val="006A5321"/>
    <w:rsid w:val="006B1813"/>
    <w:rsid w:val="006D094F"/>
    <w:rsid w:val="006F6BD6"/>
    <w:rsid w:val="0071212B"/>
    <w:rsid w:val="007167A4"/>
    <w:rsid w:val="007618EB"/>
    <w:rsid w:val="007A3439"/>
    <w:rsid w:val="007A62DF"/>
    <w:rsid w:val="007B1E8B"/>
    <w:rsid w:val="007D1952"/>
    <w:rsid w:val="007D1ECF"/>
    <w:rsid w:val="007E34B1"/>
    <w:rsid w:val="007E6299"/>
    <w:rsid w:val="007E7768"/>
    <w:rsid w:val="007F4436"/>
    <w:rsid w:val="00820BEC"/>
    <w:rsid w:val="00854C89"/>
    <w:rsid w:val="00873778"/>
    <w:rsid w:val="008739DD"/>
    <w:rsid w:val="0088730A"/>
    <w:rsid w:val="0088730D"/>
    <w:rsid w:val="00895CB5"/>
    <w:rsid w:val="008A4E60"/>
    <w:rsid w:val="008B6C25"/>
    <w:rsid w:val="008B7B80"/>
    <w:rsid w:val="008E7B49"/>
    <w:rsid w:val="008F56C2"/>
    <w:rsid w:val="00934622"/>
    <w:rsid w:val="00936D46"/>
    <w:rsid w:val="009417FD"/>
    <w:rsid w:val="009536A3"/>
    <w:rsid w:val="009711C5"/>
    <w:rsid w:val="00976106"/>
    <w:rsid w:val="00985A68"/>
    <w:rsid w:val="009A1BCD"/>
    <w:rsid w:val="009A235C"/>
    <w:rsid w:val="009A5F18"/>
    <w:rsid w:val="009B15E0"/>
    <w:rsid w:val="009B57D0"/>
    <w:rsid w:val="009C0FD2"/>
    <w:rsid w:val="009C68CB"/>
    <w:rsid w:val="009D226F"/>
    <w:rsid w:val="009D344D"/>
    <w:rsid w:val="009D6494"/>
    <w:rsid w:val="009E2188"/>
    <w:rsid w:val="009F1711"/>
    <w:rsid w:val="009F6336"/>
    <w:rsid w:val="00A12219"/>
    <w:rsid w:val="00A22446"/>
    <w:rsid w:val="00A42AD3"/>
    <w:rsid w:val="00A4533C"/>
    <w:rsid w:val="00A51A04"/>
    <w:rsid w:val="00A529EF"/>
    <w:rsid w:val="00A60A47"/>
    <w:rsid w:val="00A63B33"/>
    <w:rsid w:val="00A7047F"/>
    <w:rsid w:val="00A72C3E"/>
    <w:rsid w:val="00A812BC"/>
    <w:rsid w:val="00AA0C16"/>
    <w:rsid w:val="00AA213E"/>
    <w:rsid w:val="00AB1847"/>
    <w:rsid w:val="00AB70F9"/>
    <w:rsid w:val="00AC08DE"/>
    <w:rsid w:val="00AE50B4"/>
    <w:rsid w:val="00AE5DC9"/>
    <w:rsid w:val="00AE73FB"/>
    <w:rsid w:val="00AF5AF3"/>
    <w:rsid w:val="00AF6A8C"/>
    <w:rsid w:val="00AF7027"/>
    <w:rsid w:val="00B52A80"/>
    <w:rsid w:val="00B70549"/>
    <w:rsid w:val="00B720C2"/>
    <w:rsid w:val="00BB16FA"/>
    <w:rsid w:val="00BC229E"/>
    <w:rsid w:val="00BD1453"/>
    <w:rsid w:val="00C15A2C"/>
    <w:rsid w:val="00C17DD0"/>
    <w:rsid w:val="00C26082"/>
    <w:rsid w:val="00C44DD8"/>
    <w:rsid w:val="00C5243B"/>
    <w:rsid w:val="00C54355"/>
    <w:rsid w:val="00C624C9"/>
    <w:rsid w:val="00C80D32"/>
    <w:rsid w:val="00C949DB"/>
    <w:rsid w:val="00C9624B"/>
    <w:rsid w:val="00CB3C70"/>
    <w:rsid w:val="00CB73C0"/>
    <w:rsid w:val="00CB7FCA"/>
    <w:rsid w:val="00CC085E"/>
    <w:rsid w:val="00CC7638"/>
    <w:rsid w:val="00CE745F"/>
    <w:rsid w:val="00CF0ADA"/>
    <w:rsid w:val="00CF1330"/>
    <w:rsid w:val="00CF3941"/>
    <w:rsid w:val="00D170ED"/>
    <w:rsid w:val="00D25E5E"/>
    <w:rsid w:val="00D40750"/>
    <w:rsid w:val="00D46090"/>
    <w:rsid w:val="00D90433"/>
    <w:rsid w:val="00DA3665"/>
    <w:rsid w:val="00DA5B7D"/>
    <w:rsid w:val="00DA727C"/>
    <w:rsid w:val="00DB0534"/>
    <w:rsid w:val="00DC3FE1"/>
    <w:rsid w:val="00DD5AC4"/>
    <w:rsid w:val="00DD5C8D"/>
    <w:rsid w:val="00DD620A"/>
    <w:rsid w:val="00DF07BD"/>
    <w:rsid w:val="00E13361"/>
    <w:rsid w:val="00E22D40"/>
    <w:rsid w:val="00E314CF"/>
    <w:rsid w:val="00E363A8"/>
    <w:rsid w:val="00E72B80"/>
    <w:rsid w:val="00E80384"/>
    <w:rsid w:val="00E93900"/>
    <w:rsid w:val="00EA2EEA"/>
    <w:rsid w:val="00EA6359"/>
    <w:rsid w:val="00EB7E99"/>
    <w:rsid w:val="00EC09D7"/>
    <w:rsid w:val="00ED50F7"/>
    <w:rsid w:val="00EE5396"/>
    <w:rsid w:val="00F026E7"/>
    <w:rsid w:val="00F56FBE"/>
    <w:rsid w:val="00F760BB"/>
    <w:rsid w:val="00F80141"/>
    <w:rsid w:val="00FB172C"/>
    <w:rsid w:val="00FB20BC"/>
    <w:rsid w:val="00FB237C"/>
    <w:rsid w:val="00FB64C3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EB6E3A7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0A050D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6B1813"/>
    <w:pPr>
      <w:spacing w:after="0" w:line="240" w:lineRule="auto"/>
      <w:ind w:firstLine="0"/>
      <w:jc w:val="center"/>
    </w:pPr>
    <w:rPr>
      <w:sz w:val="22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7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580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9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11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49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21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839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49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8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25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89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2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00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00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82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88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68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81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13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1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5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358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38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351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217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23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077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92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90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130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2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27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965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383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35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51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62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18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37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36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63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38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324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45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98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439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19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60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995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79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53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84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42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06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620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52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546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581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58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51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10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77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37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03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43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56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80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82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85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60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20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43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130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55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93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778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6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63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55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77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073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135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05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33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13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65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13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979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68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956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92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29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478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42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77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45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812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1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56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18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29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06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25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41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398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994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41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356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87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445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97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85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126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26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22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354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19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12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253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92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93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528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22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66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657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80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48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221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59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1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188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83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341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08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8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695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85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10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07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67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29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67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149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87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973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438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00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888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240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40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176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32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73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80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43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71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09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68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1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5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266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38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682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20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3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74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902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74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931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651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29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47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04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91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483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031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49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67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032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5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272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303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97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25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10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205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38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57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82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29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66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24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950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21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45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499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41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53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28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25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9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052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01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28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442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8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00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22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89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87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95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082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710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91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3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45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08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75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41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96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328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1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91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88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35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2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85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23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49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67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36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68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31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944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99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6C8B988-A16A-44FC-9F12-703B2343EA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6008</TotalTime>
  <Pages>9</Pages>
  <Words>1682</Words>
  <Characters>9590</Characters>
  <Application>Microsoft Office Word</Application>
  <DocSecurity>0</DocSecurity>
  <Lines>79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11250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167</cp:revision>
  <dcterms:created xsi:type="dcterms:W3CDTF">2025-02-27T10:23:00Z</dcterms:created>
  <dcterms:modified xsi:type="dcterms:W3CDTF">2025-04-02T12:01:00Z</dcterms:modified>
</cp:coreProperties>
</file>