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F7DBB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  <w:b/>
        </w:rPr>
      </w:pPr>
      <w:r w:rsidRPr="00BC259E">
        <w:rPr>
          <w:rFonts w:ascii="Arial Narrow" w:hAnsi="Arial Narrow" w:cs="Arial"/>
          <w:b/>
        </w:rPr>
        <w:t>Приложение А</w:t>
      </w:r>
    </w:p>
    <w:p w14:paraId="6D97658B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  <w:b/>
        </w:rPr>
      </w:pPr>
      <w:r w:rsidRPr="00BC259E">
        <w:rPr>
          <w:rFonts w:ascii="Arial Narrow" w:hAnsi="Arial Narrow" w:cs="Arial"/>
          <w:b/>
        </w:rPr>
        <w:t>Клеммные зажимы модуля измерительного устройства ЮНИТ- М300</w:t>
      </w:r>
    </w:p>
    <w:p w14:paraId="641F7403" w14:textId="77777777" w:rsidR="0094683C" w:rsidRPr="00BC259E" w:rsidRDefault="0094683C" w:rsidP="0094683C">
      <w:pPr>
        <w:spacing w:before="0" w:line="276" w:lineRule="auto"/>
        <w:ind w:left="0" w:firstLine="0"/>
        <w:jc w:val="left"/>
        <w:rPr>
          <w:rFonts w:ascii="Arial Narrow" w:hAnsi="Arial Narrow" w:cs="Arial"/>
        </w:rPr>
      </w:pPr>
      <w:r w:rsidRPr="00BC259E">
        <w:rPr>
          <w:rFonts w:ascii="Arial Narrow" w:hAnsi="Arial Narrow" w:cs="Arial"/>
        </w:rPr>
        <w:t xml:space="preserve">Актуальную информацию смотреть в соответствующем разделе </w:t>
      </w:r>
      <w:proofErr w:type="spellStart"/>
      <w:r w:rsidRPr="00BC259E">
        <w:rPr>
          <w:rFonts w:ascii="Arial Narrow" w:hAnsi="Arial Narrow" w:cs="Arial"/>
        </w:rPr>
        <w:t>confluence</w:t>
      </w:r>
      <w:proofErr w:type="spellEnd"/>
      <w:r w:rsidRPr="00BC259E">
        <w:rPr>
          <w:rFonts w:ascii="Arial Narrow" w:hAnsi="Arial Narrow" w:cs="Arial"/>
        </w:rPr>
        <w:t xml:space="preserve">: </w:t>
      </w:r>
    </w:p>
    <w:p w14:paraId="25B2944C" w14:textId="77777777" w:rsidR="0094683C" w:rsidRPr="00BC259E" w:rsidRDefault="0094683C" w:rsidP="0094683C">
      <w:pPr>
        <w:spacing w:before="0" w:line="276" w:lineRule="auto"/>
        <w:ind w:left="0" w:firstLine="0"/>
        <w:jc w:val="left"/>
        <w:rPr>
          <w:rFonts w:ascii="Arial Narrow" w:hAnsi="Arial Narrow" w:cs="Arial"/>
        </w:rPr>
      </w:pPr>
      <w:hyperlink r:id="rId4" w:history="1">
        <w:r w:rsidRPr="00BC259E">
          <w:rPr>
            <w:rStyle w:val="a3"/>
            <w:rFonts w:ascii="Arial Narrow" w:hAnsi="Arial Narrow" w:cs="Arial"/>
          </w:rPr>
          <w:t>http://cheb-dev.nartis.ru/confluence/pages/viewpage.action?pageId=246415365</w:t>
        </w:r>
      </w:hyperlink>
      <w:r w:rsidRPr="00BC259E">
        <w:rPr>
          <w:rFonts w:ascii="Arial Narrow" w:hAnsi="Arial Narrow" w:cs="Arial"/>
        </w:rPr>
        <w:t>.</w:t>
      </w:r>
    </w:p>
    <w:p w14:paraId="4EEFEF17" w14:textId="77777777" w:rsidR="0094683C" w:rsidRPr="00BC259E" w:rsidRDefault="0094683C" w:rsidP="0094683C">
      <w:pPr>
        <w:spacing w:before="0" w:line="276" w:lineRule="auto"/>
        <w:ind w:left="0" w:firstLine="0"/>
        <w:jc w:val="left"/>
        <w:rPr>
          <w:rFonts w:ascii="Arial Narrow" w:hAnsi="Arial Narrow" w:cs="Arial"/>
        </w:rPr>
      </w:pPr>
      <w:r w:rsidRPr="00BC259E">
        <w:rPr>
          <w:rFonts w:ascii="Arial Narrow" w:hAnsi="Arial Narrow" w:cs="Arial"/>
        </w:rPr>
        <w:t>Ниже представлено распределение измерительных цепей по клеммам измерительного модуля.</w:t>
      </w:r>
    </w:p>
    <w:p w14:paraId="65B42A22" w14:textId="77777777" w:rsidR="0094683C" w:rsidRPr="00BC259E" w:rsidRDefault="0094683C" w:rsidP="0094683C">
      <w:pPr>
        <w:spacing w:before="0" w:line="276" w:lineRule="auto"/>
        <w:ind w:left="0" w:firstLine="0"/>
        <w:jc w:val="left"/>
        <w:rPr>
          <w:rFonts w:ascii="Arial Narrow" w:hAnsi="Arial Narrow" w:cs="Arial"/>
        </w:rPr>
      </w:pPr>
      <w:r w:rsidRPr="00BC259E">
        <w:rPr>
          <w:rFonts w:ascii="Arial Narrow" w:hAnsi="Arial Narrow" w:cs="Arial"/>
        </w:rPr>
        <w:t xml:space="preserve">Распределение определяется следующими правилами: в начале </w:t>
      </w:r>
      <w:proofErr w:type="spellStart"/>
      <w:r w:rsidRPr="00BC259E">
        <w:rPr>
          <w:rFonts w:ascii="Arial Narrow" w:hAnsi="Arial Narrow" w:cs="Arial"/>
        </w:rPr>
        <w:t>клеммника</w:t>
      </w:r>
      <w:proofErr w:type="spellEnd"/>
      <w:r w:rsidRPr="00BC259E">
        <w:rPr>
          <w:rFonts w:ascii="Arial Narrow" w:hAnsi="Arial Narrow" w:cs="Arial"/>
        </w:rPr>
        <w:t xml:space="preserve"> блока - все каналы напряжения, затем резервные клеммы, затем - все каналы измерения тока, причем сперва идут фазные каналы тока, а в конце </w:t>
      </w:r>
      <w:proofErr w:type="spellStart"/>
      <w:r w:rsidRPr="00BC259E">
        <w:rPr>
          <w:rFonts w:ascii="Arial Narrow" w:hAnsi="Arial Narrow" w:cs="Arial"/>
        </w:rPr>
        <w:t>клеммника</w:t>
      </w:r>
      <w:proofErr w:type="spellEnd"/>
      <w:r w:rsidRPr="00BC259E">
        <w:rPr>
          <w:rFonts w:ascii="Arial Narrow" w:hAnsi="Arial Narrow" w:cs="Arial"/>
        </w:rPr>
        <w:t xml:space="preserve"> - точные. Если на одном модуле предусмотрены фазные каналы и 5 А, и 1 А, то первыми идут каналы 5 А.</w:t>
      </w:r>
    </w:p>
    <w:p w14:paraId="4BC13FF4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4FBF592B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  <w:noProof/>
          <w:snapToGrid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67F9856D" wp14:editId="6A808F15">
            <wp:extent cx="2530800" cy="3582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М030.03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60FE111D" wp14:editId="0DE36260">
            <wp:extent cx="2530800" cy="35820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М030.30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A52D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6741B25F" wp14:editId="5E64DAE0">
            <wp:extent cx="2530800" cy="3582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М090.36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5E2DA096" wp14:editId="177672D6">
            <wp:extent cx="2530800" cy="3582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М090.900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B865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7C53B6B5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32952A8D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1F8E332C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  <w:noProof/>
          <w:snapToGrid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36203523" wp14:editId="0CA35ECD">
            <wp:extent cx="2530800" cy="35820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М037.300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7278A534" wp14:editId="1966A7B7">
            <wp:extent cx="2530800" cy="35820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М044.301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18F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123CD9A5" wp14:editId="43765154">
            <wp:extent cx="2530800" cy="35820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М044.040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2D1ADACF" wp14:editId="7A490220">
            <wp:extent cx="2530800" cy="3582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М044.400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B4DF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747F9225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5D168C0D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4507BD3E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54F3CA4A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27A45FC3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67FA7E60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0FCF0E1B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155CE47F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27B6A8F1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257BDFFF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  <w:noProof/>
          <w:snapToGrid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5DE3780A" wp14:editId="7A80FF8E">
            <wp:extent cx="2530800" cy="35820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М046.30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41D8E851" wp14:editId="39553D79">
            <wp:extent cx="2530800" cy="3582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М046.301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0731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162420D4" wp14:editId="030C1EA4">
            <wp:extent cx="2530800" cy="35820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М046.40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59E">
        <w:rPr>
          <w:rFonts w:ascii="Arial Narrow" w:hAnsi="Arial Narrow" w:cs="Arial"/>
          <w:noProof/>
          <w:snapToGrid/>
        </w:rPr>
        <w:t xml:space="preserve">   </w:t>
      </w:r>
      <w:r w:rsidRPr="00BC259E">
        <w:rPr>
          <w:rFonts w:ascii="Arial Narrow" w:hAnsi="Arial Narrow" w:cs="Arial"/>
          <w:noProof/>
          <w:snapToGrid/>
        </w:rPr>
        <w:drawing>
          <wp:inline distT="0" distB="0" distL="0" distR="0" wp14:anchorId="030020D8" wp14:editId="36F8B8D7">
            <wp:extent cx="2530800" cy="3582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М004.000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633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3AA41398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43908BBB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1B4D52C9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006DB84C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0C43F5D5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263AA507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</w:p>
    <w:p w14:paraId="32D9C8CF" w14:textId="77777777" w:rsidR="0094683C" w:rsidRPr="00BC259E" w:rsidRDefault="0094683C" w:rsidP="0094683C">
      <w:pPr>
        <w:spacing w:before="0" w:after="120" w:line="240" w:lineRule="auto"/>
        <w:ind w:left="0" w:firstLine="0"/>
        <w:jc w:val="center"/>
        <w:rPr>
          <w:rFonts w:ascii="Arial Narrow" w:hAnsi="Arial Narrow" w:cs="Arial"/>
        </w:rPr>
      </w:pPr>
      <w:r w:rsidRPr="00BC259E">
        <w:rPr>
          <w:rFonts w:ascii="Arial Narrow" w:hAnsi="Arial Narrow" w:cs="Arial"/>
          <w:noProof/>
          <w:snapToGrid/>
        </w:rPr>
        <w:lastRenderedPageBreak/>
        <w:drawing>
          <wp:inline distT="0" distB="0" distL="0" distR="0" wp14:anchorId="7ED7EDAF" wp14:editId="3CC6461D">
            <wp:extent cx="2530800" cy="3582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М008.000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908" w14:textId="77777777" w:rsidR="00304553" w:rsidRDefault="00304553"/>
    <w:sectPr w:rsidR="00304553" w:rsidSect="006404D1">
      <w:pgSz w:w="11906" w:h="16838" w:code="9"/>
      <w:pgMar w:top="1140" w:right="567" w:bottom="567" w:left="1259" w:header="56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3C"/>
    <w:rsid w:val="000F64BE"/>
    <w:rsid w:val="00304553"/>
    <w:rsid w:val="0094683C"/>
    <w:rsid w:val="00D4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0F897"/>
  <w15:chartTrackingRefBased/>
  <w15:docId w15:val="{90BC1D1F-0DDE-4413-8128-2EB5C4A9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83C"/>
    <w:pPr>
      <w:widowControl w:val="0"/>
      <w:spacing w:before="60" w:after="0" w:line="300" w:lineRule="auto"/>
      <w:ind w:left="40" w:firstLine="540"/>
      <w:jc w:val="both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9468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hyperlink" Target="http://cheb-dev.nartis.ru/confluence/pages/viewpage.action?pageId=246415365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Драчёв Виталий Иванович</dc:creator>
  <cp:keywords/>
  <dc:description/>
  <cp:lastModifiedBy>Драчёв Виталий Иванович</cp:lastModifiedBy>
  <cp:revision>1</cp:revision>
  <dcterms:created xsi:type="dcterms:W3CDTF">2025-12-05T10:19:00Z</dcterms:created>
  <dcterms:modified xsi:type="dcterms:W3CDTF">2025-12-05T10:19:00Z</dcterms:modified>
</cp:coreProperties>
</file>