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B277A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010665D1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D7CA504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1D37D18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0972E3A7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179440A8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2D812F58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5002134B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7AAAF34B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0B44764A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5C7ABA0A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B400492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11FC474F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16485554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FFE30C2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05A179FE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1ED1ADF6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D0B820B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D88CB5E" w14:textId="77777777" w:rsidR="00532230" w:rsidRPr="00325E50" w:rsidRDefault="00532230" w:rsidP="00532230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3A818ED" w14:textId="41BF476D" w:rsidR="00285EEE" w:rsidRPr="005C32D7" w:rsidRDefault="006D23DC" w:rsidP="000D4591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  <w:r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t>Автоматика управления выключателем и УРОВ СКРМ</w:t>
      </w:r>
    </w:p>
    <w:p w14:paraId="24DB8ED2" w14:textId="4EC4CA12" w:rsidR="00511170" w:rsidRPr="008C2E89" w:rsidRDefault="00F25190" w:rsidP="000D4591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  <w:r w:rsidRPr="005C32D7"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t>ЮНИТ-М500-</w:t>
      </w:r>
      <w:r w:rsidR="008C2E89"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t>АУВ 10.02</w:t>
      </w:r>
      <w:bookmarkStart w:id="0" w:name="_GoBack"/>
      <w:bookmarkEnd w:id="0"/>
    </w:p>
    <w:p w14:paraId="47C17891" w14:textId="643B23E5" w:rsidR="00F25190" w:rsidRPr="005C32D7" w:rsidRDefault="00F25190" w:rsidP="000D4591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4BDD047F" w14:textId="1B5DE58E" w:rsidR="00F25190" w:rsidRPr="005C32D7" w:rsidRDefault="00F25190" w:rsidP="000D4591">
      <w:pPr>
        <w:spacing w:line="259" w:lineRule="auto"/>
        <w:jc w:val="center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  <w:r w:rsidRPr="005C32D7"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t>Описание функций</w:t>
      </w:r>
    </w:p>
    <w:p w14:paraId="1EB65699" w14:textId="77777777" w:rsidR="00511170" w:rsidRPr="005C32D7" w:rsidRDefault="00511170" w:rsidP="000D4591">
      <w:pPr>
        <w:spacing w:line="259" w:lineRule="auto"/>
        <w:jc w:val="left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  <w:r w:rsidRPr="005C32D7"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br w:type="page"/>
      </w:r>
    </w:p>
    <w:sdt>
      <w:sdtPr>
        <w:rPr>
          <w:rFonts w:ascii="Arial Narrow" w:eastAsiaTheme="minorHAnsi" w:hAnsi="Arial Narrow" w:cs="Times New Roman"/>
          <w:b w:val="0"/>
          <w:bCs w:val="0"/>
          <w:color w:val="auto"/>
          <w:sz w:val="24"/>
          <w:szCs w:val="24"/>
        </w:rPr>
        <w:id w:val="1776826414"/>
        <w:docPartObj>
          <w:docPartGallery w:val="Table of Contents"/>
          <w:docPartUnique/>
        </w:docPartObj>
      </w:sdtPr>
      <w:sdtEndPr/>
      <w:sdtContent>
        <w:p w14:paraId="7326D0C1" w14:textId="29441C09" w:rsidR="00511170" w:rsidRPr="005C32D7" w:rsidRDefault="00511170" w:rsidP="000D4591">
          <w:pPr>
            <w:pStyle w:val="af"/>
            <w:rPr>
              <w:rFonts w:ascii="Arial Narrow" w:hAnsi="Arial Narrow"/>
              <w:b w:val="0"/>
              <w:bCs w:val="0"/>
              <w:color w:val="auto"/>
              <w:sz w:val="24"/>
              <w:szCs w:val="24"/>
            </w:rPr>
          </w:pPr>
          <w:r w:rsidRPr="005C32D7">
            <w:rPr>
              <w:rFonts w:ascii="Arial Narrow" w:hAnsi="Arial Narrow"/>
              <w:b w:val="0"/>
              <w:bCs w:val="0"/>
              <w:color w:val="auto"/>
              <w:sz w:val="24"/>
              <w:szCs w:val="24"/>
            </w:rPr>
            <w:t>Оглавление</w:t>
          </w:r>
        </w:p>
        <w:p w14:paraId="6344157E" w14:textId="46C5CED3" w:rsidR="0031118A" w:rsidRPr="005C32D7" w:rsidRDefault="00511170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r w:rsidRPr="005C32D7">
            <w:rPr>
              <w:rFonts w:ascii="Arial Narrow" w:hAnsi="Arial Narrow"/>
              <w:bCs w:val="0"/>
              <w:sz w:val="24"/>
            </w:rPr>
            <w:fldChar w:fldCharType="begin"/>
          </w:r>
          <w:r w:rsidRPr="005C32D7">
            <w:rPr>
              <w:rFonts w:ascii="Arial Narrow" w:hAnsi="Arial Narrow"/>
              <w:bCs w:val="0"/>
              <w:sz w:val="24"/>
            </w:rPr>
            <w:instrText xml:space="preserve"> TOC \o "1-3" \h \z \u </w:instrText>
          </w:r>
          <w:r w:rsidRPr="005C32D7">
            <w:rPr>
              <w:rFonts w:ascii="Arial Narrow" w:hAnsi="Arial Narrow"/>
              <w:bCs w:val="0"/>
              <w:sz w:val="24"/>
            </w:rPr>
            <w:fldChar w:fldCharType="separate"/>
          </w:r>
          <w:hyperlink w:anchor="_Toc224199098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noProof/>
                <w:snapToGrid w:val="0"/>
              </w:rPr>
              <w:t>Дифференциальная токовая защита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_Toc224199098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5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45F95DE3" w14:textId="594D6F4C" w:rsidR="0031118A" w:rsidRPr="005C32D7" w:rsidRDefault="00EB1BCF" w:rsidP="000D459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4199099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snapToGrid w:val="0"/>
              </w:rPr>
              <w:t>Расчетные величины</w:t>
            </w:r>
            <w:r w:rsidR="0031118A" w:rsidRPr="005C32D7">
              <w:rPr>
                <w:webHidden/>
              </w:rPr>
              <w:tab/>
            </w:r>
            <w:r w:rsidR="0031118A" w:rsidRPr="005C32D7">
              <w:rPr>
                <w:webHidden/>
              </w:rPr>
              <w:fldChar w:fldCharType="begin"/>
            </w:r>
            <w:r w:rsidR="0031118A" w:rsidRPr="005C32D7">
              <w:rPr>
                <w:webHidden/>
              </w:rPr>
              <w:instrText xml:space="preserve"> PAGEREF _Toc224199099 \h </w:instrText>
            </w:r>
            <w:r w:rsidR="0031118A" w:rsidRPr="005C32D7">
              <w:rPr>
                <w:webHidden/>
              </w:rPr>
            </w:r>
            <w:r w:rsidR="0031118A" w:rsidRPr="005C32D7">
              <w:rPr>
                <w:webHidden/>
              </w:rPr>
              <w:fldChar w:fldCharType="separate"/>
            </w:r>
            <w:r w:rsidR="0031118A" w:rsidRPr="005C32D7">
              <w:rPr>
                <w:webHidden/>
              </w:rPr>
              <w:t>5</w:t>
            </w:r>
            <w:r w:rsidR="0031118A" w:rsidRPr="005C32D7">
              <w:rPr>
                <w:webHidden/>
              </w:rPr>
              <w:fldChar w:fldCharType="end"/>
            </w:r>
          </w:hyperlink>
        </w:p>
        <w:p w14:paraId="0A93A283" w14:textId="19CC292A" w:rsidR="0031118A" w:rsidRPr="005C32D7" w:rsidRDefault="00EB1BCF" w:rsidP="000D459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4199100" w:history="1">
            <w:r w:rsidR="0031118A" w:rsidRPr="005C32D7">
              <w:rPr>
                <w:rStyle w:val="af2"/>
                <w:rFonts w:ascii="Arial Narrow" w:hAnsi="Arial Narrow"/>
                <w:snapToGrid w:val="0"/>
              </w:rPr>
              <w:t>Измерительные органы</w:t>
            </w:r>
            <w:r w:rsidR="0031118A" w:rsidRPr="005C32D7">
              <w:rPr>
                <w:webHidden/>
              </w:rPr>
              <w:tab/>
            </w:r>
            <w:r w:rsidR="0031118A" w:rsidRPr="005C32D7">
              <w:rPr>
                <w:webHidden/>
              </w:rPr>
              <w:fldChar w:fldCharType="begin"/>
            </w:r>
            <w:r w:rsidR="0031118A" w:rsidRPr="005C32D7">
              <w:rPr>
                <w:webHidden/>
              </w:rPr>
              <w:instrText xml:space="preserve"> PAGEREF _Toc224199100 \h </w:instrText>
            </w:r>
            <w:r w:rsidR="0031118A" w:rsidRPr="005C32D7">
              <w:rPr>
                <w:webHidden/>
              </w:rPr>
            </w:r>
            <w:r w:rsidR="0031118A" w:rsidRPr="005C32D7">
              <w:rPr>
                <w:webHidden/>
              </w:rPr>
              <w:fldChar w:fldCharType="separate"/>
            </w:r>
            <w:r w:rsidR="0031118A" w:rsidRPr="005C32D7">
              <w:rPr>
                <w:webHidden/>
              </w:rPr>
              <w:t>7</w:t>
            </w:r>
            <w:r w:rsidR="0031118A" w:rsidRPr="005C32D7">
              <w:rPr>
                <w:webHidden/>
              </w:rPr>
              <w:fldChar w:fldCharType="end"/>
            </w:r>
          </w:hyperlink>
        </w:p>
        <w:p w14:paraId="5CCE3548" w14:textId="07C550AF" w:rsidR="0031118A" w:rsidRPr="005C32D7" w:rsidRDefault="00EB1BCF" w:rsidP="000D459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4199101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snapToGrid w:val="0"/>
              </w:rPr>
              <w:t>Блокировка по второй гармонике</w:t>
            </w:r>
            <w:r w:rsidR="0031118A" w:rsidRPr="005C32D7">
              <w:rPr>
                <w:webHidden/>
              </w:rPr>
              <w:tab/>
            </w:r>
            <w:r w:rsidR="0031118A" w:rsidRPr="005C32D7">
              <w:rPr>
                <w:webHidden/>
              </w:rPr>
              <w:fldChar w:fldCharType="begin"/>
            </w:r>
            <w:r w:rsidR="0031118A" w:rsidRPr="005C32D7">
              <w:rPr>
                <w:webHidden/>
              </w:rPr>
              <w:instrText xml:space="preserve"> PAGEREF _Toc224199101 \h </w:instrText>
            </w:r>
            <w:r w:rsidR="0031118A" w:rsidRPr="005C32D7">
              <w:rPr>
                <w:webHidden/>
              </w:rPr>
            </w:r>
            <w:r w:rsidR="0031118A" w:rsidRPr="005C32D7">
              <w:rPr>
                <w:webHidden/>
              </w:rPr>
              <w:fldChar w:fldCharType="separate"/>
            </w:r>
            <w:r w:rsidR="0031118A" w:rsidRPr="005C32D7">
              <w:rPr>
                <w:webHidden/>
              </w:rPr>
              <w:t>7</w:t>
            </w:r>
            <w:r w:rsidR="0031118A" w:rsidRPr="005C32D7">
              <w:rPr>
                <w:webHidden/>
              </w:rPr>
              <w:fldChar w:fldCharType="end"/>
            </w:r>
          </w:hyperlink>
        </w:p>
        <w:p w14:paraId="6DDF061C" w14:textId="49A4BB31" w:rsidR="0031118A" w:rsidRPr="005C32D7" w:rsidRDefault="00EB1BCF" w:rsidP="000D459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4199102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snapToGrid w:val="0"/>
              </w:rPr>
              <w:t>Блокировка по пятой гармонике</w:t>
            </w:r>
            <w:r w:rsidR="0031118A" w:rsidRPr="005C32D7">
              <w:rPr>
                <w:webHidden/>
              </w:rPr>
              <w:tab/>
            </w:r>
            <w:r w:rsidR="0031118A" w:rsidRPr="005C32D7">
              <w:rPr>
                <w:webHidden/>
              </w:rPr>
              <w:fldChar w:fldCharType="begin"/>
            </w:r>
            <w:r w:rsidR="0031118A" w:rsidRPr="005C32D7">
              <w:rPr>
                <w:webHidden/>
              </w:rPr>
              <w:instrText xml:space="preserve"> PAGEREF _Toc224199102 \h </w:instrText>
            </w:r>
            <w:r w:rsidR="0031118A" w:rsidRPr="005C32D7">
              <w:rPr>
                <w:webHidden/>
              </w:rPr>
            </w:r>
            <w:r w:rsidR="0031118A" w:rsidRPr="005C32D7">
              <w:rPr>
                <w:webHidden/>
              </w:rPr>
              <w:fldChar w:fldCharType="separate"/>
            </w:r>
            <w:r w:rsidR="0031118A" w:rsidRPr="005C32D7">
              <w:rPr>
                <w:webHidden/>
              </w:rPr>
              <w:t>8</w:t>
            </w:r>
            <w:r w:rsidR="0031118A" w:rsidRPr="005C32D7">
              <w:rPr>
                <w:webHidden/>
              </w:rPr>
              <w:fldChar w:fldCharType="end"/>
            </w:r>
          </w:hyperlink>
        </w:p>
        <w:p w14:paraId="1FFA6326" w14:textId="70FA0069" w:rsidR="0031118A" w:rsidRPr="005C32D7" w:rsidRDefault="00EB1BCF" w:rsidP="000D459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4199103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snapToGrid w:val="0"/>
              </w:rPr>
              <w:t>Контроль исправности цепей измерения</w:t>
            </w:r>
            <w:r w:rsidR="0031118A" w:rsidRPr="005C32D7">
              <w:rPr>
                <w:webHidden/>
              </w:rPr>
              <w:tab/>
            </w:r>
            <w:r w:rsidR="0031118A" w:rsidRPr="005C32D7">
              <w:rPr>
                <w:webHidden/>
              </w:rPr>
              <w:fldChar w:fldCharType="begin"/>
            </w:r>
            <w:r w:rsidR="0031118A" w:rsidRPr="005C32D7">
              <w:rPr>
                <w:webHidden/>
              </w:rPr>
              <w:instrText xml:space="preserve"> PAGEREF _Toc224199103 \h </w:instrText>
            </w:r>
            <w:r w:rsidR="0031118A" w:rsidRPr="005C32D7">
              <w:rPr>
                <w:webHidden/>
              </w:rPr>
            </w:r>
            <w:r w:rsidR="0031118A" w:rsidRPr="005C32D7">
              <w:rPr>
                <w:webHidden/>
              </w:rPr>
              <w:fldChar w:fldCharType="separate"/>
            </w:r>
            <w:r w:rsidR="0031118A" w:rsidRPr="005C32D7">
              <w:rPr>
                <w:webHidden/>
              </w:rPr>
              <w:t>9</w:t>
            </w:r>
            <w:r w:rsidR="0031118A" w:rsidRPr="005C32D7">
              <w:rPr>
                <w:webHidden/>
              </w:rPr>
              <w:fldChar w:fldCharType="end"/>
            </w:r>
          </w:hyperlink>
        </w:p>
        <w:p w14:paraId="63BA6FC3" w14:textId="35466F5F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04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noProof/>
                <w:snapToGrid w:val="0"/>
              </w:rPr>
              <w:t>Дифференциальная токовая защита нулевой последовательности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_Toc224199104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11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025E6635" w14:textId="05287739" w:rsidR="0031118A" w:rsidRPr="005C32D7" w:rsidRDefault="00EB1BCF" w:rsidP="000D4591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199105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bCs/>
                <w:noProof/>
                <w:snapToGrid w:val="0"/>
              </w:rPr>
              <w:t>Расчетные величины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_Toc224199105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12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7A83B4F9" w14:textId="73C353A4" w:rsidR="0031118A" w:rsidRPr="005C32D7" w:rsidRDefault="00EB1BCF" w:rsidP="000D4591">
          <w:pPr>
            <w:pStyle w:val="3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4199106" w:history="1">
            <w:r w:rsidR="0031118A" w:rsidRPr="005C32D7">
              <w:rPr>
                <w:rStyle w:val="af2"/>
                <w:rFonts w:ascii="Arial Narrow" w:eastAsia="Times New Roman" w:hAnsi="Arial Narrow" w:cs="Arial"/>
                <w:b/>
                <w:bCs/>
                <w:noProof/>
                <w:snapToGrid w:val="0"/>
              </w:rPr>
              <w:t>Контроль исправности цепей измерения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_Toc224199106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13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29C2BDBB" w14:textId="440B6DBE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07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Защита от внутренних повреждений батареи статических конденсаторов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_Toc224199107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15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2EF5707F" w14:textId="1B6B5679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08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Защиты по напряжению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_Toc224199108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17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18E98F81" w14:textId="6BDB16DA" w:rsidR="0031118A" w:rsidRPr="005C32D7" w:rsidRDefault="00EB1BCF" w:rsidP="000D459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4199109" w:history="1">
            <w:r w:rsidR="0031118A" w:rsidRPr="005C32D7">
              <w:rPr>
                <w:rStyle w:val="af2"/>
                <w:rFonts w:ascii="Arial Narrow" w:hAnsi="Arial Narrow"/>
                <w:b/>
              </w:rPr>
              <w:t>Защита от повышения напряжения</w:t>
            </w:r>
            <w:r w:rsidR="0031118A" w:rsidRPr="005C32D7">
              <w:rPr>
                <w:webHidden/>
              </w:rPr>
              <w:tab/>
            </w:r>
            <w:r w:rsidR="0031118A" w:rsidRPr="005C32D7">
              <w:rPr>
                <w:webHidden/>
              </w:rPr>
              <w:fldChar w:fldCharType="begin"/>
            </w:r>
            <w:r w:rsidR="0031118A" w:rsidRPr="005C32D7">
              <w:rPr>
                <w:webHidden/>
              </w:rPr>
              <w:instrText xml:space="preserve"> PAGEREF _Toc224199109 \h </w:instrText>
            </w:r>
            <w:r w:rsidR="0031118A" w:rsidRPr="005C32D7">
              <w:rPr>
                <w:webHidden/>
              </w:rPr>
            </w:r>
            <w:r w:rsidR="0031118A" w:rsidRPr="005C32D7">
              <w:rPr>
                <w:webHidden/>
              </w:rPr>
              <w:fldChar w:fldCharType="separate"/>
            </w:r>
            <w:r w:rsidR="0031118A" w:rsidRPr="005C32D7">
              <w:rPr>
                <w:webHidden/>
              </w:rPr>
              <w:t>17</w:t>
            </w:r>
            <w:r w:rsidR="0031118A" w:rsidRPr="005C32D7">
              <w:rPr>
                <w:webHidden/>
              </w:rPr>
              <w:fldChar w:fldCharType="end"/>
            </w:r>
          </w:hyperlink>
        </w:p>
        <w:p w14:paraId="533319C2" w14:textId="2B8D7F46" w:rsidR="0031118A" w:rsidRPr="005C32D7" w:rsidRDefault="00EB1BCF" w:rsidP="000D4591">
          <w:pPr>
            <w:pStyle w:val="22"/>
            <w:rPr>
              <w:rFonts w:asciiTheme="minorHAnsi" w:eastAsiaTheme="minorEastAsia" w:hAnsiTheme="minorHAnsi" w:cstheme="minorBidi"/>
              <w:bCs w:val="0"/>
              <w:sz w:val="22"/>
              <w:szCs w:val="22"/>
            </w:rPr>
          </w:pPr>
          <w:hyperlink w:anchor="_Toc224199110" w:history="1">
            <w:r w:rsidR="0031118A" w:rsidRPr="005C32D7">
              <w:rPr>
                <w:rStyle w:val="af2"/>
                <w:rFonts w:ascii="Arial Narrow" w:hAnsi="Arial Narrow"/>
                <w:b/>
              </w:rPr>
              <w:t>Защита минимального напряжения</w:t>
            </w:r>
            <w:r w:rsidR="0031118A" w:rsidRPr="005C32D7">
              <w:rPr>
                <w:webHidden/>
              </w:rPr>
              <w:tab/>
            </w:r>
            <w:r w:rsidR="0031118A" w:rsidRPr="005C32D7">
              <w:rPr>
                <w:webHidden/>
              </w:rPr>
              <w:fldChar w:fldCharType="begin"/>
            </w:r>
            <w:r w:rsidR="0031118A" w:rsidRPr="005C32D7">
              <w:rPr>
                <w:webHidden/>
              </w:rPr>
              <w:instrText xml:space="preserve"> PAGEREF _Toc224199110 \h </w:instrText>
            </w:r>
            <w:r w:rsidR="0031118A" w:rsidRPr="005C32D7">
              <w:rPr>
                <w:webHidden/>
              </w:rPr>
            </w:r>
            <w:r w:rsidR="0031118A" w:rsidRPr="005C32D7">
              <w:rPr>
                <w:webHidden/>
              </w:rPr>
              <w:fldChar w:fldCharType="separate"/>
            </w:r>
            <w:r w:rsidR="0031118A" w:rsidRPr="005C32D7">
              <w:rPr>
                <w:webHidden/>
              </w:rPr>
              <w:t>17</w:t>
            </w:r>
            <w:r w:rsidR="0031118A" w:rsidRPr="005C32D7">
              <w:rPr>
                <w:webHidden/>
              </w:rPr>
              <w:fldChar w:fldCharType="end"/>
            </w:r>
          </w:hyperlink>
        </w:p>
        <w:p w14:paraId="6A7015C5" w14:textId="2AFC8D74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1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Максимальная токовая защита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_Toc224199111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19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69000ECA" w14:textId="649AC066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2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Токовая защита нулевой последовательности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_Toc224199112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20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42444E9F" w14:textId="156E87C1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3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Токовая защита обратной последовательности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_Toc224199113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22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51891189" w14:textId="6002F7FE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4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Орган выявления БНТ ВВ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_Toc224199114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23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1272A491" w14:textId="2E11AB25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5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Защита от неполнофазного режима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_Toc224199115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24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53200273" w14:textId="3ECA04E6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6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Защита от перегрузки токами высших гармоник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_Toc224199116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25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0E0AE353" w14:textId="0DB16E70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7" w:history="1">
            <w:r w:rsidR="0031118A" w:rsidRPr="005C32D7">
              <w:rPr>
                <w:rStyle w:val="af2"/>
                <w:rFonts w:ascii="Arial Narrow" w:hAnsi="Arial Narrow" w:cs="Arial"/>
                <w:noProof/>
              </w:rPr>
              <w:t>Блокировка при неисправности цепей напряжения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_Toc224199117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27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52BFB00F" w14:textId="09EE92DB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8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Технологическая сигнализация ТТ БСК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_Toc224199118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31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1ED1FF2D" w14:textId="1153D077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19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Логика сигнализации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_Toc224199119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31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79371F03" w14:textId="35E5ECBE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0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Логика отключения БСК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_Toc224199120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32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52ADA2BC" w14:textId="7EB0CE09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1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Логика отключения В1(ЛВ)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_Toc224199121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34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6A48EED2" w14:textId="4969136E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2" w:history="1">
            <w:r w:rsidR="0031118A" w:rsidRPr="005C32D7">
              <w:rPr>
                <w:rStyle w:val="af2"/>
                <w:rFonts w:ascii="Arial Narrow" w:hAnsi="Arial Narrow"/>
                <w:noProof/>
                <w:kern w:val="28"/>
              </w:rPr>
              <w:t>Логика отключения В2(ОВ)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_Toc224199122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34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0AFED70B" w14:textId="0336C193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3" w:history="1">
            <w:r w:rsidR="0031118A" w:rsidRPr="005C32D7">
              <w:rPr>
                <w:rStyle w:val="af2"/>
                <w:b/>
                <w:noProof/>
              </w:rPr>
              <w:t>Общая логика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_Toc224199123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35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6D8C71EC" w14:textId="00D7D4BE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4" w:history="1">
            <w:r w:rsidR="0031118A" w:rsidRPr="005C32D7">
              <w:rPr>
                <w:rStyle w:val="af2"/>
                <w:rFonts w:ascii="Arial Narrow" w:hAnsi="Arial Narrow"/>
                <w:noProof/>
              </w:rPr>
              <w:t>Устройство резервирования при отказе выключателя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_Toc224199124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36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3FFB5C07" w14:textId="2BDFB9A3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5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Фиксация положения выключателей (ФПВ)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_Toc224199125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37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29064499" w14:textId="749CB1C5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6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Контроль силового выключателя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_Toc224199126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39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70826311" w14:textId="7C4F8022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7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Управление выключателем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_Toc224199127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43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551F79F0" w14:textId="1ABC7877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8" w:history="1">
            <w:r w:rsidR="0031118A" w:rsidRPr="005C32D7">
              <w:rPr>
                <w:rStyle w:val="af2"/>
                <w:rFonts w:ascii="Arial Narrow" w:hAnsi="Arial Narrow"/>
                <w:b/>
                <w:noProof/>
              </w:rPr>
              <w:t>Блок команд управления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_Toc224199128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45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3395C248" w14:textId="2D11C680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29" w:history="1">
            <w:r w:rsidR="0031118A" w:rsidRPr="005C32D7">
              <w:rPr>
                <w:rStyle w:val="af2"/>
                <w:b/>
                <w:noProof/>
              </w:rPr>
              <w:t>Общая логика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_Toc224199129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46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134B12AF" w14:textId="508CC0FD" w:rsidR="0031118A" w:rsidRPr="005C32D7" w:rsidRDefault="00EB1BCF" w:rsidP="000D4591">
          <w:pPr>
            <w:pStyle w:val="11"/>
            <w:spacing w:after="0"/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</w:rPr>
          </w:pPr>
          <w:hyperlink w:anchor="_Toc224199130" w:history="1">
            <w:r w:rsidR="0031118A" w:rsidRPr="005C32D7">
              <w:rPr>
                <w:rStyle w:val="af2"/>
                <w:b/>
                <w:noProof/>
                <w:lang w:eastAsia="en-US"/>
              </w:rPr>
              <w:t>ПРИЛОЖЕНИЕ А – Схемы подключения цепей треугольника</w:t>
            </w:r>
            <w:r w:rsidR="0031118A" w:rsidRPr="005C32D7">
              <w:rPr>
                <w:noProof/>
                <w:webHidden/>
              </w:rPr>
              <w:tab/>
            </w:r>
            <w:r w:rsidR="0031118A" w:rsidRPr="005C32D7">
              <w:rPr>
                <w:noProof/>
                <w:webHidden/>
              </w:rPr>
              <w:fldChar w:fldCharType="begin"/>
            </w:r>
            <w:r w:rsidR="0031118A" w:rsidRPr="005C32D7">
              <w:rPr>
                <w:noProof/>
                <w:webHidden/>
              </w:rPr>
              <w:instrText xml:space="preserve"> PAGEREF _Toc224199130 \h </w:instrText>
            </w:r>
            <w:r w:rsidR="0031118A" w:rsidRPr="005C32D7">
              <w:rPr>
                <w:noProof/>
                <w:webHidden/>
              </w:rPr>
            </w:r>
            <w:r w:rsidR="0031118A" w:rsidRPr="005C32D7">
              <w:rPr>
                <w:noProof/>
                <w:webHidden/>
              </w:rPr>
              <w:fldChar w:fldCharType="separate"/>
            </w:r>
            <w:r w:rsidR="0031118A" w:rsidRPr="005C32D7">
              <w:rPr>
                <w:noProof/>
                <w:webHidden/>
              </w:rPr>
              <w:t>47</w:t>
            </w:r>
            <w:r w:rsidR="0031118A" w:rsidRPr="005C32D7">
              <w:rPr>
                <w:noProof/>
                <w:webHidden/>
              </w:rPr>
              <w:fldChar w:fldCharType="end"/>
            </w:r>
          </w:hyperlink>
        </w:p>
        <w:p w14:paraId="33236743" w14:textId="421884D6" w:rsidR="00511170" w:rsidRPr="005C32D7" w:rsidRDefault="00511170" w:rsidP="000D4591">
          <w:pPr>
            <w:jc w:val="left"/>
            <w:rPr>
              <w:rFonts w:ascii="Arial Narrow" w:hAnsi="Arial Narrow"/>
              <w:sz w:val="24"/>
              <w:szCs w:val="24"/>
            </w:rPr>
          </w:pPr>
          <w:r w:rsidRPr="005C32D7">
            <w:rPr>
              <w:rFonts w:ascii="Arial Narrow" w:hAnsi="Arial Narrow"/>
              <w:sz w:val="24"/>
              <w:szCs w:val="24"/>
            </w:rPr>
            <w:fldChar w:fldCharType="end"/>
          </w:r>
        </w:p>
      </w:sdtContent>
    </w:sdt>
    <w:p w14:paraId="10EE67BF" w14:textId="77777777" w:rsidR="00285EEE" w:rsidRPr="005C32D7" w:rsidRDefault="00285EEE" w:rsidP="000D4591">
      <w:pPr>
        <w:jc w:val="left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  <w:r w:rsidRPr="005C32D7"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br w:type="page"/>
      </w:r>
    </w:p>
    <w:p w14:paraId="0D5C7DD3" w14:textId="77777777" w:rsidR="0038560B" w:rsidRPr="005C32D7" w:rsidRDefault="0038560B" w:rsidP="000D4591">
      <w:pPr>
        <w:spacing w:line="259" w:lineRule="auto"/>
        <w:jc w:val="left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  <w:bookmarkStart w:id="1" w:name="_Toc212531748"/>
      <w:r w:rsidRPr="005C32D7"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lastRenderedPageBreak/>
        <w:t>Список аббревиатур и сокращений</w:t>
      </w:r>
    </w:p>
    <w:tbl>
      <w:tblPr>
        <w:tblStyle w:val="26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"/>
        <w:gridCol w:w="424"/>
        <w:gridCol w:w="7961"/>
      </w:tblGrid>
      <w:tr w:rsidR="009773AA" w:rsidRPr="005C32D7" w14:paraId="293B19AA" w14:textId="77777777" w:rsidTr="00370AAE">
        <w:tc>
          <w:tcPr>
            <w:tcW w:w="960" w:type="dxa"/>
            <w:hideMark/>
          </w:tcPr>
          <w:p w14:paraId="6EC7E3E9" w14:textId="7A1B50C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ДТЗ</w:t>
            </w:r>
          </w:p>
        </w:tc>
        <w:tc>
          <w:tcPr>
            <w:tcW w:w="424" w:type="dxa"/>
            <w:hideMark/>
          </w:tcPr>
          <w:p w14:paraId="057F5D48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22A3B8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Дифференциальная токовая защита</w:t>
            </w:r>
          </w:p>
        </w:tc>
      </w:tr>
      <w:tr w:rsidR="009773AA" w:rsidRPr="005C32D7" w14:paraId="71CC9F42" w14:textId="77777777" w:rsidTr="00370AAE">
        <w:tc>
          <w:tcPr>
            <w:tcW w:w="960" w:type="dxa"/>
            <w:hideMark/>
          </w:tcPr>
          <w:p w14:paraId="5B54644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ДТО</w:t>
            </w:r>
          </w:p>
        </w:tc>
        <w:tc>
          <w:tcPr>
            <w:tcW w:w="424" w:type="dxa"/>
            <w:hideMark/>
          </w:tcPr>
          <w:p w14:paraId="4F96E5C2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6AF91CA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Дифференциальная токовая отсечка</w:t>
            </w:r>
          </w:p>
        </w:tc>
      </w:tr>
      <w:tr w:rsidR="009773AA" w:rsidRPr="005C32D7" w14:paraId="3B8BF4EE" w14:textId="77777777" w:rsidTr="00370AAE">
        <w:tc>
          <w:tcPr>
            <w:tcW w:w="960" w:type="dxa"/>
            <w:hideMark/>
          </w:tcPr>
          <w:p w14:paraId="5206A588" w14:textId="77777777" w:rsidR="009773AA" w:rsidRPr="005C32D7" w:rsidRDefault="009773AA" w:rsidP="000D4591">
            <w:pPr>
              <w:keepLines/>
              <w:widowControl w:val="0"/>
              <w:tabs>
                <w:tab w:val="left" w:pos="46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ДТЗт</w:t>
            </w:r>
          </w:p>
        </w:tc>
        <w:tc>
          <w:tcPr>
            <w:tcW w:w="424" w:type="dxa"/>
            <w:hideMark/>
          </w:tcPr>
          <w:p w14:paraId="6409244D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4DC28C4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Дифференциальная токовая защита с торможением</w:t>
            </w:r>
          </w:p>
        </w:tc>
      </w:tr>
      <w:tr w:rsidR="009773AA" w:rsidRPr="005C32D7" w14:paraId="1ECF1108" w14:textId="77777777" w:rsidTr="00370AAE">
        <w:tc>
          <w:tcPr>
            <w:tcW w:w="960" w:type="dxa"/>
          </w:tcPr>
          <w:p w14:paraId="03401B57" w14:textId="77777777" w:rsidR="009773AA" w:rsidRPr="005C32D7" w:rsidRDefault="009773AA" w:rsidP="000D4591">
            <w:pPr>
              <w:keepLines/>
              <w:widowControl w:val="0"/>
              <w:tabs>
                <w:tab w:val="left" w:pos="46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ДТЗ НП</w:t>
            </w:r>
          </w:p>
        </w:tc>
        <w:tc>
          <w:tcPr>
            <w:tcW w:w="424" w:type="dxa"/>
          </w:tcPr>
          <w:p w14:paraId="4D659A0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4DD27B3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Дифференциальная токовая защита нулевой последовательности</w:t>
            </w:r>
          </w:p>
        </w:tc>
      </w:tr>
      <w:tr w:rsidR="009773AA" w:rsidRPr="005C32D7" w14:paraId="1F6DA94F" w14:textId="77777777" w:rsidTr="00370AAE">
        <w:tc>
          <w:tcPr>
            <w:tcW w:w="960" w:type="dxa"/>
          </w:tcPr>
          <w:p w14:paraId="08CD1E07" w14:textId="77777777" w:rsidR="009773AA" w:rsidRPr="005C32D7" w:rsidRDefault="009773AA" w:rsidP="000D4591">
            <w:pPr>
              <w:keepLines/>
              <w:widowControl w:val="0"/>
              <w:tabs>
                <w:tab w:val="left" w:pos="46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ЗВП</w:t>
            </w:r>
          </w:p>
        </w:tc>
        <w:tc>
          <w:tcPr>
            <w:tcW w:w="424" w:type="dxa"/>
          </w:tcPr>
          <w:p w14:paraId="400595E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3154DB4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Защита от внутренних повреждений</w:t>
            </w:r>
          </w:p>
        </w:tc>
      </w:tr>
      <w:tr w:rsidR="009773AA" w:rsidRPr="005C32D7" w14:paraId="616FED86" w14:textId="77777777" w:rsidTr="00370AAE">
        <w:tc>
          <w:tcPr>
            <w:tcW w:w="960" w:type="dxa"/>
          </w:tcPr>
          <w:p w14:paraId="4D05061A" w14:textId="77777777" w:rsidR="009773AA" w:rsidRPr="005C32D7" w:rsidRDefault="009773AA" w:rsidP="000D4591">
            <w:pPr>
              <w:keepLines/>
              <w:widowControl w:val="0"/>
              <w:tabs>
                <w:tab w:val="left" w:pos="46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ЗПН</w:t>
            </w:r>
          </w:p>
        </w:tc>
        <w:tc>
          <w:tcPr>
            <w:tcW w:w="424" w:type="dxa"/>
          </w:tcPr>
          <w:p w14:paraId="54C7FB72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170622C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Защита от повышения напряжения</w:t>
            </w:r>
          </w:p>
        </w:tc>
      </w:tr>
      <w:tr w:rsidR="009773AA" w:rsidRPr="005C32D7" w14:paraId="35636191" w14:textId="77777777" w:rsidTr="00370AAE">
        <w:tc>
          <w:tcPr>
            <w:tcW w:w="960" w:type="dxa"/>
          </w:tcPr>
          <w:p w14:paraId="1DF81C5A" w14:textId="77777777" w:rsidR="009773AA" w:rsidRPr="005C32D7" w:rsidRDefault="009773AA" w:rsidP="000D4591">
            <w:pPr>
              <w:keepLines/>
              <w:widowControl w:val="0"/>
              <w:tabs>
                <w:tab w:val="left" w:pos="46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ЗМН</w:t>
            </w:r>
          </w:p>
        </w:tc>
        <w:tc>
          <w:tcPr>
            <w:tcW w:w="424" w:type="dxa"/>
          </w:tcPr>
          <w:p w14:paraId="5264670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70D1A2E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Защита минимального напряжения</w:t>
            </w:r>
          </w:p>
        </w:tc>
      </w:tr>
      <w:tr w:rsidR="009773AA" w:rsidRPr="005C32D7" w14:paraId="72B93F57" w14:textId="77777777" w:rsidTr="00370AAE">
        <w:tc>
          <w:tcPr>
            <w:tcW w:w="960" w:type="dxa"/>
            <w:hideMark/>
          </w:tcPr>
          <w:p w14:paraId="40A2D603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МТЗ</w:t>
            </w:r>
          </w:p>
        </w:tc>
        <w:tc>
          <w:tcPr>
            <w:tcW w:w="424" w:type="dxa"/>
            <w:hideMark/>
          </w:tcPr>
          <w:p w14:paraId="41F8FED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85652F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Максимальная токовая защита</w:t>
            </w:r>
          </w:p>
        </w:tc>
      </w:tr>
      <w:tr w:rsidR="009773AA" w:rsidRPr="005C32D7" w14:paraId="51E60A83" w14:textId="77777777" w:rsidTr="00370AAE">
        <w:tc>
          <w:tcPr>
            <w:tcW w:w="960" w:type="dxa"/>
          </w:tcPr>
          <w:p w14:paraId="47BFF19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ТЗОП</w:t>
            </w:r>
          </w:p>
        </w:tc>
        <w:tc>
          <w:tcPr>
            <w:tcW w:w="424" w:type="dxa"/>
          </w:tcPr>
          <w:p w14:paraId="29A48AA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2868A747" w14:textId="77777777" w:rsidR="009773AA" w:rsidRPr="005C32D7" w:rsidRDefault="009773AA" w:rsidP="000D4591">
            <w:pPr>
              <w:keepLines/>
              <w:widowControl w:val="0"/>
              <w:tabs>
                <w:tab w:val="left" w:pos="514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Токовая защита обратной последовательности</w:t>
            </w:r>
          </w:p>
        </w:tc>
      </w:tr>
      <w:tr w:rsidR="009773AA" w:rsidRPr="005C32D7" w14:paraId="44428215" w14:textId="77777777" w:rsidTr="00370AAE">
        <w:tc>
          <w:tcPr>
            <w:tcW w:w="960" w:type="dxa"/>
          </w:tcPr>
          <w:p w14:paraId="012E148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ЗПВГ</w:t>
            </w:r>
          </w:p>
        </w:tc>
        <w:tc>
          <w:tcPr>
            <w:tcW w:w="424" w:type="dxa"/>
          </w:tcPr>
          <w:p w14:paraId="5FD5C60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271AA541" w14:textId="77777777" w:rsidR="009773AA" w:rsidRPr="005C32D7" w:rsidRDefault="009773AA" w:rsidP="000D4591">
            <w:pPr>
              <w:keepLines/>
              <w:widowControl w:val="0"/>
              <w:tabs>
                <w:tab w:val="left" w:pos="514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Защита от перегрузки токами высших гармоник</w:t>
            </w:r>
          </w:p>
        </w:tc>
      </w:tr>
      <w:tr w:rsidR="009773AA" w:rsidRPr="005C32D7" w14:paraId="14A4DF0B" w14:textId="77777777" w:rsidTr="00370AAE">
        <w:tc>
          <w:tcPr>
            <w:tcW w:w="960" w:type="dxa"/>
          </w:tcPr>
          <w:p w14:paraId="468546C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БНН</w:t>
            </w:r>
          </w:p>
        </w:tc>
        <w:tc>
          <w:tcPr>
            <w:tcW w:w="424" w:type="dxa"/>
          </w:tcPr>
          <w:p w14:paraId="01FA2B4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7559E4A1" w14:textId="77777777" w:rsidR="009773AA" w:rsidRPr="005C32D7" w:rsidRDefault="009773AA" w:rsidP="000D4591">
            <w:pPr>
              <w:keepLines/>
              <w:widowControl w:val="0"/>
              <w:tabs>
                <w:tab w:val="left" w:pos="514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Блокировка при неисправности цепей напряжения</w:t>
            </w:r>
          </w:p>
        </w:tc>
      </w:tr>
      <w:tr w:rsidR="009773AA" w:rsidRPr="005C32D7" w14:paraId="5C50A703" w14:textId="77777777" w:rsidTr="00370AAE">
        <w:tc>
          <w:tcPr>
            <w:tcW w:w="960" w:type="dxa"/>
            <w:hideMark/>
          </w:tcPr>
          <w:p w14:paraId="140D586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ЗНР</w:t>
            </w:r>
          </w:p>
        </w:tc>
        <w:tc>
          <w:tcPr>
            <w:tcW w:w="424" w:type="dxa"/>
            <w:hideMark/>
          </w:tcPr>
          <w:p w14:paraId="5F06269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A0426C9" w14:textId="77777777" w:rsidR="009773AA" w:rsidRPr="005C32D7" w:rsidRDefault="009773AA" w:rsidP="000D4591">
            <w:pPr>
              <w:keepLines/>
              <w:widowControl w:val="0"/>
              <w:tabs>
                <w:tab w:val="left" w:pos="963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Защита от неполнофазного режима</w:t>
            </w:r>
          </w:p>
        </w:tc>
      </w:tr>
      <w:tr w:rsidR="009773AA" w:rsidRPr="005C32D7" w14:paraId="66C3A07B" w14:textId="77777777" w:rsidTr="00370AAE">
        <w:tc>
          <w:tcPr>
            <w:tcW w:w="960" w:type="dxa"/>
            <w:hideMark/>
          </w:tcPr>
          <w:p w14:paraId="1D240E8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ЗНФ</w:t>
            </w:r>
          </w:p>
        </w:tc>
        <w:tc>
          <w:tcPr>
            <w:tcW w:w="424" w:type="dxa"/>
            <w:hideMark/>
          </w:tcPr>
          <w:p w14:paraId="0B4F501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7CBFD7B8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Защита от </w:t>
            </w:r>
            <w:proofErr w:type="spellStart"/>
            <w:r w:rsidRPr="005C32D7">
              <w:rPr>
                <w:rFonts w:ascii="Arial Narrow" w:hAnsi="Arial Narrow"/>
                <w:iCs/>
                <w:sz w:val="24"/>
                <w:szCs w:val="24"/>
              </w:rPr>
              <w:t>непереключения</w:t>
            </w:r>
            <w:proofErr w:type="spellEnd"/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 фаз</w:t>
            </w:r>
          </w:p>
        </w:tc>
      </w:tr>
      <w:tr w:rsidR="009773AA" w:rsidRPr="005C32D7" w14:paraId="7F8254DA" w14:textId="77777777" w:rsidTr="00370AAE">
        <w:tc>
          <w:tcPr>
            <w:tcW w:w="960" w:type="dxa"/>
            <w:hideMark/>
          </w:tcPr>
          <w:p w14:paraId="79F08B96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УРОВ</w:t>
            </w:r>
          </w:p>
        </w:tc>
        <w:tc>
          <w:tcPr>
            <w:tcW w:w="424" w:type="dxa"/>
            <w:hideMark/>
          </w:tcPr>
          <w:p w14:paraId="1C27F1D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4375211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Устройство резервирования при отказе выключателя</w:t>
            </w:r>
          </w:p>
        </w:tc>
      </w:tr>
      <w:tr w:rsidR="009773AA" w:rsidRPr="005C32D7" w14:paraId="7BA52A1C" w14:textId="77777777" w:rsidTr="00370AAE">
        <w:tc>
          <w:tcPr>
            <w:tcW w:w="960" w:type="dxa"/>
            <w:hideMark/>
          </w:tcPr>
          <w:p w14:paraId="45FE1A9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АПВ</w:t>
            </w:r>
          </w:p>
        </w:tc>
        <w:tc>
          <w:tcPr>
            <w:tcW w:w="424" w:type="dxa"/>
            <w:hideMark/>
          </w:tcPr>
          <w:p w14:paraId="404E11C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E0BF43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Автоматическое повторное включение</w:t>
            </w:r>
          </w:p>
        </w:tc>
      </w:tr>
      <w:tr w:rsidR="009773AA" w:rsidRPr="005C32D7" w14:paraId="66065616" w14:textId="77777777" w:rsidTr="00370AAE">
        <w:tc>
          <w:tcPr>
            <w:tcW w:w="960" w:type="dxa"/>
            <w:hideMark/>
          </w:tcPr>
          <w:p w14:paraId="0A4D7A9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ЗАПВ</w:t>
            </w:r>
          </w:p>
        </w:tc>
        <w:tc>
          <w:tcPr>
            <w:tcW w:w="424" w:type="dxa"/>
            <w:hideMark/>
          </w:tcPr>
          <w:p w14:paraId="5964EDF6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1009E0EB" w14:textId="77777777" w:rsidR="009773AA" w:rsidRPr="005C32D7" w:rsidRDefault="009773AA" w:rsidP="000D4591">
            <w:pPr>
              <w:keepNext/>
              <w:rPr>
                <w:rFonts w:ascii="Arial Narrow" w:eastAsia="Times New Roman" w:hAnsi="Arial Narrow"/>
                <w:sz w:val="24"/>
                <w:szCs w:val="24"/>
              </w:rPr>
            </w:pPr>
            <w:r w:rsidRPr="005C32D7">
              <w:rPr>
                <w:rFonts w:ascii="Arial Narrow" w:eastAsia="Times New Roman" w:hAnsi="Arial Narrow"/>
                <w:sz w:val="24"/>
                <w:szCs w:val="24"/>
              </w:rPr>
              <w:t>Запрет автоматического повторного включения</w:t>
            </w:r>
          </w:p>
        </w:tc>
      </w:tr>
      <w:tr w:rsidR="009773AA" w:rsidRPr="005C32D7" w14:paraId="7572EA34" w14:textId="77777777" w:rsidTr="00370AAE">
        <w:tc>
          <w:tcPr>
            <w:tcW w:w="960" w:type="dxa"/>
          </w:tcPr>
          <w:p w14:paraId="1C21651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БСК</w:t>
            </w:r>
          </w:p>
        </w:tc>
        <w:tc>
          <w:tcPr>
            <w:tcW w:w="424" w:type="dxa"/>
          </w:tcPr>
          <w:p w14:paraId="483091D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</w:tcPr>
          <w:p w14:paraId="0A583842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батарея статических конденсаторов</w:t>
            </w:r>
          </w:p>
        </w:tc>
      </w:tr>
      <w:tr w:rsidR="009773AA" w:rsidRPr="005C32D7" w14:paraId="7A069491" w14:textId="77777777" w:rsidTr="00370AAE">
        <w:tc>
          <w:tcPr>
            <w:tcW w:w="960" w:type="dxa"/>
            <w:hideMark/>
          </w:tcPr>
          <w:p w14:paraId="548FCFDD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ЛЭП</w:t>
            </w:r>
          </w:p>
        </w:tc>
        <w:tc>
          <w:tcPr>
            <w:tcW w:w="424" w:type="dxa"/>
            <w:hideMark/>
          </w:tcPr>
          <w:p w14:paraId="2C263E9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23C9AAC" w14:textId="77777777" w:rsidR="009773AA" w:rsidRPr="005C32D7" w:rsidRDefault="009773AA" w:rsidP="000D4591">
            <w:pPr>
              <w:keepLines/>
              <w:widowControl w:val="0"/>
              <w:tabs>
                <w:tab w:val="left" w:pos="270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Линия электропередачи</w:t>
            </w:r>
          </w:p>
        </w:tc>
      </w:tr>
      <w:tr w:rsidR="009773AA" w:rsidRPr="005C32D7" w14:paraId="674A6687" w14:textId="77777777" w:rsidTr="00370AAE">
        <w:tc>
          <w:tcPr>
            <w:tcW w:w="960" w:type="dxa"/>
          </w:tcPr>
          <w:p w14:paraId="697E87F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  <w:lang w:eastAsia="en-US"/>
              </w:rPr>
              <w:t>ВВ</w:t>
            </w:r>
          </w:p>
        </w:tc>
        <w:tc>
          <w:tcPr>
            <w:tcW w:w="424" w:type="dxa"/>
          </w:tcPr>
          <w:p w14:paraId="36321FC3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  <w:lang w:eastAsia="en-US"/>
              </w:rPr>
              <w:t>—</w:t>
            </w:r>
          </w:p>
        </w:tc>
        <w:tc>
          <w:tcPr>
            <w:tcW w:w="7961" w:type="dxa"/>
          </w:tcPr>
          <w:p w14:paraId="3BF9554E" w14:textId="77777777" w:rsidR="009773AA" w:rsidRPr="005C32D7" w:rsidRDefault="009773AA" w:rsidP="000D4591">
            <w:pPr>
              <w:keepLines/>
              <w:widowControl w:val="0"/>
              <w:tabs>
                <w:tab w:val="left" w:pos="270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  <w:lang w:eastAsia="en-US"/>
              </w:rPr>
              <w:t xml:space="preserve">Высоковольтные вводы </w:t>
            </w:r>
          </w:p>
        </w:tc>
      </w:tr>
      <w:tr w:rsidR="009773AA" w:rsidRPr="005C32D7" w14:paraId="7E60C08F" w14:textId="77777777" w:rsidTr="00370AAE">
        <w:tc>
          <w:tcPr>
            <w:tcW w:w="960" w:type="dxa"/>
          </w:tcPr>
          <w:p w14:paraId="2C4C370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  <w:lang w:eastAsia="en-US"/>
              </w:rPr>
              <w:t>НВ</w:t>
            </w:r>
          </w:p>
        </w:tc>
        <w:tc>
          <w:tcPr>
            <w:tcW w:w="424" w:type="dxa"/>
          </w:tcPr>
          <w:p w14:paraId="02E846FD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  <w:lang w:eastAsia="en-US"/>
              </w:rPr>
              <w:t>—</w:t>
            </w:r>
          </w:p>
        </w:tc>
        <w:tc>
          <w:tcPr>
            <w:tcW w:w="7961" w:type="dxa"/>
          </w:tcPr>
          <w:p w14:paraId="23F80EE9" w14:textId="77777777" w:rsidR="009773AA" w:rsidRPr="005C32D7" w:rsidRDefault="009773AA" w:rsidP="000D4591">
            <w:pPr>
              <w:keepLines/>
              <w:widowControl w:val="0"/>
              <w:tabs>
                <w:tab w:val="left" w:pos="270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  <w:lang w:eastAsia="en-US"/>
              </w:rPr>
              <w:t>Нейтральные выводы</w:t>
            </w:r>
          </w:p>
        </w:tc>
      </w:tr>
      <w:tr w:rsidR="009773AA" w:rsidRPr="005C32D7" w14:paraId="6036148C" w14:textId="77777777" w:rsidTr="00370AAE">
        <w:tc>
          <w:tcPr>
            <w:tcW w:w="960" w:type="dxa"/>
            <w:hideMark/>
          </w:tcPr>
          <w:p w14:paraId="60C81C7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SF6</w:t>
            </w:r>
          </w:p>
        </w:tc>
        <w:tc>
          <w:tcPr>
            <w:tcW w:w="424" w:type="dxa"/>
            <w:hideMark/>
          </w:tcPr>
          <w:p w14:paraId="77F8FE6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2645D62C" w14:textId="77777777" w:rsidR="009773AA" w:rsidRPr="005C32D7" w:rsidRDefault="009773AA" w:rsidP="000D4591">
            <w:pPr>
              <w:keepLines/>
              <w:widowControl w:val="0"/>
              <w:tabs>
                <w:tab w:val="left" w:pos="2833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proofErr w:type="spellStart"/>
            <w:r w:rsidRPr="005C32D7">
              <w:rPr>
                <w:rFonts w:ascii="Arial Narrow" w:hAnsi="Arial Narrow"/>
                <w:iCs/>
                <w:sz w:val="24"/>
                <w:szCs w:val="24"/>
              </w:rPr>
              <w:t>Элегаз</w:t>
            </w:r>
            <w:proofErr w:type="spellEnd"/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 (гексафторид серы)</w:t>
            </w:r>
          </w:p>
        </w:tc>
      </w:tr>
      <w:tr w:rsidR="009773AA" w:rsidRPr="005C32D7" w14:paraId="38FD04A5" w14:textId="77777777" w:rsidTr="00370AAE">
        <w:tc>
          <w:tcPr>
            <w:tcW w:w="960" w:type="dxa"/>
            <w:hideMark/>
          </w:tcPr>
          <w:p w14:paraId="15BF326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ЛВ</w:t>
            </w:r>
          </w:p>
        </w:tc>
        <w:tc>
          <w:tcPr>
            <w:tcW w:w="424" w:type="dxa"/>
            <w:hideMark/>
          </w:tcPr>
          <w:p w14:paraId="62FD505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2AFFF8E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Линейный выключатель</w:t>
            </w:r>
          </w:p>
        </w:tc>
      </w:tr>
      <w:tr w:rsidR="009773AA" w:rsidRPr="005C32D7" w14:paraId="31BD21B7" w14:textId="77777777" w:rsidTr="00370AAE">
        <w:tc>
          <w:tcPr>
            <w:tcW w:w="960" w:type="dxa"/>
            <w:hideMark/>
          </w:tcPr>
          <w:p w14:paraId="5DA80D66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ОВ</w:t>
            </w:r>
          </w:p>
        </w:tc>
        <w:tc>
          <w:tcPr>
            <w:tcW w:w="424" w:type="dxa"/>
            <w:hideMark/>
          </w:tcPr>
          <w:p w14:paraId="1316EBA2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715A56B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Обходной выключатель</w:t>
            </w:r>
          </w:p>
        </w:tc>
      </w:tr>
      <w:tr w:rsidR="009773AA" w:rsidRPr="005C32D7" w14:paraId="5003823F" w14:textId="77777777" w:rsidTr="00370AAE">
        <w:tc>
          <w:tcPr>
            <w:tcW w:w="960" w:type="dxa"/>
            <w:hideMark/>
          </w:tcPr>
          <w:p w14:paraId="3FC339B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</w:t>
            </w:r>
          </w:p>
        </w:tc>
        <w:tc>
          <w:tcPr>
            <w:tcW w:w="424" w:type="dxa"/>
            <w:hideMark/>
          </w:tcPr>
          <w:p w14:paraId="3F8A830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3FD1004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Разъединитель</w:t>
            </w:r>
          </w:p>
        </w:tc>
      </w:tr>
      <w:tr w:rsidR="009773AA" w:rsidRPr="005C32D7" w14:paraId="19E48AFA" w14:textId="77777777" w:rsidTr="00370AAE">
        <w:tc>
          <w:tcPr>
            <w:tcW w:w="960" w:type="dxa"/>
            <w:hideMark/>
          </w:tcPr>
          <w:p w14:paraId="31A8936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УВ</w:t>
            </w:r>
          </w:p>
        </w:tc>
        <w:tc>
          <w:tcPr>
            <w:tcW w:w="424" w:type="dxa"/>
            <w:hideMark/>
          </w:tcPr>
          <w:p w14:paraId="2B2C0BE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3D1277B" w14:textId="77777777" w:rsidR="009773AA" w:rsidRPr="005C32D7" w:rsidRDefault="009773AA" w:rsidP="000D4591">
            <w:pPr>
              <w:keepLines/>
              <w:widowControl w:val="0"/>
              <w:tabs>
                <w:tab w:val="left" w:pos="2197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Управление выключателем</w:t>
            </w:r>
          </w:p>
        </w:tc>
      </w:tr>
      <w:tr w:rsidR="009773AA" w:rsidRPr="005C32D7" w14:paraId="0CBE9B69" w14:textId="77777777" w:rsidTr="00370AAE">
        <w:tc>
          <w:tcPr>
            <w:tcW w:w="960" w:type="dxa"/>
            <w:hideMark/>
          </w:tcPr>
          <w:p w14:paraId="6FB464D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МУ</w:t>
            </w:r>
          </w:p>
        </w:tc>
        <w:tc>
          <w:tcPr>
            <w:tcW w:w="424" w:type="dxa"/>
            <w:hideMark/>
          </w:tcPr>
          <w:p w14:paraId="768EA6D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9A43CD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Местное управление</w:t>
            </w:r>
          </w:p>
        </w:tc>
      </w:tr>
      <w:tr w:rsidR="009773AA" w:rsidRPr="005C32D7" w14:paraId="3CC8CF9A" w14:textId="77777777" w:rsidTr="00370AAE">
        <w:tc>
          <w:tcPr>
            <w:tcW w:w="960" w:type="dxa"/>
            <w:hideMark/>
          </w:tcPr>
          <w:p w14:paraId="075CD16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КУ</w:t>
            </w:r>
          </w:p>
        </w:tc>
        <w:tc>
          <w:tcPr>
            <w:tcW w:w="424" w:type="dxa"/>
            <w:hideMark/>
          </w:tcPr>
          <w:p w14:paraId="0EDB2AF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90C6D46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Ключ управления</w:t>
            </w:r>
          </w:p>
        </w:tc>
      </w:tr>
      <w:tr w:rsidR="009773AA" w:rsidRPr="005C32D7" w14:paraId="72404D04" w14:textId="77777777" w:rsidTr="00370AAE">
        <w:tc>
          <w:tcPr>
            <w:tcW w:w="960" w:type="dxa"/>
            <w:hideMark/>
          </w:tcPr>
          <w:p w14:paraId="7ED1111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ФК</w:t>
            </w:r>
          </w:p>
        </w:tc>
        <w:tc>
          <w:tcPr>
            <w:tcW w:w="424" w:type="dxa"/>
            <w:hideMark/>
          </w:tcPr>
          <w:p w14:paraId="358ACBB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28B63C9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Функциональные клавиши</w:t>
            </w:r>
          </w:p>
        </w:tc>
      </w:tr>
      <w:tr w:rsidR="009773AA" w:rsidRPr="005C32D7" w14:paraId="4E9664C3" w14:textId="77777777" w:rsidTr="00370AAE">
        <w:tc>
          <w:tcPr>
            <w:tcW w:w="960" w:type="dxa"/>
            <w:hideMark/>
          </w:tcPr>
          <w:p w14:paraId="27D7879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КП</w:t>
            </w:r>
          </w:p>
        </w:tc>
        <w:tc>
          <w:tcPr>
            <w:tcW w:w="424" w:type="dxa"/>
            <w:hideMark/>
          </w:tcPr>
          <w:p w14:paraId="12789BE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380262D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Контроллер присоединения</w:t>
            </w:r>
          </w:p>
        </w:tc>
      </w:tr>
      <w:tr w:rsidR="009773AA" w:rsidRPr="005C32D7" w14:paraId="76E8B497" w14:textId="77777777" w:rsidTr="00370AAE">
        <w:tc>
          <w:tcPr>
            <w:tcW w:w="960" w:type="dxa"/>
            <w:hideMark/>
          </w:tcPr>
          <w:p w14:paraId="7AA46F7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ЭМВ </w:t>
            </w:r>
          </w:p>
        </w:tc>
        <w:tc>
          <w:tcPr>
            <w:tcW w:w="424" w:type="dxa"/>
            <w:hideMark/>
          </w:tcPr>
          <w:p w14:paraId="115443C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68B806C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Электромагнит включения</w:t>
            </w:r>
          </w:p>
        </w:tc>
      </w:tr>
      <w:tr w:rsidR="009773AA" w:rsidRPr="005C32D7" w14:paraId="5EF3007A" w14:textId="77777777" w:rsidTr="00370AAE">
        <w:tc>
          <w:tcPr>
            <w:tcW w:w="960" w:type="dxa"/>
            <w:hideMark/>
          </w:tcPr>
          <w:p w14:paraId="5864FCD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ЭМО</w:t>
            </w:r>
          </w:p>
        </w:tc>
        <w:tc>
          <w:tcPr>
            <w:tcW w:w="424" w:type="dxa"/>
            <w:hideMark/>
          </w:tcPr>
          <w:p w14:paraId="3543B06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0D3F88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Электромагнит отключения</w:t>
            </w:r>
          </w:p>
        </w:tc>
      </w:tr>
      <w:tr w:rsidR="009773AA" w:rsidRPr="005C32D7" w14:paraId="57B6F485" w14:textId="77777777" w:rsidTr="00370AAE">
        <w:tc>
          <w:tcPr>
            <w:tcW w:w="960" w:type="dxa"/>
            <w:hideMark/>
          </w:tcPr>
          <w:p w14:paraId="2B663E8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ЭМУ</w:t>
            </w:r>
          </w:p>
        </w:tc>
        <w:tc>
          <w:tcPr>
            <w:tcW w:w="424" w:type="dxa"/>
            <w:hideMark/>
          </w:tcPr>
          <w:p w14:paraId="0C7ACB0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DCB34D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Электромагнит управления</w:t>
            </w:r>
          </w:p>
        </w:tc>
      </w:tr>
      <w:tr w:rsidR="009773AA" w:rsidRPr="005C32D7" w14:paraId="42F77B42" w14:textId="77777777" w:rsidTr="00370AAE">
        <w:tc>
          <w:tcPr>
            <w:tcW w:w="960" w:type="dxa"/>
            <w:hideMark/>
          </w:tcPr>
          <w:p w14:paraId="20CF790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КЦТ</w:t>
            </w:r>
          </w:p>
        </w:tc>
        <w:tc>
          <w:tcPr>
            <w:tcW w:w="424" w:type="dxa"/>
            <w:hideMark/>
          </w:tcPr>
          <w:p w14:paraId="526375F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4CB1257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Контроль цепей тока</w:t>
            </w:r>
          </w:p>
        </w:tc>
      </w:tr>
      <w:tr w:rsidR="009773AA" w:rsidRPr="005C32D7" w14:paraId="77DC9375" w14:textId="77777777" w:rsidTr="00370AAE">
        <w:tc>
          <w:tcPr>
            <w:tcW w:w="960" w:type="dxa"/>
            <w:hideMark/>
          </w:tcPr>
          <w:p w14:paraId="2B4066D3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КЦН</w:t>
            </w:r>
          </w:p>
        </w:tc>
        <w:tc>
          <w:tcPr>
            <w:tcW w:w="424" w:type="dxa"/>
            <w:hideMark/>
          </w:tcPr>
          <w:p w14:paraId="60B569F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2AAE32B8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Контроль цепей напряжения</w:t>
            </w:r>
          </w:p>
        </w:tc>
      </w:tr>
      <w:tr w:rsidR="009773AA" w:rsidRPr="005C32D7" w14:paraId="22ADF998" w14:textId="77777777" w:rsidTr="00370AAE">
        <w:tc>
          <w:tcPr>
            <w:tcW w:w="960" w:type="dxa"/>
            <w:hideMark/>
          </w:tcPr>
          <w:p w14:paraId="6411EEC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КИ</w:t>
            </w:r>
          </w:p>
        </w:tc>
        <w:tc>
          <w:tcPr>
            <w:tcW w:w="424" w:type="dxa"/>
            <w:hideMark/>
          </w:tcPr>
          <w:p w14:paraId="1F03460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BA34C2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Контроль изоляции</w:t>
            </w:r>
          </w:p>
        </w:tc>
      </w:tr>
      <w:tr w:rsidR="009773AA" w:rsidRPr="005C32D7" w14:paraId="663A5754" w14:textId="77777777" w:rsidTr="00370AAE">
        <w:tc>
          <w:tcPr>
            <w:tcW w:w="960" w:type="dxa"/>
            <w:hideMark/>
          </w:tcPr>
          <w:p w14:paraId="074D0C3F" w14:textId="77777777" w:rsidR="009773AA" w:rsidRPr="005C32D7" w:rsidRDefault="009773AA" w:rsidP="000D4591">
            <w:pPr>
              <w:keepLines/>
              <w:widowControl w:val="0"/>
              <w:tabs>
                <w:tab w:val="left" w:pos="60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КСВ</w:t>
            </w:r>
          </w:p>
        </w:tc>
        <w:tc>
          <w:tcPr>
            <w:tcW w:w="424" w:type="dxa"/>
            <w:hideMark/>
          </w:tcPr>
          <w:p w14:paraId="31DB801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4CCCC1F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Контроль силового выключателя</w:t>
            </w:r>
          </w:p>
        </w:tc>
      </w:tr>
      <w:tr w:rsidR="009773AA" w:rsidRPr="005C32D7" w14:paraId="428C20DC" w14:textId="77777777" w:rsidTr="00370AAE">
        <w:tc>
          <w:tcPr>
            <w:tcW w:w="960" w:type="dxa"/>
            <w:hideMark/>
          </w:tcPr>
          <w:p w14:paraId="6735249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</w:t>
            </w:r>
          </w:p>
        </w:tc>
        <w:tc>
          <w:tcPr>
            <w:tcW w:w="424" w:type="dxa"/>
            <w:hideMark/>
          </w:tcPr>
          <w:p w14:paraId="7CCA282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72730B7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Контроль отсутствия напряжения</w:t>
            </w:r>
          </w:p>
        </w:tc>
      </w:tr>
      <w:tr w:rsidR="009773AA" w:rsidRPr="005C32D7" w14:paraId="507BD2E6" w14:textId="77777777" w:rsidTr="00370AAE">
        <w:tc>
          <w:tcPr>
            <w:tcW w:w="960" w:type="dxa"/>
            <w:hideMark/>
          </w:tcPr>
          <w:p w14:paraId="14D5742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КС</w:t>
            </w:r>
          </w:p>
        </w:tc>
        <w:tc>
          <w:tcPr>
            <w:tcW w:w="424" w:type="dxa"/>
            <w:hideMark/>
          </w:tcPr>
          <w:p w14:paraId="5BD6135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3EB2127B" w14:textId="77777777" w:rsidR="009773AA" w:rsidRPr="005C32D7" w:rsidRDefault="009773AA" w:rsidP="000D4591">
            <w:pPr>
              <w:keepLines/>
              <w:widowControl w:val="0"/>
              <w:tabs>
                <w:tab w:val="left" w:pos="2459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Контроль синхронизма</w:t>
            </w:r>
          </w:p>
        </w:tc>
      </w:tr>
      <w:tr w:rsidR="009773AA" w:rsidRPr="005C32D7" w14:paraId="6C034CF0" w14:textId="77777777" w:rsidTr="00370AAE">
        <w:tc>
          <w:tcPr>
            <w:tcW w:w="960" w:type="dxa"/>
            <w:hideMark/>
          </w:tcPr>
          <w:p w14:paraId="39568FB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КСН</w:t>
            </w:r>
          </w:p>
        </w:tc>
        <w:tc>
          <w:tcPr>
            <w:tcW w:w="424" w:type="dxa"/>
            <w:hideMark/>
          </w:tcPr>
          <w:p w14:paraId="48D3D78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200993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Контроль синхронизма и напряжений</w:t>
            </w:r>
          </w:p>
        </w:tc>
      </w:tr>
      <w:tr w:rsidR="009773AA" w:rsidRPr="005C32D7" w14:paraId="2862B41F" w14:textId="77777777" w:rsidTr="00370AAE">
        <w:tc>
          <w:tcPr>
            <w:tcW w:w="960" w:type="dxa"/>
            <w:hideMark/>
          </w:tcPr>
          <w:p w14:paraId="55AB9198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УС</w:t>
            </w:r>
          </w:p>
        </w:tc>
        <w:tc>
          <w:tcPr>
            <w:tcW w:w="424" w:type="dxa"/>
            <w:hideMark/>
          </w:tcPr>
          <w:p w14:paraId="31FD4F1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DD0A54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Улавливание синхронизма</w:t>
            </w:r>
          </w:p>
        </w:tc>
      </w:tr>
      <w:tr w:rsidR="009773AA" w:rsidRPr="005C32D7" w14:paraId="19EC39BF" w14:textId="77777777" w:rsidTr="00370AAE">
        <w:tc>
          <w:tcPr>
            <w:tcW w:w="960" w:type="dxa"/>
            <w:hideMark/>
          </w:tcPr>
          <w:p w14:paraId="6DA4DCB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ННШ </w:t>
            </w:r>
          </w:p>
        </w:tc>
        <w:tc>
          <w:tcPr>
            <w:tcW w:w="424" w:type="dxa"/>
            <w:hideMark/>
          </w:tcPr>
          <w:p w14:paraId="68B4D91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7CF9E5A7" w14:textId="77777777" w:rsidR="009773AA" w:rsidRPr="005C32D7" w:rsidRDefault="009773AA" w:rsidP="000D4591">
            <w:pPr>
              <w:keepLines/>
              <w:widowControl w:val="0"/>
              <w:tabs>
                <w:tab w:val="left" w:pos="155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Наличие напряжения на шинах</w:t>
            </w:r>
          </w:p>
        </w:tc>
      </w:tr>
      <w:tr w:rsidR="009773AA" w:rsidRPr="005C32D7" w14:paraId="4DBDACFB" w14:textId="77777777" w:rsidTr="00370AAE">
        <w:tc>
          <w:tcPr>
            <w:tcW w:w="960" w:type="dxa"/>
            <w:hideMark/>
          </w:tcPr>
          <w:p w14:paraId="1670147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ОНШ</w:t>
            </w:r>
          </w:p>
        </w:tc>
        <w:tc>
          <w:tcPr>
            <w:tcW w:w="424" w:type="dxa"/>
            <w:hideMark/>
          </w:tcPr>
          <w:p w14:paraId="64CD653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36B1600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Отсутствие напряжения на шинах</w:t>
            </w:r>
          </w:p>
        </w:tc>
      </w:tr>
      <w:tr w:rsidR="009773AA" w:rsidRPr="005C32D7" w14:paraId="59578C14" w14:textId="77777777" w:rsidTr="00370AAE">
        <w:tc>
          <w:tcPr>
            <w:tcW w:w="960" w:type="dxa"/>
            <w:hideMark/>
          </w:tcPr>
          <w:p w14:paraId="00A1FB1E" w14:textId="4060704C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ННАТ</w:t>
            </w:r>
            <w:r w:rsidR="000D4591" w:rsidRPr="005C32D7">
              <w:rPr>
                <w:rFonts w:ascii="Arial Narrow" w:hAnsi="Arial Narrow"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424" w:type="dxa"/>
            <w:hideMark/>
          </w:tcPr>
          <w:p w14:paraId="612B70E2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A9676C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Наличие напряжения на автотрансформаторе</w:t>
            </w:r>
          </w:p>
        </w:tc>
      </w:tr>
      <w:tr w:rsidR="009773AA" w:rsidRPr="005C32D7" w14:paraId="7AF5A20C" w14:textId="77777777" w:rsidTr="00370AAE">
        <w:tc>
          <w:tcPr>
            <w:tcW w:w="960" w:type="dxa"/>
            <w:hideMark/>
          </w:tcPr>
          <w:p w14:paraId="0EA5C8A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ОНАТ</w:t>
            </w:r>
          </w:p>
        </w:tc>
        <w:tc>
          <w:tcPr>
            <w:tcW w:w="424" w:type="dxa"/>
            <w:hideMark/>
          </w:tcPr>
          <w:p w14:paraId="090FDCB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4093A38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Отсутствие напряжения на автотрансформаторе</w:t>
            </w:r>
          </w:p>
        </w:tc>
      </w:tr>
      <w:tr w:rsidR="009773AA" w:rsidRPr="005C32D7" w14:paraId="17E6AA8E" w14:textId="77777777" w:rsidTr="00370AAE">
        <w:tc>
          <w:tcPr>
            <w:tcW w:w="960" w:type="dxa"/>
            <w:hideMark/>
          </w:tcPr>
          <w:p w14:paraId="3C569A0D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ФПВ</w:t>
            </w:r>
          </w:p>
        </w:tc>
        <w:tc>
          <w:tcPr>
            <w:tcW w:w="424" w:type="dxa"/>
            <w:hideMark/>
          </w:tcPr>
          <w:p w14:paraId="6160A99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4569032" w14:textId="77777777" w:rsidR="009773AA" w:rsidRPr="005C32D7" w:rsidRDefault="009773AA" w:rsidP="000D4591">
            <w:pPr>
              <w:keepLines/>
              <w:widowControl w:val="0"/>
              <w:tabs>
                <w:tab w:val="left" w:pos="270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Фиксация положения выключателей</w:t>
            </w:r>
          </w:p>
        </w:tc>
      </w:tr>
      <w:tr w:rsidR="009773AA" w:rsidRPr="005C32D7" w14:paraId="6B38790F" w14:textId="77777777" w:rsidTr="00370AAE">
        <w:tc>
          <w:tcPr>
            <w:tcW w:w="960" w:type="dxa"/>
            <w:hideMark/>
          </w:tcPr>
          <w:p w14:paraId="0729BBA4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ЛО</w:t>
            </w:r>
          </w:p>
        </w:tc>
        <w:tc>
          <w:tcPr>
            <w:tcW w:w="424" w:type="dxa"/>
            <w:hideMark/>
          </w:tcPr>
          <w:p w14:paraId="671042F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75E4F283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Логика отключения</w:t>
            </w:r>
          </w:p>
        </w:tc>
      </w:tr>
      <w:tr w:rsidR="009773AA" w:rsidRPr="005C32D7" w14:paraId="49206425" w14:textId="77777777" w:rsidTr="00370AAE">
        <w:tc>
          <w:tcPr>
            <w:tcW w:w="960" w:type="dxa"/>
            <w:hideMark/>
          </w:tcPr>
          <w:p w14:paraId="70891CD2" w14:textId="77777777" w:rsidR="009773AA" w:rsidRPr="005C32D7" w:rsidRDefault="009773AA" w:rsidP="000D4591">
            <w:pPr>
              <w:keepLines/>
              <w:widowControl w:val="0"/>
              <w:tabs>
                <w:tab w:val="left" w:pos="559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ЦО </w:t>
            </w:r>
          </w:p>
        </w:tc>
        <w:tc>
          <w:tcPr>
            <w:tcW w:w="424" w:type="dxa"/>
            <w:hideMark/>
          </w:tcPr>
          <w:p w14:paraId="5723A58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D9285B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Цепи отключения</w:t>
            </w:r>
          </w:p>
        </w:tc>
      </w:tr>
      <w:tr w:rsidR="009773AA" w:rsidRPr="005C32D7" w14:paraId="04F8FD5D" w14:textId="77777777" w:rsidTr="00370AAE">
        <w:tc>
          <w:tcPr>
            <w:tcW w:w="960" w:type="dxa"/>
            <w:hideMark/>
          </w:tcPr>
          <w:p w14:paraId="7AAEAECA" w14:textId="77777777" w:rsidR="009773AA" w:rsidRPr="005C32D7" w:rsidRDefault="009773AA" w:rsidP="000D4591">
            <w:pPr>
              <w:keepLines/>
              <w:widowControl w:val="0"/>
              <w:tabs>
                <w:tab w:val="left" w:pos="559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ЦУ</w:t>
            </w:r>
          </w:p>
        </w:tc>
        <w:tc>
          <w:tcPr>
            <w:tcW w:w="424" w:type="dxa"/>
            <w:hideMark/>
          </w:tcPr>
          <w:p w14:paraId="1A7462F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7E0445D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Цепи управления</w:t>
            </w:r>
          </w:p>
        </w:tc>
      </w:tr>
      <w:tr w:rsidR="009773AA" w:rsidRPr="005C32D7" w14:paraId="0C452D4D" w14:textId="77777777" w:rsidTr="00370AAE">
        <w:tc>
          <w:tcPr>
            <w:tcW w:w="960" w:type="dxa"/>
            <w:hideMark/>
          </w:tcPr>
          <w:p w14:paraId="5F1C96C0" w14:textId="77777777" w:rsidR="009773AA" w:rsidRPr="005C32D7" w:rsidRDefault="009773AA" w:rsidP="000D4591">
            <w:pPr>
              <w:keepLines/>
              <w:widowControl w:val="0"/>
              <w:tabs>
                <w:tab w:val="left" w:pos="46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ТТ </w:t>
            </w:r>
          </w:p>
        </w:tc>
        <w:tc>
          <w:tcPr>
            <w:tcW w:w="424" w:type="dxa"/>
            <w:hideMark/>
          </w:tcPr>
          <w:p w14:paraId="66D025E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A4B0D2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Трансформатор тока</w:t>
            </w:r>
          </w:p>
        </w:tc>
      </w:tr>
      <w:tr w:rsidR="009773AA" w:rsidRPr="005C32D7" w14:paraId="5FA2ED23" w14:textId="77777777" w:rsidTr="00370AAE">
        <w:tc>
          <w:tcPr>
            <w:tcW w:w="960" w:type="dxa"/>
            <w:hideMark/>
          </w:tcPr>
          <w:p w14:paraId="54E78E0E" w14:textId="77777777" w:rsidR="009773AA" w:rsidRPr="005C32D7" w:rsidRDefault="009773AA" w:rsidP="000D4591">
            <w:pPr>
              <w:keepLines/>
              <w:widowControl w:val="0"/>
              <w:tabs>
                <w:tab w:val="left" w:pos="462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ТН</w:t>
            </w:r>
          </w:p>
        </w:tc>
        <w:tc>
          <w:tcPr>
            <w:tcW w:w="424" w:type="dxa"/>
            <w:hideMark/>
          </w:tcPr>
          <w:p w14:paraId="524199E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39BB406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Трансформатор напряжения</w:t>
            </w:r>
          </w:p>
        </w:tc>
      </w:tr>
      <w:tr w:rsidR="009773AA" w:rsidRPr="005C32D7" w14:paraId="16015A74" w14:textId="77777777" w:rsidTr="00370AAE">
        <w:tc>
          <w:tcPr>
            <w:tcW w:w="960" w:type="dxa"/>
            <w:hideMark/>
          </w:tcPr>
          <w:p w14:paraId="08702E43" w14:textId="77777777" w:rsidR="009773AA" w:rsidRPr="005C32D7" w:rsidRDefault="009773AA" w:rsidP="000D4591">
            <w:pPr>
              <w:keepLines/>
              <w:widowControl w:val="0"/>
              <w:tabs>
                <w:tab w:val="left" w:pos="613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РПВ </w:t>
            </w:r>
          </w:p>
        </w:tc>
        <w:tc>
          <w:tcPr>
            <w:tcW w:w="424" w:type="dxa"/>
            <w:hideMark/>
          </w:tcPr>
          <w:p w14:paraId="52AB6BF3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1559182E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Реле положения «Включено»</w:t>
            </w:r>
          </w:p>
        </w:tc>
      </w:tr>
      <w:tr w:rsidR="009773AA" w:rsidRPr="005C32D7" w14:paraId="48BD5770" w14:textId="77777777" w:rsidTr="00370AAE">
        <w:tc>
          <w:tcPr>
            <w:tcW w:w="960" w:type="dxa"/>
            <w:hideMark/>
          </w:tcPr>
          <w:p w14:paraId="4CF7E164" w14:textId="77777777" w:rsidR="009773AA" w:rsidRPr="005C32D7" w:rsidRDefault="009773AA" w:rsidP="000D4591">
            <w:pPr>
              <w:keepLines/>
              <w:widowControl w:val="0"/>
              <w:tabs>
                <w:tab w:val="left" w:pos="613"/>
              </w:tabs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РПО</w:t>
            </w:r>
          </w:p>
        </w:tc>
        <w:tc>
          <w:tcPr>
            <w:tcW w:w="424" w:type="dxa"/>
            <w:hideMark/>
          </w:tcPr>
          <w:p w14:paraId="5C8E9D9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6640385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Реле положения «Отключено»</w:t>
            </w:r>
          </w:p>
        </w:tc>
      </w:tr>
      <w:tr w:rsidR="009773AA" w:rsidRPr="005C32D7" w14:paraId="1AEDACEB" w14:textId="77777777" w:rsidTr="00370AAE">
        <w:tc>
          <w:tcPr>
            <w:tcW w:w="960" w:type="dxa"/>
            <w:hideMark/>
          </w:tcPr>
          <w:p w14:paraId="22D03FA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 xml:space="preserve">РКВ </w:t>
            </w:r>
          </w:p>
        </w:tc>
        <w:tc>
          <w:tcPr>
            <w:tcW w:w="424" w:type="dxa"/>
            <w:hideMark/>
          </w:tcPr>
          <w:p w14:paraId="2A25B218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032E1BD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Реле команды «Включить»</w:t>
            </w:r>
          </w:p>
        </w:tc>
      </w:tr>
      <w:tr w:rsidR="009773AA" w:rsidRPr="005C32D7" w14:paraId="4EA9C8C3" w14:textId="77777777" w:rsidTr="00370AAE">
        <w:tc>
          <w:tcPr>
            <w:tcW w:w="960" w:type="dxa"/>
            <w:hideMark/>
          </w:tcPr>
          <w:p w14:paraId="2B0F694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РКО</w:t>
            </w:r>
          </w:p>
        </w:tc>
        <w:tc>
          <w:tcPr>
            <w:tcW w:w="424" w:type="dxa"/>
            <w:hideMark/>
          </w:tcPr>
          <w:p w14:paraId="0945775F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4901370D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Реле команды «Отключить»</w:t>
            </w:r>
          </w:p>
        </w:tc>
      </w:tr>
      <w:tr w:rsidR="009773AA" w:rsidRPr="005C32D7" w14:paraId="4C48A12A" w14:textId="77777777" w:rsidTr="00370AAE">
        <w:tc>
          <w:tcPr>
            <w:tcW w:w="960" w:type="dxa"/>
            <w:hideMark/>
          </w:tcPr>
          <w:p w14:paraId="6287AEEA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lastRenderedPageBreak/>
              <w:t>РФ</w:t>
            </w:r>
          </w:p>
        </w:tc>
        <w:tc>
          <w:tcPr>
            <w:tcW w:w="424" w:type="dxa"/>
            <w:hideMark/>
          </w:tcPr>
          <w:p w14:paraId="0A4E2B3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73DBA4A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Реле фиксации</w:t>
            </w:r>
          </w:p>
        </w:tc>
      </w:tr>
      <w:tr w:rsidR="009773AA" w:rsidRPr="005C32D7" w14:paraId="015D7309" w14:textId="77777777" w:rsidTr="00370AAE">
        <w:tc>
          <w:tcPr>
            <w:tcW w:w="960" w:type="dxa"/>
            <w:hideMark/>
          </w:tcPr>
          <w:p w14:paraId="195BA3E6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Б/К</w:t>
            </w:r>
          </w:p>
        </w:tc>
        <w:tc>
          <w:tcPr>
            <w:tcW w:w="424" w:type="dxa"/>
            <w:hideMark/>
          </w:tcPr>
          <w:p w14:paraId="6BAB67A6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29B434E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Блок-контакт</w:t>
            </w:r>
          </w:p>
        </w:tc>
      </w:tr>
      <w:tr w:rsidR="009773AA" w:rsidRPr="005C32D7" w14:paraId="54D0C9EF" w14:textId="77777777" w:rsidTr="00370AAE">
        <w:tc>
          <w:tcPr>
            <w:tcW w:w="960" w:type="dxa"/>
            <w:hideMark/>
          </w:tcPr>
          <w:p w14:paraId="7912C4D5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БИ</w:t>
            </w:r>
          </w:p>
        </w:tc>
        <w:tc>
          <w:tcPr>
            <w:tcW w:w="424" w:type="dxa"/>
            <w:hideMark/>
          </w:tcPr>
          <w:p w14:paraId="601611C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49B58C36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Блок испытательный</w:t>
            </w:r>
          </w:p>
        </w:tc>
      </w:tr>
      <w:tr w:rsidR="009773AA" w:rsidRPr="005C32D7" w14:paraId="0B0E93E1" w14:textId="77777777" w:rsidTr="00370AAE">
        <w:tc>
          <w:tcPr>
            <w:tcW w:w="960" w:type="dxa"/>
            <w:hideMark/>
          </w:tcPr>
          <w:p w14:paraId="68DFB94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ПДС</w:t>
            </w:r>
          </w:p>
        </w:tc>
        <w:tc>
          <w:tcPr>
            <w:tcW w:w="424" w:type="dxa"/>
            <w:hideMark/>
          </w:tcPr>
          <w:p w14:paraId="69D2CDE0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5730ED5B" w14:textId="77777777" w:rsidR="009773AA" w:rsidRPr="005C32D7" w:rsidRDefault="009773AA" w:rsidP="000D4591">
            <w:pPr>
              <w:keepNext/>
              <w:rPr>
                <w:rFonts w:ascii="Arial Narrow" w:eastAsia="Times New Roman" w:hAnsi="Arial Narrow"/>
                <w:sz w:val="24"/>
                <w:szCs w:val="24"/>
              </w:rPr>
            </w:pPr>
            <w:r w:rsidRPr="005C32D7">
              <w:rPr>
                <w:rFonts w:ascii="Arial Narrow" w:eastAsia="Times New Roman" w:hAnsi="Arial Narrow"/>
                <w:sz w:val="24"/>
                <w:szCs w:val="24"/>
              </w:rPr>
              <w:t>Преобразователь дискретных сигналов</w:t>
            </w:r>
          </w:p>
        </w:tc>
      </w:tr>
      <w:tr w:rsidR="009773AA" w:rsidRPr="005C32D7" w14:paraId="12558296" w14:textId="77777777" w:rsidTr="00370AAE">
        <w:tc>
          <w:tcPr>
            <w:tcW w:w="960" w:type="dxa"/>
            <w:hideMark/>
          </w:tcPr>
          <w:p w14:paraId="494BCDB8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КПОН</w:t>
            </w:r>
          </w:p>
        </w:tc>
        <w:tc>
          <w:tcPr>
            <w:tcW w:w="424" w:type="dxa"/>
            <w:hideMark/>
          </w:tcPr>
          <w:p w14:paraId="7C1FE169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6E17639D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Комбинированный пусковой орган по напряжению</w:t>
            </w:r>
          </w:p>
        </w:tc>
      </w:tr>
      <w:tr w:rsidR="009773AA" w:rsidRPr="005C32D7" w14:paraId="1FC8051B" w14:textId="77777777" w:rsidTr="00370AAE">
        <w:tc>
          <w:tcPr>
            <w:tcW w:w="960" w:type="dxa"/>
            <w:hideMark/>
          </w:tcPr>
          <w:p w14:paraId="757F7467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ОВ БНТ</w:t>
            </w:r>
          </w:p>
        </w:tc>
        <w:tc>
          <w:tcPr>
            <w:tcW w:w="424" w:type="dxa"/>
            <w:hideMark/>
          </w:tcPr>
          <w:p w14:paraId="35A1914C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124FF072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Орган выявления броска намагничивающего тока</w:t>
            </w:r>
          </w:p>
        </w:tc>
      </w:tr>
      <w:tr w:rsidR="009773AA" w:rsidRPr="005C32D7" w14:paraId="2EA35DFC" w14:textId="77777777" w:rsidTr="00370AAE">
        <w:tc>
          <w:tcPr>
            <w:tcW w:w="960" w:type="dxa"/>
            <w:hideMark/>
          </w:tcPr>
          <w:p w14:paraId="57789F6B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ДОТХ</w:t>
            </w:r>
          </w:p>
        </w:tc>
        <w:tc>
          <w:tcPr>
            <w:tcW w:w="424" w:type="dxa"/>
            <w:hideMark/>
          </w:tcPr>
          <w:p w14:paraId="4988B811" w14:textId="77777777" w:rsidR="009773AA" w:rsidRPr="005C32D7" w:rsidRDefault="009773AA" w:rsidP="000D4591">
            <w:pPr>
              <w:keepLines/>
              <w:widowControl w:val="0"/>
              <w:rPr>
                <w:rFonts w:ascii="Arial Narrow" w:hAnsi="Arial Narrow"/>
                <w:iCs/>
                <w:sz w:val="24"/>
                <w:szCs w:val="24"/>
              </w:rPr>
            </w:pPr>
            <w:r w:rsidRPr="005C32D7">
              <w:rPr>
                <w:rFonts w:ascii="Arial Narrow" w:hAnsi="Arial Narrow"/>
                <w:iCs/>
                <w:sz w:val="24"/>
                <w:szCs w:val="24"/>
              </w:rPr>
              <w:t>—</w:t>
            </w:r>
          </w:p>
        </w:tc>
        <w:tc>
          <w:tcPr>
            <w:tcW w:w="7961" w:type="dxa"/>
            <w:hideMark/>
          </w:tcPr>
          <w:p w14:paraId="1D0A491B" w14:textId="77777777" w:rsidR="009773AA" w:rsidRPr="005C32D7" w:rsidRDefault="009773AA" w:rsidP="000D4591">
            <w:pPr>
              <w:keepNext/>
              <w:rPr>
                <w:rFonts w:ascii="Arial Narrow" w:eastAsia="Times New Roman" w:hAnsi="Arial Narrow"/>
                <w:sz w:val="24"/>
                <w:szCs w:val="24"/>
              </w:rPr>
            </w:pPr>
            <w:r w:rsidRPr="005C32D7">
              <w:rPr>
                <w:rFonts w:ascii="Arial Narrow" w:eastAsia="Times New Roman" w:hAnsi="Arial Narrow"/>
                <w:sz w:val="24"/>
                <w:szCs w:val="24"/>
              </w:rPr>
              <w:t>Дифференциальный орган с тормозной характеристикой</w:t>
            </w:r>
          </w:p>
        </w:tc>
      </w:tr>
    </w:tbl>
    <w:p w14:paraId="3D8535B1" w14:textId="4B1FD7ED" w:rsidR="0038560B" w:rsidRPr="005C32D7" w:rsidRDefault="0038560B" w:rsidP="000D4591">
      <w:pPr>
        <w:spacing w:line="259" w:lineRule="auto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  <w:r w:rsidRPr="005C32D7"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  <w:br w:type="page"/>
      </w:r>
    </w:p>
    <w:p w14:paraId="01B3AF9E" w14:textId="77777777" w:rsidR="0038560B" w:rsidRPr="005C32D7" w:rsidRDefault="0038560B" w:rsidP="000D4591">
      <w:pPr>
        <w:pStyle w:val="ae"/>
        <w:keepNext/>
        <w:tabs>
          <w:tab w:val="left" w:pos="567"/>
        </w:tabs>
        <w:ind w:left="0"/>
        <w:outlineLvl w:val="0"/>
        <w:rPr>
          <w:rFonts w:ascii="Arial Narrow" w:eastAsia="Times New Roman" w:hAnsi="Arial Narrow" w:cs="Arial"/>
          <w:b/>
          <w:bCs/>
          <w:snapToGrid w:val="0"/>
          <w:sz w:val="24"/>
          <w:szCs w:val="24"/>
        </w:rPr>
      </w:pPr>
    </w:p>
    <w:p w14:paraId="6E8FC7B8" w14:textId="77777777" w:rsidR="00E625E2" w:rsidRPr="00325E50" w:rsidRDefault="00E625E2" w:rsidP="00E625E2">
      <w:pPr>
        <w:pStyle w:val="a6"/>
        <w:ind w:firstLine="567"/>
        <w:jc w:val="left"/>
        <w:outlineLvl w:val="0"/>
        <w:rPr>
          <w:rFonts w:ascii="Arial Narrow" w:hAnsi="Arial Narrow"/>
          <w:b/>
          <w:bCs/>
          <w:i w:val="0"/>
          <w:iCs w:val="0"/>
          <w:szCs w:val="24"/>
        </w:rPr>
      </w:pPr>
      <w:bookmarkStart w:id="2" w:name="_Toc224547097"/>
      <w:bookmarkEnd w:id="1"/>
      <w:r w:rsidRPr="00325E50">
        <w:rPr>
          <w:rFonts w:ascii="Arial Narrow" w:hAnsi="Arial Narrow"/>
          <w:b/>
          <w:bCs/>
          <w:i w:val="0"/>
          <w:iCs w:val="0"/>
          <w:szCs w:val="24"/>
        </w:rPr>
        <w:t>Фиксация положения выключателей (ФПВ)</w:t>
      </w:r>
      <w:bookmarkEnd w:id="2"/>
    </w:p>
    <w:p w14:paraId="1CEDDD4D" w14:textId="77777777" w:rsidR="00E625E2" w:rsidRPr="00B61910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B61910">
        <w:rPr>
          <w:rFonts w:ascii="Arial Narrow" w:hAnsi="Arial Narrow"/>
          <w:sz w:val="24"/>
          <w:szCs w:val="24"/>
        </w:rPr>
        <w:t>Функциональный блок фиксации положения выключателей (ФПВ) предназначен для определения состояния выключателей на основании технологической информации:</w:t>
      </w:r>
    </w:p>
    <w:p w14:paraId="6C4F8566" w14:textId="77777777" w:rsidR="00E625E2" w:rsidRPr="00B61910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B61910">
        <w:rPr>
          <w:rFonts w:ascii="Arial Narrow" w:hAnsi="Arial Narrow"/>
          <w:sz w:val="24"/>
          <w:szCs w:val="24"/>
        </w:rPr>
        <w:t>– состояния блок-контактов выключателя;</w:t>
      </w:r>
    </w:p>
    <w:p w14:paraId="41BD7D43" w14:textId="77777777" w:rsidR="00E625E2" w:rsidRPr="00B61910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B61910">
        <w:rPr>
          <w:rFonts w:ascii="Arial Narrow" w:hAnsi="Arial Narrow"/>
          <w:sz w:val="24"/>
          <w:szCs w:val="24"/>
        </w:rPr>
        <w:t>– положения разъединителей в цепи выключателя;</w:t>
      </w:r>
    </w:p>
    <w:p w14:paraId="1D7B39B3" w14:textId="77777777" w:rsidR="00E625E2" w:rsidRPr="00B61910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B61910">
        <w:rPr>
          <w:rFonts w:ascii="Arial Narrow" w:hAnsi="Arial Narrow"/>
          <w:sz w:val="24"/>
          <w:szCs w:val="24"/>
        </w:rPr>
        <w:t>– информации о выводе в ремонт выключателя.</w:t>
      </w:r>
    </w:p>
    <w:p w14:paraId="1B615103" w14:textId="77777777" w:rsidR="00E625E2" w:rsidRPr="00B61910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B61910">
        <w:rPr>
          <w:rFonts w:ascii="Arial Narrow" w:hAnsi="Arial Narrow"/>
          <w:sz w:val="24"/>
          <w:szCs w:val="24"/>
        </w:rPr>
        <w:t>Контроль положения разъединителей при формировании сигналов включенного или отключенного положения выключателей (например, «В1</w:t>
      </w:r>
      <w:r>
        <w:rPr>
          <w:rFonts w:ascii="Arial Narrow" w:hAnsi="Arial Narrow"/>
          <w:sz w:val="24"/>
          <w:szCs w:val="24"/>
        </w:rPr>
        <w:t>(В) ВН</w:t>
      </w:r>
      <w:r w:rsidRPr="00B61910">
        <w:rPr>
          <w:rFonts w:ascii="Arial Narrow" w:hAnsi="Arial Narrow"/>
          <w:sz w:val="24"/>
          <w:szCs w:val="24"/>
        </w:rPr>
        <w:t xml:space="preserve"> включен» и «В1</w:t>
      </w:r>
      <w:r>
        <w:rPr>
          <w:rFonts w:ascii="Arial Narrow" w:hAnsi="Arial Narrow"/>
          <w:sz w:val="24"/>
          <w:szCs w:val="24"/>
        </w:rPr>
        <w:t>(В) ВН</w:t>
      </w:r>
      <w:r w:rsidRPr="00B61910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от</w:t>
      </w:r>
      <w:r w:rsidRPr="00B61910">
        <w:rPr>
          <w:rFonts w:ascii="Arial Narrow" w:hAnsi="Arial Narrow"/>
          <w:sz w:val="24"/>
          <w:szCs w:val="24"/>
        </w:rPr>
        <w:t>ключен» для выключателя В1</w:t>
      </w:r>
      <w:r>
        <w:rPr>
          <w:rFonts w:ascii="Arial Narrow" w:hAnsi="Arial Narrow"/>
          <w:sz w:val="24"/>
          <w:szCs w:val="24"/>
        </w:rPr>
        <w:t>(В) ВН</w:t>
      </w:r>
      <w:r w:rsidRPr="00B61910">
        <w:rPr>
          <w:rFonts w:ascii="Arial Narrow" w:hAnsi="Arial Narrow"/>
          <w:sz w:val="24"/>
          <w:szCs w:val="24"/>
        </w:rPr>
        <w:t>) вводится программным ключом «Контр. Р В1</w:t>
      </w:r>
      <w:r>
        <w:rPr>
          <w:rFonts w:ascii="Arial Narrow" w:hAnsi="Arial Narrow"/>
          <w:sz w:val="24"/>
          <w:szCs w:val="24"/>
        </w:rPr>
        <w:t>(В) ВН</w:t>
      </w:r>
      <w:r w:rsidRPr="00B61910">
        <w:rPr>
          <w:rFonts w:ascii="Arial Narrow" w:hAnsi="Arial Narrow"/>
          <w:sz w:val="24"/>
          <w:szCs w:val="24"/>
        </w:rPr>
        <w:t xml:space="preserve">». </w:t>
      </w:r>
      <w:r>
        <w:rPr>
          <w:rFonts w:ascii="Arial Narrow" w:hAnsi="Arial Narrow"/>
          <w:sz w:val="24"/>
          <w:szCs w:val="24"/>
        </w:rPr>
        <w:t>Предусмотрена</w:t>
      </w:r>
      <w:r w:rsidRPr="00B61910">
        <w:rPr>
          <w:rFonts w:ascii="Arial Narrow" w:hAnsi="Arial Narrow"/>
          <w:sz w:val="24"/>
          <w:szCs w:val="24"/>
        </w:rPr>
        <w:t xml:space="preserve"> возможность выб</w:t>
      </w:r>
      <w:r>
        <w:rPr>
          <w:rFonts w:ascii="Arial Narrow" w:hAnsi="Arial Narrow"/>
          <w:sz w:val="24"/>
          <w:szCs w:val="24"/>
        </w:rPr>
        <w:t>ора</w:t>
      </w:r>
      <w:r w:rsidRPr="00B61910">
        <w:rPr>
          <w:rFonts w:ascii="Arial Narrow" w:hAnsi="Arial Narrow"/>
          <w:sz w:val="24"/>
          <w:szCs w:val="24"/>
        </w:rPr>
        <w:t xml:space="preserve"> количеств</w:t>
      </w:r>
      <w:r>
        <w:rPr>
          <w:rFonts w:ascii="Arial Narrow" w:hAnsi="Arial Narrow"/>
          <w:sz w:val="24"/>
          <w:szCs w:val="24"/>
        </w:rPr>
        <w:t>а</w:t>
      </w:r>
      <w:r w:rsidRPr="00B61910">
        <w:rPr>
          <w:rFonts w:ascii="Arial Narrow" w:hAnsi="Arial Narrow"/>
          <w:sz w:val="24"/>
          <w:szCs w:val="24"/>
        </w:rPr>
        <w:t xml:space="preserve"> разъединителей, участвующих в формировании сигналов включенного или отключенного положения выключателей, для выключателя В1</w:t>
      </w:r>
      <w:r>
        <w:rPr>
          <w:rFonts w:ascii="Arial Narrow" w:hAnsi="Arial Narrow"/>
          <w:sz w:val="24"/>
          <w:szCs w:val="24"/>
        </w:rPr>
        <w:t>(В) ВН</w:t>
      </w:r>
      <w:r w:rsidRPr="00B61910">
        <w:rPr>
          <w:rFonts w:ascii="Arial Narrow" w:hAnsi="Arial Narrow"/>
          <w:sz w:val="24"/>
          <w:szCs w:val="24"/>
        </w:rPr>
        <w:t xml:space="preserve"> она задается программным переключателем «Схема Р В1</w:t>
      </w:r>
      <w:r>
        <w:rPr>
          <w:rFonts w:ascii="Arial Narrow" w:hAnsi="Arial Narrow"/>
          <w:sz w:val="24"/>
          <w:szCs w:val="24"/>
        </w:rPr>
        <w:t>(В) ВН</w:t>
      </w:r>
      <w:r w:rsidRPr="00B61910">
        <w:rPr>
          <w:rFonts w:ascii="Arial Narrow" w:hAnsi="Arial Narrow"/>
          <w:sz w:val="24"/>
          <w:szCs w:val="24"/>
        </w:rPr>
        <w:t>».</w:t>
      </w:r>
    </w:p>
    <w:p w14:paraId="7F6D906A" w14:textId="77777777" w:rsidR="00E625E2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B61910">
        <w:rPr>
          <w:rFonts w:ascii="Arial Narrow" w:hAnsi="Arial Narrow"/>
          <w:sz w:val="24"/>
          <w:szCs w:val="24"/>
        </w:rPr>
        <w:t xml:space="preserve">Также функция ФПВ </w:t>
      </w:r>
      <w:proofErr w:type="spellStart"/>
      <w:r w:rsidRPr="00B61910">
        <w:rPr>
          <w:rFonts w:ascii="Arial Narrow" w:hAnsi="Arial Narrow"/>
          <w:sz w:val="24"/>
          <w:szCs w:val="24"/>
        </w:rPr>
        <w:t>пофазно</w:t>
      </w:r>
      <w:proofErr w:type="spellEnd"/>
      <w:r w:rsidRPr="00B61910">
        <w:rPr>
          <w:rFonts w:ascii="Arial Narrow" w:hAnsi="Arial Narrow"/>
          <w:sz w:val="24"/>
          <w:szCs w:val="24"/>
        </w:rPr>
        <w:t xml:space="preserve"> контролирует состояние блок-контактов выключателя и в случае расхождения полюсов формирует сигнал «</w:t>
      </w:r>
      <w:proofErr w:type="spellStart"/>
      <w:r w:rsidRPr="00B61910">
        <w:rPr>
          <w:rFonts w:ascii="Arial Narrow" w:hAnsi="Arial Narrow"/>
          <w:sz w:val="24"/>
          <w:szCs w:val="24"/>
        </w:rPr>
        <w:t>Внутр</w:t>
      </w:r>
      <w:proofErr w:type="spellEnd"/>
      <w:r w:rsidRPr="00B61910">
        <w:rPr>
          <w:rFonts w:ascii="Arial Narrow" w:hAnsi="Arial Narrow"/>
          <w:sz w:val="24"/>
          <w:szCs w:val="24"/>
        </w:rPr>
        <w:t>. пуск. ЗНФ».</w:t>
      </w:r>
    </w:p>
    <w:p w14:paraId="294A38C8" w14:textId="77777777" w:rsidR="00E625E2" w:rsidRPr="00D36526" w:rsidRDefault="00E625E2" w:rsidP="00E625E2">
      <w:pPr>
        <w:pStyle w:val="34"/>
        <w:keepNext/>
        <w:spacing w:before="0" w:after="0"/>
      </w:pPr>
      <w:r w:rsidRPr="00D36526">
        <w:rPr>
          <w:noProof/>
        </w:rPr>
        <w:lastRenderedPageBreak/>
        <w:drawing>
          <wp:inline distT="0" distB="0" distL="0" distR="0" wp14:anchorId="6A18300E" wp14:editId="3CF86639">
            <wp:extent cx="5454650" cy="6070427"/>
            <wp:effectExtent l="0" t="0" r="0" b="698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8" cy="609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1751" w14:textId="77777777" w:rsidR="00E625E2" w:rsidRPr="00D36526" w:rsidRDefault="00E625E2" w:rsidP="00E625E2">
      <w:pPr>
        <w:pStyle w:val="ac"/>
        <w:spacing w:after="0" w:line="276" w:lineRule="auto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D36526">
        <w:rPr>
          <w:rFonts w:ascii="Arial Narrow" w:hAnsi="Arial Narrow"/>
          <w:b w:val="0"/>
          <w:bCs w:val="0"/>
          <w:noProof/>
          <w:color w:val="auto"/>
          <w:sz w:val="24"/>
          <w:szCs w:val="24"/>
        </w:rPr>
        <w:drawing>
          <wp:inline distT="0" distB="0" distL="0" distR="0" wp14:anchorId="20766A15" wp14:editId="79D06524">
            <wp:extent cx="5416550" cy="1731533"/>
            <wp:effectExtent l="0" t="0" r="0" b="254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22"/>
                    <a:stretch/>
                  </pic:blipFill>
                  <pic:spPr bwMode="auto">
                    <a:xfrm>
                      <a:off x="0" y="0"/>
                      <a:ext cx="5494656" cy="1756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83CEA" w14:textId="3281F58D" w:rsidR="00E625E2" w:rsidRPr="00D36526" w:rsidRDefault="00E625E2" w:rsidP="00E625E2">
      <w:pPr>
        <w:pStyle w:val="ac"/>
        <w:spacing w:after="0" w:line="276" w:lineRule="auto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D36526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011A7">
        <w:rPr>
          <w:rFonts w:ascii="Arial Narrow" w:hAnsi="Arial Narrow"/>
          <w:b w:val="0"/>
          <w:bCs w:val="0"/>
          <w:color w:val="auto"/>
          <w:sz w:val="24"/>
          <w:szCs w:val="24"/>
        </w:rPr>
        <w:t>1</w:t>
      </w:r>
      <w:r w:rsidRPr="00D36526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Функциональная схема ФПВ В1</w:t>
      </w:r>
    </w:p>
    <w:p w14:paraId="7B65C993" w14:textId="77777777" w:rsidR="00E625E2" w:rsidRPr="00325E50" w:rsidRDefault="00E625E2" w:rsidP="00E625E2">
      <w:pPr>
        <w:spacing w:line="259" w:lineRule="auto"/>
        <w:jc w:val="left"/>
        <w:rPr>
          <w:rFonts w:ascii="Arial Narrow" w:hAnsi="Arial Narrow"/>
          <w:iCs/>
          <w:sz w:val="24"/>
          <w:szCs w:val="24"/>
        </w:rPr>
      </w:pPr>
      <w:r w:rsidRPr="00325E50">
        <w:rPr>
          <w:rFonts w:ascii="Arial Narrow" w:hAnsi="Arial Narrow"/>
          <w:sz w:val="24"/>
          <w:szCs w:val="24"/>
        </w:rPr>
        <w:br w:type="page"/>
      </w:r>
    </w:p>
    <w:p w14:paraId="0AF3142D" w14:textId="77777777" w:rsidR="00E625E2" w:rsidRPr="00325E50" w:rsidRDefault="00E625E2" w:rsidP="00E625E2">
      <w:pPr>
        <w:pStyle w:val="a6"/>
        <w:ind w:firstLine="567"/>
        <w:outlineLvl w:val="0"/>
        <w:rPr>
          <w:rFonts w:ascii="Arial Narrow" w:hAnsi="Arial Narrow"/>
          <w:b/>
          <w:bCs/>
          <w:i w:val="0"/>
          <w:iCs w:val="0"/>
          <w:szCs w:val="24"/>
        </w:rPr>
      </w:pPr>
      <w:bookmarkStart w:id="3" w:name="_Toc224547098"/>
      <w:r w:rsidRPr="00325E50">
        <w:rPr>
          <w:rFonts w:ascii="Arial Narrow" w:hAnsi="Arial Narrow"/>
          <w:b/>
          <w:bCs/>
          <w:i w:val="0"/>
          <w:iCs w:val="0"/>
          <w:szCs w:val="24"/>
        </w:rPr>
        <w:lastRenderedPageBreak/>
        <w:t>Контроль силового выключателя</w:t>
      </w:r>
      <w:bookmarkEnd w:id="3"/>
      <w:r w:rsidRPr="00325E50">
        <w:rPr>
          <w:rFonts w:ascii="Arial Narrow" w:hAnsi="Arial Narrow"/>
          <w:b/>
          <w:bCs/>
          <w:i w:val="0"/>
          <w:iCs w:val="0"/>
          <w:szCs w:val="24"/>
        </w:rPr>
        <w:t xml:space="preserve"> </w:t>
      </w:r>
    </w:p>
    <w:p w14:paraId="2A59BAEC" w14:textId="77777777" w:rsidR="00E625E2" w:rsidRPr="00924D4C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924D4C">
        <w:rPr>
          <w:rFonts w:ascii="Arial Narrow" w:hAnsi="Arial Narrow"/>
          <w:sz w:val="24"/>
          <w:szCs w:val="24"/>
        </w:rPr>
        <w:t>Функциональный блок контроля силового выключателя (КСВ) предназначен для обработки технологической информации от выключателя и его цепей управления, позволяя определять их состояние, информировать о возможных неисправностях и формировать соответствующую сигнализацию.</w:t>
      </w:r>
    </w:p>
    <w:p w14:paraId="4F64A888" w14:textId="77777777" w:rsidR="00E625E2" w:rsidRPr="00924D4C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924D4C">
        <w:rPr>
          <w:rFonts w:ascii="Arial Narrow" w:hAnsi="Arial Narrow"/>
          <w:sz w:val="24"/>
          <w:szCs w:val="24"/>
        </w:rPr>
        <w:t>В случае подключения присоединения к распределительному устройству через два выключателя для каждого из них можно задействовать свою логику КСВ.</w:t>
      </w:r>
    </w:p>
    <w:p w14:paraId="63A2371B" w14:textId="77777777" w:rsidR="00E625E2" w:rsidRPr="00325E50" w:rsidRDefault="00E625E2" w:rsidP="00E625E2">
      <w:pPr>
        <w:pStyle w:val="34"/>
        <w:keepNext/>
        <w:spacing w:after="0" w:line="240" w:lineRule="auto"/>
      </w:pPr>
      <w:r w:rsidRPr="00861CCB">
        <w:rPr>
          <w:noProof/>
        </w:rPr>
        <w:drawing>
          <wp:inline distT="0" distB="0" distL="0" distR="0" wp14:anchorId="4AC51B27" wp14:editId="06AF716D">
            <wp:extent cx="6032665" cy="6922104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943" cy="692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CCB">
        <w:rPr>
          <w:noProof/>
        </w:rPr>
        <w:t xml:space="preserve"> </w:t>
      </w:r>
    </w:p>
    <w:p w14:paraId="6128EE82" w14:textId="3EB5E762" w:rsidR="00E625E2" w:rsidRDefault="00E625E2" w:rsidP="00E625E2">
      <w:pPr>
        <w:pStyle w:val="ac"/>
        <w:spacing w:after="0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fldChar w:fldCharType="begin"/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instrText xml:space="preserve"> SEQ Рисунок \* ARABIC </w:instrTex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fldChar w:fldCharType="separate"/>
      </w:r>
      <w:r w:rsidRPr="00325E50">
        <w:rPr>
          <w:rFonts w:ascii="Arial Narrow" w:hAnsi="Arial Narrow"/>
          <w:b w:val="0"/>
          <w:bCs w:val="0"/>
          <w:noProof/>
          <w:color w:val="auto"/>
          <w:sz w:val="24"/>
          <w:szCs w:val="24"/>
        </w:rPr>
        <w:t>2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fldChar w:fldCharType="end"/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Функциональная схема контроля исправности выключателя</w:t>
      </w:r>
    </w:p>
    <w:p w14:paraId="7A52DA0C" w14:textId="77777777" w:rsidR="00E625E2" w:rsidRDefault="00E625E2" w:rsidP="00E625E2">
      <w:pPr>
        <w:spacing w:after="160" w:line="259" w:lineRule="auto"/>
        <w:jc w:val="left"/>
      </w:pPr>
      <w:r>
        <w:br w:type="page"/>
      </w:r>
    </w:p>
    <w:p w14:paraId="578402FB" w14:textId="77777777" w:rsidR="00E625E2" w:rsidRPr="00325E50" w:rsidRDefault="00E625E2" w:rsidP="00E625E2">
      <w:pPr>
        <w:pStyle w:val="16"/>
        <w:spacing w:before="0" w:after="0" w:line="360" w:lineRule="auto"/>
      </w:pPr>
      <w:r w:rsidRPr="00861CCB">
        <w:lastRenderedPageBreak/>
        <w:t xml:space="preserve">Функция КСВ осуществляет контроль исправности цепей управления выключателем. </w:t>
      </w:r>
      <w:r w:rsidRPr="00325E50">
        <w:t xml:space="preserve">Контроль целостности цепей управления осуществляется по сигналам состояния цепей первой и второй группы электромагнитов отключения (ЭМО1 и ЭМО2) и цепи электромагнита включения (ЭМВ). </w:t>
      </w:r>
      <w:r>
        <w:t>Количество</w:t>
      </w:r>
      <w:r w:rsidRPr="00325E50">
        <w:t xml:space="preserve"> групп электромагнитов отключения определяется положением программного переключателя </w:t>
      </w:r>
      <w:r w:rsidRPr="00325E50">
        <w:rPr>
          <w:rStyle w:val="45"/>
          <w:i w:val="0"/>
        </w:rPr>
        <w:t>«Кол-во ЭМО»</w:t>
      </w:r>
      <w:r w:rsidRPr="00325E50">
        <w:t xml:space="preserve">. При одновременном наличии или отсутствии сигналов контроля цепей ЭМО и ЭМВ в течение </w:t>
      </w:r>
      <w:r w:rsidRPr="00325E50">
        <w:rPr>
          <w:rFonts w:eastAsia="Times New Roman"/>
        </w:rPr>
        <w:t>времени</w:t>
      </w:r>
      <w:r>
        <w:rPr>
          <w:rFonts w:eastAsia="Times New Roman"/>
        </w:rPr>
        <w:t>, превышающем 10 с,</w:t>
      </w:r>
      <w:r w:rsidRPr="00325E50">
        <w:rPr>
          <w:rFonts w:eastAsia="Times New Roman"/>
        </w:rPr>
        <w:t xml:space="preserve"> </w:t>
      </w:r>
      <w:r w:rsidRPr="00325E50">
        <w:t xml:space="preserve">формируется сигнал </w:t>
      </w:r>
      <w:r>
        <w:t>о неисправности цепей управления</w:t>
      </w:r>
      <w:r w:rsidRPr="00325E50">
        <w:t>.</w:t>
      </w:r>
    </w:p>
    <w:p w14:paraId="7E734480" w14:textId="77777777" w:rsidR="00E625E2" w:rsidRDefault="00E625E2" w:rsidP="00E625E2">
      <w:pPr>
        <w:spacing w:line="360" w:lineRule="auto"/>
        <w:ind w:firstLine="567"/>
        <w:rPr>
          <w:rFonts w:ascii="Arial Narrow" w:hAnsi="Arial Narrow"/>
          <w:sz w:val="24"/>
          <w:szCs w:val="24"/>
        </w:rPr>
      </w:pPr>
      <w:r w:rsidRPr="00861CCB">
        <w:rPr>
          <w:rFonts w:ascii="Arial Narrow" w:hAnsi="Arial Narrow"/>
          <w:sz w:val="24"/>
          <w:szCs w:val="24"/>
        </w:rPr>
        <w:t xml:space="preserve">Обнаружение неисправности </w:t>
      </w:r>
      <w:r>
        <w:rPr>
          <w:rFonts w:ascii="Arial Narrow" w:hAnsi="Arial Narrow"/>
          <w:sz w:val="24"/>
          <w:szCs w:val="24"/>
        </w:rPr>
        <w:t>выключателя</w:t>
      </w:r>
      <w:r w:rsidRPr="00861CCB">
        <w:rPr>
          <w:rFonts w:ascii="Arial Narrow" w:hAnsi="Arial Narrow"/>
          <w:sz w:val="24"/>
          <w:szCs w:val="24"/>
        </w:rPr>
        <w:t xml:space="preserve"> осуществляется по следующим признакам:</w:t>
      </w:r>
    </w:p>
    <w:p w14:paraId="2717E33B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Низкое или аварийное давление элегаза (</w:t>
      </w:r>
      <w:r>
        <w:rPr>
          <w:rFonts w:ascii="Arial Narrow" w:hAnsi="Arial Narrow"/>
          <w:sz w:val="24"/>
          <w:szCs w:val="24"/>
          <w:lang w:val="en-US"/>
        </w:rPr>
        <w:t>SF</w:t>
      </w:r>
      <w:r w:rsidRPr="003C2375">
        <w:rPr>
          <w:rFonts w:ascii="Arial Narrow" w:hAnsi="Arial Narrow"/>
          <w:sz w:val="24"/>
          <w:szCs w:val="24"/>
        </w:rPr>
        <w:t xml:space="preserve">6) </w:t>
      </w:r>
      <w:r>
        <w:rPr>
          <w:rFonts w:ascii="Arial Narrow" w:hAnsi="Arial Narrow"/>
          <w:sz w:val="24"/>
          <w:szCs w:val="24"/>
        </w:rPr>
        <w:t>в выключателе (с задержкой 1 с);</w:t>
      </w:r>
    </w:p>
    <w:p w14:paraId="5A75044E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Отключенное положения автомата ШП привода выключателя (с задержкой 0,1 с);</w:t>
      </w:r>
    </w:p>
    <w:p w14:paraId="5633152D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Неисправность обогрева выключателя (с задержкой 1 с);</w:t>
      </w:r>
    </w:p>
    <w:p w14:paraId="00C04E52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Неисправность привода – при отсутствии заведенного состояния пружины (с задержкой 20 с);</w:t>
      </w:r>
    </w:p>
    <w:p w14:paraId="6C8953A3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Неисправность цепей управления;</w:t>
      </w:r>
    </w:p>
    <w:p w14:paraId="6B5A88BA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Срабатывание ЗНФ;</w:t>
      </w:r>
    </w:p>
    <w:p w14:paraId="0B3C3E56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Неисправность цепей ОТ ЭМО1 или ЭМО2 (при его наличии).</w:t>
      </w:r>
    </w:p>
    <w:p w14:paraId="213018F9" w14:textId="77777777" w:rsidR="00E625E2" w:rsidRPr="00325E50" w:rsidRDefault="00E625E2" w:rsidP="00E625E2">
      <w:pPr>
        <w:pStyle w:val="34"/>
        <w:keepNext/>
        <w:spacing w:after="0" w:line="360" w:lineRule="auto"/>
      </w:pPr>
      <w:r w:rsidRPr="00EF3FD7">
        <w:rPr>
          <w:noProof/>
        </w:rPr>
        <w:drawing>
          <wp:inline distT="0" distB="0" distL="0" distR="0" wp14:anchorId="139F164D" wp14:editId="5927482F">
            <wp:extent cx="6120130" cy="24771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D6FB" w14:textId="69D51B9C" w:rsidR="00E625E2" w:rsidRDefault="00E625E2" w:rsidP="00E625E2">
      <w:pPr>
        <w:pStyle w:val="ac"/>
        <w:spacing w:after="0" w:line="360" w:lineRule="auto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96BE3">
        <w:rPr>
          <w:rFonts w:ascii="Arial Narrow" w:hAnsi="Arial Narrow"/>
          <w:b w:val="0"/>
          <w:bCs w:val="0"/>
          <w:color w:val="auto"/>
          <w:sz w:val="24"/>
          <w:szCs w:val="24"/>
        </w:rPr>
        <w:t>3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Функциональная схема контроля исправности ТТ</w:t>
      </w:r>
    </w:p>
    <w:p w14:paraId="655642CF" w14:textId="77777777" w:rsidR="00E625E2" w:rsidRPr="00EF3FD7" w:rsidRDefault="00E625E2" w:rsidP="00E625E2">
      <w:pPr>
        <w:spacing w:line="360" w:lineRule="auto"/>
        <w:rPr>
          <w:rFonts w:ascii="Arial Narrow" w:hAnsi="Arial Narrow"/>
          <w:sz w:val="24"/>
          <w:szCs w:val="24"/>
        </w:rPr>
      </w:pPr>
    </w:p>
    <w:p w14:paraId="394DE10E" w14:textId="77777777" w:rsidR="00E625E2" w:rsidRPr="00EF3FD7" w:rsidRDefault="00E625E2" w:rsidP="00E625E2">
      <w:pPr>
        <w:pStyle w:val="16"/>
        <w:spacing w:before="0" w:after="0" w:line="360" w:lineRule="auto"/>
      </w:pPr>
      <w:r>
        <w:t>П</w:t>
      </w:r>
      <w:r w:rsidRPr="00325E50">
        <w:t xml:space="preserve">редусмотрен контроль состояния ТТ. </w:t>
      </w:r>
      <w:r>
        <w:t>Обеспечивается прием сигналов о низком и аварийном снижении давлении элегаза в ТТ.</w:t>
      </w:r>
      <w:r w:rsidRPr="00325E50">
        <w:t xml:space="preserve"> </w:t>
      </w:r>
      <w:r>
        <w:t>П</w:t>
      </w:r>
      <w:r w:rsidRPr="00325E50">
        <w:t>редусматривается действие на отключение выключателя при аварийном снижении давления элегаза в ТТ</w:t>
      </w:r>
      <w:r>
        <w:t>. Отключение при аварийном снижении элегаза в ТТ обеспечивается при включенном положении программной накладки «</w:t>
      </w:r>
      <w:proofErr w:type="spellStart"/>
      <w:r w:rsidRPr="00EF3FD7">
        <w:rPr>
          <w:b/>
        </w:rPr>
        <w:t>Откл.авар.давл</w:t>
      </w:r>
      <w:proofErr w:type="spellEnd"/>
      <w:r w:rsidRPr="00EF3FD7">
        <w:rPr>
          <w:b/>
        </w:rPr>
        <w:t>.</w:t>
      </w:r>
      <w:r w:rsidRPr="00EF3FD7">
        <w:rPr>
          <w:b/>
          <w:lang w:val="en-US"/>
        </w:rPr>
        <w:t>SF</w:t>
      </w:r>
      <w:r w:rsidRPr="00EF3FD7">
        <w:rPr>
          <w:b/>
        </w:rPr>
        <w:t>6 ТТ</w:t>
      </w:r>
      <w:r>
        <w:t>».</w:t>
      </w:r>
    </w:p>
    <w:p w14:paraId="7BBFB877" w14:textId="77777777" w:rsidR="00E625E2" w:rsidRPr="00325E50" w:rsidRDefault="00E625E2" w:rsidP="00E625E2">
      <w:pPr>
        <w:pStyle w:val="16"/>
        <w:spacing w:after="0" w:line="240" w:lineRule="auto"/>
      </w:pPr>
    </w:p>
    <w:p w14:paraId="05149A08" w14:textId="77777777" w:rsidR="00E625E2" w:rsidRPr="00325E50" w:rsidRDefault="00E625E2" w:rsidP="00E625E2">
      <w:pPr>
        <w:pStyle w:val="34"/>
        <w:keepNext/>
        <w:spacing w:after="0" w:line="240" w:lineRule="auto"/>
      </w:pPr>
      <w:r w:rsidRPr="002F303A">
        <w:rPr>
          <w:noProof/>
        </w:rPr>
        <w:lastRenderedPageBreak/>
        <w:drawing>
          <wp:inline distT="0" distB="0" distL="0" distR="0" wp14:anchorId="53092677" wp14:editId="21157295">
            <wp:extent cx="6120130" cy="3432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CE7F" w14:textId="6FE955EA" w:rsidR="00E625E2" w:rsidRDefault="00E625E2" w:rsidP="00E625E2">
      <w:pPr>
        <w:pStyle w:val="ac"/>
        <w:spacing w:after="0" w:line="360" w:lineRule="auto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96BE3">
        <w:rPr>
          <w:rFonts w:ascii="Arial Narrow" w:hAnsi="Arial Narrow"/>
          <w:b w:val="0"/>
          <w:bCs w:val="0"/>
          <w:color w:val="auto"/>
          <w:sz w:val="24"/>
          <w:szCs w:val="24"/>
        </w:rPr>
        <w:t>4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Функциональная схема защиты ЭМУ от длительного протекания тока</w:t>
      </w:r>
    </w:p>
    <w:p w14:paraId="16AF8A59" w14:textId="77777777" w:rsidR="00E625E2" w:rsidRPr="00EF3FD7" w:rsidRDefault="00E625E2" w:rsidP="00E625E2"/>
    <w:p w14:paraId="675B3240" w14:textId="77777777" w:rsidR="00E625E2" w:rsidRDefault="00E625E2" w:rsidP="00E625E2">
      <w:pPr>
        <w:pStyle w:val="16"/>
        <w:spacing w:before="0" w:after="0" w:line="360" w:lineRule="auto"/>
      </w:pPr>
      <w:r>
        <w:t>П</w:t>
      </w:r>
      <w:r w:rsidRPr="00325E50">
        <w:t xml:space="preserve">редусмотрена защита </w:t>
      </w:r>
      <w:r>
        <w:t xml:space="preserve">электромагнитов выключателя </w:t>
      </w:r>
      <w:r w:rsidRPr="00325E50">
        <w:t xml:space="preserve">от </w:t>
      </w:r>
      <w:r>
        <w:t xml:space="preserve">повреждений при </w:t>
      </w:r>
      <w:r w:rsidRPr="00325E50">
        <w:t>длительно</w:t>
      </w:r>
      <w:r>
        <w:t>сти</w:t>
      </w:r>
      <w:r w:rsidRPr="00325E50">
        <w:t xml:space="preserve"> протекани</w:t>
      </w:r>
      <w:r>
        <w:t>и</w:t>
      </w:r>
      <w:r w:rsidRPr="00325E50">
        <w:t xml:space="preserve"> тока. </w:t>
      </w:r>
      <w:r>
        <w:t>Контроль длительности протекания токов через электромагниты управления осуществляется с использованием датчиков тока, выходные контакты которых подключены в соответствующим входам устройства «</w:t>
      </w:r>
      <w:r w:rsidRPr="00622A81">
        <w:rPr>
          <w:b/>
        </w:rPr>
        <w:t>Работа ЭМВ</w:t>
      </w:r>
      <w:r>
        <w:t>», «</w:t>
      </w:r>
      <w:r w:rsidRPr="00622A81">
        <w:rPr>
          <w:b/>
        </w:rPr>
        <w:t>Работа ЭМО1</w:t>
      </w:r>
      <w:r>
        <w:t>», «</w:t>
      </w:r>
      <w:r w:rsidRPr="00622A81">
        <w:rPr>
          <w:b/>
        </w:rPr>
        <w:t>Работа ЭМО2</w:t>
      </w:r>
      <w:r>
        <w:t>»</w:t>
      </w:r>
      <w:r w:rsidRPr="00325E50">
        <w:t>.</w:t>
      </w:r>
      <w:r>
        <w:t xml:space="preserve"> При протекании через электромагнит управления тока в течение времени, превышающем регулируемую задержку «</w:t>
      </w:r>
      <w:proofErr w:type="spellStart"/>
      <w:r w:rsidRPr="00622A81">
        <w:rPr>
          <w:b/>
        </w:rPr>
        <w:t>Тср</w:t>
      </w:r>
      <w:proofErr w:type="spellEnd"/>
      <w:r>
        <w:rPr>
          <w:b/>
        </w:rPr>
        <w:t> </w:t>
      </w:r>
      <w:proofErr w:type="spellStart"/>
      <w:proofErr w:type="gramStart"/>
      <w:r w:rsidRPr="00622A81">
        <w:rPr>
          <w:b/>
        </w:rPr>
        <w:t>защ.ЭМУ</w:t>
      </w:r>
      <w:proofErr w:type="spellEnd"/>
      <w:proofErr w:type="gramEnd"/>
      <w:r>
        <w:t>» формируется выходной сигнал, действующий на соответствующий независимый расцепитель защитного автомата питания цепей электромагнитов.</w:t>
      </w:r>
    </w:p>
    <w:p w14:paraId="30A3C1C1" w14:textId="77777777" w:rsidR="00E625E2" w:rsidRDefault="00E625E2" w:rsidP="00E625E2">
      <w:pPr>
        <w:pStyle w:val="16"/>
        <w:spacing w:before="0" w:after="0" w:line="360" w:lineRule="auto"/>
      </w:pPr>
      <w:r>
        <w:t>Предусмотрена блокировка отключения выключателя при аварийном снижении элегаза или наличии внешнего сигнала блокировки управления.</w:t>
      </w:r>
    </w:p>
    <w:p w14:paraId="154CD04C" w14:textId="77777777" w:rsidR="00E625E2" w:rsidRDefault="00E625E2" w:rsidP="00E625E2">
      <w:pPr>
        <w:pStyle w:val="16"/>
        <w:spacing w:before="0" w:after="0" w:line="360" w:lineRule="auto"/>
      </w:pPr>
      <w:r>
        <w:t>Включение выключателя блокируется в следующих случаях:</w:t>
      </w:r>
    </w:p>
    <w:p w14:paraId="3EDFBC84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Ремонт выключателя;</w:t>
      </w:r>
    </w:p>
    <w:p w14:paraId="284FE3AE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Отключенное положения автомата ШП привода выключателя;</w:t>
      </w:r>
    </w:p>
    <w:p w14:paraId="1BDE47E1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Неисправность цепей управления выключателем;</w:t>
      </w:r>
    </w:p>
    <w:p w14:paraId="39784906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Аварийное снижение давления элегаза в выключателе;</w:t>
      </w:r>
    </w:p>
    <w:p w14:paraId="56962D31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Внешняя блокировка включения или управления выключателем;</w:t>
      </w:r>
    </w:p>
    <w:p w14:paraId="5A508B9D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Отсутствие разрешения на включение от САУ (при включенной накладке «</w:t>
      </w:r>
      <w:proofErr w:type="spellStart"/>
      <w:r w:rsidRPr="00F44887">
        <w:rPr>
          <w:rFonts w:ascii="Arial Narrow" w:hAnsi="Arial Narrow"/>
          <w:b/>
          <w:sz w:val="24"/>
          <w:szCs w:val="24"/>
        </w:rPr>
        <w:t>Разр.вкл.САУ</w:t>
      </w:r>
      <w:proofErr w:type="spellEnd"/>
      <w:r>
        <w:rPr>
          <w:rFonts w:ascii="Arial Narrow" w:hAnsi="Arial Narrow"/>
          <w:sz w:val="24"/>
          <w:szCs w:val="24"/>
        </w:rPr>
        <w:t>»);</w:t>
      </w:r>
    </w:p>
    <w:p w14:paraId="5F08E591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Ожидание разряда БСК (при включенной накладке «</w:t>
      </w:r>
      <w:proofErr w:type="spellStart"/>
      <w:r>
        <w:rPr>
          <w:rFonts w:ascii="Arial Narrow" w:hAnsi="Arial Narrow"/>
          <w:b/>
          <w:sz w:val="24"/>
          <w:szCs w:val="24"/>
        </w:rPr>
        <w:t>Конт</w:t>
      </w:r>
      <w:r w:rsidRPr="00F44887">
        <w:rPr>
          <w:rFonts w:ascii="Arial Narrow" w:hAnsi="Arial Narrow"/>
          <w:b/>
          <w:sz w:val="24"/>
          <w:szCs w:val="24"/>
        </w:rPr>
        <w:t>.</w:t>
      </w:r>
      <w:r>
        <w:rPr>
          <w:rFonts w:ascii="Arial Narrow" w:hAnsi="Arial Narrow"/>
          <w:b/>
          <w:sz w:val="24"/>
          <w:szCs w:val="24"/>
        </w:rPr>
        <w:t>разр</w:t>
      </w:r>
      <w:r w:rsidRPr="00F44887">
        <w:rPr>
          <w:rFonts w:ascii="Arial Narrow" w:hAnsi="Arial Narrow"/>
          <w:b/>
          <w:sz w:val="24"/>
          <w:szCs w:val="24"/>
        </w:rPr>
        <w:t>.</w:t>
      </w:r>
      <w:r>
        <w:rPr>
          <w:rFonts w:ascii="Arial Narrow" w:hAnsi="Arial Narrow"/>
          <w:b/>
          <w:sz w:val="24"/>
          <w:szCs w:val="24"/>
        </w:rPr>
        <w:t>БСК</w:t>
      </w:r>
      <w:proofErr w:type="spellEnd"/>
      <w:r>
        <w:rPr>
          <w:rFonts w:ascii="Arial Narrow" w:hAnsi="Arial Narrow"/>
          <w:sz w:val="24"/>
          <w:szCs w:val="24"/>
        </w:rPr>
        <w:t>» после отключения БСК запрещается ее включение в течение времени «</w:t>
      </w:r>
      <w:proofErr w:type="spellStart"/>
      <w:r w:rsidRPr="00F44887">
        <w:rPr>
          <w:rFonts w:ascii="Arial Narrow" w:hAnsi="Arial Narrow"/>
          <w:b/>
          <w:sz w:val="24"/>
          <w:szCs w:val="24"/>
        </w:rPr>
        <w:t>Тожид</w:t>
      </w:r>
      <w:proofErr w:type="spellEnd"/>
      <w:r w:rsidRPr="00F44887">
        <w:rPr>
          <w:rFonts w:ascii="Arial Narrow" w:hAnsi="Arial Narrow"/>
          <w:b/>
          <w:sz w:val="24"/>
          <w:szCs w:val="24"/>
        </w:rPr>
        <w:t xml:space="preserve"> разряда БСК</w:t>
      </w:r>
      <w:r>
        <w:rPr>
          <w:rFonts w:ascii="Arial Narrow" w:hAnsi="Arial Narrow"/>
          <w:sz w:val="24"/>
          <w:szCs w:val="24"/>
        </w:rPr>
        <w:t>»).</w:t>
      </w:r>
    </w:p>
    <w:p w14:paraId="735BDC37" w14:textId="77777777" w:rsidR="00E625E2" w:rsidRPr="00325E50" w:rsidRDefault="00E625E2" w:rsidP="00E625E2">
      <w:pPr>
        <w:pStyle w:val="16"/>
        <w:spacing w:before="0" w:after="0" w:line="360" w:lineRule="auto"/>
        <w:ind w:firstLine="0"/>
      </w:pPr>
      <w:r w:rsidRPr="009C1D84">
        <w:rPr>
          <w:noProof/>
        </w:rPr>
        <w:lastRenderedPageBreak/>
        <w:drawing>
          <wp:inline distT="0" distB="0" distL="0" distR="0" wp14:anchorId="4ED97F51" wp14:editId="08F62151">
            <wp:extent cx="6120130" cy="49288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2371" w14:textId="2A567B54" w:rsidR="00E625E2" w:rsidRDefault="00E625E2" w:rsidP="00E625E2">
      <w:pPr>
        <w:pStyle w:val="ac"/>
        <w:spacing w:after="0" w:line="360" w:lineRule="auto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96BE3">
        <w:rPr>
          <w:rFonts w:ascii="Arial Narrow" w:hAnsi="Arial Narrow"/>
          <w:b w:val="0"/>
          <w:bCs w:val="0"/>
          <w:color w:val="auto"/>
          <w:sz w:val="24"/>
          <w:szCs w:val="24"/>
        </w:rPr>
        <w:t>5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Функциональная схема блокировки управления выключателем</w:t>
      </w:r>
    </w:p>
    <w:p w14:paraId="20886A76" w14:textId="77777777" w:rsidR="00E625E2" w:rsidRPr="00622A81" w:rsidRDefault="00E625E2" w:rsidP="00E625E2">
      <w:pPr>
        <w:spacing w:line="360" w:lineRule="auto"/>
      </w:pPr>
    </w:p>
    <w:p w14:paraId="2C69047D" w14:textId="77777777" w:rsidR="00E625E2" w:rsidRDefault="00E625E2" w:rsidP="00E625E2">
      <w:pPr>
        <w:pStyle w:val="16"/>
        <w:spacing w:after="0" w:line="360" w:lineRule="auto"/>
        <w:rPr>
          <w:snapToGrid w:val="0"/>
        </w:rPr>
      </w:pPr>
      <w:r w:rsidRPr="00325E50">
        <w:t xml:space="preserve">В устройстве предусмотрена программная фиксация команд или включенного положения выключателя в зависимости от положения программного переключателя </w:t>
      </w:r>
      <w:r w:rsidRPr="00325E50">
        <w:rPr>
          <w:rStyle w:val="45"/>
          <w:i w:val="0"/>
        </w:rPr>
        <w:t>«Реле фиксации»</w:t>
      </w:r>
      <w:r w:rsidRPr="00325E50">
        <w:t xml:space="preserve">. В положении </w:t>
      </w:r>
      <w:r w:rsidRPr="00325E50">
        <w:rPr>
          <w:iCs w:val="0"/>
        </w:rPr>
        <w:t>«РФК»</w:t>
      </w:r>
      <w:r w:rsidRPr="00325E50">
        <w:t xml:space="preserve"> фиксируется команда включения, в положении </w:t>
      </w:r>
      <w:r w:rsidRPr="00325E50">
        <w:rPr>
          <w:iCs w:val="0"/>
        </w:rPr>
        <w:t>«РФП»</w:t>
      </w:r>
      <w:r w:rsidRPr="00325E50">
        <w:t xml:space="preserve"> – включенное положение. Квитирование сигнала фиксации может осуществляться от сброса сигнализации или подачей оперативной команды на отключение. При отключении выключателя от защит и наличии сигнала </w:t>
      </w:r>
      <w:r>
        <w:rPr>
          <w:iCs w:val="0"/>
        </w:rPr>
        <w:t>фиксации</w:t>
      </w:r>
      <w:r w:rsidRPr="00325E50">
        <w:t xml:space="preserve"> </w:t>
      </w:r>
      <w:r w:rsidRPr="00325E50">
        <w:rPr>
          <w:snapToGrid w:val="0"/>
        </w:rPr>
        <w:t>формируется сигнал о факте аварийного отключения выключателя.</w:t>
      </w:r>
    </w:p>
    <w:p w14:paraId="53DDFE29" w14:textId="77777777" w:rsidR="00E625E2" w:rsidRPr="009C1D84" w:rsidRDefault="00E625E2" w:rsidP="00E625E2">
      <w:pPr>
        <w:pStyle w:val="34"/>
        <w:keepNext/>
        <w:spacing w:after="0" w:line="360" w:lineRule="auto"/>
        <w:rPr>
          <w:lang w:val="en-US"/>
        </w:rPr>
      </w:pPr>
      <w:r w:rsidRPr="002F303A">
        <w:rPr>
          <w:noProof/>
        </w:rPr>
        <w:lastRenderedPageBreak/>
        <w:drawing>
          <wp:inline distT="0" distB="0" distL="0" distR="0" wp14:anchorId="6568E090" wp14:editId="037BE0BD">
            <wp:extent cx="6120130" cy="22834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4111" w14:textId="1520DE12" w:rsidR="00E625E2" w:rsidRPr="00325E50" w:rsidRDefault="00E625E2" w:rsidP="00E625E2">
      <w:pPr>
        <w:pStyle w:val="ac"/>
        <w:spacing w:after="0" w:line="360" w:lineRule="auto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96BE3">
        <w:rPr>
          <w:rFonts w:ascii="Arial Narrow" w:hAnsi="Arial Narrow"/>
          <w:b w:val="0"/>
          <w:bCs w:val="0"/>
          <w:color w:val="auto"/>
          <w:sz w:val="24"/>
          <w:szCs w:val="24"/>
        </w:rPr>
        <w:t>6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Функциональная схема блокировки управления выключателем</w:t>
      </w:r>
    </w:p>
    <w:p w14:paraId="0208D84F" w14:textId="77777777" w:rsidR="00E625E2" w:rsidRPr="00325E50" w:rsidRDefault="00E625E2" w:rsidP="006D23DC">
      <w:pPr>
        <w:pStyle w:val="34"/>
        <w:spacing w:before="0" w:after="0" w:line="360" w:lineRule="auto"/>
        <w:rPr>
          <w:snapToGrid w:val="0"/>
        </w:rPr>
      </w:pPr>
    </w:p>
    <w:p w14:paraId="285F0BD8" w14:textId="77777777" w:rsidR="00E625E2" w:rsidRPr="00325E50" w:rsidRDefault="00E625E2" w:rsidP="006D23DC">
      <w:pPr>
        <w:pStyle w:val="a6"/>
        <w:spacing w:line="276" w:lineRule="auto"/>
        <w:ind w:firstLine="567"/>
        <w:outlineLvl w:val="0"/>
        <w:rPr>
          <w:rFonts w:ascii="Arial Narrow" w:hAnsi="Arial Narrow"/>
          <w:b/>
          <w:bCs/>
          <w:i w:val="0"/>
          <w:iCs w:val="0"/>
          <w:szCs w:val="24"/>
        </w:rPr>
      </w:pPr>
      <w:bookmarkStart w:id="4" w:name="_Toc224547099"/>
      <w:r w:rsidRPr="00325E50">
        <w:rPr>
          <w:rFonts w:ascii="Arial Narrow" w:hAnsi="Arial Narrow"/>
          <w:b/>
          <w:bCs/>
          <w:i w:val="0"/>
          <w:iCs w:val="0"/>
          <w:szCs w:val="24"/>
        </w:rPr>
        <w:t>Управление выключателем</w:t>
      </w:r>
      <w:bookmarkEnd w:id="4"/>
    </w:p>
    <w:p w14:paraId="61561956" w14:textId="77777777" w:rsidR="00E625E2" w:rsidRPr="00325E50" w:rsidRDefault="00E625E2" w:rsidP="00E625E2">
      <w:pPr>
        <w:pStyle w:val="16"/>
        <w:spacing w:after="0" w:line="360" w:lineRule="auto"/>
      </w:pPr>
      <w:r w:rsidRPr="00325E50">
        <w:t xml:space="preserve">Функциональный блок управления выключателем предназначен для </w:t>
      </w:r>
      <w:r>
        <w:t>проведения операций отключения и включения выключателя</w:t>
      </w:r>
      <w:r w:rsidRPr="00325E50">
        <w:t xml:space="preserve">. </w:t>
      </w:r>
    </w:p>
    <w:p w14:paraId="3F16EE1B" w14:textId="77777777" w:rsidR="00E625E2" w:rsidRDefault="00E625E2" w:rsidP="00E625E2">
      <w:pPr>
        <w:pStyle w:val="16"/>
        <w:spacing w:before="0" w:after="0" w:line="360" w:lineRule="auto"/>
      </w:pPr>
      <w:r w:rsidRPr="00325E50">
        <w:t xml:space="preserve">Команда на </w:t>
      </w:r>
      <w:r>
        <w:t>от</w:t>
      </w:r>
      <w:r w:rsidRPr="00325E50">
        <w:t xml:space="preserve">ключение выключателя формируется </w:t>
      </w:r>
      <w:r>
        <w:t>при:</w:t>
      </w:r>
    </w:p>
    <w:p w14:paraId="6DB950EE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Срабатывании УРОВ на себя;</w:t>
      </w:r>
    </w:p>
    <w:p w14:paraId="7962B378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Отключении при аварийном давлении элегаза </w:t>
      </w:r>
      <w:r w:rsidRPr="004A4C1D">
        <w:rPr>
          <w:rFonts w:ascii="Arial Narrow" w:hAnsi="Arial Narrow"/>
          <w:sz w:val="24"/>
          <w:szCs w:val="24"/>
        </w:rPr>
        <w:t>(</w:t>
      </w:r>
      <w:r>
        <w:rPr>
          <w:rFonts w:ascii="Arial Narrow" w:hAnsi="Arial Narrow"/>
          <w:sz w:val="24"/>
          <w:szCs w:val="24"/>
          <w:lang w:val="en-US"/>
        </w:rPr>
        <w:t>SF</w:t>
      </w:r>
      <w:r w:rsidRPr="004A4C1D">
        <w:rPr>
          <w:rFonts w:ascii="Arial Narrow" w:hAnsi="Arial Narrow"/>
          <w:sz w:val="24"/>
          <w:szCs w:val="24"/>
        </w:rPr>
        <w:t xml:space="preserve">6) </w:t>
      </w:r>
      <w:r>
        <w:rPr>
          <w:rFonts w:ascii="Arial Narrow" w:hAnsi="Arial Narrow"/>
          <w:sz w:val="24"/>
          <w:szCs w:val="24"/>
        </w:rPr>
        <w:t>в ТТ;</w:t>
      </w:r>
    </w:p>
    <w:p w14:paraId="5A8BE9EB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Срабатывании ЗНФ;</w:t>
      </w:r>
    </w:p>
    <w:p w14:paraId="4499C8CB" w14:textId="6B54A71C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Срабатывании </w:t>
      </w:r>
      <w:r w:rsidR="006D23DC">
        <w:rPr>
          <w:rFonts w:ascii="Arial Narrow" w:hAnsi="Arial Narrow"/>
          <w:sz w:val="24"/>
          <w:szCs w:val="24"/>
        </w:rPr>
        <w:t>РЗ ШР(БСК)</w:t>
      </w:r>
      <w:r>
        <w:rPr>
          <w:rFonts w:ascii="Arial Narrow" w:hAnsi="Arial Narrow"/>
          <w:sz w:val="24"/>
          <w:szCs w:val="24"/>
        </w:rPr>
        <w:t>;</w:t>
      </w:r>
    </w:p>
    <w:p w14:paraId="5AB8E737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Срабатывании РЗ КР;</w:t>
      </w:r>
    </w:p>
    <w:p w14:paraId="028B1029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Срабатывании РЗ ЛЭП;</w:t>
      </w:r>
    </w:p>
    <w:p w14:paraId="2BF7ACF1" w14:textId="77777777" w:rsidR="00E625E2" w:rsidRDefault="00E625E2" w:rsidP="00E625E2">
      <w:pPr>
        <w:pStyle w:val="ae"/>
        <w:numPr>
          <w:ilvl w:val="0"/>
          <w:numId w:val="16"/>
        </w:numPr>
        <w:tabs>
          <w:tab w:val="left" w:pos="567"/>
        </w:tabs>
        <w:spacing w:line="360" w:lineRule="auto"/>
        <w:ind w:left="0" w:firstLine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Оперативном отключении.</w:t>
      </w:r>
    </w:p>
    <w:p w14:paraId="57B26E4C" w14:textId="77777777" w:rsidR="00E625E2" w:rsidRDefault="00E625E2" w:rsidP="00E625E2">
      <w:pPr>
        <w:pStyle w:val="16"/>
        <w:spacing w:before="0" w:after="0" w:line="360" w:lineRule="auto"/>
      </w:pPr>
      <w:r>
        <w:t>Обеспечивается подхват действия на отключение при срабатывании датчиков тока, установленных в цепях ЭМО1, ЭМО2.</w:t>
      </w:r>
    </w:p>
    <w:p w14:paraId="733E34CB" w14:textId="77777777" w:rsidR="00E625E2" w:rsidRDefault="00E625E2" w:rsidP="00E625E2">
      <w:pPr>
        <w:pStyle w:val="16"/>
        <w:spacing w:before="0" w:after="0" w:line="360" w:lineRule="auto"/>
      </w:pPr>
      <w:r>
        <w:t>При появлении сигнала блокировки отключении выключателя до начала процесса отключения последний блокируется.</w:t>
      </w:r>
    </w:p>
    <w:p w14:paraId="347C521F" w14:textId="77777777" w:rsidR="00E625E2" w:rsidRDefault="00E625E2" w:rsidP="00E625E2">
      <w:pPr>
        <w:pStyle w:val="16"/>
        <w:spacing w:before="0" w:after="0" w:line="360" w:lineRule="auto"/>
      </w:pPr>
      <w:r w:rsidRPr="00325E50">
        <w:t xml:space="preserve">Команда на </w:t>
      </w:r>
      <w:r>
        <w:t>в</w:t>
      </w:r>
      <w:r w:rsidRPr="00325E50">
        <w:t xml:space="preserve">ключение выключателя формируется </w:t>
      </w:r>
      <w:r>
        <w:t>при включении от АПВ или оперативном включении выключателя. Обеспечивается подхват действия на включение при срабатывании датчика тока, установленного в цепи ЭМВ.</w:t>
      </w:r>
    </w:p>
    <w:p w14:paraId="20674B33" w14:textId="77777777" w:rsidR="00E625E2" w:rsidRDefault="00E625E2" w:rsidP="00E625E2">
      <w:pPr>
        <w:pStyle w:val="16"/>
        <w:spacing w:before="0" w:after="0" w:line="360" w:lineRule="auto"/>
      </w:pPr>
      <w:r>
        <w:t>Операция включения выключателя блокируется при появлении сигнала на отключение выключателя (блокировка от многократных включений) или появление сигнала блокировки включения выключателя.</w:t>
      </w:r>
    </w:p>
    <w:p w14:paraId="35BCB87F" w14:textId="77777777" w:rsidR="00E625E2" w:rsidRPr="00325E50" w:rsidRDefault="00E625E2" w:rsidP="00E625E2">
      <w:pPr>
        <w:pStyle w:val="16"/>
        <w:spacing w:before="0" w:after="0" w:line="360" w:lineRule="auto"/>
      </w:pPr>
      <w:r>
        <w:t>Выходные цепи, действующие на включение выключателя, блокируются при переходе на управление через УПНКП.</w:t>
      </w:r>
    </w:p>
    <w:p w14:paraId="23FEB93A" w14:textId="1A68B44F" w:rsidR="00E625E2" w:rsidRDefault="006D23DC" w:rsidP="00E625E2">
      <w:pPr>
        <w:pStyle w:val="34"/>
        <w:keepNext/>
        <w:spacing w:after="0"/>
      </w:pPr>
      <w:r w:rsidRPr="006D23DC">
        <w:rPr>
          <w:noProof/>
        </w:rPr>
        <w:lastRenderedPageBreak/>
        <w:drawing>
          <wp:inline distT="0" distB="0" distL="0" distR="0" wp14:anchorId="5AA712D6" wp14:editId="568A804B">
            <wp:extent cx="5048955" cy="8688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BEC8" w14:textId="36F09671" w:rsidR="00E625E2" w:rsidRPr="00325E50" w:rsidRDefault="00E625E2" w:rsidP="00E625E2">
      <w:pPr>
        <w:pStyle w:val="ac"/>
        <w:spacing w:after="0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96BE3">
        <w:rPr>
          <w:rFonts w:ascii="Arial Narrow" w:hAnsi="Arial Narrow"/>
          <w:b w:val="0"/>
          <w:bCs w:val="0"/>
          <w:color w:val="auto"/>
          <w:sz w:val="24"/>
          <w:szCs w:val="24"/>
        </w:rPr>
        <w:t>7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Функциональная схема </w:t>
      </w:r>
      <w:r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логики </w:t>
      </w:r>
      <w:r w:rsidRPr="00325E50">
        <w:rPr>
          <w:rFonts w:ascii="Arial Narrow" w:hAnsi="Arial Narrow"/>
          <w:b w:val="0"/>
          <w:bCs w:val="0"/>
          <w:color w:val="auto"/>
          <w:sz w:val="24"/>
          <w:szCs w:val="24"/>
        </w:rPr>
        <w:t>управления выключателем</w:t>
      </w:r>
    </w:p>
    <w:p w14:paraId="7CE80141" w14:textId="77777777" w:rsidR="00E625E2" w:rsidRPr="00325E50" w:rsidRDefault="00E625E2" w:rsidP="00E625E2">
      <w:pPr>
        <w:pStyle w:val="34"/>
        <w:keepNext/>
        <w:spacing w:after="0"/>
      </w:pPr>
    </w:p>
    <w:p w14:paraId="6B850B87" w14:textId="77777777" w:rsidR="00E625E2" w:rsidRPr="00325E50" w:rsidRDefault="00E625E2" w:rsidP="00E625E2">
      <w:pPr>
        <w:jc w:val="left"/>
        <w:rPr>
          <w:rFonts w:ascii="Arial Narrow" w:hAnsi="Arial Narrow" w:cstheme="minorBidi"/>
          <w:b/>
          <w:bCs/>
          <w:iCs/>
          <w:sz w:val="24"/>
          <w:szCs w:val="24"/>
        </w:rPr>
      </w:pPr>
      <w:r w:rsidRPr="00325E50">
        <w:rPr>
          <w:rFonts w:ascii="Arial Narrow" w:hAnsi="Arial Narrow"/>
          <w:iCs/>
          <w:sz w:val="24"/>
          <w:szCs w:val="24"/>
        </w:rPr>
        <w:br w:type="page"/>
      </w:r>
    </w:p>
    <w:p w14:paraId="02412975" w14:textId="77777777" w:rsidR="00E625E2" w:rsidRPr="005E637A" w:rsidRDefault="00E625E2" w:rsidP="00637B66">
      <w:pPr>
        <w:spacing w:line="360" w:lineRule="auto"/>
        <w:rPr>
          <w:rFonts w:ascii="Arial Narrow" w:hAnsi="Arial Narrow"/>
          <w:sz w:val="24"/>
          <w:szCs w:val="24"/>
        </w:rPr>
      </w:pPr>
    </w:p>
    <w:p w14:paraId="2A6751CC" w14:textId="77777777" w:rsidR="007A50B6" w:rsidRPr="005E637A" w:rsidRDefault="007A50B6" w:rsidP="007A50B6">
      <w:pPr>
        <w:pStyle w:val="1"/>
        <w:numPr>
          <w:ilvl w:val="0"/>
          <w:numId w:val="0"/>
        </w:numPr>
        <w:spacing w:before="0" w:after="0"/>
        <w:jc w:val="left"/>
        <w:rPr>
          <w:rFonts w:ascii="Arial Narrow" w:hAnsi="Arial Narrow"/>
          <w:i w:val="0"/>
          <w:iCs w:val="0"/>
          <w:sz w:val="24"/>
          <w:szCs w:val="24"/>
        </w:rPr>
      </w:pPr>
      <w:bookmarkStart w:id="5" w:name="_Toc224199119"/>
      <w:r w:rsidRPr="005E637A">
        <w:rPr>
          <w:rFonts w:ascii="Arial Narrow" w:hAnsi="Arial Narrow"/>
          <w:i w:val="0"/>
          <w:iCs w:val="0"/>
          <w:sz w:val="24"/>
          <w:szCs w:val="24"/>
        </w:rPr>
        <w:t>Логика сигнализации</w:t>
      </w:r>
      <w:bookmarkEnd w:id="5"/>
      <w:r w:rsidRPr="005E637A">
        <w:rPr>
          <w:rFonts w:ascii="Arial Narrow" w:hAnsi="Arial Narrow"/>
          <w:i w:val="0"/>
          <w:iCs w:val="0"/>
          <w:sz w:val="24"/>
          <w:szCs w:val="24"/>
        </w:rPr>
        <w:t xml:space="preserve"> </w:t>
      </w:r>
    </w:p>
    <w:p w14:paraId="58B9D6C6" w14:textId="189246F2" w:rsidR="007A50B6" w:rsidRPr="005C32D7" w:rsidRDefault="007A50B6" w:rsidP="007A50B6">
      <w:pPr>
        <w:autoSpaceDE w:val="0"/>
        <w:autoSpaceDN w:val="0"/>
        <w:adjustRightInd w:val="0"/>
        <w:spacing w:line="360" w:lineRule="auto"/>
        <w:ind w:firstLine="567"/>
        <w:rPr>
          <w:rFonts w:ascii="Arial Narrow" w:hAnsi="Arial Narrow"/>
          <w:iCs/>
          <w:sz w:val="24"/>
          <w:szCs w:val="24"/>
        </w:rPr>
      </w:pPr>
      <w:r w:rsidRPr="00325E50">
        <w:rPr>
          <w:rFonts w:ascii="Arial Narrow" w:hAnsi="Arial Narrow"/>
          <w:iCs/>
          <w:sz w:val="24"/>
          <w:szCs w:val="24"/>
        </w:rPr>
        <w:t>Устройство формирует выходное воздействие на сигнализацию «</w:t>
      </w:r>
      <w:r>
        <w:rPr>
          <w:rFonts w:ascii="Arial Narrow" w:hAnsi="Arial Narrow"/>
          <w:iCs/>
          <w:sz w:val="24"/>
          <w:szCs w:val="24"/>
        </w:rPr>
        <w:t>Срабатывание</w:t>
      </w:r>
      <w:r w:rsidRPr="00325E50">
        <w:rPr>
          <w:rFonts w:ascii="Arial Narrow" w:hAnsi="Arial Narrow"/>
          <w:iCs/>
          <w:sz w:val="24"/>
          <w:szCs w:val="24"/>
        </w:rPr>
        <w:t>» по схеме «ИЛИ» в следующих случаях</w:t>
      </w:r>
      <w:r w:rsidRPr="005C32D7">
        <w:rPr>
          <w:rFonts w:ascii="Arial Narrow" w:hAnsi="Arial Narrow"/>
          <w:iCs/>
          <w:sz w:val="24"/>
          <w:szCs w:val="24"/>
        </w:rPr>
        <w:t>:</w:t>
      </w:r>
    </w:p>
    <w:p w14:paraId="662C3A3D" w14:textId="77777777" w:rsidR="007A50B6" w:rsidRPr="00325E50" w:rsidRDefault="007A50B6" w:rsidP="007A50B6">
      <w:pPr>
        <w:pStyle w:val="ae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567"/>
        <w:rPr>
          <w:rFonts w:ascii="Arial Narrow" w:hAnsi="Arial Narrow"/>
          <w:iCs/>
          <w:sz w:val="24"/>
          <w:szCs w:val="24"/>
        </w:rPr>
      </w:pPr>
      <w:r w:rsidRPr="00A76448">
        <w:rPr>
          <w:rFonts w:ascii="Arial Narrow" w:hAnsi="Arial Narrow"/>
          <w:iCs/>
          <w:sz w:val="24"/>
          <w:szCs w:val="24"/>
        </w:rPr>
        <w:t>Срабатывани</w:t>
      </w:r>
      <w:r>
        <w:rPr>
          <w:rFonts w:ascii="Arial Narrow" w:hAnsi="Arial Narrow"/>
          <w:iCs/>
          <w:sz w:val="24"/>
          <w:szCs w:val="24"/>
        </w:rPr>
        <w:t>е</w:t>
      </w:r>
      <w:r w:rsidRPr="00A76448">
        <w:rPr>
          <w:rFonts w:ascii="Arial Narrow" w:hAnsi="Arial Narrow"/>
          <w:iCs/>
          <w:sz w:val="24"/>
          <w:szCs w:val="24"/>
        </w:rPr>
        <w:t xml:space="preserve"> </w:t>
      </w:r>
      <w:r w:rsidRPr="00325E50">
        <w:rPr>
          <w:rFonts w:ascii="Arial Narrow" w:hAnsi="Arial Narrow"/>
          <w:iCs/>
          <w:sz w:val="24"/>
          <w:szCs w:val="24"/>
        </w:rPr>
        <w:t>УРОВ В1</w:t>
      </w:r>
      <w:r>
        <w:rPr>
          <w:rFonts w:ascii="Arial Narrow" w:hAnsi="Arial Narrow"/>
          <w:iCs/>
          <w:sz w:val="24"/>
          <w:szCs w:val="24"/>
        </w:rPr>
        <w:t>(В) на себя</w:t>
      </w:r>
      <w:r w:rsidRPr="00D26908">
        <w:rPr>
          <w:rFonts w:ascii="Arial Narrow" w:hAnsi="Arial Narrow"/>
          <w:iCs/>
          <w:sz w:val="24"/>
          <w:szCs w:val="24"/>
        </w:rPr>
        <w:t>;</w:t>
      </w:r>
    </w:p>
    <w:p w14:paraId="49C3353D" w14:textId="073E9732" w:rsidR="007A50B6" w:rsidRPr="00325E50" w:rsidRDefault="007A50B6" w:rsidP="007A50B6">
      <w:pPr>
        <w:pStyle w:val="ae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567"/>
        <w:rPr>
          <w:rFonts w:ascii="Arial Narrow" w:hAnsi="Arial Narrow"/>
          <w:iCs/>
          <w:sz w:val="24"/>
          <w:szCs w:val="24"/>
        </w:rPr>
      </w:pPr>
      <w:r w:rsidRPr="00A76448">
        <w:rPr>
          <w:rFonts w:ascii="Arial Narrow" w:hAnsi="Arial Narrow"/>
          <w:iCs/>
          <w:sz w:val="24"/>
          <w:szCs w:val="24"/>
        </w:rPr>
        <w:t>Срабатывани</w:t>
      </w:r>
      <w:r>
        <w:rPr>
          <w:rFonts w:ascii="Arial Narrow" w:hAnsi="Arial Narrow"/>
          <w:iCs/>
          <w:sz w:val="24"/>
          <w:szCs w:val="24"/>
        </w:rPr>
        <w:t>е</w:t>
      </w:r>
      <w:r w:rsidRPr="00A76448">
        <w:rPr>
          <w:rFonts w:ascii="Arial Narrow" w:hAnsi="Arial Narrow"/>
          <w:iCs/>
          <w:sz w:val="24"/>
          <w:szCs w:val="24"/>
        </w:rPr>
        <w:t xml:space="preserve"> </w:t>
      </w:r>
      <w:r w:rsidRPr="00325E50">
        <w:rPr>
          <w:rFonts w:ascii="Arial Narrow" w:hAnsi="Arial Narrow"/>
          <w:iCs/>
          <w:sz w:val="24"/>
          <w:szCs w:val="24"/>
        </w:rPr>
        <w:t>УРОВ В1</w:t>
      </w:r>
      <w:r>
        <w:rPr>
          <w:rFonts w:ascii="Arial Narrow" w:hAnsi="Arial Narrow"/>
          <w:iCs/>
          <w:sz w:val="24"/>
          <w:szCs w:val="24"/>
        </w:rPr>
        <w:t>(В) на смежные выключатели</w:t>
      </w:r>
      <w:r w:rsidR="00DC1D9B">
        <w:rPr>
          <w:rFonts w:ascii="Arial Narrow" w:hAnsi="Arial Narrow"/>
          <w:iCs/>
          <w:sz w:val="24"/>
          <w:szCs w:val="24"/>
        </w:rPr>
        <w:t>.</w:t>
      </w:r>
    </w:p>
    <w:p w14:paraId="74C5AB8B" w14:textId="158E01EF" w:rsidR="007A50B6" w:rsidRPr="005C32D7" w:rsidRDefault="007A50B6" w:rsidP="007A50B6">
      <w:pPr>
        <w:autoSpaceDE w:val="0"/>
        <w:autoSpaceDN w:val="0"/>
        <w:adjustRightInd w:val="0"/>
        <w:spacing w:line="360" w:lineRule="auto"/>
        <w:ind w:firstLine="708"/>
        <w:rPr>
          <w:rFonts w:ascii="Arial Narrow" w:hAnsi="Arial Narrow"/>
          <w:iCs/>
          <w:sz w:val="24"/>
          <w:szCs w:val="24"/>
        </w:rPr>
      </w:pPr>
      <w:r w:rsidRPr="005C32D7">
        <w:rPr>
          <w:rFonts w:ascii="Arial Narrow" w:hAnsi="Arial Narrow"/>
          <w:iCs/>
          <w:sz w:val="24"/>
          <w:szCs w:val="24"/>
        </w:rPr>
        <w:t xml:space="preserve">Устройство </w:t>
      </w:r>
      <w:r w:rsidR="009C05E5" w:rsidRPr="00325E50">
        <w:rPr>
          <w:rFonts w:ascii="Arial Narrow" w:hAnsi="Arial Narrow"/>
          <w:iCs/>
          <w:sz w:val="24"/>
          <w:szCs w:val="24"/>
        </w:rPr>
        <w:t>формирует выходное воздействие на сигнализацию «</w:t>
      </w:r>
      <w:r w:rsidR="009C05E5">
        <w:rPr>
          <w:rFonts w:ascii="Arial Narrow" w:hAnsi="Arial Narrow"/>
          <w:iCs/>
          <w:sz w:val="24"/>
          <w:szCs w:val="24"/>
        </w:rPr>
        <w:t>Неисправность</w:t>
      </w:r>
      <w:r w:rsidR="009C05E5" w:rsidRPr="00325E50">
        <w:rPr>
          <w:rFonts w:ascii="Arial Narrow" w:hAnsi="Arial Narrow"/>
          <w:iCs/>
          <w:sz w:val="24"/>
          <w:szCs w:val="24"/>
        </w:rPr>
        <w:t>» по схеме «ИЛИ» в следующих случаях</w:t>
      </w:r>
      <w:r w:rsidRPr="005C32D7">
        <w:rPr>
          <w:rFonts w:ascii="Arial Narrow" w:hAnsi="Arial Narrow"/>
          <w:iCs/>
          <w:sz w:val="24"/>
          <w:szCs w:val="24"/>
        </w:rPr>
        <w:t>:</w:t>
      </w:r>
    </w:p>
    <w:p w14:paraId="15FAE75C" w14:textId="6D2AB3F1" w:rsidR="009C05E5" w:rsidRPr="00325E50" w:rsidRDefault="009C05E5" w:rsidP="009C05E5">
      <w:pPr>
        <w:pStyle w:val="ae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567"/>
        <w:rPr>
          <w:rFonts w:ascii="Arial Narrow" w:hAnsi="Arial Narrow"/>
          <w:iCs/>
          <w:sz w:val="24"/>
          <w:szCs w:val="24"/>
        </w:rPr>
      </w:pPr>
      <w:r w:rsidRPr="00325E50">
        <w:rPr>
          <w:rFonts w:ascii="Arial Narrow" w:hAnsi="Arial Narrow"/>
          <w:iCs/>
          <w:sz w:val="24"/>
          <w:szCs w:val="24"/>
        </w:rPr>
        <w:t>Неиспр</w:t>
      </w:r>
      <w:r>
        <w:rPr>
          <w:rFonts w:ascii="Arial Narrow" w:hAnsi="Arial Narrow"/>
          <w:iCs/>
          <w:sz w:val="24"/>
          <w:szCs w:val="24"/>
        </w:rPr>
        <w:t xml:space="preserve">авность </w:t>
      </w:r>
      <w:r w:rsidRPr="00325E50">
        <w:rPr>
          <w:rFonts w:ascii="Arial Narrow" w:eastAsia="ArialMT" w:hAnsi="Arial Narrow" w:cs="ArialMT"/>
          <w:sz w:val="24"/>
          <w:szCs w:val="24"/>
          <w:lang w:eastAsia="en-US"/>
        </w:rPr>
        <w:t>ТТ</w:t>
      </w:r>
      <w:r w:rsidRPr="00325E50">
        <w:rPr>
          <w:rFonts w:ascii="Arial Narrow" w:hAnsi="Arial Narrow"/>
          <w:iCs/>
          <w:sz w:val="24"/>
          <w:szCs w:val="24"/>
        </w:rPr>
        <w:t>;</w:t>
      </w:r>
    </w:p>
    <w:p w14:paraId="3ABDA8D9" w14:textId="7FD3BC13" w:rsidR="009C05E5" w:rsidRPr="00462643" w:rsidRDefault="009C05E5" w:rsidP="009C05E5">
      <w:pPr>
        <w:pStyle w:val="ae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567"/>
        <w:rPr>
          <w:rFonts w:ascii="Arial Narrow" w:hAnsi="Arial Narrow"/>
          <w:iCs/>
          <w:sz w:val="24"/>
          <w:szCs w:val="24"/>
        </w:rPr>
      </w:pPr>
      <w:r w:rsidRPr="00325E50">
        <w:rPr>
          <w:rFonts w:ascii="Arial Narrow" w:hAnsi="Arial Narrow"/>
          <w:iCs/>
          <w:sz w:val="24"/>
          <w:szCs w:val="24"/>
        </w:rPr>
        <w:t>Неиспр</w:t>
      </w:r>
      <w:r>
        <w:rPr>
          <w:rFonts w:ascii="Arial Narrow" w:hAnsi="Arial Narrow"/>
          <w:iCs/>
          <w:sz w:val="24"/>
          <w:szCs w:val="24"/>
        </w:rPr>
        <w:t>авность выключателя</w:t>
      </w:r>
      <w:r>
        <w:rPr>
          <w:rFonts w:ascii="Arial Narrow" w:eastAsia="ArialMT" w:hAnsi="Arial Narrow" w:cs="ArialMT"/>
          <w:sz w:val="24"/>
          <w:szCs w:val="24"/>
          <w:lang w:eastAsia="en-US"/>
        </w:rPr>
        <w:t>;</w:t>
      </w:r>
    </w:p>
    <w:p w14:paraId="190354D7" w14:textId="5CE719AF" w:rsidR="009C05E5" w:rsidRPr="00462643" w:rsidRDefault="009C05E5" w:rsidP="009C05E5">
      <w:pPr>
        <w:pStyle w:val="ae"/>
        <w:numPr>
          <w:ilvl w:val="0"/>
          <w:numId w:val="12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567"/>
        <w:rPr>
          <w:rFonts w:ascii="Arial Narrow" w:hAnsi="Arial Narrow"/>
          <w:iCs/>
          <w:sz w:val="24"/>
          <w:szCs w:val="24"/>
        </w:rPr>
      </w:pPr>
      <w:r w:rsidRPr="00325E50">
        <w:rPr>
          <w:rFonts w:ascii="Arial Narrow" w:hAnsi="Arial Narrow" w:cs="Arial"/>
          <w:sz w:val="24"/>
          <w:szCs w:val="24"/>
        </w:rPr>
        <w:t>Неиспр</w:t>
      </w:r>
      <w:r>
        <w:rPr>
          <w:rFonts w:ascii="Arial Narrow" w:hAnsi="Arial Narrow" w:cs="Arial"/>
          <w:sz w:val="24"/>
          <w:szCs w:val="24"/>
        </w:rPr>
        <w:t>авность</w:t>
      </w:r>
      <w:r w:rsidRPr="00325E50">
        <w:rPr>
          <w:rFonts w:ascii="Arial Narrow" w:hAnsi="Arial Narrow"/>
          <w:iCs/>
          <w:sz w:val="24"/>
          <w:szCs w:val="24"/>
        </w:rPr>
        <w:t xml:space="preserve"> ОТ</w:t>
      </w:r>
      <w:r>
        <w:rPr>
          <w:rFonts w:ascii="Arial Narrow" w:hAnsi="Arial Narrow"/>
          <w:iCs/>
          <w:sz w:val="24"/>
          <w:szCs w:val="24"/>
        </w:rPr>
        <w:t xml:space="preserve"> терминала</w:t>
      </w:r>
      <w:r>
        <w:rPr>
          <w:rFonts w:ascii="Arial Narrow" w:hAnsi="Arial Narrow" w:cs="Arial"/>
          <w:sz w:val="24"/>
          <w:szCs w:val="24"/>
        </w:rPr>
        <w:t>.</w:t>
      </w:r>
    </w:p>
    <w:p w14:paraId="71C4C786" w14:textId="77777777" w:rsidR="000F7F44" w:rsidRDefault="000F7F44" w:rsidP="000F7F44">
      <w:pPr>
        <w:autoSpaceDE w:val="0"/>
        <w:autoSpaceDN w:val="0"/>
        <w:adjustRightInd w:val="0"/>
        <w:spacing w:line="360" w:lineRule="auto"/>
        <w:ind w:firstLine="567"/>
        <w:rPr>
          <w:rFonts w:ascii="Arial Narrow" w:hAnsi="Arial Narrow"/>
          <w:iCs/>
          <w:sz w:val="24"/>
          <w:szCs w:val="24"/>
        </w:rPr>
      </w:pPr>
      <w:r>
        <w:rPr>
          <w:rFonts w:ascii="Arial Narrow" w:hAnsi="Arial Narrow"/>
          <w:iCs/>
          <w:sz w:val="24"/>
          <w:szCs w:val="24"/>
        </w:rPr>
        <w:t>Сброс выходных сигналов «Срабатывание фикс.» и «Неисправность фикс.», выполненных с фиксацией производится подачей сигнала «Сброс»</w:t>
      </w:r>
    </w:p>
    <w:p w14:paraId="57905989" w14:textId="77777777" w:rsidR="000F7F44" w:rsidRDefault="000F7F44" w:rsidP="007A50B6">
      <w:pPr>
        <w:tabs>
          <w:tab w:val="left" w:pos="926"/>
        </w:tabs>
        <w:jc w:val="left"/>
        <w:rPr>
          <w:rFonts w:ascii="Arial Narrow" w:hAnsi="Arial Narrow"/>
          <w:sz w:val="24"/>
          <w:szCs w:val="24"/>
        </w:rPr>
      </w:pPr>
    </w:p>
    <w:p w14:paraId="6C3CD5C0" w14:textId="7A386193" w:rsidR="007A50B6" w:rsidRPr="005C32D7" w:rsidRDefault="00DC1D9B" w:rsidP="007A50B6">
      <w:pPr>
        <w:tabs>
          <w:tab w:val="left" w:pos="926"/>
        </w:tabs>
        <w:jc w:val="center"/>
        <w:rPr>
          <w:rFonts w:ascii="Arial Narrow" w:hAnsi="Arial Narrow"/>
          <w:sz w:val="24"/>
          <w:szCs w:val="24"/>
        </w:rPr>
      </w:pPr>
      <w:r w:rsidRPr="00DC1D9B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4657B6E" wp14:editId="20A8790B">
            <wp:extent cx="6480175" cy="2796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1677" w14:textId="79F44090" w:rsidR="007A50B6" w:rsidRDefault="007A50B6" w:rsidP="007A50B6">
      <w:pPr>
        <w:pStyle w:val="ac"/>
        <w:spacing w:after="0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5C32D7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96BE3">
        <w:rPr>
          <w:rFonts w:ascii="Arial Narrow" w:hAnsi="Arial Narrow"/>
          <w:b w:val="0"/>
          <w:bCs w:val="0"/>
          <w:color w:val="auto"/>
          <w:sz w:val="24"/>
          <w:szCs w:val="24"/>
        </w:rPr>
        <w:t>8</w:t>
      </w:r>
      <w:r w:rsidRPr="005C32D7">
        <w:rPr>
          <w:rFonts w:ascii="Arial Narrow" w:hAnsi="Arial Narrow"/>
          <w:b w:val="0"/>
          <w:bCs w:val="0"/>
          <w:color w:val="auto"/>
          <w:sz w:val="24"/>
          <w:szCs w:val="24"/>
        </w:rPr>
        <w:fldChar w:fldCharType="begin"/>
      </w:r>
      <w:r w:rsidRPr="005C32D7">
        <w:rPr>
          <w:rFonts w:ascii="Arial Narrow" w:hAnsi="Arial Narrow"/>
          <w:b w:val="0"/>
          <w:bCs w:val="0"/>
          <w:color w:val="auto"/>
          <w:sz w:val="24"/>
          <w:szCs w:val="24"/>
        </w:rPr>
        <w:instrText xml:space="preserve"> SEQ Рисунок \* ARABIC </w:instrText>
      </w:r>
      <w:r w:rsidRPr="005C32D7">
        <w:rPr>
          <w:rFonts w:ascii="Arial Narrow" w:hAnsi="Arial Narrow"/>
          <w:b w:val="0"/>
          <w:bCs w:val="0"/>
          <w:color w:val="auto"/>
          <w:sz w:val="24"/>
          <w:szCs w:val="24"/>
        </w:rPr>
        <w:fldChar w:fldCharType="end"/>
      </w:r>
      <w:r w:rsidRPr="005C32D7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Функциональный блок логики сигнализации</w:t>
      </w:r>
    </w:p>
    <w:p w14:paraId="0C535FBC" w14:textId="77777777" w:rsidR="00792645" w:rsidRPr="005C32D7" w:rsidRDefault="00792645" w:rsidP="000D4591">
      <w:pPr>
        <w:jc w:val="left"/>
        <w:rPr>
          <w:rFonts w:ascii="Arial Narrow" w:hAnsi="Arial Narrow"/>
          <w:b/>
          <w:bCs/>
          <w:sz w:val="24"/>
          <w:szCs w:val="24"/>
        </w:rPr>
      </w:pPr>
    </w:p>
    <w:p w14:paraId="3052E71E" w14:textId="7D26217A" w:rsidR="00B03149" w:rsidRDefault="00B03149" w:rsidP="000D4591">
      <w:pPr>
        <w:jc w:val="left"/>
        <w:rPr>
          <w:rFonts w:ascii="Arial Narrow" w:hAnsi="Arial Narrow"/>
          <w:b/>
          <w:bCs/>
          <w:iCs/>
          <w:sz w:val="24"/>
          <w:szCs w:val="24"/>
        </w:rPr>
      </w:pPr>
      <w:r w:rsidRPr="005C32D7">
        <w:rPr>
          <w:rFonts w:ascii="Arial Narrow" w:hAnsi="Arial Narrow"/>
          <w:b/>
          <w:bCs/>
          <w:iCs/>
          <w:sz w:val="24"/>
          <w:szCs w:val="24"/>
        </w:rPr>
        <w:br w:type="page"/>
      </w:r>
    </w:p>
    <w:p w14:paraId="235C1F13" w14:textId="77777777" w:rsidR="00026A1E" w:rsidRPr="005C32D7" w:rsidRDefault="00026A1E" w:rsidP="00026A1E">
      <w:pPr>
        <w:pStyle w:val="16"/>
        <w:spacing w:after="0" w:line="240" w:lineRule="auto"/>
        <w:outlineLvl w:val="0"/>
        <w:rPr>
          <w:b/>
          <w:bCs/>
        </w:rPr>
      </w:pPr>
      <w:bookmarkStart w:id="6" w:name="_Toc224199015"/>
      <w:bookmarkStart w:id="7" w:name="_Toc224199123"/>
      <w:r w:rsidRPr="005C32D7">
        <w:rPr>
          <w:b/>
          <w:bCs/>
        </w:rPr>
        <w:lastRenderedPageBreak/>
        <w:t>Общая логика</w:t>
      </w:r>
      <w:bookmarkEnd w:id="6"/>
      <w:bookmarkEnd w:id="7"/>
    </w:p>
    <w:p w14:paraId="677BD3B7" w14:textId="1CB36C7C" w:rsidR="00026A1E" w:rsidRPr="005C32D7" w:rsidRDefault="00DC1D9B" w:rsidP="00026A1E">
      <w:pPr>
        <w:pStyle w:val="16"/>
        <w:spacing w:after="0" w:line="240" w:lineRule="auto"/>
        <w:ind w:firstLine="0"/>
        <w:jc w:val="center"/>
      </w:pPr>
      <w:r w:rsidRPr="00DC1D9B">
        <w:rPr>
          <w:noProof/>
        </w:rPr>
        <w:drawing>
          <wp:inline distT="0" distB="0" distL="0" distR="0" wp14:anchorId="38D77270" wp14:editId="123880D7">
            <wp:extent cx="6480175" cy="44329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13E9" w14:textId="68F448A2" w:rsidR="00EF54A2" w:rsidRDefault="00026A1E" w:rsidP="00026A1E">
      <w:pPr>
        <w:pStyle w:val="ac"/>
        <w:spacing w:after="0"/>
        <w:jc w:val="center"/>
        <w:rPr>
          <w:rFonts w:ascii="Arial Narrow" w:hAnsi="Arial Narrow"/>
          <w:b w:val="0"/>
          <w:bCs w:val="0"/>
          <w:color w:val="auto"/>
          <w:sz w:val="24"/>
          <w:szCs w:val="24"/>
        </w:rPr>
      </w:pPr>
      <w:r w:rsidRPr="005C32D7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Рисунок </w:t>
      </w:r>
      <w:r w:rsidR="00D96BE3">
        <w:rPr>
          <w:rFonts w:ascii="Arial Narrow" w:hAnsi="Arial Narrow"/>
          <w:b w:val="0"/>
          <w:bCs w:val="0"/>
          <w:color w:val="auto"/>
          <w:sz w:val="24"/>
          <w:szCs w:val="24"/>
        </w:rPr>
        <w:t>9</w:t>
      </w:r>
      <w:r w:rsidRPr="005C32D7">
        <w:rPr>
          <w:rFonts w:ascii="Arial Narrow" w:hAnsi="Arial Narrow"/>
          <w:b w:val="0"/>
          <w:bCs w:val="0"/>
          <w:color w:val="auto"/>
          <w:sz w:val="24"/>
          <w:szCs w:val="24"/>
        </w:rPr>
        <w:t xml:space="preserve"> – Общая логика</w:t>
      </w:r>
    </w:p>
    <w:p w14:paraId="14D4320A" w14:textId="77777777" w:rsidR="00EF54A2" w:rsidRDefault="00EF54A2">
      <w:pPr>
        <w:spacing w:after="160" w:line="259" w:lineRule="auto"/>
        <w:jc w:val="lef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br w:type="page"/>
      </w:r>
    </w:p>
    <w:tbl>
      <w:tblPr>
        <w:tblStyle w:val="aff2"/>
        <w:tblW w:w="9639" w:type="dxa"/>
        <w:tblLayout w:type="fixed"/>
        <w:tblLook w:val="04A0" w:firstRow="1" w:lastRow="0" w:firstColumn="1" w:lastColumn="0" w:noHBand="0" w:noVBand="1"/>
      </w:tblPr>
      <w:tblGrid>
        <w:gridCol w:w="3685"/>
        <w:gridCol w:w="3402"/>
        <w:gridCol w:w="1134"/>
        <w:gridCol w:w="1418"/>
      </w:tblGrid>
      <w:tr w:rsidR="00F274D3" w:rsidRPr="00DE2832" w14:paraId="40854F0A" w14:textId="77777777" w:rsidTr="00DE59FD">
        <w:tc>
          <w:tcPr>
            <w:tcW w:w="3685" w:type="dxa"/>
            <w:tcBorders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45018BB" w14:textId="308688FB" w:rsidR="00F274D3" w:rsidRPr="00DE2832" w:rsidRDefault="0057669F" w:rsidP="00DE59FD">
            <w:pPr>
              <w:spacing w:line="259" w:lineRule="auto"/>
              <w:ind w:firstLine="22"/>
              <w:jc w:val="lef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br w:type="page"/>
            </w:r>
            <w:bookmarkStart w:id="8" w:name="_Hlk237599336"/>
            <w:r w:rsidR="00F274D3" w:rsidRPr="00DE2832">
              <w:rPr>
                <w:rFonts w:ascii="Arial Narrow" w:hAnsi="Arial Narrow"/>
                <w:b/>
                <w:bCs/>
                <w:sz w:val="24"/>
                <w:szCs w:val="24"/>
              </w:rPr>
              <w:t>УРОВ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FD19C6A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76A9096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E398A8E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F274D3" w:rsidRPr="00DE2832" w14:paraId="4D3FEF6A" w14:textId="77777777" w:rsidTr="00DE59FD">
        <w:tc>
          <w:tcPr>
            <w:tcW w:w="3685" w:type="dxa"/>
            <w:tcBorders>
              <w:right w:val="single" w:sz="4" w:space="0" w:color="auto"/>
            </w:tcBorders>
          </w:tcPr>
          <w:p w14:paraId="55360A39" w14:textId="5DD39DD3" w:rsidR="00F274D3" w:rsidRPr="00DE2832" w:rsidRDefault="00F274D3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noProof/>
                <w:sz w:val="24"/>
                <w:szCs w:val="24"/>
              </w:rPr>
              <w:t>УРОВ</w:t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 w14:paraId="15331383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sz w:val="24"/>
                <w:szCs w:val="24"/>
              </w:rPr>
              <w:t>Выведено</w:t>
            </w:r>
            <w:r w:rsidRPr="00DE2832">
              <w:rPr>
                <w:rFonts w:ascii="Arial Narrow" w:hAnsi="Arial Narrow"/>
                <w:iCs/>
                <w:sz w:val="24"/>
                <w:szCs w:val="24"/>
                <w:lang w:val="en-US"/>
              </w:rPr>
              <w:t>/</w:t>
            </w:r>
            <w:r w:rsidRPr="00DE2832">
              <w:rPr>
                <w:rFonts w:ascii="Arial Narrow" w:hAnsi="Arial Narrow"/>
                <w:iCs/>
                <w:sz w:val="24"/>
                <w:szCs w:val="24"/>
              </w:rPr>
              <w:t>Введено</w:t>
            </w:r>
          </w:p>
        </w:tc>
        <w:tc>
          <w:tcPr>
            <w:tcW w:w="1134" w:type="dxa"/>
          </w:tcPr>
          <w:p w14:paraId="63804428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AC39BE1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F274D3" w:rsidRPr="00DE2832" w14:paraId="021B4D80" w14:textId="77777777" w:rsidTr="00DE59FD">
        <w:tc>
          <w:tcPr>
            <w:tcW w:w="3685" w:type="dxa"/>
          </w:tcPr>
          <w:p w14:paraId="28D085D5" w14:textId="70E3F2CA" w:rsidR="00F274D3" w:rsidRPr="00DE2832" w:rsidRDefault="00F274D3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noProof/>
                <w:sz w:val="24"/>
                <w:szCs w:val="24"/>
              </w:rPr>
              <w:t>УРОВ подхв.</w:t>
            </w:r>
          </w:p>
        </w:tc>
        <w:tc>
          <w:tcPr>
            <w:tcW w:w="3402" w:type="dxa"/>
          </w:tcPr>
          <w:p w14:paraId="62AB0B6D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sz w:val="24"/>
                <w:szCs w:val="24"/>
              </w:rPr>
              <w:t>Выведено</w:t>
            </w:r>
            <w:r w:rsidRPr="00DE2832">
              <w:rPr>
                <w:rFonts w:ascii="Arial Narrow" w:hAnsi="Arial Narrow"/>
                <w:iCs/>
                <w:sz w:val="24"/>
                <w:szCs w:val="24"/>
                <w:lang w:val="en-US"/>
              </w:rPr>
              <w:t>/</w:t>
            </w:r>
            <w:r w:rsidRPr="00DE2832">
              <w:rPr>
                <w:rFonts w:ascii="Arial Narrow" w:hAnsi="Arial Narrow"/>
                <w:iCs/>
                <w:sz w:val="24"/>
                <w:szCs w:val="24"/>
              </w:rPr>
              <w:t>Введено</w:t>
            </w:r>
          </w:p>
        </w:tc>
        <w:tc>
          <w:tcPr>
            <w:tcW w:w="1134" w:type="dxa"/>
          </w:tcPr>
          <w:p w14:paraId="56E246A3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1BCC696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F274D3" w:rsidRPr="00DE2832" w14:paraId="505400F3" w14:textId="77777777" w:rsidTr="00DE59FD">
        <w:tc>
          <w:tcPr>
            <w:tcW w:w="3685" w:type="dxa"/>
          </w:tcPr>
          <w:p w14:paraId="6C78D547" w14:textId="5E60D153" w:rsidR="00F274D3" w:rsidRPr="00DE2832" w:rsidRDefault="00F274D3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noProof/>
                <w:sz w:val="24"/>
                <w:szCs w:val="24"/>
              </w:rPr>
              <w:t>Действ на себя УРОВ</w:t>
            </w:r>
          </w:p>
        </w:tc>
        <w:tc>
          <w:tcPr>
            <w:tcW w:w="3402" w:type="dxa"/>
          </w:tcPr>
          <w:p w14:paraId="729B0452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sz w:val="24"/>
                <w:szCs w:val="24"/>
              </w:rPr>
              <w:t>Выведено</w:t>
            </w:r>
            <w:r w:rsidRPr="00DE2832">
              <w:rPr>
                <w:rFonts w:ascii="Arial Narrow" w:hAnsi="Arial Narrow"/>
                <w:iCs/>
                <w:sz w:val="24"/>
                <w:szCs w:val="24"/>
                <w:lang w:val="en-US"/>
              </w:rPr>
              <w:t>/</w:t>
            </w:r>
            <w:r w:rsidRPr="00DE2832">
              <w:rPr>
                <w:rFonts w:ascii="Arial Narrow" w:hAnsi="Arial Narrow"/>
                <w:iCs/>
                <w:sz w:val="24"/>
                <w:szCs w:val="24"/>
              </w:rPr>
              <w:t>Введено</w:t>
            </w:r>
          </w:p>
        </w:tc>
        <w:tc>
          <w:tcPr>
            <w:tcW w:w="1134" w:type="dxa"/>
          </w:tcPr>
          <w:p w14:paraId="4001B48D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C785B51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F274D3" w:rsidRPr="00DE2832" w14:paraId="5A13C915" w14:textId="77777777" w:rsidTr="00DE59FD">
        <w:tc>
          <w:tcPr>
            <w:tcW w:w="3685" w:type="dxa"/>
            <w:tcBorders>
              <w:right w:val="single" w:sz="4" w:space="0" w:color="auto"/>
            </w:tcBorders>
          </w:tcPr>
          <w:p w14:paraId="41B551E7" w14:textId="434B42FB" w:rsidR="00F274D3" w:rsidRPr="00DE2832" w:rsidRDefault="00F274D3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noProof/>
                <w:sz w:val="24"/>
                <w:szCs w:val="24"/>
              </w:rPr>
              <w:t>УРОВ конт.выкл.</w:t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 w14:paraId="6413ECC6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sz w:val="24"/>
                <w:szCs w:val="24"/>
              </w:rPr>
              <w:t>Выведено</w:t>
            </w:r>
            <w:r w:rsidRPr="00DE2832">
              <w:rPr>
                <w:rFonts w:ascii="Arial Narrow" w:hAnsi="Arial Narrow"/>
                <w:iCs/>
                <w:sz w:val="24"/>
                <w:szCs w:val="24"/>
                <w:lang w:val="en-US"/>
              </w:rPr>
              <w:t>/</w:t>
            </w:r>
            <w:r w:rsidRPr="00DE2832">
              <w:rPr>
                <w:rFonts w:ascii="Arial Narrow" w:hAnsi="Arial Narrow"/>
                <w:iCs/>
                <w:sz w:val="24"/>
                <w:szCs w:val="24"/>
              </w:rPr>
              <w:t>Введено</w:t>
            </w:r>
          </w:p>
        </w:tc>
        <w:tc>
          <w:tcPr>
            <w:tcW w:w="1134" w:type="dxa"/>
          </w:tcPr>
          <w:p w14:paraId="6B6F4A4F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782A57F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F274D3" w:rsidRPr="00DE2832" w14:paraId="5BD75EE0" w14:textId="77777777" w:rsidTr="00DE59FD">
        <w:tc>
          <w:tcPr>
            <w:tcW w:w="3685" w:type="dxa"/>
          </w:tcPr>
          <w:p w14:paraId="44162390" w14:textId="39556B41" w:rsidR="00F274D3" w:rsidRPr="00DE2832" w:rsidRDefault="00F274D3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>I</w:t>
            </w:r>
            <w:r w:rsidRPr="00DE2832">
              <w:rPr>
                <w:rFonts w:ascii="Arial Narrow" w:hAnsi="Arial Narrow"/>
                <w:iCs/>
                <w:noProof/>
                <w:sz w:val="24"/>
                <w:szCs w:val="24"/>
              </w:rPr>
              <w:t>ср УРОВ ВН</w:t>
            </w:r>
          </w:p>
        </w:tc>
        <w:tc>
          <w:tcPr>
            <w:tcW w:w="3402" w:type="dxa"/>
            <w:vAlign w:val="center"/>
          </w:tcPr>
          <w:p w14:paraId="205F2B99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sz w:val="24"/>
                <w:szCs w:val="24"/>
              </w:rPr>
              <w:t>0,04…30</w:t>
            </w:r>
          </w:p>
        </w:tc>
        <w:tc>
          <w:tcPr>
            <w:tcW w:w="1134" w:type="dxa"/>
            <w:vAlign w:val="center"/>
          </w:tcPr>
          <w:p w14:paraId="7E184FB7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0,01</w:t>
            </w:r>
          </w:p>
        </w:tc>
        <w:tc>
          <w:tcPr>
            <w:tcW w:w="1418" w:type="dxa"/>
          </w:tcPr>
          <w:p w14:paraId="05B71619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proofErr w:type="spellStart"/>
            <w:r w:rsidRPr="00DE2832">
              <w:rPr>
                <w:rFonts w:ascii="Arial Narrow" w:hAnsi="Arial Narrow"/>
                <w:iCs/>
                <w:sz w:val="24"/>
                <w:szCs w:val="24"/>
              </w:rPr>
              <w:t>о.е</w:t>
            </w:r>
            <w:proofErr w:type="spellEnd"/>
            <w:r w:rsidRPr="00DE2832">
              <w:rPr>
                <w:rFonts w:ascii="Arial Narrow" w:hAnsi="Arial Narrow"/>
                <w:iCs/>
                <w:sz w:val="24"/>
                <w:szCs w:val="24"/>
              </w:rPr>
              <w:t>. (</w:t>
            </w:r>
            <w:proofErr w:type="spellStart"/>
            <w:r w:rsidRPr="00DE2832">
              <w:rPr>
                <w:rFonts w:ascii="Arial Narrow" w:hAnsi="Arial Narrow"/>
                <w:iCs/>
                <w:sz w:val="24"/>
                <w:szCs w:val="24"/>
              </w:rPr>
              <w:t>Iном</w:t>
            </w:r>
            <w:proofErr w:type="spellEnd"/>
            <w:r w:rsidRPr="00DE2832">
              <w:rPr>
                <w:rFonts w:ascii="Arial Narrow" w:hAnsi="Arial Narrow"/>
                <w:iCs/>
                <w:sz w:val="24"/>
                <w:szCs w:val="24"/>
              </w:rPr>
              <w:t>)</w:t>
            </w:r>
          </w:p>
        </w:tc>
      </w:tr>
      <w:tr w:rsidR="00F274D3" w:rsidRPr="00DE2832" w14:paraId="1AAAE95D" w14:textId="77777777" w:rsidTr="00DE59FD">
        <w:tc>
          <w:tcPr>
            <w:tcW w:w="3685" w:type="dxa"/>
          </w:tcPr>
          <w:p w14:paraId="705F8E24" w14:textId="34A7DF01" w:rsidR="00F274D3" w:rsidRPr="00DE2832" w:rsidRDefault="00F274D3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noProof/>
                <w:sz w:val="24"/>
                <w:szCs w:val="24"/>
              </w:rPr>
              <w:t>Тср УРОВ</w:t>
            </w:r>
          </w:p>
        </w:tc>
        <w:tc>
          <w:tcPr>
            <w:tcW w:w="3402" w:type="dxa"/>
            <w:vAlign w:val="center"/>
          </w:tcPr>
          <w:p w14:paraId="1CDCE1F5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0…300</w:t>
            </w:r>
          </w:p>
        </w:tc>
        <w:tc>
          <w:tcPr>
            <w:tcW w:w="1134" w:type="dxa"/>
            <w:vAlign w:val="center"/>
          </w:tcPr>
          <w:p w14:paraId="60D5369D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0,005</w:t>
            </w:r>
          </w:p>
        </w:tc>
        <w:tc>
          <w:tcPr>
            <w:tcW w:w="1418" w:type="dxa"/>
          </w:tcPr>
          <w:p w14:paraId="6E9D113B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с</w:t>
            </w:r>
          </w:p>
        </w:tc>
      </w:tr>
      <w:tr w:rsidR="00F274D3" w:rsidRPr="00DE2832" w14:paraId="441AA955" w14:textId="77777777" w:rsidTr="00DE59FD">
        <w:tc>
          <w:tcPr>
            <w:tcW w:w="3685" w:type="dxa"/>
          </w:tcPr>
          <w:p w14:paraId="29C7620A" w14:textId="04EE3730" w:rsidR="00F274D3" w:rsidRPr="00DE2832" w:rsidRDefault="00F274D3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iCs/>
                <w:noProof/>
                <w:sz w:val="24"/>
                <w:szCs w:val="24"/>
              </w:rPr>
              <w:t>Тср повт УРОВ</w:t>
            </w:r>
          </w:p>
        </w:tc>
        <w:tc>
          <w:tcPr>
            <w:tcW w:w="3402" w:type="dxa"/>
            <w:vAlign w:val="center"/>
          </w:tcPr>
          <w:p w14:paraId="6108D786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0…300</w:t>
            </w:r>
          </w:p>
        </w:tc>
        <w:tc>
          <w:tcPr>
            <w:tcW w:w="1134" w:type="dxa"/>
            <w:vAlign w:val="center"/>
          </w:tcPr>
          <w:p w14:paraId="2B410ADE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0,005</w:t>
            </w:r>
          </w:p>
        </w:tc>
        <w:tc>
          <w:tcPr>
            <w:tcW w:w="1418" w:type="dxa"/>
          </w:tcPr>
          <w:p w14:paraId="794AC2A8" w14:textId="77777777" w:rsidR="00F274D3" w:rsidRPr="00DE2832" w:rsidRDefault="00F274D3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E2832">
              <w:rPr>
                <w:rFonts w:ascii="Arial Narrow" w:hAnsi="Arial Narrow"/>
                <w:sz w:val="24"/>
                <w:szCs w:val="24"/>
              </w:rPr>
              <w:t>с</w:t>
            </w:r>
          </w:p>
        </w:tc>
      </w:tr>
      <w:tr w:rsidR="00E167E0" w14:paraId="06AA9704" w14:textId="77777777" w:rsidTr="00496E8B">
        <w:tc>
          <w:tcPr>
            <w:tcW w:w="3685" w:type="dxa"/>
            <w:tcBorders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2178097" w14:textId="77777777" w:rsidR="00E167E0" w:rsidRPr="006C6B85" w:rsidRDefault="00E167E0" w:rsidP="00496E8B">
            <w:pPr>
              <w:spacing w:line="259" w:lineRule="auto"/>
              <w:ind w:firstLine="22"/>
              <w:jc w:val="lef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b/>
                <w:bCs/>
                <w:sz w:val="24"/>
                <w:szCs w:val="24"/>
              </w:rPr>
              <w:t>ЗН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Ф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AACCD97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257DE31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FF3CA74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E167E0" w:rsidRPr="00DE2832" w14:paraId="23C83C14" w14:textId="77777777" w:rsidTr="00496E8B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597023E2" w14:textId="2BE025F1" w:rsidR="00E167E0" w:rsidRPr="006C6B85" w:rsidRDefault="00E167E0" w:rsidP="00496E8B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iCs/>
                <w:noProof/>
                <w:sz w:val="24"/>
                <w:szCs w:val="24"/>
              </w:rPr>
              <w:t>ЗН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Ф</w:t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 w14:paraId="3E1D6E1E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Выведено/Введено</w:t>
            </w:r>
          </w:p>
        </w:tc>
        <w:tc>
          <w:tcPr>
            <w:tcW w:w="1134" w:type="dxa"/>
          </w:tcPr>
          <w:p w14:paraId="0A1646A6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3A1084D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E167E0" w:rsidRPr="00DE2832" w14:paraId="08F9C1F6" w14:textId="77777777" w:rsidTr="00496E8B">
        <w:tc>
          <w:tcPr>
            <w:tcW w:w="3685" w:type="dxa"/>
            <w:vAlign w:val="center"/>
          </w:tcPr>
          <w:p w14:paraId="53B59764" w14:textId="77777777" w:rsidR="00E167E0" w:rsidRPr="006C6B85" w:rsidRDefault="00E167E0" w:rsidP="00496E8B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  <w:lang w:val="en-US" w:eastAsia="en-US"/>
              </w:rPr>
              <w:t>T</w:t>
            </w:r>
            <w:proofErr w:type="spellStart"/>
            <w:r>
              <w:rPr>
                <w:rFonts w:ascii="Arial Narrow" w:hAnsi="Arial Narrow"/>
                <w:sz w:val="24"/>
                <w:szCs w:val="24"/>
                <w:lang w:eastAsia="en-US"/>
              </w:rPr>
              <w:t>прод</w:t>
            </w:r>
            <w:proofErr w:type="spellEnd"/>
            <w:r w:rsidRPr="006C6B85">
              <w:rPr>
                <w:rFonts w:ascii="Arial Narrow" w:hAnsi="Arial Narrow"/>
                <w:sz w:val="24"/>
                <w:szCs w:val="24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  <w:lang w:eastAsia="en-US"/>
              </w:rPr>
              <w:t>бл.</w:t>
            </w:r>
            <w:r w:rsidRPr="006C6B85">
              <w:rPr>
                <w:rFonts w:ascii="Arial Narrow" w:hAnsi="Arial Narrow"/>
                <w:sz w:val="24"/>
                <w:szCs w:val="24"/>
                <w:lang w:eastAsia="en-US"/>
              </w:rPr>
              <w:t>ЗН</w:t>
            </w:r>
            <w:r>
              <w:rPr>
                <w:rFonts w:ascii="Arial Narrow" w:hAnsi="Arial Narrow"/>
                <w:sz w:val="24"/>
                <w:szCs w:val="24"/>
                <w:lang w:eastAsia="en-US"/>
              </w:rPr>
              <w:t>Ф</w:t>
            </w:r>
            <w:proofErr w:type="spellEnd"/>
            <w:proofErr w:type="gramEnd"/>
            <w:r w:rsidRPr="006C6B85">
              <w:rPr>
                <w:rFonts w:ascii="Arial Narrow" w:hAnsi="Arial Narrow"/>
                <w:sz w:val="24"/>
                <w:szCs w:val="24"/>
                <w:lang w:eastAsia="en-US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eastAsia="en-US"/>
              </w:rPr>
              <w:t>от ОАПВ</w:t>
            </w:r>
          </w:p>
        </w:tc>
        <w:tc>
          <w:tcPr>
            <w:tcW w:w="3402" w:type="dxa"/>
            <w:vAlign w:val="center"/>
          </w:tcPr>
          <w:p w14:paraId="787DC625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0…300 с</w:t>
            </w:r>
          </w:p>
        </w:tc>
        <w:tc>
          <w:tcPr>
            <w:tcW w:w="1134" w:type="dxa"/>
            <w:vAlign w:val="center"/>
          </w:tcPr>
          <w:p w14:paraId="0C276C16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0,0</w:t>
            </w:r>
            <w:r>
              <w:rPr>
                <w:rFonts w:ascii="Arial Narrow" w:hAnsi="Arial Narrow"/>
                <w:sz w:val="24"/>
                <w:szCs w:val="24"/>
              </w:rPr>
              <w:t>05</w:t>
            </w:r>
          </w:p>
        </w:tc>
        <w:tc>
          <w:tcPr>
            <w:tcW w:w="1418" w:type="dxa"/>
          </w:tcPr>
          <w:p w14:paraId="5F6A382B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с</w:t>
            </w:r>
          </w:p>
        </w:tc>
      </w:tr>
      <w:tr w:rsidR="00E167E0" w:rsidRPr="00DE2832" w14:paraId="2B4B502B" w14:textId="77777777" w:rsidTr="00496E8B">
        <w:tc>
          <w:tcPr>
            <w:tcW w:w="3685" w:type="dxa"/>
            <w:vAlign w:val="center"/>
          </w:tcPr>
          <w:p w14:paraId="7092A2E7" w14:textId="14979400" w:rsidR="00E167E0" w:rsidRPr="006C6B85" w:rsidRDefault="00E167E0" w:rsidP="00496E8B">
            <w:pPr>
              <w:spacing w:line="259" w:lineRule="auto"/>
              <w:ind w:firstLine="306"/>
              <w:jc w:val="left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6C6B85">
              <w:rPr>
                <w:rFonts w:ascii="Arial Narrow" w:hAnsi="Arial Narrow"/>
                <w:sz w:val="24"/>
                <w:szCs w:val="24"/>
                <w:lang w:val="en-US" w:eastAsia="en-US"/>
              </w:rPr>
              <w:t>Tc</w:t>
            </w:r>
            <w:r w:rsidRPr="006C6B85">
              <w:rPr>
                <w:rFonts w:ascii="Arial Narrow" w:hAnsi="Arial Narrow"/>
                <w:sz w:val="24"/>
                <w:szCs w:val="24"/>
                <w:lang w:eastAsia="en-US"/>
              </w:rPr>
              <w:t>р ЗН</w:t>
            </w:r>
            <w:r>
              <w:rPr>
                <w:rFonts w:ascii="Arial Narrow" w:hAnsi="Arial Narrow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3402" w:type="dxa"/>
            <w:vAlign w:val="center"/>
          </w:tcPr>
          <w:p w14:paraId="44805C06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0…300 с</w:t>
            </w:r>
          </w:p>
        </w:tc>
        <w:tc>
          <w:tcPr>
            <w:tcW w:w="1134" w:type="dxa"/>
            <w:vAlign w:val="center"/>
          </w:tcPr>
          <w:p w14:paraId="0B571F6F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0,0</w:t>
            </w:r>
            <w:r>
              <w:rPr>
                <w:rFonts w:ascii="Arial Narrow" w:hAnsi="Arial Narrow"/>
                <w:sz w:val="24"/>
                <w:szCs w:val="24"/>
              </w:rPr>
              <w:t>05</w:t>
            </w:r>
          </w:p>
        </w:tc>
        <w:tc>
          <w:tcPr>
            <w:tcW w:w="1418" w:type="dxa"/>
          </w:tcPr>
          <w:p w14:paraId="285DA337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с</w:t>
            </w:r>
          </w:p>
        </w:tc>
      </w:tr>
      <w:tr w:rsidR="00E167E0" w:rsidRPr="00DE2832" w14:paraId="3F555208" w14:textId="77777777" w:rsidTr="00496E8B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034F5DA3" w14:textId="464F67C1" w:rsidR="00E167E0" w:rsidRPr="006C6B85" w:rsidRDefault="00E167E0" w:rsidP="00496E8B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  <w:lang w:val="en-US" w:eastAsia="en-US"/>
              </w:rPr>
              <w:t>T</w:t>
            </w:r>
            <w:proofErr w:type="spellStart"/>
            <w:r>
              <w:rPr>
                <w:rFonts w:ascii="Arial Narrow" w:hAnsi="Arial Narrow"/>
                <w:sz w:val="24"/>
                <w:szCs w:val="24"/>
                <w:lang w:eastAsia="en-US"/>
              </w:rPr>
              <w:t>дб</w:t>
            </w:r>
            <w:proofErr w:type="spellEnd"/>
            <w:r w:rsidRPr="006C6B85">
              <w:rPr>
                <w:rFonts w:ascii="Arial Narrow" w:hAnsi="Arial Narrow"/>
                <w:sz w:val="24"/>
                <w:szCs w:val="24"/>
                <w:lang w:eastAsia="en-US"/>
              </w:rPr>
              <w:t xml:space="preserve"> ЗН</w:t>
            </w:r>
            <w:r>
              <w:rPr>
                <w:rFonts w:ascii="Arial Narrow" w:hAnsi="Arial Narrow"/>
                <w:sz w:val="24"/>
                <w:szCs w:val="24"/>
                <w:lang w:eastAsia="en-US"/>
              </w:rPr>
              <w:t>Ф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16C7EBCB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0…300 с</w:t>
            </w:r>
          </w:p>
        </w:tc>
        <w:tc>
          <w:tcPr>
            <w:tcW w:w="1134" w:type="dxa"/>
            <w:vAlign w:val="center"/>
          </w:tcPr>
          <w:p w14:paraId="0EAD795B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6C6B85">
              <w:rPr>
                <w:rFonts w:ascii="Arial Narrow" w:hAnsi="Arial Narrow"/>
                <w:sz w:val="24"/>
                <w:szCs w:val="24"/>
              </w:rPr>
              <w:t>0,0</w:t>
            </w:r>
            <w:r>
              <w:rPr>
                <w:rFonts w:ascii="Arial Narrow" w:hAnsi="Arial Narrow"/>
                <w:sz w:val="24"/>
                <w:szCs w:val="24"/>
              </w:rPr>
              <w:t>05</w:t>
            </w:r>
          </w:p>
        </w:tc>
        <w:tc>
          <w:tcPr>
            <w:tcW w:w="1418" w:type="dxa"/>
          </w:tcPr>
          <w:p w14:paraId="301561CA" w14:textId="77777777" w:rsidR="00E167E0" w:rsidRPr="006C6B85" w:rsidRDefault="00E167E0" w:rsidP="00496E8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с</w:t>
            </w:r>
          </w:p>
        </w:tc>
      </w:tr>
      <w:bookmarkEnd w:id="8"/>
      <w:tr w:rsidR="00DE59FD" w:rsidRPr="00B61910" w14:paraId="6462F6F6" w14:textId="77777777" w:rsidTr="00DE59FD">
        <w:tc>
          <w:tcPr>
            <w:tcW w:w="3685" w:type="dxa"/>
            <w:tcBorders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4643EDC" w14:textId="77777777" w:rsidR="00DE59FD" w:rsidRPr="00B61910" w:rsidRDefault="00DE59FD" w:rsidP="00DE59FD">
            <w:pPr>
              <w:spacing w:line="259" w:lineRule="auto"/>
              <w:ind w:firstLine="22"/>
              <w:jc w:val="lef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b/>
                <w:bCs/>
                <w:sz w:val="24"/>
                <w:szCs w:val="24"/>
              </w:rPr>
              <w:t>ФПВ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4CC567C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E1EC7B6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DE063D7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DE59FD" w:rsidRPr="00B61910" w14:paraId="2E3A3B80" w14:textId="77777777" w:rsidTr="00DE59FD">
        <w:tc>
          <w:tcPr>
            <w:tcW w:w="3685" w:type="dxa"/>
            <w:tcBorders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3A91CA0" w14:textId="77777777" w:rsidR="00DE59FD" w:rsidRPr="00B61910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b/>
                <w:bCs/>
                <w:sz w:val="24"/>
                <w:szCs w:val="24"/>
              </w:rPr>
              <w:t>ФПВ В1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(В) ВН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9BBF71F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0447AA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E3E11B5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:rsidR="00DE59FD" w:rsidRPr="00B61910" w14:paraId="258E005D" w14:textId="77777777" w:rsidTr="00DE59FD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0B0962F6" w14:textId="5A8000FB" w:rsidR="00DE59FD" w:rsidRPr="00B61910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iCs/>
                <w:noProof/>
                <w:sz w:val="24"/>
                <w:szCs w:val="24"/>
              </w:rPr>
              <w:t>ФПВ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02263975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iCs/>
                <w:sz w:val="24"/>
                <w:szCs w:val="24"/>
              </w:rPr>
              <w:t xml:space="preserve">Выведено </w:t>
            </w:r>
            <w:r w:rsidRPr="00B61910">
              <w:rPr>
                <w:rFonts w:ascii="Arial Narrow" w:hAnsi="Arial Narrow"/>
                <w:iCs/>
                <w:sz w:val="24"/>
                <w:szCs w:val="24"/>
                <w:lang w:val="en-US"/>
              </w:rPr>
              <w:t>/</w:t>
            </w:r>
            <w:r w:rsidRPr="00B61910">
              <w:rPr>
                <w:rFonts w:ascii="Arial Narrow" w:hAnsi="Arial Narrow"/>
                <w:iCs/>
                <w:sz w:val="24"/>
                <w:szCs w:val="24"/>
              </w:rPr>
              <w:t xml:space="preserve"> Введено</w:t>
            </w:r>
          </w:p>
        </w:tc>
        <w:tc>
          <w:tcPr>
            <w:tcW w:w="1134" w:type="dxa"/>
          </w:tcPr>
          <w:p w14:paraId="0F76F8ED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2385126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B61910" w14:paraId="6AAF3D45" w14:textId="77777777" w:rsidTr="00DE59FD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53B0B64B" w14:textId="0BF6CB8A" w:rsidR="00DE59FD" w:rsidRPr="00B61910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B61910">
              <w:rPr>
                <w:rFonts w:ascii="Arial Narrow" w:hAnsi="Arial Narrow"/>
                <w:iCs/>
                <w:noProof/>
                <w:sz w:val="24"/>
                <w:szCs w:val="24"/>
              </w:rPr>
              <w:t>Контроль Р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3D4E322A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B61910">
              <w:rPr>
                <w:rFonts w:ascii="Arial Narrow" w:hAnsi="Arial Narrow"/>
                <w:iCs/>
                <w:sz w:val="24"/>
                <w:szCs w:val="24"/>
              </w:rPr>
              <w:t xml:space="preserve">Выведено </w:t>
            </w:r>
            <w:r w:rsidRPr="00B61910">
              <w:rPr>
                <w:rFonts w:ascii="Arial Narrow" w:hAnsi="Arial Narrow"/>
                <w:iCs/>
                <w:sz w:val="24"/>
                <w:szCs w:val="24"/>
                <w:lang w:val="en-US"/>
              </w:rPr>
              <w:t>/</w:t>
            </w:r>
            <w:r w:rsidRPr="00B61910">
              <w:rPr>
                <w:rFonts w:ascii="Arial Narrow" w:hAnsi="Arial Narrow"/>
                <w:iCs/>
                <w:sz w:val="24"/>
                <w:szCs w:val="24"/>
              </w:rPr>
              <w:t xml:space="preserve"> Введено</w:t>
            </w:r>
          </w:p>
        </w:tc>
        <w:tc>
          <w:tcPr>
            <w:tcW w:w="1134" w:type="dxa"/>
          </w:tcPr>
          <w:p w14:paraId="7BE743B4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B61910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21D5769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B61910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B61910" w14:paraId="78F11253" w14:textId="77777777" w:rsidTr="00DE59FD">
        <w:tc>
          <w:tcPr>
            <w:tcW w:w="3685" w:type="dxa"/>
            <w:vAlign w:val="center"/>
          </w:tcPr>
          <w:p w14:paraId="5FCE7015" w14:textId="7A3D3C19" w:rsidR="00DE59FD" w:rsidRPr="00B61910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iCs/>
                <w:noProof/>
                <w:sz w:val="24"/>
                <w:szCs w:val="24"/>
              </w:rPr>
              <w:t>Схема Р</w:t>
            </w:r>
          </w:p>
        </w:tc>
        <w:tc>
          <w:tcPr>
            <w:tcW w:w="3402" w:type="dxa"/>
            <w:vAlign w:val="center"/>
          </w:tcPr>
          <w:p w14:paraId="0DAEC4AD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iCs/>
                <w:sz w:val="24"/>
                <w:szCs w:val="24"/>
              </w:rPr>
              <w:t>Р</w:t>
            </w:r>
            <w:proofErr w:type="gramStart"/>
            <w:r w:rsidRPr="00B61910">
              <w:rPr>
                <w:rFonts w:ascii="Arial Narrow" w:hAnsi="Arial Narrow"/>
                <w:iCs/>
                <w:sz w:val="24"/>
                <w:szCs w:val="24"/>
              </w:rPr>
              <w:t>1,Р</w:t>
            </w:r>
            <w:proofErr w:type="gramEnd"/>
            <w:r w:rsidRPr="00B61910">
              <w:rPr>
                <w:rFonts w:ascii="Arial Narrow" w:hAnsi="Arial Narrow"/>
                <w:iCs/>
                <w:sz w:val="24"/>
                <w:szCs w:val="24"/>
              </w:rPr>
              <w:t>2 / Р1,Р2,Р3</w:t>
            </w:r>
          </w:p>
        </w:tc>
        <w:tc>
          <w:tcPr>
            <w:tcW w:w="1134" w:type="dxa"/>
          </w:tcPr>
          <w:p w14:paraId="04BBDBAC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5E6F927" w14:textId="77777777" w:rsidR="00DE59FD" w:rsidRPr="00B61910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B61910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6C6B85" w14:paraId="22659A84" w14:textId="77777777" w:rsidTr="00340CB5">
        <w:tc>
          <w:tcPr>
            <w:tcW w:w="3685" w:type="dxa"/>
            <w:tcBorders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4600F99" w14:textId="27C002C6" w:rsidR="00DE59FD" w:rsidRPr="009330DE" w:rsidRDefault="00DE59FD" w:rsidP="00DE59FD">
            <w:pPr>
              <w:spacing w:line="259" w:lineRule="auto"/>
              <w:ind w:firstLine="22"/>
              <w:jc w:val="lef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b/>
                <w:bCs/>
                <w:sz w:val="24"/>
                <w:szCs w:val="24"/>
              </w:rPr>
              <w:t>КСВ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443387A" w14:textId="77777777" w:rsidR="00DE59FD" w:rsidRPr="006C6B85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1DA5644" w14:textId="77777777" w:rsidR="00DE59FD" w:rsidRPr="006C6B85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2C6683" w14:textId="77777777" w:rsidR="00DE59FD" w:rsidRPr="006C6B85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DE59FD" w:rsidRPr="009330DE" w14:paraId="18208E83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2EE57526" w14:textId="0C3738E1" w:rsidR="00DE59FD" w:rsidRPr="009330DE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iCs/>
                <w:noProof/>
                <w:sz w:val="24"/>
                <w:szCs w:val="24"/>
              </w:rPr>
              <w:t xml:space="preserve">ЛО 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33CBF950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9330DE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332848FB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B8493A3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9330DE" w14:paraId="7EC7585A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07F734" w14:textId="02F7019D" w:rsidR="00DE59FD" w:rsidRPr="009330DE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r w:rsidRPr="009330DE">
              <w:rPr>
                <w:rFonts w:ascii="Arial Narrow" w:hAnsi="Arial Narrow"/>
                <w:iCs/>
                <w:noProof/>
                <w:sz w:val="24"/>
                <w:szCs w:val="24"/>
              </w:rPr>
              <w:t>Кол-во ЭМО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30A367E6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330DE">
              <w:rPr>
                <w:rFonts w:ascii="Arial Narrow" w:hAnsi="Arial Narrow"/>
                <w:iCs/>
                <w:sz w:val="24"/>
                <w:szCs w:val="24"/>
              </w:rPr>
              <w:t xml:space="preserve">Один </w:t>
            </w:r>
            <w:r w:rsidRPr="009330DE">
              <w:rPr>
                <w:rFonts w:ascii="Arial Narrow" w:hAnsi="Arial Narrow"/>
                <w:iCs/>
                <w:sz w:val="24"/>
                <w:szCs w:val="24"/>
                <w:lang w:val="en-US"/>
              </w:rPr>
              <w:t>/</w:t>
            </w:r>
            <w:r w:rsidRPr="009330DE">
              <w:rPr>
                <w:rFonts w:ascii="Arial Narrow" w:hAnsi="Arial Narrow"/>
                <w:iCs/>
                <w:sz w:val="24"/>
                <w:szCs w:val="24"/>
              </w:rPr>
              <w:t xml:space="preserve"> Два</w:t>
            </w:r>
          </w:p>
        </w:tc>
        <w:tc>
          <w:tcPr>
            <w:tcW w:w="1134" w:type="dxa"/>
            <w:vAlign w:val="center"/>
          </w:tcPr>
          <w:p w14:paraId="07D5AC83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B47DBC8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9330DE" w14:paraId="2A2098FF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40956696" w14:textId="77777777" w:rsidR="00DE59FD" w:rsidRPr="009330DE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proofErr w:type="spellStart"/>
            <w:r w:rsidRPr="009330DE">
              <w:rPr>
                <w:rFonts w:ascii="Arial Narrow" w:hAnsi="Arial Narrow"/>
                <w:sz w:val="24"/>
                <w:szCs w:val="24"/>
              </w:rPr>
              <w:t>Откл</w:t>
            </w:r>
            <w:proofErr w:type="spellEnd"/>
            <w:r w:rsidRPr="009330DE">
              <w:rPr>
                <w:rFonts w:ascii="Arial Narrow" w:hAnsi="Arial Narrow"/>
                <w:sz w:val="24"/>
                <w:szCs w:val="24"/>
              </w:rPr>
              <w:t xml:space="preserve">. от Авар. </w:t>
            </w:r>
            <w:proofErr w:type="spellStart"/>
            <w:r w:rsidRPr="009330DE">
              <w:rPr>
                <w:rFonts w:ascii="Arial Narrow" w:hAnsi="Arial Narrow"/>
                <w:sz w:val="24"/>
                <w:szCs w:val="24"/>
              </w:rPr>
              <w:t>давл</w:t>
            </w:r>
            <w:proofErr w:type="spellEnd"/>
            <w:r w:rsidRPr="009330DE">
              <w:rPr>
                <w:rFonts w:ascii="Arial Narrow" w:hAnsi="Arial Narrow"/>
                <w:sz w:val="24"/>
                <w:szCs w:val="24"/>
              </w:rPr>
              <w:t xml:space="preserve">. </w:t>
            </w: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SF</w:t>
            </w:r>
            <w:r w:rsidRPr="009330DE">
              <w:rPr>
                <w:rFonts w:ascii="Arial Narrow" w:hAnsi="Arial Narrow"/>
                <w:sz w:val="24"/>
                <w:szCs w:val="24"/>
              </w:rPr>
              <w:t>6 ТТ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3E8D65EE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Введено/Выведено</w:t>
            </w:r>
          </w:p>
        </w:tc>
        <w:tc>
          <w:tcPr>
            <w:tcW w:w="1134" w:type="dxa"/>
            <w:vAlign w:val="center"/>
          </w:tcPr>
          <w:p w14:paraId="518C2258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80E5D5E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9330DE" w14:paraId="1BE56A2E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F9A2ACE" w14:textId="77777777" w:rsidR="00DE59FD" w:rsidRPr="009330DE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Разр.вкл.САУ</w:t>
            </w:r>
            <w:proofErr w:type="spellEnd"/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1868F535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Введено/Выведено</w:t>
            </w:r>
          </w:p>
        </w:tc>
        <w:tc>
          <w:tcPr>
            <w:tcW w:w="1134" w:type="dxa"/>
            <w:vAlign w:val="center"/>
          </w:tcPr>
          <w:p w14:paraId="0D93B9F7" w14:textId="77777777" w:rsidR="00DE59FD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751E5AF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9330DE" w14:paraId="08DAB35B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4B272713" w14:textId="77777777" w:rsidR="00DE59FD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Конт.разр.БСК</w:t>
            </w:r>
            <w:proofErr w:type="spellEnd"/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3812DEDE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Введено/Выведено</w:t>
            </w:r>
          </w:p>
        </w:tc>
        <w:tc>
          <w:tcPr>
            <w:tcW w:w="1134" w:type="dxa"/>
            <w:vAlign w:val="center"/>
          </w:tcPr>
          <w:p w14:paraId="46FCB1C1" w14:textId="77777777" w:rsidR="00DE59FD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673C2169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DE59FD" w:rsidRPr="009330DE" w14:paraId="237FFFE3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491F675A" w14:textId="456A3B96" w:rsidR="00DE59FD" w:rsidRPr="009330DE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Реле фиксации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54CCB180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РФК/РФП</w:t>
            </w:r>
          </w:p>
        </w:tc>
        <w:tc>
          <w:tcPr>
            <w:tcW w:w="1134" w:type="dxa"/>
            <w:vAlign w:val="center"/>
          </w:tcPr>
          <w:p w14:paraId="4BC2521E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8D521D6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DE59FD" w:rsidRPr="009330DE" w14:paraId="170FE5BE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008865BC" w14:textId="265EBC93" w:rsidR="00DE59FD" w:rsidRPr="009330DE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proofErr w:type="spellStart"/>
            <w:r w:rsidRPr="009330DE">
              <w:rPr>
                <w:rFonts w:ascii="Arial Narrow" w:hAnsi="Arial Narrow"/>
                <w:sz w:val="24"/>
                <w:szCs w:val="24"/>
              </w:rPr>
              <w:t>Тср</w:t>
            </w:r>
            <w:proofErr w:type="spellEnd"/>
            <w:r w:rsidRPr="009330D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9330DE">
              <w:rPr>
                <w:rFonts w:ascii="Arial Narrow" w:hAnsi="Arial Narrow"/>
                <w:sz w:val="24"/>
                <w:szCs w:val="24"/>
              </w:rPr>
              <w:t>защ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. </w:t>
            </w:r>
            <w:r w:rsidRPr="009330DE">
              <w:rPr>
                <w:rFonts w:ascii="Arial Narrow" w:hAnsi="Arial Narrow"/>
                <w:sz w:val="24"/>
                <w:szCs w:val="24"/>
              </w:rPr>
              <w:t>ЭМ</w:t>
            </w:r>
            <w:r>
              <w:rPr>
                <w:rFonts w:ascii="Arial Narrow" w:hAnsi="Arial Narrow"/>
                <w:sz w:val="24"/>
                <w:szCs w:val="24"/>
              </w:rPr>
              <w:t>У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0BB38E9A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0…300 с</w:t>
            </w:r>
          </w:p>
        </w:tc>
        <w:tc>
          <w:tcPr>
            <w:tcW w:w="1134" w:type="dxa"/>
          </w:tcPr>
          <w:p w14:paraId="0272715B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55745C">
              <w:rPr>
                <w:rFonts w:ascii="Arial Narrow" w:hAnsi="Arial Narrow"/>
                <w:sz w:val="24"/>
                <w:szCs w:val="24"/>
              </w:rPr>
              <w:t>0,005</w:t>
            </w:r>
          </w:p>
        </w:tc>
        <w:tc>
          <w:tcPr>
            <w:tcW w:w="1418" w:type="dxa"/>
          </w:tcPr>
          <w:p w14:paraId="7B737301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55745C">
              <w:rPr>
                <w:rFonts w:ascii="Arial Narrow" w:hAnsi="Arial Narrow"/>
                <w:sz w:val="24"/>
                <w:szCs w:val="24"/>
              </w:rPr>
              <w:t>с</w:t>
            </w:r>
          </w:p>
        </w:tc>
      </w:tr>
      <w:tr w:rsidR="00DE59FD" w:rsidRPr="006C6B85" w14:paraId="1B93C27D" w14:textId="77777777" w:rsidTr="00340CB5">
        <w:tc>
          <w:tcPr>
            <w:tcW w:w="3685" w:type="dxa"/>
            <w:tcBorders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7ED59E7" w14:textId="71113A69" w:rsidR="00DE59FD" w:rsidRPr="009330DE" w:rsidRDefault="00DE59FD" w:rsidP="00DE59FD">
            <w:pPr>
              <w:spacing w:line="259" w:lineRule="auto"/>
              <w:ind w:firstLine="22"/>
              <w:jc w:val="lef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УВ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79ECF61" w14:textId="77777777" w:rsidR="00DE59FD" w:rsidRPr="006C6B85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2869BA0" w14:textId="77777777" w:rsidR="00DE59FD" w:rsidRPr="006C6B85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10D055D" w14:textId="77777777" w:rsidR="00DE59FD" w:rsidRPr="006C6B85" w:rsidRDefault="00DE59FD" w:rsidP="00DE59FD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DE59FD" w:rsidRPr="009330DE" w14:paraId="7E737CB9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0E98F913" w14:textId="1B750B14" w:rsidR="00DE59FD" w:rsidRPr="009330DE" w:rsidRDefault="00DE59FD" w:rsidP="00DE59FD">
            <w:pPr>
              <w:spacing w:line="259" w:lineRule="auto"/>
              <w:ind w:firstLine="306"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Style w:val="CharacterStyle7"/>
                <w:rFonts w:ascii="Arial Narrow" w:hAnsi="Arial Narrow"/>
                <w:color w:val="auto"/>
                <w:sz w:val="24"/>
                <w:szCs w:val="24"/>
              </w:rPr>
              <w:t xml:space="preserve">УВ 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1D980234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Введено</w:t>
            </w: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9330DE">
              <w:rPr>
                <w:rFonts w:ascii="Arial Narrow" w:hAnsi="Arial Narrow"/>
                <w:sz w:val="24"/>
                <w:szCs w:val="24"/>
              </w:rPr>
              <w:t>Выведено</w:t>
            </w:r>
          </w:p>
        </w:tc>
        <w:tc>
          <w:tcPr>
            <w:tcW w:w="1134" w:type="dxa"/>
            <w:vAlign w:val="center"/>
          </w:tcPr>
          <w:p w14:paraId="6B99567C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497CBD4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E59FD" w:rsidRPr="009330DE" w14:paraId="1B7181C7" w14:textId="77777777" w:rsidTr="00340CB5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2F84B706" w14:textId="77777777" w:rsidR="00DE59FD" w:rsidRPr="009330DE" w:rsidRDefault="00DE59FD" w:rsidP="00DE59FD">
            <w:pPr>
              <w:pStyle w:val="affff9"/>
              <w:spacing w:before="0" w:after="0" w:line="276" w:lineRule="auto"/>
              <w:ind w:firstLine="309"/>
              <w:rPr>
                <w:iCs/>
                <w:noProof/>
                <w:sz w:val="24"/>
                <w:szCs w:val="24"/>
              </w:rPr>
            </w:pPr>
            <w:r w:rsidRPr="009330DE">
              <w:rPr>
                <w:rStyle w:val="CharacterStyle7"/>
                <w:rFonts w:ascii="Arial Narrow" w:hAnsi="Arial Narrow"/>
                <w:color w:val="auto"/>
                <w:sz w:val="24"/>
                <w:szCs w:val="24"/>
              </w:rPr>
              <w:t xml:space="preserve">УВ </w:t>
            </w:r>
            <w:r>
              <w:rPr>
                <w:rStyle w:val="CharacterStyle7"/>
                <w:rFonts w:ascii="Arial Narrow" w:hAnsi="Arial Narrow"/>
                <w:color w:val="auto"/>
                <w:sz w:val="24"/>
                <w:szCs w:val="24"/>
              </w:rPr>
              <w:t>УПНКП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116E37BA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9330DE">
              <w:rPr>
                <w:rFonts w:ascii="Arial Narrow" w:hAnsi="Arial Narrow"/>
                <w:sz w:val="24"/>
                <w:szCs w:val="24"/>
              </w:rPr>
              <w:t>Введено</w:t>
            </w: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9330DE">
              <w:rPr>
                <w:rFonts w:ascii="Arial Narrow" w:hAnsi="Arial Narrow"/>
                <w:sz w:val="24"/>
                <w:szCs w:val="24"/>
              </w:rPr>
              <w:t>Выведено</w:t>
            </w:r>
          </w:p>
        </w:tc>
        <w:tc>
          <w:tcPr>
            <w:tcW w:w="1134" w:type="dxa"/>
            <w:vAlign w:val="center"/>
          </w:tcPr>
          <w:p w14:paraId="4C5C862E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9330DE">
              <w:rPr>
                <w:rFonts w:ascii="Arial Narrow" w:hAnsi="Arial Narrow"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494619D" w14:textId="77777777" w:rsidR="00DE59FD" w:rsidRPr="009330DE" w:rsidRDefault="00DE59FD" w:rsidP="00DE59FD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9330DE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1A6D61" w:rsidRPr="006C6B85" w14:paraId="202F79CB" w14:textId="77777777" w:rsidTr="00EF54A2">
        <w:tc>
          <w:tcPr>
            <w:tcW w:w="3685" w:type="dxa"/>
            <w:tcBorders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7918237" w14:textId="19E2CD7A" w:rsidR="001A6D61" w:rsidRPr="00D011A7" w:rsidRDefault="001A6D61" w:rsidP="001A6D61">
            <w:pPr>
              <w:spacing w:line="259" w:lineRule="auto"/>
              <w:ind w:firstLine="22"/>
              <w:jc w:val="lef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bookmarkStart w:id="9" w:name="_Hlk237867537"/>
            <w:r w:rsidRPr="00D011A7">
              <w:rPr>
                <w:rFonts w:ascii="Arial Narrow" w:hAnsi="Arial Narrow"/>
                <w:b/>
                <w:bCs/>
                <w:sz w:val="24"/>
                <w:szCs w:val="24"/>
              </w:rPr>
              <w:t>Общая логика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43D41EF" w14:textId="77777777" w:rsidR="001A6D61" w:rsidRPr="00D011A7" w:rsidRDefault="001A6D61" w:rsidP="001A6D61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D175260" w14:textId="77777777" w:rsidR="001A6D61" w:rsidRPr="00D011A7" w:rsidRDefault="001A6D61" w:rsidP="001A6D61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4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C023F1" w14:textId="77777777" w:rsidR="001A6D61" w:rsidRPr="00D011A7" w:rsidRDefault="001A6D61" w:rsidP="001A6D61">
            <w:pPr>
              <w:spacing w:line="259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1A6D61" w:rsidRPr="009330DE" w14:paraId="0DCBDF94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66213C1" w14:textId="0C206125" w:rsidR="001A6D61" w:rsidRPr="00D011A7" w:rsidRDefault="001A6D61" w:rsidP="001A6D61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</w:rPr>
              <w:t xml:space="preserve">Контр </w:t>
            </w: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SG I </w:t>
            </w:r>
            <w:r w:rsidRPr="00D011A7">
              <w:rPr>
                <w:rFonts w:ascii="Arial Narrow" w:hAnsi="Arial Narrow"/>
                <w:iCs/>
                <w:noProof/>
                <w:sz w:val="24"/>
                <w:szCs w:val="24"/>
              </w:rPr>
              <w:t>НВ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6B9CB411" w14:textId="513B7FE3" w:rsidR="001A6D61" w:rsidRPr="00D011A7" w:rsidRDefault="001A6D61" w:rsidP="001A6D61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75B4F206" w14:textId="13CD992F" w:rsidR="001A6D61" w:rsidRPr="00D011A7" w:rsidRDefault="001A6D61" w:rsidP="001A6D61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39B5C824" w14:textId="603413BE" w:rsidR="001A6D61" w:rsidRPr="00D011A7" w:rsidRDefault="001A6D61" w:rsidP="001A6D61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C1D9B" w:rsidRPr="009330DE" w14:paraId="0C4EE9EB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2DCD827E" w14:textId="6008A98E" w:rsidR="00DC1D9B" w:rsidRPr="00D011A7" w:rsidRDefault="00DC1D9B" w:rsidP="00DC1D9B">
            <w:pPr>
              <w:spacing w:line="259" w:lineRule="auto"/>
              <w:ind w:firstLine="306"/>
              <w:jc w:val="left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SA 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Упр.В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4013DBD6" w14:textId="6D536EBA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54E58632" w14:textId="490A4BE6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045A03C2" w14:textId="2B0E9EC8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tr w:rsidR="00DC1D9B" w:rsidRPr="009330DE" w14:paraId="6CFAE817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73D6401C" w14:textId="52F7340F" w:rsidR="00DC1D9B" w:rsidRPr="00D011A7" w:rsidRDefault="00DC1D9B" w:rsidP="00DC1D9B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SA 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Упр.УПНКП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7D666914" w14:textId="237AD9AC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5CDA2EA8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93CCFC1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DC1D9B" w:rsidRPr="009330DE" w14:paraId="5608FEAA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417D4A43" w14:textId="6FD9DC65" w:rsidR="00DC1D9B" w:rsidRPr="00D011A7" w:rsidRDefault="00DC1D9B" w:rsidP="00DC1D9B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SA 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Откл.УРОВ1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7E96BBE9" w14:textId="40852A45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77B3D619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929720B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DC1D9B" w:rsidRPr="009330DE" w14:paraId="640EEA22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0B891CD4" w14:textId="34DD413E" w:rsidR="00DC1D9B" w:rsidRPr="00D011A7" w:rsidRDefault="00DC1D9B" w:rsidP="00DC1D9B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SA 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Откл.УРОВ2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26239BA7" w14:textId="15853288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3F1716B5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3CEEAB4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DC1D9B" w:rsidRPr="009330DE" w14:paraId="41747EC1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22750861" w14:textId="6F3B5C55" w:rsidR="00DC1D9B" w:rsidRPr="00D011A7" w:rsidRDefault="00DC1D9B" w:rsidP="00DC1D9B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SA 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Упр.КР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7ECF37BE" w14:textId="4BB4BD02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6E9A714D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5F98BC9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DC1D9B" w:rsidRPr="009330DE" w14:paraId="3F141C11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1464078E" w14:textId="1B849077" w:rsidR="00DC1D9B" w:rsidRPr="00D011A7" w:rsidRDefault="00DC1D9B" w:rsidP="00DC1D9B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SA 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Уск.ОАПВ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5C828D68" w14:textId="6238630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1777A451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3E764D5" w14:textId="77777777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</w:p>
        </w:tc>
      </w:tr>
      <w:tr w:rsidR="00DC1D9B" w:rsidRPr="009330DE" w14:paraId="3B94E9B6" w14:textId="77777777" w:rsidTr="00EF54A2"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4A7097F0" w14:textId="0991B5C1" w:rsidR="00DC1D9B" w:rsidRPr="00D011A7" w:rsidRDefault="00DC1D9B" w:rsidP="00DC1D9B">
            <w:pPr>
              <w:spacing w:line="259" w:lineRule="auto"/>
              <w:ind w:firstLine="306"/>
              <w:jc w:val="left"/>
              <w:rPr>
                <w:rFonts w:ascii="Arial Narrow" w:hAnsi="Arial Narrow"/>
                <w:iCs/>
                <w:noProof/>
                <w:sz w:val="24"/>
                <w:szCs w:val="24"/>
              </w:rPr>
            </w:pPr>
            <w:r w:rsidRPr="00D011A7">
              <w:rPr>
                <w:rFonts w:ascii="Arial Narrow" w:hAnsi="Arial Narrow"/>
                <w:iCs/>
                <w:noProof/>
                <w:sz w:val="24"/>
                <w:szCs w:val="24"/>
                <w:lang w:val="en-US"/>
              </w:rPr>
              <w:t xml:space="preserve">SA </w:t>
            </w:r>
            <w:r>
              <w:rPr>
                <w:rFonts w:ascii="Arial Narrow" w:hAnsi="Arial Narrow"/>
                <w:iCs/>
                <w:noProof/>
                <w:sz w:val="24"/>
                <w:szCs w:val="24"/>
              </w:rPr>
              <w:t>Шунт.КОР</w:t>
            </w:r>
          </w:p>
        </w:tc>
        <w:tc>
          <w:tcPr>
            <w:tcW w:w="3402" w:type="dxa"/>
            <w:tcBorders>
              <w:left w:val="single" w:sz="4" w:space="0" w:color="auto"/>
            </w:tcBorders>
            <w:vAlign w:val="center"/>
          </w:tcPr>
          <w:p w14:paraId="5C81BB89" w14:textId="4B41388F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Выведено</w:t>
            </w: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/</w:t>
            </w:r>
            <w:r w:rsidRPr="00D011A7">
              <w:rPr>
                <w:rFonts w:ascii="Arial Narrow" w:hAnsi="Arial Narrow"/>
                <w:sz w:val="24"/>
                <w:szCs w:val="24"/>
              </w:rPr>
              <w:t>Введено</w:t>
            </w:r>
          </w:p>
        </w:tc>
        <w:tc>
          <w:tcPr>
            <w:tcW w:w="1134" w:type="dxa"/>
            <w:vAlign w:val="center"/>
          </w:tcPr>
          <w:p w14:paraId="78045F71" w14:textId="6AEE2B88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bCs/>
                <w:sz w:val="24"/>
                <w:szCs w:val="24"/>
              </w:rPr>
            </w:pPr>
            <w:r w:rsidRPr="00D011A7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ACE68BC" w14:textId="4E08E82E" w:rsidR="00DC1D9B" w:rsidRPr="00D011A7" w:rsidRDefault="00DC1D9B" w:rsidP="00DC1D9B">
            <w:pPr>
              <w:spacing w:line="259" w:lineRule="auto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D011A7">
              <w:rPr>
                <w:rFonts w:ascii="Arial Narrow" w:hAnsi="Arial Narrow"/>
                <w:sz w:val="24"/>
                <w:szCs w:val="24"/>
                <w:lang w:val="en-US"/>
              </w:rPr>
              <w:t>-</w:t>
            </w:r>
          </w:p>
        </w:tc>
      </w:tr>
      <w:bookmarkEnd w:id="9"/>
    </w:tbl>
    <w:p w14:paraId="2A32643C" w14:textId="502C77B1" w:rsidR="00B03149" w:rsidRPr="005C32D7" w:rsidRDefault="00B03149" w:rsidP="00EF54A2">
      <w:pPr>
        <w:pStyle w:val="16"/>
        <w:spacing w:after="0"/>
        <w:ind w:firstLine="0"/>
        <w:rPr>
          <w:b/>
          <w:bCs/>
        </w:rPr>
      </w:pPr>
    </w:p>
    <w:sectPr w:rsidR="00B03149" w:rsidRPr="005C32D7" w:rsidSect="00DB0785">
      <w:headerReference w:type="default" r:id="rId18"/>
      <w:pgSz w:w="11906" w:h="16838"/>
      <w:pgMar w:top="567" w:right="567" w:bottom="567" w:left="1134" w:header="51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CC40E" w14:textId="77777777" w:rsidR="00EB1BCF" w:rsidRDefault="00EB1BCF">
      <w:r>
        <w:separator/>
      </w:r>
    </w:p>
  </w:endnote>
  <w:endnote w:type="continuationSeparator" w:id="0">
    <w:p w14:paraId="6DD821C1" w14:textId="77777777" w:rsidR="00EB1BCF" w:rsidRDefault="00EB1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ata Vision LCD">
    <w:charset w:val="CC"/>
    <w:family w:val="roman"/>
    <w:pitch w:val="variable"/>
    <w:sig w:usb0="00002A87" w:usb1="80000000" w:usb2="00000008" w:usb3="00000000" w:csb0="000000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27E6B0" w14:textId="77777777" w:rsidR="00EB1BCF" w:rsidRDefault="00EB1BCF">
      <w:r>
        <w:separator/>
      </w:r>
    </w:p>
  </w:footnote>
  <w:footnote w:type="continuationSeparator" w:id="0">
    <w:p w14:paraId="7EF595EE" w14:textId="77777777" w:rsidR="00EB1BCF" w:rsidRDefault="00EB1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CFFC4" w14:textId="77777777" w:rsidR="00EF54A2" w:rsidRPr="00C1393A" w:rsidRDefault="00EF54A2" w:rsidP="0070599C">
    <w:pPr>
      <w:spacing w:line="400" w:lineRule="exact"/>
      <w:rPr>
        <w:rFonts w:ascii="Arial Narrow" w:hAnsi="Arial Narrow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1721C"/>
    <w:multiLevelType w:val="hybridMultilevel"/>
    <w:tmpl w:val="6F7695D0"/>
    <w:lvl w:ilvl="0" w:tplc="29760424">
      <w:start w:val="1"/>
      <w:numFmt w:val="bullet"/>
      <w:pStyle w:val="a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5A59C4"/>
    <w:multiLevelType w:val="hybridMultilevel"/>
    <w:tmpl w:val="3EF830A4"/>
    <w:lvl w:ilvl="0" w:tplc="4CF02310">
      <w:start w:val="1"/>
      <w:numFmt w:val="bullet"/>
      <w:pStyle w:val="a0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C72E9"/>
    <w:multiLevelType w:val="hybridMultilevel"/>
    <w:tmpl w:val="644E79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CA46B88"/>
    <w:multiLevelType w:val="hybridMultilevel"/>
    <w:tmpl w:val="F5681E34"/>
    <w:lvl w:ilvl="0" w:tplc="0A8CFA9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B220AE"/>
    <w:multiLevelType w:val="multilevel"/>
    <w:tmpl w:val="4DB2FEC2"/>
    <w:lvl w:ilvl="0">
      <w:start w:val="1"/>
      <w:numFmt w:val="russianUpper"/>
      <w:pStyle w:val="a1"/>
      <w:suff w:val="space"/>
      <w:lvlText w:val="%1."/>
      <w:lvlJc w:val="left"/>
      <w:pPr>
        <w:ind w:left="0" w:firstLine="0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2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42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2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42" w:firstLine="0"/>
      </w:pPr>
      <w:rPr>
        <w:rFonts w:hint="default"/>
      </w:rPr>
    </w:lvl>
  </w:abstractNum>
  <w:abstractNum w:abstractNumId="5" w15:restartNumberingAfterBreak="0">
    <w:nsid w:val="1E1A10E5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584693E"/>
    <w:multiLevelType w:val="hybridMultilevel"/>
    <w:tmpl w:val="72384676"/>
    <w:lvl w:ilvl="0" w:tplc="D74C1CC0">
      <w:numFmt w:val="bullet"/>
      <w:lvlText w:val="•"/>
      <w:lvlJc w:val="left"/>
      <w:pPr>
        <w:ind w:left="927" w:hanging="360"/>
      </w:pPr>
      <w:rPr>
        <w:rFonts w:ascii="Arial Narrow" w:eastAsiaTheme="minorHAnsi" w:hAnsi="Arial Narrow" w:cs="Aria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D6A7814"/>
    <w:multiLevelType w:val="hybridMultilevel"/>
    <w:tmpl w:val="EFA2B724"/>
    <w:lvl w:ilvl="0" w:tplc="0A8CFA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2C53336"/>
    <w:multiLevelType w:val="hybridMultilevel"/>
    <w:tmpl w:val="15C6A036"/>
    <w:lvl w:ilvl="0" w:tplc="540E0DBA">
      <w:start w:val="1"/>
      <w:numFmt w:val="bullet"/>
      <w:pStyle w:val="a3"/>
      <w:lvlText w:val="•"/>
      <w:lvlJc w:val="left"/>
      <w:pPr>
        <w:ind w:left="160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382D26"/>
    <w:multiLevelType w:val="hybridMultilevel"/>
    <w:tmpl w:val="9F04F60E"/>
    <w:lvl w:ilvl="0" w:tplc="0A8CFA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2460F4C"/>
    <w:multiLevelType w:val="multilevel"/>
    <w:tmpl w:val="65BEA5DA"/>
    <w:lvl w:ilvl="0">
      <w:start w:val="1"/>
      <w:numFmt w:val="decimal"/>
      <w:pStyle w:val="1"/>
      <w:suff w:val="space"/>
      <w:lvlText w:val="%1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russianUpper"/>
      <w:pStyle w:val="8"/>
      <w:suff w:val="nothing"/>
      <w:lvlText w:val="Приложение 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6DE18FC"/>
    <w:multiLevelType w:val="hybridMultilevel"/>
    <w:tmpl w:val="53CC3198"/>
    <w:lvl w:ilvl="0" w:tplc="0A8CFA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AA80B26"/>
    <w:multiLevelType w:val="hybridMultilevel"/>
    <w:tmpl w:val="09AC727C"/>
    <w:lvl w:ilvl="0" w:tplc="0A8CFA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7E97B52"/>
    <w:multiLevelType w:val="multilevel"/>
    <w:tmpl w:val="7E54EF36"/>
    <w:lvl w:ilvl="0">
      <w:start w:val="1"/>
      <w:numFmt w:val="decimal"/>
      <w:lvlText w:val="%1"/>
      <w:lvlJc w:val="center"/>
      <w:pPr>
        <w:tabs>
          <w:tab w:val="num" w:pos="0"/>
        </w:tabs>
        <w:ind w:left="0" w:firstLine="0"/>
      </w:pPr>
      <w:rPr>
        <w:rFonts w:ascii="ISOCPEUR" w:hAnsi="ISOCPEUR" w:hint="default"/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20"/>
      </w:pPr>
      <w:rPr>
        <w:rFonts w:ascii="ISOCPEUR" w:hAnsi="ISOCPEUR" w:hint="default"/>
        <w:b/>
        <w:i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20"/>
      </w:pPr>
      <w:rPr>
        <w:rFonts w:ascii="ISOCPEUR" w:hAnsi="ISOCPEUR" w:hint="default"/>
        <w:b w:val="0"/>
        <w:i/>
        <w:sz w:val="24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0" w:firstLine="720"/>
      </w:pPr>
      <w:rPr>
        <w:rFonts w:ascii="ISOCPEUR" w:hAnsi="ISOCPEUR" w:hint="default"/>
        <w:b w:val="0"/>
        <w:i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ISOCPEUR" w:hAnsi="ISOCPEUR" w:hint="default"/>
        <w:b w:val="0"/>
        <w:i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 w15:restartNumberingAfterBreak="0">
    <w:nsid w:val="7AAB41CD"/>
    <w:multiLevelType w:val="hybridMultilevel"/>
    <w:tmpl w:val="64DE2334"/>
    <w:lvl w:ilvl="0" w:tplc="3132BB48">
      <w:start w:val="1"/>
      <w:numFmt w:val="decimal"/>
      <w:pStyle w:val="a4"/>
      <w:suff w:val="nothing"/>
      <w:lvlText w:val="%1"/>
      <w:lvlJc w:val="center"/>
      <w:pPr>
        <w:ind w:left="0" w:firstLine="0"/>
      </w:pPr>
      <w:rPr>
        <w:rFonts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  <w:lvlOverride w:ilvl="0">
      <w:lvl w:ilvl="0">
        <w:start w:val="1"/>
        <w:numFmt w:val="decimal"/>
        <w:suff w:val="space"/>
        <w:lvlText w:val="%1"/>
        <w:lvlJc w:val="center"/>
        <w:pPr>
          <w:ind w:left="0" w:firstLine="0"/>
        </w:pPr>
        <w:rPr>
          <w:rFonts w:ascii="ISOCPEUR" w:hAnsi="ISOCPEUR" w:hint="default"/>
          <w:b/>
          <w:bCs w:val="0"/>
          <w:i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sz w:val="28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hint="default"/>
          <w:b/>
          <w:bCs w:val="0"/>
          <w:i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0"/>
        </w:pPr>
        <w:rPr>
          <w:rFonts w:cs="Times New Roman" w:hint="default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auto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0"/>
        </w:pPr>
        <w:rPr>
          <w:rFonts w:hint="default"/>
          <w:b w:val="0"/>
          <w:bCs w:val="0"/>
          <w:i/>
          <w:iCs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6">
      <w:lvl w:ilvl="6">
        <w:start w:val="1"/>
        <w:numFmt w:val="lowerRoman"/>
        <w:lvlText w:val="(%7)"/>
        <w:lvlJc w:val="left"/>
        <w:pPr>
          <w:tabs>
            <w:tab w:val="num" w:pos="4680"/>
          </w:tabs>
          <w:ind w:left="432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(%8)"/>
        <w:lvlJc w:val="left"/>
        <w:pPr>
          <w:tabs>
            <w:tab w:val="num" w:pos="5400"/>
          </w:tabs>
          <w:ind w:left="504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pStyle w:val="9"/>
        <w:lvlText w:val="(%9)"/>
        <w:lvlJc w:val="left"/>
        <w:pPr>
          <w:tabs>
            <w:tab w:val="num" w:pos="6120"/>
          </w:tabs>
          <w:ind w:left="5760" w:firstLine="0"/>
        </w:pPr>
        <w:rPr>
          <w:rFonts w:hint="default"/>
        </w:rPr>
      </w:lvl>
    </w:lvlOverride>
  </w:num>
  <w:num w:numId="3">
    <w:abstractNumId w:val="10"/>
  </w:num>
  <w:num w:numId="4">
    <w:abstractNumId w:val="0"/>
  </w:num>
  <w:num w:numId="5">
    <w:abstractNumId w:val="3"/>
  </w:num>
  <w:num w:numId="6">
    <w:abstractNumId w:val="2"/>
  </w:num>
  <w:num w:numId="7">
    <w:abstractNumId w:val="2"/>
  </w:num>
  <w:num w:numId="8">
    <w:abstractNumId w:val="4"/>
  </w:num>
  <w:num w:numId="9">
    <w:abstractNumId w:val="14"/>
  </w:num>
  <w:num w:numId="10">
    <w:abstractNumId w:val="8"/>
  </w:num>
  <w:num w:numId="11">
    <w:abstractNumId w:val="1"/>
  </w:num>
  <w:num w:numId="12">
    <w:abstractNumId w:val="9"/>
  </w:num>
  <w:num w:numId="13">
    <w:abstractNumId w:val="11"/>
  </w:num>
  <w:num w:numId="14">
    <w:abstractNumId w:val="7"/>
  </w:num>
  <w:num w:numId="15">
    <w:abstractNumId w:val="6"/>
  </w:num>
  <w:num w:numId="16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B0"/>
    <w:rsid w:val="00007C02"/>
    <w:rsid w:val="0001146E"/>
    <w:rsid w:val="0001428A"/>
    <w:rsid w:val="00022C3A"/>
    <w:rsid w:val="00026A1E"/>
    <w:rsid w:val="00035B7C"/>
    <w:rsid w:val="00036D70"/>
    <w:rsid w:val="000633C6"/>
    <w:rsid w:val="00064639"/>
    <w:rsid w:val="00073408"/>
    <w:rsid w:val="000743E2"/>
    <w:rsid w:val="0007602F"/>
    <w:rsid w:val="00076BDC"/>
    <w:rsid w:val="00085164"/>
    <w:rsid w:val="0009216E"/>
    <w:rsid w:val="0009293C"/>
    <w:rsid w:val="000975FB"/>
    <w:rsid w:val="000A4BDD"/>
    <w:rsid w:val="000D32F3"/>
    <w:rsid w:val="000D4591"/>
    <w:rsid w:val="000D54DB"/>
    <w:rsid w:val="000E1E7A"/>
    <w:rsid w:val="000E21F3"/>
    <w:rsid w:val="000E56F5"/>
    <w:rsid w:val="000F4220"/>
    <w:rsid w:val="000F6250"/>
    <w:rsid w:val="000F7CE3"/>
    <w:rsid w:val="000F7F44"/>
    <w:rsid w:val="00114007"/>
    <w:rsid w:val="00115958"/>
    <w:rsid w:val="0011681E"/>
    <w:rsid w:val="00116B1E"/>
    <w:rsid w:val="00132815"/>
    <w:rsid w:val="0016085F"/>
    <w:rsid w:val="00167C1F"/>
    <w:rsid w:val="00172341"/>
    <w:rsid w:val="001871A6"/>
    <w:rsid w:val="001A0B96"/>
    <w:rsid w:val="001A6D61"/>
    <w:rsid w:val="001A7681"/>
    <w:rsid w:val="001B5C85"/>
    <w:rsid w:val="001C44B1"/>
    <w:rsid w:val="001D305F"/>
    <w:rsid w:val="001E31E0"/>
    <w:rsid w:val="001F70AB"/>
    <w:rsid w:val="001F7A22"/>
    <w:rsid w:val="00202CA9"/>
    <w:rsid w:val="00206990"/>
    <w:rsid w:val="0021244D"/>
    <w:rsid w:val="00231A52"/>
    <w:rsid w:val="00241281"/>
    <w:rsid w:val="0027149D"/>
    <w:rsid w:val="00277D30"/>
    <w:rsid w:val="002840C0"/>
    <w:rsid w:val="00284A10"/>
    <w:rsid w:val="00285EEE"/>
    <w:rsid w:val="0029422B"/>
    <w:rsid w:val="002B0D3E"/>
    <w:rsid w:val="002C1A6E"/>
    <w:rsid w:val="002C38F6"/>
    <w:rsid w:val="002C3C4A"/>
    <w:rsid w:val="002D0612"/>
    <w:rsid w:val="002E3AEB"/>
    <w:rsid w:val="00302ADD"/>
    <w:rsid w:val="003033DA"/>
    <w:rsid w:val="003049DE"/>
    <w:rsid w:val="0031118A"/>
    <w:rsid w:val="00311AC3"/>
    <w:rsid w:val="00337424"/>
    <w:rsid w:val="00340CB5"/>
    <w:rsid w:val="00345784"/>
    <w:rsid w:val="00346898"/>
    <w:rsid w:val="00370AAE"/>
    <w:rsid w:val="003762CC"/>
    <w:rsid w:val="00382035"/>
    <w:rsid w:val="0038560B"/>
    <w:rsid w:val="0039349C"/>
    <w:rsid w:val="00393872"/>
    <w:rsid w:val="003A25FA"/>
    <w:rsid w:val="003A448C"/>
    <w:rsid w:val="003C61A1"/>
    <w:rsid w:val="003D6B07"/>
    <w:rsid w:val="003D6B39"/>
    <w:rsid w:val="003D7985"/>
    <w:rsid w:val="003E75D2"/>
    <w:rsid w:val="003F131C"/>
    <w:rsid w:val="00407390"/>
    <w:rsid w:val="00413C8E"/>
    <w:rsid w:val="00423C83"/>
    <w:rsid w:val="00434777"/>
    <w:rsid w:val="004355A9"/>
    <w:rsid w:val="004626AC"/>
    <w:rsid w:val="00483BD4"/>
    <w:rsid w:val="004A0031"/>
    <w:rsid w:val="004B08E7"/>
    <w:rsid w:val="004B416B"/>
    <w:rsid w:val="004B5054"/>
    <w:rsid w:val="004C7ACF"/>
    <w:rsid w:val="004D29BC"/>
    <w:rsid w:val="004D5A08"/>
    <w:rsid w:val="004E2949"/>
    <w:rsid w:val="00500AE6"/>
    <w:rsid w:val="00503DC7"/>
    <w:rsid w:val="00506A53"/>
    <w:rsid w:val="00511170"/>
    <w:rsid w:val="00515355"/>
    <w:rsid w:val="0051580A"/>
    <w:rsid w:val="0051756C"/>
    <w:rsid w:val="00530393"/>
    <w:rsid w:val="00532230"/>
    <w:rsid w:val="005501A2"/>
    <w:rsid w:val="00552341"/>
    <w:rsid w:val="00556C20"/>
    <w:rsid w:val="00567BCC"/>
    <w:rsid w:val="00567D28"/>
    <w:rsid w:val="0057669F"/>
    <w:rsid w:val="00576FEA"/>
    <w:rsid w:val="00577517"/>
    <w:rsid w:val="005836EA"/>
    <w:rsid w:val="0059443C"/>
    <w:rsid w:val="00596A54"/>
    <w:rsid w:val="005A20C5"/>
    <w:rsid w:val="005A212B"/>
    <w:rsid w:val="005B24D5"/>
    <w:rsid w:val="005B28CB"/>
    <w:rsid w:val="005B664D"/>
    <w:rsid w:val="005C32D7"/>
    <w:rsid w:val="005D04AD"/>
    <w:rsid w:val="005E637A"/>
    <w:rsid w:val="00601C1D"/>
    <w:rsid w:val="006031B9"/>
    <w:rsid w:val="00603F98"/>
    <w:rsid w:val="0060732C"/>
    <w:rsid w:val="00613879"/>
    <w:rsid w:val="006146AB"/>
    <w:rsid w:val="00616A98"/>
    <w:rsid w:val="00627D65"/>
    <w:rsid w:val="0063299C"/>
    <w:rsid w:val="00637B66"/>
    <w:rsid w:val="006436CA"/>
    <w:rsid w:val="0064376F"/>
    <w:rsid w:val="00653CC0"/>
    <w:rsid w:val="006605B7"/>
    <w:rsid w:val="00664C32"/>
    <w:rsid w:val="00673229"/>
    <w:rsid w:val="0067392F"/>
    <w:rsid w:val="00676AF2"/>
    <w:rsid w:val="00682099"/>
    <w:rsid w:val="006830FE"/>
    <w:rsid w:val="006978C0"/>
    <w:rsid w:val="006A18E8"/>
    <w:rsid w:val="006A5C34"/>
    <w:rsid w:val="006A753C"/>
    <w:rsid w:val="006B37AE"/>
    <w:rsid w:val="006B5ED3"/>
    <w:rsid w:val="006B7ACE"/>
    <w:rsid w:val="006C0DC6"/>
    <w:rsid w:val="006C254A"/>
    <w:rsid w:val="006D23DC"/>
    <w:rsid w:val="006D5720"/>
    <w:rsid w:val="006D74C7"/>
    <w:rsid w:val="006D7DBD"/>
    <w:rsid w:val="006E29D2"/>
    <w:rsid w:val="006E720B"/>
    <w:rsid w:val="006F13A2"/>
    <w:rsid w:val="006F4333"/>
    <w:rsid w:val="006F6CFC"/>
    <w:rsid w:val="00703164"/>
    <w:rsid w:val="007040AA"/>
    <w:rsid w:val="0070599C"/>
    <w:rsid w:val="007247D2"/>
    <w:rsid w:val="00725337"/>
    <w:rsid w:val="00740DB0"/>
    <w:rsid w:val="00741D24"/>
    <w:rsid w:val="00742B19"/>
    <w:rsid w:val="0075514C"/>
    <w:rsid w:val="007570D8"/>
    <w:rsid w:val="00760FE7"/>
    <w:rsid w:val="007648E4"/>
    <w:rsid w:val="0076491E"/>
    <w:rsid w:val="00766054"/>
    <w:rsid w:val="00775707"/>
    <w:rsid w:val="007836D3"/>
    <w:rsid w:val="00786901"/>
    <w:rsid w:val="00792645"/>
    <w:rsid w:val="00793B27"/>
    <w:rsid w:val="007A265C"/>
    <w:rsid w:val="007A4EEB"/>
    <w:rsid w:val="007A50B6"/>
    <w:rsid w:val="007B6CE7"/>
    <w:rsid w:val="007C4FD6"/>
    <w:rsid w:val="007D5C46"/>
    <w:rsid w:val="007E4114"/>
    <w:rsid w:val="007F2631"/>
    <w:rsid w:val="007F35E1"/>
    <w:rsid w:val="00813F55"/>
    <w:rsid w:val="008154C1"/>
    <w:rsid w:val="00844AB6"/>
    <w:rsid w:val="00846C20"/>
    <w:rsid w:val="00860F6C"/>
    <w:rsid w:val="0086574E"/>
    <w:rsid w:val="00870931"/>
    <w:rsid w:val="00874FC1"/>
    <w:rsid w:val="008853E7"/>
    <w:rsid w:val="00892523"/>
    <w:rsid w:val="008B02F5"/>
    <w:rsid w:val="008B4A0E"/>
    <w:rsid w:val="008C0079"/>
    <w:rsid w:val="008C2E89"/>
    <w:rsid w:val="008C333C"/>
    <w:rsid w:val="008C357F"/>
    <w:rsid w:val="008C3B31"/>
    <w:rsid w:val="008D2884"/>
    <w:rsid w:val="008D4F18"/>
    <w:rsid w:val="0090679F"/>
    <w:rsid w:val="009106B4"/>
    <w:rsid w:val="00960A67"/>
    <w:rsid w:val="009733F8"/>
    <w:rsid w:val="009773AA"/>
    <w:rsid w:val="00994B87"/>
    <w:rsid w:val="009B294A"/>
    <w:rsid w:val="009C05E5"/>
    <w:rsid w:val="009C770C"/>
    <w:rsid w:val="009D22F8"/>
    <w:rsid w:val="009D3F3A"/>
    <w:rsid w:val="009D54C5"/>
    <w:rsid w:val="009D55BF"/>
    <w:rsid w:val="009F1F97"/>
    <w:rsid w:val="009F23F3"/>
    <w:rsid w:val="009F45EF"/>
    <w:rsid w:val="009F5D46"/>
    <w:rsid w:val="00A04B00"/>
    <w:rsid w:val="00A0621A"/>
    <w:rsid w:val="00A07CFB"/>
    <w:rsid w:val="00A22369"/>
    <w:rsid w:val="00A33626"/>
    <w:rsid w:val="00A3790D"/>
    <w:rsid w:val="00A4718E"/>
    <w:rsid w:val="00A65ECB"/>
    <w:rsid w:val="00A66901"/>
    <w:rsid w:val="00A72289"/>
    <w:rsid w:val="00A76925"/>
    <w:rsid w:val="00A77F3D"/>
    <w:rsid w:val="00A83B3F"/>
    <w:rsid w:val="00AA5A53"/>
    <w:rsid w:val="00AA5C36"/>
    <w:rsid w:val="00AA7F4C"/>
    <w:rsid w:val="00AB1519"/>
    <w:rsid w:val="00AB32E5"/>
    <w:rsid w:val="00AB3DC9"/>
    <w:rsid w:val="00AC512E"/>
    <w:rsid w:val="00AC7070"/>
    <w:rsid w:val="00AD1300"/>
    <w:rsid w:val="00AD402F"/>
    <w:rsid w:val="00AD5EFB"/>
    <w:rsid w:val="00AE1FE0"/>
    <w:rsid w:val="00AE4618"/>
    <w:rsid w:val="00AE7D2D"/>
    <w:rsid w:val="00AF0D08"/>
    <w:rsid w:val="00B00F25"/>
    <w:rsid w:val="00B03149"/>
    <w:rsid w:val="00B12569"/>
    <w:rsid w:val="00B211BA"/>
    <w:rsid w:val="00B260CA"/>
    <w:rsid w:val="00B37BAE"/>
    <w:rsid w:val="00B4077B"/>
    <w:rsid w:val="00B427EE"/>
    <w:rsid w:val="00B450ED"/>
    <w:rsid w:val="00B67D33"/>
    <w:rsid w:val="00B77BE0"/>
    <w:rsid w:val="00B77C0D"/>
    <w:rsid w:val="00B81AA0"/>
    <w:rsid w:val="00B87CD2"/>
    <w:rsid w:val="00B9331C"/>
    <w:rsid w:val="00BA43C8"/>
    <w:rsid w:val="00BA69D6"/>
    <w:rsid w:val="00BB1ADC"/>
    <w:rsid w:val="00BB6732"/>
    <w:rsid w:val="00BC07DF"/>
    <w:rsid w:val="00BC412D"/>
    <w:rsid w:val="00BD4F5A"/>
    <w:rsid w:val="00BE3B3B"/>
    <w:rsid w:val="00BE4C01"/>
    <w:rsid w:val="00BF0EE5"/>
    <w:rsid w:val="00BF62B7"/>
    <w:rsid w:val="00C03873"/>
    <w:rsid w:val="00C05387"/>
    <w:rsid w:val="00C10F96"/>
    <w:rsid w:val="00C14EA2"/>
    <w:rsid w:val="00C159D8"/>
    <w:rsid w:val="00C16925"/>
    <w:rsid w:val="00C20B7E"/>
    <w:rsid w:val="00C27C85"/>
    <w:rsid w:val="00C32731"/>
    <w:rsid w:val="00C34E72"/>
    <w:rsid w:val="00C3530C"/>
    <w:rsid w:val="00C401EF"/>
    <w:rsid w:val="00C4247B"/>
    <w:rsid w:val="00C47B07"/>
    <w:rsid w:val="00C513EB"/>
    <w:rsid w:val="00C525FD"/>
    <w:rsid w:val="00C55832"/>
    <w:rsid w:val="00C60442"/>
    <w:rsid w:val="00C830DF"/>
    <w:rsid w:val="00C86060"/>
    <w:rsid w:val="00C86131"/>
    <w:rsid w:val="00C901A4"/>
    <w:rsid w:val="00CB0DB1"/>
    <w:rsid w:val="00CB5F94"/>
    <w:rsid w:val="00CB6657"/>
    <w:rsid w:val="00CD7A99"/>
    <w:rsid w:val="00CE2CC0"/>
    <w:rsid w:val="00CE40DD"/>
    <w:rsid w:val="00CF4A0F"/>
    <w:rsid w:val="00CF70C2"/>
    <w:rsid w:val="00D011A7"/>
    <w:rsid w:val="00D036B8"/>
    <w:rsid w:val="00D05488"/>
    <w:rsid w:val="00D111C1"/>
    <w:rsid w:val="00D14960"/>
    <w:rsid w:val="00D1675A"/>
    <w:rsid w:val="00D17AC2"/>
    <w:rsid w:val="00D2450C"/>
    <w:rsid w:val="00D376DF"/>
    <w:rsid w:val="00D463A4"/>
    <w:rsid w:val="00D5588F"/>
    <w:rsid w:val="00D66DB8"/>
    <w:rsid w:val="00D82441"/>
    <w:rsid w:val="00D82967"/>
    <w:rsid w:val="00D82EB9"/>
    <w:rsid w:val="00D96BE3"/>
    <w:rsid w:val="00DA36AF"/>
    <w:rsid w:val="00DA5700"/>
    <w:rsid w:val="00DA5F22"/>
    <w:rsid w:val="00DB0785"/>
    <w:rsid w:val="00DC1D9B"/>
    <w:rsid w:val="00DC33DD"/>
    <w:rsid w:val="00DD3516"/>
    <w:rsid w:val="00DD5178"/>
    <w:rsid w:val="00DD6762"/>
    <w:rsid w:val="00DE59FD"/>
    <w:rsid w:val="00DE71BC"/>
    <w:rsid w:val="00E030F5"/>
    <w:rsid w:val="00E04558"/>
    <w:rsid w:val="00E06796"/>
    <w:rsid w:val="00E06B76"/>
    <w:rsid w:val="00E167E0"/>
    <w:rsid w:val="00E1693D"/>
    <w:rsid w:val="00E17227"/>
    <w:rsid w:val="00E250A7"/>
    <w:rsid w:val="00E331A9"/>
    <w:rsid w:val="00E35859"/>
    <w:rsid w:val="00E3601E"/>
    <w:rsid w:val="00E410F7"/>
    <w:rsid w:val="00E4132C"/>
    <w:rsid w:val="00E425B3"/>
    <w:rsid w:val="00E44A87"/>
    <w:rsid w:val="00E4732C"/>
    <w:rsid w:val="00E507D5"/>
    <w:rsid w:val="00E50811"/>
    <w:rsid w:val="00E527AD"/>
    <w:rsid w:val="00E61C4C"/>
    <w:rsid w:val="00E625E2"/>
    <w:rsid w:val="00E65FFF"/>
    <w:rsid w:val="00E724EC"/>
    <w:rsid w:val="00E771D4"/>
    <w:rsid w:val="00E827D8"/>
    <w:rsid w:val="00E87CD2"/>
    <w:rsid w:val="00EA150A"/>
    <w:rsid w:val="00EA2B1F"/>
    <w:rsid w:val="00EA6C28"/>
    <w:rsid w:val="00EB1BCF"/>
    <w:rsid w:val="00EB5EA6"/>
    <w:rsid w:val="00EE0DA3"/>
    <w:rsid w:val="00EF2908"/>
    <w:rsid w:val="00EF54A2"/>
    <w:rsid w:val="00F05A35"/>
    <w:rsid w:val="00F07173"/>
    <w:rsid w:val="00F07485"/>
    <w:rsid w:val="00F25190"/>
    <w:rsid w:val="00F274D3"/>
    <w:rsid w:val="00F37A1D"/>
    <w:rsid w:val="00F43844"/>
    <w:rsid w:val="00F46CF9"/>
    <w:rsid w:val="00F53182"/>
    <w:rsid w:val="00F5778F"/>
    <w:rsid w:val="00F6485F"/>
    <w:rsid w:val="00F74341"/>
    <w:rsid w:val="00F83F60"/>
    <w:rsid w:val="00F86943"/>
    <w:rsid w:val="00FB372E"/>
    <w:rsid w:val="00FC2793"/>
    <w:rsid w:val="00FC538D"/>
    <w:rsid w:val="00FD3802"/>
    <w:rsid w:val="00FD4178"/>
    <w:rsid w:val="00FF0108"/>
    <w:rsid w:val="00FF0317"/>
    <w:rsid w:val="00FF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4ED80"/>
  <w15:chartTrackingRefBased/>
  <w15:docId w15:val="{043B211B-01A9-43ED-B87A-1C92EFAC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5">
    <w:name w:val="Normal"/>
    <w:qFormat/>
    <w:rsid w:val="003D6B07"/>
    <w:pPr>
      <w:spacing w:after="0" w:line="240" w:lineRule="auto"/>
      <w:jc w:val="both"/>
    </w:pPr>
    <w:rPr>
      <w:rFonts w:ascii="Arial" w:hAnsi="Arial" w:cs="Times New Roman"/>
      <w:sz w:val="20"/>
      <w:szCs w:val="20"/>
      <w:lang w:eastAsia="ru-RU"/>
    </w:rPr>
  </w:style>
  <w:style w:type="paragraph" w:styleId="1">
    <w:name w:val="heading 1"/>
    <w:basedOn w:val="a6"/>
    <w:next w:val="a6"/>
    <w:link w:val="10"/>
    <w:qFormat/>
    <w:rsid w:val="00AC512E"/>
    <w:pPr>
      <w:keepNext/>
      <w:numPr>
        <w:numId w:val="3"/>
      </w:numPr>
      <w:spacing w:before="240" w:after="60"/>
      <w:jc w:val="center"/>
      <w:outlineLvl w:val="0"/>
    </w:pPr>
    <w:rPr>
      <w:rFonts w:cs="Times New Roman"/>
      <w:b/>
      <w:kern w:val="28"/>
      <w:sz w:val="28"/>
    </w:rPr>
  </w:style>
  <w:style w:type="paragraph" w:styleId="2">
    <w:name w:val="heading 2"/>
    <w:basedOn w:val="a6"/>
    <w:next w:val="a6"/>
    <w:link w:val="20"/>
    <w:qFormat/>
    <w:rsid w:val="00AC512E"/>
    <w:pPr>
      <w:keepNext/>
      <w:numPr>
        <w:ilvl w:val="1"/>
        <w:numId w:val="3"/>
      </w:numPr>
      <w:spacing w:before="360" w:after="280"/>
      <w:outlineLvl w:val="1"/>
    </w:pPr>
    <w:rPr>
      <w:rFonts w:cs="Times New Roman"/>
      <w:b/>
      <w:sz w:val="28"/>
    </w:rPr>
  </w:style>
  <w:style w:type="paragraph" w:styleId="3">
    <w:name w:val="heading 3"/>
    <w:basedOn w:val="a6"/>
    <w:next w:val="a6"/>
    <w:link w:val="30"/>
    <w:qFormat/>
    <w:rsid w:val="00AC512E"/>
    <w:pPr>
      <w:keepNext/>
      <w:numPr>
        <w:ilvl w:val="2"/>
        <w:numId w:val="3"/>
      </w:numPr>
      <w:spacing w:before="280" w:after="200"/>
      <w:outlineLvl w:val="2"/>
    </w:pPr>
    <w:rPr>
      <w:rFonts w:cs="Times New Roman"/>
      <w:b/>
      <w:bCs/>
      <w:snapToGrid w:val="0"/>
      <w:sz w:val="28"/>
    </w:rPr>
  </w:style>
  <w:style w:type="paragraph" w:styleId="4">
    <w:name w:val="heading 4"/>
    <w:basedOn w:val="a6"/>
    <w:next w:val="a6"/>
    <w:link w:val="40"/>
    <w:qFormat/>
    <w:rsid w:val="00AC512E"/>
    <w:pPr>
      <w:keepNext/>
      <w:numPr>
        <w:ilvl w:val="3"/>
        <w:numId w:val="3"/>
      </w:numPr>
      <w:outlineLvl w:val="3"/>
    </w:pPr>
    <w:rPr>
      <w:rFonts w:cs="Times New Roman"/>
      <w:b/>
    </w:rPr>
  </w:style>
  <w:style w:type="paragraph" w:styleId="5">
    <w:name w:val="heading 5"/>
    <w:basedOn w:val="a6"/>
    <w:next w:val="a6"/>
    <w:link w:val="50"/>
    <w:qFormat/>
    <w:rsid w:val="00AC512E"/>
    <w:pPr>
      <w:keepNext/>
      <w:numPr>
        <w:ilvl w:val="4"/>
        <w:numId w:val="3"/>
      </w:numPr>
      <w:overflowPunct w:val="0"/>
      <w:autoSpaceDE w:val="0"/>
      <w:autoSpaceDN w:val="0"/>
      <w:jc w:val="right"/>
      <w:outlineLvl w:val="4"/>
    </w:pPr>
    <w:rPr>
      <w:rFonts w:cs="Times New Roman"/>
    </w:rPr>
  </w:style>
  <w:style w:type="paragraph" w:styleId="6">
    <w:name w:val="heading 6"/>
    <w:basedOn w:val="a6"/>
    <w:next w:val="a6"/>
    <w:link w:val="60"/>
    <w:qFormat/>
    <w:rsid w:val="00AC512E"/>
    <w:pPr>
      <w:keepNext/>
      <w:numPr>
        <w:ilvl w:val="5"/>
        <w:numId w:val="3"/>
      </w:numPr>
      <w:outlineLvl w:val="5"/>
    </w:pPr>
    <w:rPr>
      <w:rFonts w:cs="Times New Roman"/>
      <w:b/>
      <w:lang w:val="en-US"/>
    </w:rPr>
  </w:style>
  <w:style w:type="paragraph" w:styleId="7">
    <w:name w:val="heading 7"/>
    <w:aliases w:val="Подпись рисунка"/>
    <w:basedOn w:val="a6"/>
    <w:next w:val="a6"/>
    <w:link w:val="70"/>
    <w:qFormat/>
    <w:rsid w:val="00AC512E"/>
    <w:pPr>
      <w:keepNext/>
      <w:numPr>
        <w:ilvl w:val="6"/>
        <w:numId w:val="3"/>
      </w:numPr>
      <w:jc w:val="center"/>
      <w:outlineLvl w:val="6"/>
    </w:pPr>
    <w:rPr>
      <w:rFonts w:cs="Times New Roman"/>
      <w:b/>
    </w:rPr>
  </w:style>
  <w:style w:type="paragraph" w:styleId="8">
    <w:name w:val="heading 8"/>
    <w:aliases w:val="Приложения"/>
    <w:basedOn w:val="a6"/>
    <w:next w:val="a6"/>
    <w:link w:val="80"/>
    <w:qFormat/>
    <w:rsid w:val="00AC512E"/>
    <w:pPr>
      <w:keepNext/>
      <w:numPr>
        <w:ilvl w:val="7"/>
        <w:numId w:val="3"/>
      </w:numPr>
      <w:spacing w:before="240" w:after="60"/>
      <w:jc w:val="center"/>
      <w:outlineLvl w:val="7"/>
    </w:pPr>
    <w:rPr>
      <w:rFonts w:cs="Times New Roman"/>
      <w:b/>
      <w:sz w:val="28"/>
    </w:rPr>
  </w:style>
  <w:style w:type="paragraph" w:styleId="9">
    <w:name w:val="heading 9"/>
    <w:basedOn w:val="a5"/>
    <w:next w:val="a5"/>
    <w:link w:val="90"/>
    <w:qFormat/>
    <w:rsid w:val="00AC512E"/>
    <w:pPr>
      <w:keepNext/>
      <w:numPr>
        <w:ilvl w:val="8"/>
        <w:numId w:val="2"/>
      </w:numPr>
      <w:jc w:val="right"/>
      <w:outlineLvl w:val="8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basedOn w:val="a7"/>
    <w:link w:val="1"/>
    <w:rsid w:val="00AC512E"/>
    <w:rPr>
      <w:rFonts w:ascii="ISOCPEUR" w:hAnsi="ISOCPEUR" w:cs="Times New Roman"/>
      <w:b/>
      <w:i/>
      <w:iCs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7"/>
    <w:link w:val="2"/>
    <w:rsid w:val="00AC512E"/>
    <w:rPr>
      <w:rFonts w:ascii="ISOCPEUR" w:hAnsi="ISOCPEUR" w:cs="Times New Roman"/>
      <w:b/>
      <w:i/>
      <w:iCs/>
      <w:sz w:val="28"/>
      <w:szCs w:val="20"/>
      <w:lang w:eastAsia="ru-RU"/>
    </w:rPr>
  </w:style>
  <w:style w:type="character" w:customStyle="1" w:styleId="30">
    <w:name w:val="Заголовок 3 Знак"/>
    <w:basedOn w:val="a7"/>
    <w:link w:val="3"/>
    <w:rsid w:val="00AC512E"/>
    <w:rPr>
      <w:rFonts w:ascii="ISOCPEUR" w:hAnsi="ISOCPEUR" w:cs="Times New Roman"/>
      <w:b/>
      <w:bCs/>
      <w:i/>
      <w:iCs/>
      <w:snapToGrid w:val="0"/>
      <w:sz w:val="28"/>
      <w:szCs w:val="20"/>
      <w:lang w:eastAsia="ru-RU"/>
    </w:rPr>
  </w:style>
  <w:style w:type="character" w:customStyle="1" w:styleId="40">
    <w:name w:val="Заголовок 4 Знак"/>
    <w:basedOn w:val="a7"/>
    <w:link w:val="4"/>
    <w:rsid w:val="00AC512E"/>
    <w:rPr>
      <w:rFonts w:ascii="ISOCPEUR" w:hAnsi="ISOCPEUR" w:cs="Times New Roman"/>
      <w:b/>
      <w:i/>
      <w:iCs/>
      <w:sz w:val="24"/>
      <w:szCs w:val="20"/>
      <w:lang w:eastAsia="ru-RU"/>
    </w:rPr>
  </w:style>
  <w:style w:type="character" w:customStyle="1" w:styleId="50">
    <w:name w:val="Заголовок 5 Знак"/>
    <w:basedOn w:val="a7"/>
    <w:link w:val="5"/>
    <w:rsid w:val="00AC512E"/>
    <w:rPr>
      <w:rFonts w:ascii="ISOCPEUR" w:hAnsi="ISOCPEUR" w:cs="Times New Roman"/>
      <w:i/>
      <w:iCs/>
      <w:sz w:val="24"/>
      <w:szCs w:val="20"/>
      <w:lang w:eastAsia="ru-RU"/>
    </w:rPr>
  </w:style>
  <w:style w:type="character" w:customStyle="1" w:styleId="60">
    <w:name w:val="Заголовок 6 Знак"/>
    <w:basedOn w:val="a7"/>
    <w:link w:val="6"/>
    <w:rsid w:val="00AC512E"/>
    <w:rPr>
      <w:rFonts w:ascii="ISOCPEUR" w:hAnsi="ISOCPEUR" w:cs="Times New Roman"/>
      <w:b/>
      <w:i/>
      <w:iCs/>
      <w:sz w:val="24"/>
      <w:szCs w:val="20"/>
      <w:lang w:val="en-US" w:eastAsia="ru-RU"/>
    </w:rPr>
  </w:style>
  <w:style w:type="character" w:customStyle="1" w:styleId="70">
    <w:name w:val="Заголовок 7 Знак"/>
    <w:aliases w:val="Подпись рисунка Знак"/>
    <w:basedOn w:val="a7"/>
    <w:link w:val="7"/>
    <w:rsid w:val="00AC512E"/>
    <w:rPr>
      <w:rFonts w:ascii="ISOCPEUR" w:hAnsi="ISOCPEUR" w:cs="Times New Roman"/>
      <w:b/>
      <w:i/>
      <w:iCs/>
      <w:sz w:val="24"/>
      <w:szCs w:val="20"/>
      <w:lang w:eastAsia="ru-RU"/>
    </w:rPr>
  </w:style>
  <w:style w:type="character" w:customStyle="1" w:styleId="80">
    <w:name w:val="Заголовок 8 Знак"/>
    <w:aliases w:val="Приложения Знак"/>
    <w:basedOn w:val="a7"/>
    <w:link w:val="8"/>
    <w:rsid w:val="00AC512E"/>
    <w:rPr>
      <w:rFonts w:ascii="ISOCPEUR" w:hAnsi="ISOCPEUR" w:cs="Times New Roman"/>
      <w:b/>
      <w:i/>
      <w:iCs/>
      <w:sz w:val="28"/>
      <w:szCs w:val="20"/>
      <w:lang w:eastAsia="ru-RU"/>
    </w:rPr>
  </w:style>
  <w:style w:type="character" w:customStyle="1" w:styleId="90">
    <w:name w:val="Заголовок 9 Знак"/>
    <w:basedOn w:val="a7"/>
    <w:link w:val="9"/>
    <w:rsid w:val="00AC512E"/>
    <w:rPr>
      <w:rFonts w:ascii="Arial" w:hAnsi="Arial" w:cs="Times New Roman"/>
      <w:sz w:val="20"/>
      <w:szCs w:val="20"/>
      <w:lang w:eastAsia="ru-RU"/>
    </w:rPr>
  </w:style>
  <w:style w:type="paragraph" w:customStyle="1" w:styleId="a">
    <w:name w:val="Маркеры"/>
    <w:basedOn w:val="a6"/>
    <w:next w:val="a6"/>
    <w:qFormat/>
    <w:rsid w:val="00AC512E"/>
    <w:pPr>
      <w:numPr>
        <w:numId w:val="4"/>
      </w:numPr>
    </w:pPr>
    <w:rPr>
      <w:iCs w:val="0"/>
      <w:spacing w:val="-2"/>
      <w:szCs w:val="24"/>
    </w:rPr>
  </w:style>
  <w:style w:type="paragraph" w:customStyle="1" w:styleId="31">
    <w:name w:val="Пункт 3"/>
    <w:basedOn w:val="3"/>
    <w:next w:val="a6"/>
    <w:qFormat/>
    <w:rsid w:val="00AC512E"/>
    <w:pPr>
      <w:keepNext w:val="0"/>
      <w:widowControl w:val="0"/>
      <w:numPr>
        <w:ilvl w:val="0"/>
        <w:numId w:val="0"/>
      </w:numPr>
      <w:tabs>
        <w:tab w:val="clear" w:pos="1276"/>
      </w:tabs>
      <w:spacing w:before="0" w:after="0"/>
    </w:pPr>
    <w:rPr>
      <w:b w:val="0"/>
      <w:iCs w:val="0"/>
      <w:sz w:val="24"/>
    </w:rPr>
  </w:style>
  <w:style w:type="paragraph" w:customStyle="1" w:styleId="51">
    <w:name w:val="Пункт 5"/>
    <w:basedOn w:val="5"/>
    <w:next w:val="a6"/>
    <w:qFormat/>
    <w:rsid w:val="00AC512E"/>
    <w:pPr>
      <w:keepNext w:val="0"/>
      <w:widowControl w:val="0"/>
      <w:numPr>
        <w:ilvl w:val="0"/>
        <w:numId w:val="0"/>
      </w:numPr>
      <w:tabs>
        <w:tab w:val="clear" w:pos="1276"/>
      </w:tabs>
      <w:adjustRightInd w:val="0"/>
      <w:jc w:val="both"/>
      <w:textAlignment w:val="baseline"/>
    </w:pPr>
    <w:rPr>
      <w:iCs w:val="0"/>
    </w:rPr>
  </w:style>
  <w:style w:type="paragraph" w:customStyle="1" w:styleId="41">
    <w:name w:val="Пункт 4"/>
    <w:basedOn w:val="4"/>
    <w:next w:val="a6"/>
    <w:qFormat/>
    <w:rsid w:val="00AC512E"/>
    <w:pPr>
      <w:keepNext w:val="0"/>
      <w:widowControl w:val="0"/>
      <w:numPr>
        <w:ilvl w:val="0"/>
        <w:numId w:val="0"/>
      </w:numPr>
      <w:tabs>
        <w:tab w:val="clear" w:pos="1276"/>
      </w:tabs>
    </w:pPr>
    <w:rPr>
      <w:b w:val="0"/>
      <w:iCs w:val="0"/>
    </w:rPr>
  </w:style>
  <w:style w:type="paragraph" w:customStyle="1" w:styleId="21">
    <w:name w:val="Пункт 2"/>
    <w:basedOn w:val="2"/>
    <w:next w:val="a6"/>
    <w:qFormat/>
    <w:rsid w:val="00AC512E"/>
    <w:pPr>
      <w:keepNext w:val="0"/>
      <w:widowControl w:val="0"/>
      <w:numPr>
        <w:ilvl w:val="0"/>
        <w:numId w:val="0"/>
      </w:numPr>
      <w:tabs>
        <w:tab w:val="clear" w:pos="1276"/>
      </w:tabs>
      <w:spacing w:before="0" w:after="0"/>
    </w:pPr>
    <w:rPr>
      <w:b w:val="0"/>
      <w:iCs w:val="0"/>
      <w:sz w:val="24"/>
    </w:rPr>
  </w:style>
  <w:style w:type="paragraph" w:customStyle="1" w:styleId="aa">
    <w:name w:val="Рекомендация приложения"/>
    <w:qFormat/>
    <w:rsid w:val="00AC512E"/>
    <w:pPr>
      <w:widowControl w:val="0"/>
      <w:spacing w:after="0" w:line="360" w:lineRule="auto"/>
      <w:ind w:left="-1134"/>
      <w:jc w:val="center"/>
    </w:pPr>
    <w:rPr>
      <w:rFonts w:ascii="ISOCPEUR" w:hAnsi="ISOCPEUR" w:cs="Times New Roman"/>
      <w:i/>
      <w:sz w:val="24"/>
      <w:szCs w:val="24"/>
      <w:lang w:eastAsia="ru-RU"/>
    </w:rPr>
  </w:style>
  <w:style w:type="paragraph" w:customStyle="1" w:styleId="ab">
    <w:name w:val="текст сноски"/>
    <w:next w:val="a6"/>
    <w:qFormat/>
    <w:rsid w:val="00AC512E"/>
    <w:pPr>
      <w:spacing w:after="60" w:line="240" w:lineRule="auto"/>
    </w:pPr>
    <w:rPr>
      <w:rFonts w:ascii="ISOCPEUR" w:hAnsi="ISOCPEUR" w:cs="Times New Roman"/>
      <w:i/>
      <w:sz w:val="20"/>
      <w:szCs w:val="20"/>
      <w:lang w:eastAsia="ru-RU"/>
    </w:rPr>
  </w:style>
  <w:style w:type="paragraph" w:styleId="ac">
    <w:name w:val="caption"/>
    <w:basedOn w:val="a5"/>
    <w:next w:val="a5"/>
    <w:unhideWhenUsed/>
    <w:qFormat/>
    <w:rsid w:val="00AC512E"/>
    <w:pPr>
      <w:spacing w:after="200"/>
    </w:pPr>
    <w:rPr>
      <w:b/>
      <w:bCs/>
      <w:color w:val="4472C4" w:themeColor="accent1"/>
      <w:sz w:val="18"/>
      <w:szCs w:val="18"/>
    </w:rPr>
  </w:style>
  <w:style w:type="paragraph" w:styleId="ad">
    <w:name w:val="No Spacing"/>
    <w:uiPriority w:val="1"/>
    <w:qFormat/>
    <w:rsid w:val="00AC512E"/>
    <w:pPr>
      <w:spacing w:after="0" w:line="240" w:lineRule="auto"/>
    </w:pPr>
    <w:rPr>
      <w:rFonts w:ascii="ISOCPEUR" w:hAnsi="ISOCPEUR" w:cs="Times New Roman"/>
      <w:i/>
      <w:sz w:val="24"/>
      <w:szCs w:val="20"/>
      <w:lang w:eastAsia="ru-RU"/>
    </w:rPr>
  </w:style>
  <w:style w:type="paragraph" w:styleId="ae">
    <w:name w:val="List Paragraph"/>
    <w:basedOn w:val="a5"/>
    <w:uiPriority w:val="34"/>
    <w:qFormat/>
    <w:rsid w:val="00AC512E"/>
    <w:pPr>
      <w:ind w:left="720"/>
      <w:contextualSpacing/>
    </w:pPr>
  </w:style>
  <w:style w:type="paragraph" w:styleId="af">
    <w:name w:val="TOC Heading"/>
    <w:basedOn w:val="1"/>
    <w:next w:val="a5"/>
    <w:uiPriority w:val="39"/>
    <w:unhideWhenUsed/>
    <w:qFormat/>
    <w:rsid w:val="00AC512E"/>
    <w:pPr>
      <w:keepLines/>
      <w:numPr>
        <w:numId w:val="0"/>
      </w:numPr>
      <w:tabs>
        <w:tab w:val="clear" w:pos="1276"/>
      </w:tabs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i w:val="0"/>
      <w:iCs w:val="0"/>
      <w:color w:val="2F5496" w:themeColor="accent1" w:themeShade="BF"/>
      <w:kern w:val="0"/>
      <w:szCs w:val="28"/>
    </w:rPr>
  </w:style>
  <w:style w:type="paragraph" w:styleId="af0">
    <w:name w:val="header"/>
    <w:basedOn w:val="a5"/>
    <w:link w:val="af1"/>
    <w:uiPriority w:val="99"/>
    <w:unhideWhenUsed/>
    <w:rsid w:val="00AC512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7"/>
    <w:link w:val="af0"/>
    <w:uiPriority w:val="99"/>
    <w:rsid w:val="00AC512E"/>
    <w:rPr>
      <w:rFonts w:ascii="Arial" w:hAnsi="Arial" w:cs="Times New Roman"/>
      <w:sz w:val="20"/>
      <w:szCs w:val="20"/>
      <w:lang w:eastAsia="ru-RU"/>
    </w:rPr>
  </w:style>
  <w:style w:type="character" w:styleId="af2">
    <w:name w:val="Hyperlink"/>
    <w:basedOn w:val="a7"/>
    <w:uiPriority w:val="99"/>
    <w:unhideWhenUsed/>
    <w:rsid w:val="00AC512E"/>
    <w:rPr>
      <w:color w:val="0563C1" w:themeColor="hyperlink"/>
      <w:u w:val="single"/>
    </w:rPr>
  </w:style>
  <w:style w:type="character" w:styleId="af3">
    <w:name w:val="Placeholder Text"/>
    <w:basedOn w:val="a7"/>
    <w:uiPriority w:val="99"/>
    <w:semiHidden/>
    <w:rsid w:val="00AC512E"/>
    <w:rPr>
      <w:color w:val="808080"/>
    </w:rPr>
  </w:style>
  <w:style w:type="character" w:styleId="af4">
    <w:name w:val="endnote reference"/>
    <w:basedOn w:val="a7"/>
    <w:semiHidden/>
    <w:unhideWhenUsed/>
    <w:rsid w:val="00AC512E"/>
    <w:rPr>
      <w:vertAlign w:val="superscript"/>
    </w:rPr>
  </w:style>
  <w:style w:type="character" w:styleId="af5">
    <w:name w:val="annotation reference"/>
    <w:qFormat/>
    <w:rsid w:val="00AC512E"/>
    <w:rPr>
      <w:sz w:val="16"/>
      <w:szCs w:val="16"/>
    </w:rPr>
  </w:style>
  <w:style w:type="character" w:styleId="af6">
    <w:name w:val="footnote reference"/>
    <w:semiHidden/>
    <w:rsid w:val="00AC512E"/>
    <w:rPr>
      <w:vertAlign w:val="superscript"/>
    </w:rPr>
  </w:style>
  <w:style w:type="paragraph" w:customStyle="1" w:styleId="af7">
    <w:name w:val="Индикатор Знак"/>
    <w:basedOn w:val="a5"/>
    <w:rsid w:val="00AC512E"/>
    <w:rPr>
      <w:rFonts w:ascii="Data Vision LCD" w:eastAsia="MS Mincho" w:hAnsi="Data Vision LCD"/>
      <w:i/>
      <w:color w:val="000000"/>
      <w:szCs w:val="24"/>
      <w:lang w:eastAsia="ja-JP"/>
    </w:rPr>
  </w:style>
  <w:style w:type="paragraph" w:customStyle="1" w:styleId="af8">
    <w:name w:val="текст примечания"/>
    <w:basedOn w:val="a5"/>
    <w:link w:val="af9"/>
    <w:rsid w:val="00AC512E"/>
    <w:pPr>
      <w:widowControl w:val="0"/>
      <w:adjustRightInd w:val="0"/>
      <w:spacing w:line="360" w:lineRule="auto"/>
      <w:textAlignment w:val="baseline"/>
    </w:pPr>
    <w:rPr>
      <w:rFonts w:cstheme="minorBidi"/>
      <w:szCs w:val="22"/>
    </w:rPr>
  </w:style>
  <w:style w:type="character" w:customStyle="1" w:styleId="af9">
    <w:name w:val="текст примечания Знак"/>
    <w:link w:val="af8"/>
    <w:rsid w:val="00AC512E"/>
    <w:rPr>
      <w:rFonts w:ascii="Arial" w:hAnsi="Arial"/>
      <w:sz w:val="20"/>
      <w:lang w:eastAsia="ru-RU"/>
    </w:rPr>
  </w:style>
  <w:style w:type="paragraph" w:customStyle="1" w:styleId="a6">
    <w:name w:val="Текст документа"/>
    <w:link w:val="afa"/>
    <w:qFormat/>
    <w:rsid w:val="00AC512E"/>
    <w:pPr>
      <w:tabs>
        <w:tab w:val="left" w:pos="1276"/>
      </w:tabs>
      <w:spacing w:after="0" w:line="360" w:lineRule="auto"/>
      <w:ind w:firstLine="709"/>
      <w:jc w:val="both"/>
    </w:pPr>
    <w:rPr>
      <w:rFonts w:ascii="ISOCPEUR" w:hAnsi="ISOCPEUR"/>
      <w:i/>
      <w:iCs/>
      <w:sz w:val="24"/>
      <w:szCs w:val="20"/>
      <w:lang w:eastAsia="ru-RU"/>
    </w:rPr>
  </w:style>
  <w:style w:type="paragraph" w:customStyle="1" w:styleId="afb">
    <w:name w:val="Название рисунка"/>
    <w:basedOn w:val="a5"/>
    <w:next w:val="a6"/>
    <w:rsid w:val="00AC512E"/>
    <w:pPr>
      <w:spacing w:before="60" w:after="240" w:line="288" w:lineRule="auto"/>
      <w:contextualSpacing/>
      <w:jc w:val="center"/>
    </w:pPr>
    <w:rPr>
      <w:szCs w:val="24"/>
    </w:rPr>
  </w:style>
  <w:style w:type="paragraph" w:customStyle="1" w:styleId="afc">
    <w:name w:val="Название таблицы"/>
    <w:basedOn w:val="a5"/>
    <w:next w:val="a6"/>
    <w:rsid w:val="00AC512E"/>
    <w:pPr>
      <w:autoSpaceDE w:val="0"/>
      <w:autoSpaceDN w:val="0"/>
      <w:adjustRightInd w:val="0"/>
      <w:spacing w:after="60"/>
    </w:pPr>
    <w:rPr>
      <w:szCs w:val="24"/>
    </w:rPr>
  </w:style>
  <w:style w:type="paragraph" w:styleId="afd">
    <w:name w:val="footer"/>
    <w:basedOn w:val="a5"/>
    <w:link w:val="afe"/>
    <w:uiPriority w:val="99"/>
    <w:unhideWhenUsed/>
    <w:rsid w:val="00AC512E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7"/>
    <w:link w:val="afd"/>
    <w:uiPriority w:val="99"/>
    <w:rsid w:val="00AC512E"/>
    <w:rPr>
      <w:rFonts w:ascii="Arial" w:hAnsi="Arial" w:cs="Times New Roman"/>
      <w:sz w:val="20"/>
      <w:szCs w:val="20"/>
      <w:lang w:eastAsia="ru-RU"/>
    </w:rPr>
  </w:style>
  <w:style w:type="paragraph" w:customStyle="1" w:styleId="aff">
    <w:name w:val="Обычный продолжение абзаца"/>
    <w:basedOn w:val="a5"/>
    <w:link w:val="aff0"/>
    <w:rsid w:val="00AC512E"/>
    <w:pPr>
      <w:spacing w:before="120" w:line="360" w:lineRule="auto"/>
    </w:pPr>
    <w:rPr>
      <w:szCs w:val="24"/>
    </w:rPr>
  </w:style>
  <w:style w:type="character" w:customStyle="1" w:styleId="aff0">
    <w:name w:val="Обычный продолжение абзаца Знак"/>
    <w:link w:val="aff"/>
    <w:rsid w:val="00AC512E"/>
    <w:rPr>
      <w:rFonts w:ascii="Arial" w:hAnsi="Arial" w:cs="Times New Roman"/>
      <w:sz w:val="20"/>
      <w:szCs w:val="24"/>
      <w:lang w:eastAsia="ru-RU"/>
    </w:rPr>
  </w:style>
  <w:style w:type="paragraph" w:styleId="11">
    <w:name w:val="toc 1"/>
    <w:basedOn w:val="a5"/>
    <w:next w:val="a5"/>
    <w:autoRedefine/>
    <w:uiPriority w:val="39"/>
    <w:rsid w:val="00AC512E"/>
    <w:pPr>
      <w:tabs>
        <w:tab w:val="left" w:pos="170"/>
        <w:tab w:val="right" w:leader="dot" w:pos="9345"/>
      </w:tabs>
      <w:spacing w:before="120" w:after="120"/>
    </w:pPr>
    <w:rPr>
      <w:bCs/>
      <w:caps/>
      <w:szCs w:val="24"/>
    </w:rPr>
  </w:style>
  <w:style w:type="paragraph" w:styleId="22">
    <w:name w:val="toc 2"/>
    <w:basedOn w:val="a5"/>
    <w:next w:val="a5"/>
    <w:autoRedefine/>
    <w:uiPriority w:val="39"/>
    <w:rsid w:val="00AC512E"/>
    <w:pPr>
      <w:tabs>
        <w:tab w:val="left" w:pos="709"/>
        <w:tab w:val="right" w:leader="dot" w:pos="9345"/>
      </w:tabs>
      <w:ind w:left="227"/>
    </w:pPr>
    <w:rPr>
      <w:bCs/>
      <w:noProof/>
    </w:rPr>
  </w:style>
  <w:style w:type="paragraph" w:styleId="32">
    <w:name w:val="toc 3"/>
    <w:basedOn w:val="a5"/>
    <w:next w:val="a5"/>
    <w:autoRedefine/>
    <w:uiPriority w:val="39"/>
    <w:rsid w:val="00AC512E"/>
    <w:pPr>
      <w:tabs>
        <w:tab w:val="left" w:pos="1276"/>
        <w:tab w:val="right" w:leader="dot" w:pos="9345"/>
      </w:tabs>
      <w:ind w:left="454" w:firstLine="142"/>
    </w:pPr>
  </w:style>
  <w:style w:type="paragraph" w:styleId="42">
    <w:name w:val="toc 4"/>
    <w:basedOn w:val="a5"/>
    <w:next w:val="a5"/>
    <w:autoRedefine/>
    <w:uiPriority w:val="39"/>
    <w:unhideWhenUsed/>
    <w:rsid w:val="00AC512E"/>
    <w:pPr>
      <w:spacing w:after="100" w:line="276" w:lineRule="auto"/>
      <w:ind w:left="660"/>
    </w:pPr>
    <w:rPr>
      <w:rFonts w:asciiTheme="minorHAnsi" w:eastAsiaTheme="minorEastAsia" w:hAnsiTheme="minorHAnsi" w:cstheme="minorBidi"/>
      <w:i/>
      <w:sz w:val="22"/>
      <w:szCs w:val="22"/>
    </w:rPr>
  </w:style>
  <w:style w:type="paragraph" w:styleId="52">
    <w:name w:val="toc 5"/>
    <w:basedOn w:val="a5"/>
    <w:next w:val="a5"/>
    <w:autoRedefine/>
    <w:uiPriority w:val="39"/>
    <w:unhideWhenUsed/>
    <w:rsid w:val="00AC512E"/>
    <w:pPr>
      <w:spacing w:after="100" w:line="276" w:lineRule="auto"/>
      <w:ind w:left="880"/>
    </w:pPr>
    <w:rPr>
      <w:rFonts w:asciiTheme="minorHAnsi" w:eastAsiaTheme="minorEastAsia" w:hAnsiTheme="minorHAnsi" w:cstheme="minorBidi"/>
      <w:i/>
      <w:sz w:val="22"/>
      <w:szCs w:val="22"/>
    </w:rPr>
  </w:style>
  <w:style w:type="paragraph" w:styleId="61">
    <w:name w:val="toc 6"/>
    <w:basedOn w:val="a5"/>
    <w:next w:val="a5"/>
    <w:autoRedefine/>
    <w:uiPriority w:val="39"/>
    <w:unhideWhenUsed/>
    <w:rsid w:val="00AC512E"/>
    <w:pPr>
      <w:spacing w:after="100" w:line="276" w:lineRule="auto"/>
      <w:ind w:left="1100"/>
    </w:pPr>
    <w:rPr>
      <w:rFonts w:asciiTheme="minorHAnsi" w:eastAsiaTheme="minorEastAsia" w:hAnsiTheme="minorHAnsi" w:cstheme="minorBidi"/>
      <w:i/>
      <w:sz w:val="22"/>
      <w:szCs w:val="22"/>
    </w:rPr>
  </w:style>
  <w:style w:type="paragraph" w:styleId="71">
    <w:name w:val="toc 7"/>
    <w:basedOn w:val="a5"/>
    <w:next w:val="a5"/>
    <w:autoRedefine/>
    <w:uiPriority w:val="39"/>
    <w:unhideWhenUsed/>
    <w:rsid w:val="00AC512E"/>
    <w:pPr>
      <w:spacing w:after="100" w:line="276" w:lineRule="auto"/>
      <w:ind w:left="1320"/>
    </w:pPr>
    <w:rPr>
      <w:rFonts w:asciiTheme="minorHAnsi" w:eastAsiaTheme="minorEastAsia" w:hAnsiTheme="minorHAnsi" w:cstheme="minorBidi"/>
      <w:i/>
      <w:sz w:val="22"/>
      <w:szCs w:val="22"/>
    </w:rPr>
  </w:style>
  <w:style w:type="paragraph" w:styleId="81">
    <w:name w:val="toc 8"/>
    <w:basedOn w:val="a5"/>
    <w:next w:val="a5"/>
    <w:autoRedefine/>
    <w:uiPriority w:val="39"/>
    <w:unhideWhenUsed/>
    <w:rsid w:val="00AC512E"/>
    <w:pPr>
      <w:spacing w:after="100" w:line="276" w:lineRule="auto"/>
      <w:ind w:left="1540"/>
    </w:pPr>
    <w:rPr>
      <w:rFonts w:asciiTheme="minorHAnsi" w:eastAsiaTheme="minorEastAsia" w:hAnsiTheme="minorHAnsi" w:cstheme="minorBidi"/>
      <w:i/>
      <w:sz w:val="22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AC512E"/>
    <w:pPr>
      <w:spacing w:after="100" w:line="276" w:lineRule="auto"/>
      <w:ind w:left="1760"/>
    </w:pPr>
    <w:rPr>
      <w:rFonts w:asciiTheme="minorHAnsi" w:eastAsiaTheme="minorEastAsia" w:hAnsiTheme="minorHAnsi" w:cstheme="minorBidi"/>
      <w:i/>
      <w:sz w:val="22"/>
      <w:szCs w:val="22"/>
    </w:rPr>
  </w:style>
  <w:style w:type="paragraph" w:customStyle="1" w:styleId="aff1">
    <w:name w:val="Примечание"/>
    <w:basedOn w:val="a5"/>
    <w:rsid w:val="00AC512E"/>
    <w:pPr>
      <w:spacing w:line="288" w:lineRule="auto"/>
    </w:pPr>
    <w:rPr>
      <w:b/>
      <w:szCs w:val="24"/>
    </w:rPr>
  </w:style>
  <w:style w:type="table" w:styleId="aff2">
    <w:name w:val="Table Grid"/>
    <w:basedOn w:val="a8"/>
    <w:uiPriority w:val="59"/>
    <w:rsid w:val="00AC51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Document Map"/>
    <w:basedOn w:val="a5"/>
    <w:link w:val="aff4"/>
    <w:semiHidden/>
    <w:rsid w:val="00AC512E"/>
    <w:pPr>
      <w:shd w:val="clear" w:color="auto" w:fill="000080"/>
    </w:pPr>
    <w:rPr>
      <w:rFonts w:ascii="Tahoma" w:hAnsi="Tahoma" w:cs="Tahoma"/>
    </w:rPr>
  </w:style>
  <w:style w:type="character" w:customStyle="1" w:styleId="aff4">
    <w:name w:val="Схема документа Знак"/>
    <w:basedOn w:val="a7"/>
    <w:link w:val="aff3"/>
    <w:semiHidden/>
    <w:rsid w:val="00AC512E"/>
    <w:rPr>
      <w:rFonts w:ascii="Tahoma" w:hAnsi="Tahoma" w:cs="Tahoma"/>
      <w:sz w:val="20"/>
      <w:szCs w:val="20"/>
      <w:shd w:val="clear" w:color="auto" w:fill="000080"/>
      <w:lang w:eastAsia="ru-RU"/>
    </w:rPr>
  </w:style>
  <w:style w:type="paragraph" w:styleId="aff5">
    <w:name w:val="Balloon Text"/>
    <w:basedOn w:val="a5"/>
    <w:link w:val="aff6"/>
    <w:uiPriority w:val="99"/>
    <w:semiHidden/>
    <w:rsid w:val="00AC512E"/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7"/>
    <w:link w:val="aff5"/>
    <w:uiPriority w:val="99"/>
    <w:semiHidden/>
    <w:rsid w:val="00AC512E"/>
    <w:rPr>
      <w:rFonts w:ascii="Tahoma" w:hAnsi="Tahoma" w:cs="Tahoma"/>
      <w:sz w:val="16"/>
      <w:szCs w:val="16"/>
      <w:lang w:eastAsia="ru-RU"/>
    </w:rPr>
  </w:style>
  <w:style w:type="paragraph" w:styleId="aff7">
    <w:name w:val="endnote text"/>
    <w:basedOn w:val="a5"/>
    <w:link w:val="aff8"/>
    <w:semiHidden/>
    <w:unhideWhenUsed/>
    <w:rsid w:val="00AC512E"/>
  </w:style>
  <w:style w:type="character" w:customStyle="1" w:styleId="aff8">
    <w:name w:val="Текст концевой сноски Знак"/>
    <w:basedOn w:val="a7"/>
    <w:link w:val="aff7"/>
    <w:semiHidden/>
    <w:rsid w:val="00AC512E"/>
    <w:rPr>
      <w:rFonts w:ascii="Arial" w:hAnsi="Arial" w:cs="Times New Roman"/>
      <w:sz w:val="20"/>
      <w:szCs w:val="20"/>
      <w:lang w:eastAsia="ru-RU"/>
    </w:rPr>
  </w:style>
  <w:style w:type="paragraph" w:styleId="aff9">
    <w:name w:val="annotation text"/>
    <w:basedOn w:val="a5"/>
    <w:link w:val="affa"/>
    <w:qFormat/>
    <w:rsid w:val="00AC512E"/>
  </w:style>
  <w:style w:type="character" w:customStyle="1" w:styleId="affa">
    <w:name w:val="Текст примечания Знак"/>
    <w:basedOn w:val="a7"/>
    <w:link w:val="aff9"/>
    <w:qFormat/>
    <w:rsid w:val="00AC512E"/>
    <w:rPr>
      <w:rFonts w:ascii="Arial" w:hAnsi="Arial" w:cs="Times New Roman"/>
      <w:sz w:val="20"/>
      <w:szCs w:val="20"/>
      <w:lang w:eastAsia="ru-RU"/>
    </w:rPr>
  </w:style>
  <w:style w:type="paragraph" w:styleId="affb">
    <w:name w:val="footnote text"/>
    <w:basedOn w:val="a5"/>
    <w:link w:val="affc"/>
    <w:semiHidden/>
    <w:rsid w:val="00AC512E"/>
    <w:pPr>
      <w:widowControl w:val="0"/>
      <w:adjustRightInd w:val="0"/>
      <w:spacing w:line="360" w:lineRule="atLeast"/>
      <w:textAlignment w:val="baseline"/>
    </w:pPr>
  </w:style>
  <w:style w:type="character" w:customStyle="1" w:styleId="affc">
    <w:name w:val="Текст сноски Знак"/>
    <w:basedOn w:val="a7"/>
    <w:link w:val="affb"/>
    <w:semiHidden/>
    <w:rsid w:val="00AC512E"/>
    <w:rPr>
      <w:rFonts w:ascii="Arial" w:hAnsi="Arial" w:cs="Times New Roman"/>
      <w:sz w:val="20"/>
      <w:szCs w:val="20"/>
      <w:lang w:eastAsia="ru-RU"/>
    </w:rPr>
  </w:style>
  <w:style w:type="paragraph" w:styleId="affd">
    <w:name w:val="annotation subject"/>
    <w:basedOn w:val="aff9"/>
    <w:next w:val="aff9"/>
    <w:link w:val="affe"/>
    <w:uiPriority w:val="99"/>
    <w:semiHidden/>
    <w:rsid w:val="00AC512E"/>
    <w:rPr>
      <w:b/>
      <w:bCs/>
    </w:rPr>
  </w:style>
  <w:style w:type="character" w:customStyle="1" w:styleId="affe">
    <w:name w:val="Тема примечания Знак"/>
    <w:basedOn w:val="affa"/>
    <w:link w:val="affd"/>
    <w:uiPriority w:val="99"/>
    <w:semiHidden/>
    <w:rsid w:val="00AC512E"/>
    <w:rPr>
      <w:rFonts w:ascii="Arial" w:hAnsi="Arial" w:cs="Times New Roman"/>
      <w:b/>
      <w:bCs/>
      <w:sz w:val="20"/>
      <w:szCs w:val="20"/>
      <w:lang w:eastAsia="ru-RU"/>
    </w:rPr>
  </w:style>
  <w:style w:type="paragraph" w:styleId="12">
    <w:name w:val="index 1"/>
    <w:basedOn w:val="a5"/>
    <w:next w:val="a5"/>
    <w:autoRedefine/>
    <w:semiHidden/>
    <w:rsid w:val="00AC512E"/>
    <w:pPr>
      <w:ind w:left="280" w:hanging="280"/>
    </w:pPr>
  </w:style>
  <w:style w:type="paragraph" w:styleId="afff">
    <w:name w:val="index heading"/>
    <w:basedOn w:val="a5"/>
    <w:next w:val="12"/>
    <w:semiHidden/>
    <w:rsid w:val="00AC512E"/>
  </w:style>
  <w:style w:type="paragraph" w:styleId="23">
    <w:name w:val="index 2"/>
    <w:basedOn w:val="a5"/>
    <w:next w:val="a5"/>
    <w:autoRedefine/>
    <w:semiHidden/>
    <w:rsid w:val="00AC512E"/>
    <w:pPr>
      <w:ind w:left="560" w:hanging="280"/>
    </w:pPr>
  </w:style>
  <w:style w:type="paragraph" w:styleId="33">
    <w:name w:val="index 3"/>
    <w:basedOn w:val="a5"/>
    <w:next w:val="a5"/>
    <w:autoRedefine/>
    <w:semiHidden/>
    <w:rsid w:val="00AC512E"/>
    <w:pPr>
      <w:ind w:left="840" w:hanging="280"/>
    </w:pPr>
  </w:style>
  <w:style w:type="paragraph" w:styleId="43">
    <w:name w:val="index 4"/>
    <w:basedOn w:val="a5"/>
    <w:next w:val="a5"/>
    <w:autoRedefine/>
    <w:semiHidden/>
    <w:rsid w:val="00AC512E"/>
    <w:pPr>
      <w:ind w:left="1120" w:hanging="280"/>
    </w:pPr>
  </w:style>
  <w:style w:type="paragraph" w:styleId="53">
    <w:name w:val="index 5"/>
    <w:basedOn w:val="a5"/>
    <w:next w:val="a5"/>
    <w:autoRedefine/>
    <w:semiHidden/>
    <w:rsid w:val="00AC512E"/>
    <w:pPr>
      <w:ind w:left="1400" w:hanging="280"/>
    </w:pPr>
  </w:style>
  <w:style w:type="paragraph" w:styleId="62">
    <w:name w:val="index 6"/>
    <w:basedOn w:val="a5"/>
    <w:next w:val="a5"/>
    <w:autoRedefine/>
    <w:semiHidden/>
    <w:rsid w:val="00AC512E"/>
    <w:pPr>
      <w:ind w:left="1680" w:hanging="280"/>
    </w:pPr>
  </w:style>
  <w:style w:type="paragraph" w:styleId="72">
    <w:name w:val="index 7"/>
    <w:basedOn w:val="a5"/>
    <w:next w:val="a5"/>
    <w:autoRedefine/>
    <w:semiHidden/>
    <w:rsid w:val="00AC512E"/>
    <w:pPr>
      <w:ind w:left="1960" w:hanging="280"/>
    </w:pPr>
  </w:style>
  <w:style w:type="paragraph" w:styleId="82">
    <w:name w:val="index 8"/>
    <w:basedOn w:val="a5"/>
    <w:next w:val="a5"/>
    <w:autoRedefine/>
    <w:semiHidden/>
    <w:rsid w:val="00AC512E"/>
    <w:pPr>
      <w:ind w:left="2240" w:hanging="280"/>
    </w:pPr>
  </w:style>
  <w:style w:type="paragraph" w:styleId="92">
    <w:name w:val="index 9"/>
    <w:basedOn w:val="a5"/>
    <w:next w:val="a5"/>
    <w:autoRedefine/>
    <w:semiHidden/>
    <w:rsid w:val="00AC512E"/>
    <w:pPr>
      <w:ind w:left="2520" w:hanging="280"/>
    </w:pPr>
  </w:style>
  <w:style w:type="paragraph" w:customStyle="1" w:styleId="afff0">
    <w:name w:val="Штамп"/>
    <w:basedOn w:val="a5"/>
    <w:rsid w:val="00AC512E"/>
    <w:pPr>
      <w:widowControl w:val="0"/>
      <w:adjustRightInd w:val="0"/>
      <w:spacing w:line="360" w:lineRule="atLeast"/>
      <w:jc w:val="center"/>
      <w:textAlignment w:val="baseline"/>
    </w:pPr>
    <w:rPr>
      <w:rFonts w:ascii="ГОСТ тип А" w:hAnsi="ГОСТ тип А"/>
      <w:noProof/>
      <w:sz w:val="18"/>
    </w:rPr>
  </w:style>
  <w:style w:type="paragraph" w:customStyle="1" w:styleId="afff1">
    <w:name w:val="Нумерация подпунктов"/>
    <w:basedOn w:val="a6"/>
    <w:next w:val="a6"/>
    <w:link w:val="afff2"/>
    <w:rsid w:val="00AC512E"/>
  </w:style>
  <w:style w:type="character" w:customStyle="1" w:styleId="afff2">
    <w:name w:val="Нумерация подпунктов Знак"/>
    <w:link w:val="afff1"/>
    <w:rsid w:val="00AC512E"/>
    <w:rPr>
      <w:rFonts w:ascii="ISOCPEUR" w:hAnsi="ISOCPEUR"/>
      <w:i/>
      <w:iCs/>
      <w:sz w:val="24"/>
      <w:szCs w:val="20"/>
      <w:lang w:eastAsia="ru-RU"/>
    </w:rPr>
  </w:style>
  <w:style w:type="numbering" w:customStyle="1" w:styleId="a2">
    <w:name w:val="Нумерация"/>
    <w:uiPriority w:val="99"/>
    <w:rsid w:val="00AC512E"/>
    <w:pPr>
      <w:numPr>
        <w:numId w:val="1"/>
      </w:numPr>
    </w:pPr>
  </w:style>
  <w:style w:type="paragraph" w:customStyle="1" w:styleId="63">
    <w:name w:val="Пункт 6"/>
    <w:basedOn w:val="6"/>
    <w:next w:val="a6"/>
    <w:qFormat/>
    <w:rsid w:val="00AC512E"/>
    <w:pPr>
      <w:keepNext w:val="0"/>
      <w:widowControl w:val="0"/>
      <w:numPr>
        <w:ilvl w:val="0"/>
        <w:numId w:val="0"/>
      </w:numPr>
      <w:tabs>
        <w:tab w:val="clear" w:pos="1276"/>
      </w:tabs>
      <w:jc w:val="left"/>
    </w:pPr>
    <w:rPr>
      <w:rFonts w:eastAsia="Times New Roman"/>
      <w:b w:val="0"/>
      <w:iCs w:val="0"/>
    </w:rPr>
  </w:style>
  <w:style w:type="paragraph" w:customStyle="1" w:styleId="afff3">
    <w:name w:val="Примеры работы"/>
    <w:basedOn w:val="a6"/>
    <w:next w:val="a6"/>
    <w:qFormat/>
    <w:rsid w:val="00AC512E"/>
    <w:pPr>
      <w:ind w:firstLine="0"/>
    </w:pPr>
    <w:rPr>
      <w:rFonts w:eastAsia="Times New Roman" w:cs="Times New Roman"/>
      <w:b/>
      <w:sz w:val="26"/>
      <w:szCs w:val="26"/>
    </w:rPr>
  </w:style>
  <w:style w:type="paragraph" w:customStyle="1" w:styleId="afff4">
    <w:name w:val="Текст Примечание."/>
    <w:basedOn w:val="a6"/>
    <w:next w:val="a6"/>
    <w:qFormat/>
    <w:rsid w:val="00AC512E"/>
    <w:pPr>
      <w:widowControl w:val="0"/>
      <w:spacing w:before="120" w:after="120" w:line="240" w:lineRule="auto"/>
      <w:ind w:right="397" w:firstLine="0"/>
    </w:pPr>
    <w:rPr>
      <w:rFonts w:eastAsia="Times New Roman" w:cs="Times New Roman"/>
      <w:iCs w:val="0"/>
    </w:rPr>
  </w:style>
  <w:style w:type="paragraph" w:customStyle="1" w:styleId="afff5">
    <w:name w:val="Текст Внимание!"/>
    <w:basedOn w:val="a6"/>
    <w:next w:val="a6"/>
    <w:qFormat/>
    <w:rsid w:val="00AC512E"/>
    <w:pPr>
      <w:widowControl w:val="0"/>
      <w:spacing w:before="120" w:after="120" w:line="240" w:lineRule="auto"/>
      <w:ind w:right="397" w:firstLine="0"/>
    </w:pPr>
    <w:rPr>
      <w:rFonts w:eastAsia="Times New Roman" w:cs="Times New Roman"/>
      <w:b/>
      <w:bCs/>
      <w:iCs w:val="0"/>
      <w:spacing w:val="-4"/>
    </w:rPr>
  </w:style>
  <w:style w:type="paragraph" w:customStyle="1" w:styleId="afff6">
    <w:name w:val="Примечание."/>
    <w:basedOn w:val="a6"/>
    <w:next w:val="a6"/>
    <w:qFormat/>
    <w:rsid w:val="00AC512E"/>
    <w:pPr>
      <w:spacing w:before="120" w:after="120" w:line="240" w:lineRule="auto"/>
      <w:ind w:right="397" w:firstLine="0"/>
    </w:pPr>
    <w:rPr>
      <w:rFonts w:eastAsia="Times New Roman" w:cs="Times New Roman"/>
      <w:b/>
    </w:rPr>
  </w:style>
  <w:style w:type="paragraph" w:customStyle="1" w:styleId="afff7">
    <w:name w:val="Рамка.осн.назв"/>
    <w:basedOn w:val="a5"/>
    <w:next w:val="a6"/>
    <w:qFormat/>
    <w:rsid w:val="00AC512E"/>
    <w:pPr>
      <w:jc w:val="center"/>
    </w:pPr>
    <w:rPr>
      <w:rFonts w:eastAsia="Times New Roman"/>
      <w:color w:val="FF0000"/>
    </w:rPr>
  </w:style>
  <w:style w:type="paragraph" w:customStyle="1" w:styleId="afff8">
    <w:name w:val="Текст п.меню"/>
    <w:basedOn w:val="a6"/>
    <w:next w:val="a6"/>
    <w:qFormat/>
    <w:rsid w:val="00AC512E"/>
    <w:pPr>
      <w:widowControl w:val="0"/>
      <w:spacing w:before="120"/>
      <w:ind w:firstLine="0"/>
    </w:pPr>
    <w:rPr>
      <w:rFonts w:eastAsia="Times New Roman" w:cs="Times New Roman"/>
    </w:rPr>
  </w:style>
  <w:style w:type="paragraph" w:customStyle="1" w:styleId="afff9">
    <w:name w:val="Маркеры п.меню"/>
    <w:basedOn w:val="a"/>
    <w:next w:val="a6"/>
    <w:qFormat/>
    <w:rsid w:val="00AC512E"/>
    <w:pPr>
      <w:numPr>
        <w:numId w:val="0"/>
      </w:numPr>
      <w:tabs>
        <w:tab w:val="clear" w:pos="1276"/>
        <w:tab w:val="left" w:pos="601"/>
      </w:tabs>
    </w:pPr>
    <w:rPr>
      <w:rFonts w:eastAsia="Times New Roman" w:cs="Times New Roman"/>
    </w:rPr>
  </w:style>
  <w:style w:type="paragraph" w:customStyle="1" w:styleId="afffa">
    <w:name w:val="Текст примеров"/>
    <w:basedOn w:val="a5"/>
    <w:next w:val="a6"/>
    <w:qFormat/>
    <w:rsid w:val="00AC512E"/>
    <w:pPr>
      <w:widowControl w:val="0"/>
      <w:ind w:left="-108"/>
    </w:pPr>
    <w:rPr>
      <w:rFonts w:eastAsia="Times New Roman"/>
    </w:rPr>
  </w:style>
  <w:style w:type="numbering" w:customStyle="1" w:styleId="13">
    <w:name w:val="Нет списка1"/>
    <w:next w:val="a9"/>
    <w:uiPriority w:val="99"/>
    <w:semiHidden/>
    <w:unhideWhenUsed/>
    <w:rsid w:val="00AC512E"/>
  </w:style>
  <w:style w:type="table" w:customStyle="1" w:styleId="14">
    <w:name w:val="Сетка таблицы1"/>
    <w:basedOn w:val="a8"/>
    <w:next w:val="aff2"/>
    <w:uiPriority w:val="59"/>
    <w:rsid w:val="00AC51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Revision"/>
    <w:hidden/>
    <w:uiPriority w:val="99"/>
    <w:semiHidden/>
    <w:rsid w:val="00AC512E"/>
    <w:pPr>
      <w:spacing w:after="0" w:line="240" w:lineRule="auto"/>
    </w:pPr>
    <w:rPr>
      <w:rFonts w:ascii="ISOCPEUR" w:eastAsia="Times New Roman" w:hAnsi="ISOCPEUR" w:cs="Times New Roman"/>
      <w:i/>
      <w:sz w:val="24"/>
      <w:szCs w:val="20"/>
      <w:lang w:eastAsia="ru-RU"/>
    </w:rPr>
  </w:style>
  <w:style w:type="table" w:styleId="-6">
    <w:name w:val="Light Grid Accent 6"/>
    <w:basedOn w:val="a8"/>
    <w:uiPriority w:val="62"/>
    <w:rsid w:val="00AC512E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customStyle="1" w:styleId="apple-converted-space">
    <w:name w:val="apple-converted-space"/>
    <w:basedOn w:val="a7"/>
    <w:rsid w:val="00AC512E"/>
  </w:style>
  <w:style w:type="character" w:customStyle="1" w:styleId="apple-style-span">
    <w:name w:val="apple-style-span"/>
    <w:basedOn w:val="a7"/>
    <w:rsid w:val="00AC512E"/>
  </w:style>
  <w:style w:type="character" w:styleId="afffc">
    <w:name w:val="Strong"/>
    <w:basedOn w:val="a7"/>
    <w:rsid w:val="00AC512E"/>
    <w:rPr>
      <w:b/>
      <w:bCs/>
    </w:rPr>
  </w:style>
  <w:style w:type="paragraph" w:customStyle="1" w:styleId="210">
    <w:name w:val="Рамка. Текст 2 (10 пт)"/>
    <w:basedOn w:val="a5"/>
    <w:link w:val="2100"/>
    <w:uiPriority w:val="17"/>
    <w:qFormat/>
    <w:rsid w:val="00AC512E"/>
    <w:pPr>
      <w:tabs>
        <w:tab w:val="right" w:pos="1701"/>
      </w:tabs>
      <w:spacing w:after="120"/>
      <w:jc w:val="center"/>
    </w:pPr>
    <w:rPr>
      <w:rFonts w:eastAsia="Times New Roman"/>
    </w:rPr>
  </w:style>
  <w:style w:type="character" w:customStyle="1" w:styleId="2100">
    <w:name w:val="Рамка. Текст 2 (10 пт) Знак"/>
    <w:link w:val="210"/>
    <w:uiPriority w:val="17"/>
    <w:rsid w:val="00AC512E"/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5">
    <w:name w:val="Рамка. Текст 1"/>
    <w:basedOn w:val="a5"/>
    <w:uiPriority w:val="16"/>
    <w:rsid w:val="00AC512E"/>
    <w:pPr>
      <w:widowControl w:val="0"/>
      <w:spacing w:after="120"/>
      <w:jc w:val="center"/>
    </w:pPr>
    <w:rPr>
      <w:rFonts w:ascii="Times New Roman" w:eastAsia="Times New Roman" w:hAnsi="Times New Roman"/>
      <w:i/>
      <w:sz w:val="22"/>
    </w:rPr>
  </w:style>
  <w:style w:type="paragraph" w:customStyle="1" w:styleId="37">
    <w:name w:val="Рамка. Текст 3 (7 пт)"/>
    <w:basedOn w:val="a5"/>
    <w:uiPriority w:val="18"/>
    <w:qFormat/>
    <w:rsid w:val="00AC512E"/>
    <w:pPr>
      <w:spacing w:after="120" w:line="240" w:lineRule="exact"/>
      <w:jc w:val="center"/>
    </w:pPr>
    <w:rPr>
      <w:rFonts w:eastAsia="Times New Roman"/>
      <w:sz w:val="14"/>
    </w:rPr>
  </w:style>
  <w:style w:type="paragraph" w:customStyle="1" w:styleId="afffd">
    <w:name w:val="Рамка. Название документа"/>
    <w:basedOn w:val="a5"/>
    <w:uiPriority w:val="14"/>
    <w:qFormat/>
    <w:rsid w:val="00AC512E"/>
    <w:pPr>
      <w:spacing w:before="240" w:after="120"/>
      <w:jc w:val="center"/>
    </w:pPr>
    <w:rPr>
      <w:rFonts w:eastAsia="Times New Roman"/>
      <w:b/>
      <w:sz w:val="26"/>
    </w:rPr>
  </w:style>
  <w:style w:type="paragraph" w:customStyle="1" w:styleId="afffe">
    <w:name w:val="Рамка. Номер листа"/>
    <w:basedOn w:val="15"/>
    <w:uiPriority w:val="15"/>
    <w:qFormat/>
    <w:rsid w:val="00AC512E"/>
    <w:pPr>
      <w:spacing w:after="0" w:line="360" w:lineRule="exact"/>
    </w:pPr>
    <w:rPr>
      <w:rFonts w:ascii="ISOCPEUR" w:hAnsi="ISOCPEUR"/>
      <w:i w:val="0"/>
      <w:lang w:val="en-US"/>
    </w:rPr>
  </w:style>
  <w:style w:type="paragraph" w:customStyle="1" w:styleId="Default">
    <w:name w:val="Default"/>
    <w:rsid w:val="00AC51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fa">
    <w:name w:val="Текст документа Знак"/>
    <w:basedOn w:val="a7"/>
    <w:link w:val="a6"/>
    <w:locked/>
    <w:rsid w:val="00AC512E"/>
    <w:rPr>
      <w:rFonts w:ascii="ISOCPEUR" w:hAnsi="ISOCPEUR"/>
      <w:i/>
      <w:iCs/>
      <w:sz w:val="24"/>
      <w:szCs w:val="20"/>
      <w:lang w:eastAsia="ru-RU"/>
    </w:rPr>
  </w:style>
  <w:style w:type="character" w:customStyle="1" w:styleId="CharacterStyle7">
    <w:name w:val="CharacterStyle7"/>
    <w:hidden/>
    <w:rsid w:val="0070599C"/>
    <w:rPr>
      <w:rFonts w:ascii="Tahoma" w:eastAsia="Tahoma" w:hAnsi="Tahoma"/>
      <w:b w:val="0"/>
      <w:i w:val="0"/>
      <w:strike w:val="0"/>
      <w:noProof/>
      <w:color w:val="000000"/>
      <w:sz w:val="16"/>
      <w:szCs w:val="16"/>
      <w:u w:val="none"/>
    </w:rPr>
  </w:style>
  <w:style w:type="paragraph" w:customStyle="1" w:styleId="16">
    <w:name w:val="1 текст"/>
    <w:basedOn w:val="a6"/>
    <w:link w:val="17"/>
    <w:qFormat/>
    <w:rsid w:val="0070599C"/>
    <w:pPr>
      <w:keepLines/>
      <w:widowControl w:val="0"/>
      <w:tabs>
        <w:tab w:val="clear" w:pos="1276"/>
      </w:tabs>
      <w:spacing w:before="120" w:after="120" w:line="276" w:lineRule="auto"/>
      <w:ind w:firstLine="567"/>
    </w:pPr>
    <w:rPr>
      <w:rFonts w:ascii="Arial Narrow" w:hAnsi="Arial Narrow" w:cs="Times New Roman"/>
      <w:i w:val="0"/>
      <w:szCs w:val="24"/>
    </w:rPr>
  </w:style>
  <w:style w:type="character" w:customStyle="1" w:styleId="17">
    <w:name w:val="1 текст Знак"/>
    <w:basedOn w:val="afa"/>
    <w:link w:val="16"/>
    <w:rsid w:val="0070599C"/>
    <w:rPr>
      <w:rFonts w:ascii="Arial Narrow" w:hAnsi="Arial Narrow" w:cs="Times New Roman"/>
      <w:i w:val="0"/>
      <w:iCs/>
      <w:sz w:val="24"/>
      <w:szCs w:val="24"/>
      <w:lang w:eastAsia="ru-RU"/>
    </w:rPr>
  </w:style>
  <w:style w:type="paragraph" w:customStyle="1" w:styleId="34">
    <w:name w:val="3 Рисунки"/>
    <w:basedOn w:val="16"/>
    <w:link w:val="35"/>
    <w:qFormat/>
    <w:rsid w:val="0070599C"/>
    <w:pPr>
      <w:ind w:firstLine="0"/>
      <w:jc w:val="center"/>
    </w:pPr>
  </w:style>
  <w:style w:type="character" w:customStyle="1" w:styleId="35">
    <w:name w:val="3 Рисунки Знак"/>
    <w:basedOn w:val="17"/>
    <w:link w:val="34"/>
    <w:rsid w:val="0070599C"/>
    <w:rPr>
      <w:rFonts w:ascii="Arial Narrow" w:hAnsi="Arial Narrow" w:cs="Times New Roman"/>
      <w:i w:val="0"/>
      <w:iCs/>
      <w:sz w:val="24"/>
      <w:szCs w:val="24"/>
      <w:lang w:eastAsia="ru-RU"/>
    </w:rPr>
  </w:style>
  <w:style w:type="paragraph" w:customStyle="1" w:styleId="44">
    <w:name w:val="4 Уставки"/>
    <w:basedOn w:val="16"/>
    <w:link w:val="45"/>
    <w:qFormat/>
    <w:rsid w:val="0070599C"/>
    <w:rPr>
      <w:b/>
      <w:bCs/>
      <w:i/>
      <w:iCs w:val="0"/>
    </w:rPr>
  </w:style>
  <w:style w:type="character" w:customStyle="1" w:styleId="45">
    <w:name w:val="4 Уставки Знак"/>
    <w:basedOn w:val="17"/>
    <w:link w:val="44"/>
    <w:rsid w:val="0070599C"/>
    <w:rPr>
      <w:rFonts w:ascii="Arial Narrow" w:hAnsi="Arial Narrow" w:cs="Times New Roman"/>
      <w:b/>
      <w:bCs/>
      <w:i/>
      <w:iCs w:val="0"/>
      <w:sz w:val="24"/>
      <w:szCs w:val="24"/>
      <w:lang w:eastAsia="ru-RU"/>
    </w:rPr>
  </w:style>
  <w:style w:type="paragraph" w:styleId="affff">
    <w:name w:val="Title"/>
    <w:basedOn w:val="a5"/>
    <w:next w:val="a5"/>
    <w:link w:val="affff0"/>
    <w:qFormat/>
    <w:rsid w:val="00E87CD2"/>
    <w:pPr>
      <w:keepNext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0">
    <w:name w:val="Заголовок Знак"/>
    <w:basedOn w:val="a7"/>
    <w:link w:val="affff"/>
    <w:rsid w:val="00E87CD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a0">
    <w:name w:val="Список (квадратик)"/>
    <w:basedOn w:val="a6"/>
    <w:link w:val="affff1"/>
    <w:qFormat/>
    <w:rsid w:val="00E87CD2"/>
    <w:pPr>
      <w:keepLines/>
      <w:widowControl w:val="0"/>
      <w:numPr>
        <w:numId w:val="11"/>
      </w:numPr>
      <w:tabs>
        <w:tab w:val="clear" w:pos="1276"/>
      </w:tabs>
      <w:spacing w:before="120" w:after="120" w:line="276" w:lineRule="auto"/>
      <w:ind w:left="2977" w:hanging="142"/>
    </w:pPr>
    <w:rPr>
      <w:rFonts w:ascii="Arial Narrow" w:hAnsi="Arial Narrow" w:cs="Times New Roman"/>
      <w:i w:val="0"/>
      <w:sz w:val="20"/>
    </w:rPr>
  </w:style>
  <w:style w:type="character" w:customStyle="1" w:styleId="affff1">
    <w:name w:val="Список (квадратик) Знак"/>
    <w:basedOn w:val="afa"/>
    <w:link w:val="a0"/>
    <w:rsid w:val="00E87CD2"/>
    <w:rPr>
      <w:rFonts w:ascii="Arial Narrow" w:hAnsi="Arial Narrow" w:cs="Times New Roman"/>
      <w:i w:val="0"/>
      <w:iCs/>
      <w:sz w:val="20"/>
      <w:szCs w:val="20"/>
      <w:lang w:eastAsia="ru-RU"/>
    </w:rPr>
  </w:style>
  <w:style w:type="paragraph" w:customStyle="1" w:styleId="affff2">
    <w:name w:val="Логическая схема"/>
    <w:basedOn w:val="a5"/>
    <w:qFormat/>
    <w:rsid w:val="00E87CD2"/>
    <w:pPr>
      <w:keepNext/>
      <w:keepLines/>
      <w:widowControl w:val="0"/>
      <w:suppressAutoHyphens/>
      <w:spacing w:before="120" w:after="120" w:line="276" w:lineRule="auto"/>
      <w:contextualSpacing/>
      <w:jc w:val="center"/>
    </w:pPr>
    <w:rPr>
      <w:iCs/>
      <w:sz w:val="18"/>
      <w:szCs w:val="18"/>
    </w:rPr>
  </w:style>
  <w:style w:type="paragraph" w:customStyle="1" w:styleId="affff3">
    <w:name w:val="Модуль"/>
    <w:basedOn w:val="a5"/>
    <w:qFormat/>
    <w:rsid w:val="00E87CD2"/>
    <w:pPr>
      <w:keepNext/>
      <w:keepLines/>
      <w:widowControl w:val="0"/>
      <w:suppressAutoHyphens/>
      <w:spacing w:before="120" w:after="120" w:line="276" w:lineRule="auto"/>
      <w:contextualSpacing/>
      <w:jc w:val="center"/>
    </w:pPr>
    <w:rPr>
      <w:iCs/>
      <w:sz w:val="18"/>
      <w:szCs w:val="18"/>
    </w:rPr>
  </w:style>
  <w:style w:type="paragraph" w:customStyle="1" w:styleId="affff4">
    <w:name w:val="Название формулы"/>
    <w:basedOn w:val="afc"/>
    <w:qFormat/>
    <w:rsid w:val="00E87CD2"/>
    <w:pPr>
      <w:keepNext/>
      <w:spacing w:before="120" w:after="40"/>
      <w:jc w:val="right"/>
    </w:pPr>
    <w:rPr>
      <w:rFonts w:ascii="Arial Narrow" w:eastAsia="Times New Roman" w:hAnsi="Arial Narrow"/>
      <w:sz w:val="18"/>
      <w:szCs w:val="20"/>
    </w:rPr>
  </w:style>
  <w:style w:type="paragraph" w:customStyle="1" w:styleId="a1">
    <w:name w:val="НеЗаголовок"/>
    <w:basedOn w:val="a5"/>
    <w:next w:val="a5"/>
    <w:autoRedefine/>
    <w:qFormat/>
    <w:rsid w:val="00E87CD2"/>
    <w:pPr>
      <w:keepNext/>
      <w:keepLines/>
      <w:widowControl w:val="0"/>
      <w:numPr>
        <w:numId w:val="8"/>
      </w:numPr>
      <w:spacing w:before="240" w:after="120" w:line="276" w:lineRule="auto"/>
      <w:jc w:val="center"/>
    </w:pPr>
    <w:rPr>
      <w:rFonts w:ascii="Arial Narrow" w:hAnsi="Arial Narrow"/>
      <w:b/>
      <w:sz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18">
    <w:name w:val="Неразрешенное упоминание1"/>
    <w:basedOn w:val="a7"/>
    <w:uiPriority w:val="99"/>
    <w:semiHidden/>
    <w:unhideWhenUsed/>
    <w:rsid w:val="00E87CD2"/>
    <w:rPr>
      <w:color w:val="605E5C"/>
      <w:shd w:val="clear" w:color="auto" w:fill="E1DFDD"/>
    </w:rPr>
  </w:style>
  <w:style w:type="paragraph" w:customStyle="1" w:styleId="a4">
    <w:name w:val="Нумерация в таблице"/>
    <w:basedOn w:val="a5"/>
    <w:semiHidden/>
    <w:rsid w:val="00E87CD2"/>
    <w:pPr>
      <w:keepNext/>
      <w:numPr>
        <w:numId w:val="9"/>
      </w:numPr>
      <w:tabs>
        <w:tab w:val="left" w:pos="198"/>
      </w:tabs>
      <w:mirrorIndents/>
      <w:jc w:val="center"/>
    </w:pPr>
    <w:rPr>
      <w:rFonts w:eastAsia="Times New Roman"/>
    </w:rPr>
  </w:style>
  <w:style w:type="character" w:customStyle="1" w:styleId="affff5">
    <w:name w:val="Обычный жирно"/>
    <w:rsid w:val="00E87CD2"/>
    <w:rPr>
      <w:rFonts w:ascii="Arial Narrow" w:hAnsi="Arial Narrow"/>
      <w:b/>
      <w:bCs/>
      <w:sz w:val="24"/>
    </w:rPr>
  </w:style>
  <w:style w:type="paragraph" w:customStyle="1" w:styleId="affff6">
    <w:name w:val="Рисунок"/>
    <w:basedOn w:val="a5"/>
    <w:rsid w:val="00E87CD2"/>
    <w:pPr>
      <w:keepNext/>
      <w:keepLines/>
      <w:widowControl w:val="0"/>
      <w:suppressAutoHyphens/>
      <w:spacing w:before="120" w:after="120" w:line="276" w:lineRule="auto"/>
      <w:contextualSpacing/>
      <w:jc w:val="center"/>
    </w:pPr>
    <w:rPr>
      <w:rFonts w:ascii="Arial Narrow" w:hAnsi="Arial Narrow"/>
      <w:iCs/>
      <w:sz w:val="18"/>
      <w:szCs w:val="18"/>
    </w:rPr>
  </w:style>
  <w:style w:type="paragraph" w:customStyle="1" w:styleId="affff7">
    <w:name w:val="Текст таблицы входов"/>
    <w:basedOn w:val="a5"/>
    <w:qFormat/>
    <w:rsid w:val="00E87CD2"/>
    <w:pPr>
      <w:keepNext/>
      <w:spacing w:before="20" w:after="20"/>
      <w:jc w:val="center"/>
    </w:pPr>
    <w:rPr>
      <w:rFonts w:ascii="Arial Narrow" w:hAnsi="Arial Narrow" w:cs="Arial"/>
      <w:sz w:val="24"/>
      <w:szCs w:val="16"/>
    </w:rPr>
  </w:style>
  <w:style w:type="paragraph" w:customStyle="1" w:styleId="affff8">
    <w:name w:val="Текст таблицы выходов"/>
    <w:basedOn w:val="a5"/>
    <w:qFormat/>
    <w:rsid w:val="00E87CD2"/>
    <w:pPr>
      <w:keepNext/>
      <w:spacing w:before="20" w:after="20"/>
      <w:jc w:val="right"/>
    </w:pPr>
    <w:rPr>
      <w:rFonts w:ascii="Arial Narrow" w:hAnsi="Arial Narrow" w:cs="Arial"/>
      <w:sz w:val="24"/>
      <w:szCs w:val="16"/>
    </w:rPr>
  </w:style>
  <w:style w:type="paragraph" w:customStyle="1" w:styleId="affff9">
    <w:name w:val="Текст таблицы уставок"/>
    <w:basedOn w:val="a5"/>
    <w:next w:val="a6"/>
    <w:qFormat/>
    <w:rsid w:val="00E87CD2"/>
    <w:pPr>
      <w:spacing w:before="20" w:after="20"/>
      <w:jc w:val="left"/>
    </w:pPr>
    <w:rPr>
      <w:rFonts w:ascii="Arial Narrow" w:eastAsia="Times New Roman" w:hAnsi="Arial Narrow" w:cs="Arial"/>
      <w:sz w:val="16"/>
      <w:szCs w:val="16"/>
    </w:rPr>
  </w:style>
  <w:style w:type="paragraph" w:customStyle="1" w:styleId="a3">
    <w:name w:val="Перечисление. Точки"/>
    <w:basedOn w:val="affffa"/>
    <w:uiPriority w:val="4"/>
    <w:qFormat/>
    <w:rsid w:val="00E87CD2"/>
    <w:pPr>
      <w:widowControl w:val="0"/>
      <w:numPr>
        <w:numId w:val="10"/>
      </w:numPr>
      <w:tabs>
        <w:tab w:val="left" w:pos="1531"/>
      </w:tabs>
      <w:adjustRightInd w:val="0"/>
      <w:spacing w:after="0" w:line="360" w:lineRule="auto"/>
      <w:contextualSpacing/>
      <w:jc w:val="both"/>
    </w:pPr>
    <w:rPr>
      <w:rFonts w:ascii="ISOCPEUR" w:hAnsi="ISOCPEUR"/>
      <w:szCs w:val="24"/>
    </w:rPr>
  </w:style>
  <w:style w:type="paragraph" w:styleId="affffa">
    <w:name w:val="Body Text"/>
    <w:basedOn w:val="a5"/>
    <w:link w:val="affffb"/>
    <w:uiPriority w:val="99"/>
    <w:semiHidden/>
    <w:unhideWhenUsed/>
    <w:rsid w:val="00E87CD2"/>
    <w:pPr>
      <w:keepNext/>
      <w:spacing w:after="120"/>
      <w:jc w:val="center"/>
    </w:pPr>
    <w:rPr>
      <w:rFonts w:ascii="Arial Narrow" w:eastAsia="Times New Roman" w:hAnsi="Arial Narrow"/>
      <w:sz w:val="24"/>
    </w:rPr>
  </w:style>
  <w:style w:type="character" w:customStyle="1" w:styleId="affffb">
    <w:name w:val="Основной текст Знак"/>
    <w:basedOn w:val="a7"/>
    <w:link w:val="affffa"/>
    <w:uiPriority w:val="99"/>
    <w:semiHidden/>
    <w:rsid w:val="00E87CD2"/>
    <w:rPr>
      <w:rFonts w:ascii="Arial Narrow" w:eastAsia="Times New Roman" w:hAnsi="Arial Narrow" w:cs="Times New Roman"/>
      <w:sz w:val="24"/>
      <w:szCs w:val="20"/>
      <w:lang w:eastAsia="ru-RU"/>
    </w:rPr>
  </w:style>
  <w:style w:type="paragraph" w:customStyle="1" w:styleId="FORMATTEXT">
    <w:name w:val=".FORMATTEXT"/>
    <w:uiPriority w:val="99"/>
    <w:semiHidden/>
    <w:rsid w:val="00E87CD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fffc">
    <w:name w:val="line number"/>
    <w:basedOn w:val="a7"/>
    <w:uiPriority w:val="99"/>
    <w:semiHidden/>
    <w:unhideWhenUsed/>
    <w:rsid w:val="00E87CD2"/>
  </w:style>
  <w:style w:type="table" w:customStyle="1" w:styleId="73">
    <w:name w:val="Сетка таблицы7"/>
    <w:basedOn w:val="a8"/>
    <w:next w:val="a8"/>
    <w:uiPriority w:val="59"/>
    <w:rsid w:val="00E87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"/>
    <w:basedOn w:val="a8"/>
    <w:next w:val="a8"/>
    <w:uiPriority w:val="59"/>
    <w:rsid w:val="00E87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acterStyle8">
    <w:name w:val="CharacterStyle8"/>
    <w:hidden/>
    <w:rsid w:val="00E87CD2"/>
    <w:rPr>
      <w:rFonts w:ascii="Tahoma" w:eastAsia="Tahoma" w:hAnsi="Tahoma"/>
      <w:b w:val="0"/>
      <w:i w:val="0"/>
      <w:strike w:val="0"/>
      <w:noProof/>
      <w:color w:val="000000"/>
      <w:sz w:val="16"/>
      <w:szCs w:val="16"/>
      <w:u w:val="none"/>
    </w:rPr>
  </w:style>
  <w:style w:type="table" w:customStyle="1" w:styleId="710">
    <w:name w:val="Сетка таблицы71"/>
    <w:basedOn w:val="a8"/>
    <w:next w:val="a8"/>
    <w:uiPriority w:val="59"/>
    <w:rsid w:val="00E87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8"/>
    <w:next w:val="a8"/>
    <w:uiPriority w:val="59"/>
    <w:rsid w:val="00E87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8"/>
    <w:next w:val="a8"/>
    <w:uiPriority w:val="59"/>
    <w:rsid w:val="00E87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d">
    <w:name w:val="Бланк_Табл текст"/>
    <w:basedOn w:val="a5"/>
    <w:qFormat/>
    <w:rsid w:val="00E87CD2"/>
    <w:pPr>
      <w:spacing w:before="40" w:after="20"/>
      <w:jc w:val="left"/>
    </w:pPr>
    <w:rPr>
      <w:rFonts w:eastAsia="Times New Roman" w:cs="Arial"/>
      <w:sz w:val="16"/>
      <w:szCs w:val="16"/>
    </w:rPr>
  </w:style>
  <w:style w:type="table" w:customStyle="1" w:styleId="affffe">
    <w:name w:val="Стиль Брес Бланк ДЗШ"/>
    <w:basedOn w:val="a8"/>
    <w:uiPriority w:val="99"/>
    <w:rsid w:val="00E87CD2"/>
    <w:pPr>
      <w:spacing w:before="40" w:after="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3" w:type="dxa"/>
        <w:left w:w="57" w:type="dxa"/>
        <w:bottom w:w="23" w:type="dxa"/>
        <w:right w:w="57" w:type="dxa"/>
      </w:tblCellMar>
    </w:tblPr>
    <w:trPr>
      <w:cantSplit/>
    </w:trPr>
    <w:tcPr>
      <w:shd w:val="clear" w:color="auto" w:fill="FFFFFF" w:themeFill="background1"/>
      <w:vAlign w:val="center"/>
    </w:tcPr>
    <w:tblStylePr w:type="firstRow">
      <w:pPr>
        <w:keepNext/>
        <w:keepLines/>
        <w:pageBreakBefore w:val="0"/>
        <w:widowControl/>
        <w:suppressLineNumbers w:val="0"/>
        <w:suppressAutoHyphens w:val="0"/>
        <w:wordWrap/>
        <w:spacing w:beforeLines="0" w:before="40" w:beforeAutospacing="0" w:afterLines="0" w:after="2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 w:val="0"/>
        <w:color w:val="000000" w:themeColor="text1"/>
        <w:sz w:val="16"/>
        <w:u w:val="none"/>
      </w:rPr>
      <w:tblPr>
        <w:jc w:val="center"/>
      </w:tblPr>
      <w:trPr>
        <w:cantSplit w:val="0"/>
        <w:tblHeader/>
        <w:jc w:val="center"/>
      </w:trPr>
      <w:tcPr>
        <w:shd w:val="clear" w:color="auto" w:fill="F2F2F2" w:themeFill="background1" w:themeFillShade="F2"/>
        <w:noWrap/>
        <w:tcMar>
          <w:top w:w="23" w:type="dxa"/>
          <w:left w:w="57" w:type="dxa"/>
          <w:bottom w:w="23" w:type="dxa"/>
          <w:right w:w="57" w:type="dxa"/>
        </w:tcMar>
        <w:vAlign w:val="bottom"/>
      </w:tcPr>
    </w:tblStylePr>
  </w:style>
  <w:style w:type="paragraph" w:customStyle="1" w:styleId="afffff">
    <w:name w:val="Бланк_Табл загол"/>
    <w:basedOn w:val="a5"/>
    <w:qFormat/>
    <w:rsid w:val="00E87CD2"/>
    <w:pPr>
      <w:keepNext/>
      <w:keepLines/>
      <w:spacing w:before="40" w:after="20"/>
      <w:jc w:val="center"/>
    </w:pPr>
    <w:rPr>
      <w:rFonts w:eastAsia="Times New Roman" w:cs="Arial"/>
      <w:b/>
      <w:color w:val="000000" w:themeColor="text1"/>
      <w:sz w:val="16"/>
      <w:szCs w:val="16"/>
    </w:rPr>
  </w:style>
  <w:style w:type="paragraph" w:customStyle="1" w:styleId="afffff0">
    <w:name w:val="Бланк_Текст абз"/>
    <w:basedOn w:val="a5"/>
    <w:qFormat/>
    <w:rsid w:val="00E87CD2"/>
    <w:pPr>
      <w:tabs>
        <w:tab w:val="left" w:pos="567"/>
      </w:tabs>
      <w:spacing w:before="60" w:after="60"/>
    </w:pPr>
    <w:rPr>
      <w:rFonts w:eastAsia="Times New Roman" w:cs="Arial"/>
      <w:sz w:val="16"/>
      <w:szCs w:val="16"/>
    </w:rPr>
  </w:style>
  <w:style w:type="paragraph" w:customStyle="1" w:styleId="afffff1">
    <w:name w:val="Бланк_Маркеры"/>
    <w:basedOn w:val="a"/>
    <w:qFormat/>
    <w:rsid w:val="00E87CD2"/>
    <w:pPr>
      <w:tabs>
        <w:tab w:val="left" w:pos="851"/>
      </w:tabs>
      <w:spacing w:before="40" w:after="40" w:line="240" w:lineRule="auto"/>
      <w:ind w:left="567" w:firstLine="0"/>
    </w:pPr>
    <w:rPr>
      <w:rFonts w:ascii="Arial" w:eastAsia="Times New Roman" w:hAnsi="Arial" w:cs="Times New Roman"/>
      <w:i w:val="0"/>
      <w:sz w:val="16"/>
    </w:rPr>
  </w:style>
  <w:style w:type="paragraph" w:customStyle="1" w:styleId="afffff2">
    <w:name w:val="ТЕКСТ"/>
    <w:basedOn w:val="a5"/>
    <w:link w:val="afffff3"/>
    <w:qFormat/>
    <w:rsid w:val="00E87CD2"/>
    <w:pPr>
      <w:keepNext/>
      <w:keepLines/>
      <w:ind w:firstLine="851"/>
    </w:pPr>
    <w:rPr>
      <w:rFonts w:ascii="Times New Roman" w:eastAsiaTheme="majorEastAsia" w:hAnsi="Times New Roman"/>
      <w:sz w:val="24"/>
      <w:szCs w:val="24"/>
      <w:lang w:eastAsia="en-US"/>
    </w:rPr>
  </w:style>
  <w:style w:type="character" w:customStyle="1" w:styleId="afffff3">
    <w:name w:val="ТЕКСТ Знак"/>
    <w:basedOn w:val="a7"/>
    <w:link w:val="afffff2"/>
    <w:rsid w:val="00E87CD2"/>
    <w:rPr>
      <w:rFonts w:ascii="Times New Roman" w:eastAsiaTheme="majorEastAsia" w:hAnsi="Times New Roman" w:cs="Times New Roman"/>
      <w:sz w:val="24"/>
      <w:szCs w:val="24"/>
    </w:rPr>
  </w:style>
  <w:style w:type="paragraph" w:customStyle="1" w:styleId="24">
    <w:name w:val="2 Формулы"/>
    <w:basedOn w:val="a6"/>
    <w:link w:val="25"/>
    <w:qFormat/>
    <w:rsid w:val="00E87CD2"/>
    <w:pPr>
      <w:keepLines/>
      <w:widowControl w:val="0"/>
      <w:tabs>
        <w:tab w:val="clear" w:pos="1276"/>
        <w:tab w:val="center" w:pos="4820"/>
        <w:tab w:val="right" w:pos="10206"/>
      </w:tabs>
      <w:spacing w:before="120" w:after="120" w:line="276" w:lineRule="auto"/>
      <w:ind w:right="-1" w:firstLine="0"/>
    </w:pPr>
    <w:rPr>
      <w:rFonts w:ascii="Arial Narrow" w:hAnsi="Arial Narrow" w:cs="Times New Roman"/>
      <w:i w:val="0"/>
      <w:szCs w:val="24"/>
    </w:rPr>
  </w:style>
  <w:style w:type="character" w:customStyle="1" w:styleId="25">
    <w:name w:val="2 Формулы Знак"/>
    <w:basedOn w:val="afa"/>
    <w:link w:val="24"/>
    <w:rsid w:val="00E87CD2"/>
    <w:rPr>
      <w:rFonts w:ascii="Arial Narrow" w:hAnsi="Arial Narrow" w:cs="Times New Roman"/>
      <w:i w:val="0"/>
      <w:iCs/>
      <w:sz w:val="24"/>
      <w:szCs w:val="24"/>
      <w:lang w:eastAsia="ru-RU"/>
    </w:rPr>
  </w:style>
  <w:style w:type="character" w:customStyle="1" w:styleId="fontstyle01">
    <w:name w:val="fontstyle01"/>
    <w:basedOn w:val="a7"/>
    <w:rsid w:val="00E87CD2"/>
    <w:rPr>
      <w:rFonts w:ascii="ArialUnicodeMS" w:hAnsi="ArialUnicodeMS" w:hint="default"/>
      <w:b w:val="0"/>
      <w:bCs w:val="0"/>
      <w:i w:val="0"/>
      <w:iCs w:val="0"/>
      <w:color w:val="000000"/>
      <w:sz w:val="16"/>
      <w:szCs w:val="16"/>
    </w:rPr>
  </w:style>
  <w:style w:type="paragraph" w:customStyle="1" w:styleId="1-">
    <w:name w:val="1 - Текст"/>
    <w:basedOn w:val="a6"/>
    <w:link w:val="1-0"/>
    <w:qFormat/>
    <w:rsid w:val="00B260CA"/>
    <w:pPr>
      <w:keepLines/>
      <w:widowControl w:val="0"/>
      <w:tabs>
        <w:tab w:val="clear" w:pos="1276"/>
      </w:tabs>
      <w:spacing w:before="120" w:after="120" w:line="240" w:lineRule="auto"/>
      <w:ind w:firstLine="851"/>
    </w:pPr>
    <w:rPr>
      <w:rFonts w:ascii="Arial Narrow" w:hAnsi="Arial Narrow" w:cs="Times New Roman"/>
      <w:i w:val="0"/>
      <w:szCs w:val="24"/>
    </w:rPr>
  </w:style>
  <w:style w:type="character" w:customStyle="1" w:styleId="1-0">
    <w:name w:val="1 - Текст Знак"/>
    <w:basedOn w:val="afa"/>
    <w:link w:val="1-"/>
    <w:rsid w:val="00B260CA"/>
    <w:rPr>
      <w:rFonts w:ascii="Arial Narrow" w:hAnsi="Arial Narrow" w:cs="Times New Roman"/>
      <w:i w:val="0"/>
      <w:iCs/>
      <w:sz w:val="24"/>
      <w:szCs w:val="24"/>
      <w:lang w:eastAsia="ru-RU"/>
    </w:rPr>
  </w:style>
  <w:style w:type="paragraph" w:customStyle="1" w:styleId="6-">
    <w:name w:val="6 - Таб"/>
    <w:basedOn w:val="1-"/>
    <w:link w:val="6-0"/>
    <w:qFormat/>
    <w:rsid w:val="00B260CA"/>
    <w:pPr>
      <w:outlineLvl w:val="2"/>
    </w:pPr>
  </w:style>
  <w:style w:type="character" w:customStyle="1" w:styleId="6-0">
    <w:name w:val="6 - Таб Знак"/>
    <w:basedOn w:val="1-0"/>
    <w:link w:val="6-"/>
    <w:rsid w:val="00B260CA"/>
    <w:rPr>
      <w:rFonts w:ascii="Arial Narrow" w:hAnsi="Arial Narrow" w:cs="Times New Roman"/>
      <w:i w:val="0"/>
      <w:iCs/>
      <w:sz w:val="24"/>
      <w:szCs w:val="24"/>
      <w:lang w:eastAsia="ru-RU"/>
    </w:rPr>
  </w:style>
  <w:style w:type="table" w:customStyle="1" w:styleId="26">
    <w:name w:val="Сетка таблицы2"/>
    <w:basedOn w:val="a8"/>
    <w:next w:val="aff2"/>
    <w:uiPriority w:val="59"/>
    <w:rsid w:val="009773A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D4D99-DC42-44A3-9B2D-CE5A0B68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2054</TotalTime>
  <Pages>15</Pages>
  <Words>2001</Words>
  <Characters>11407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Дмитрий Сергеевич</dc:creator>
  <cp:keywords/>
  <dc:description/>
  <cp:lastModifiedBy>Агельский Александр Валерьевич</cp:lastModifiedBy>
  <cp:revision>225</cp:revision>
  <dcterms:created xsi:type="dcterms:W3CDTF">2025-10-27T06:47:00Z</dcterms:created>
  <dcterms:modified xsi:type="dcterms:W3CDTF">2026-08-17T13:11:00Z</dcterms:modified>
</cp:coreProperties>
</file>