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 xml:space="preserve">МИКРОПРОЦЕССОРНОЕ УСТРОЙСТВО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 xml:space="preserve">ЗАЩИТЫ И АВТОМАТИКИ ТРАНСФОРМАТОРА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 xml:space="preserve">«ЮНИТ-М300-ДЗТ2»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 xml:space="preserve">ЮТКБ.656122.609 БУ6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5937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1-я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1545C0" w:rsidP="001545C0">
            <w:pPr>
              <w:pStyle w:val="affc"/>
              <w:ind w:right="283"/>
              <w:jc w:val="center"/>
            </w:pPr>
            <w:r w:rsidRPr="001545C0">
              <w:rPr>
                <w:highlight w:val="yellow"/>
              </w:rPr>
              <w:t>01</w:t>
            </w:r>
            <w:r w:rsidR="00320287" w:rsidRPr="001545C0">
              <w:rPr>
                <w:highlight w:val="yellow"/>
              </w:rPr>
              <w:t>.</w:t>
            </w:r>
            <w:r w:rsidRPr="001545C0">
              <w:rPr>
                <w:highlight w:val="yellow"/>
              </w:rPr>
              <w:t>06</w:t>
            </w:r>
            <w:r w:rsidR="00320287" w:rsidRPr="001545C0">
              <w:rPr>
                <w:highlight w:val="yellow"/>
              </w:rPr>
              <w:t>.202</w:t>
            </w:r>
            <w:r w:rsidRPr="001545C0">
              <w:rPr>
                <w:highlight w:val="yellow"/>
              </w:rPr>
              <w:t>4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291779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 xml:space="preserve"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ЮНИТ-М300-ДЗТ2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2" w:name="_Toc184220584"/>
      <w:r w:rsidR="00863E29" w:rsidRPr="00863E29">
        <w:t>СОДЕРЖАНИЕ</w:t>
      </w:r>
      <w:bookmarkEnd w:id="2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3" w:name="_Toc184220585"/>
      <w:r w:rsidR="0073270D" w:rsidRPr="002A2A9F">
        <w:t>К</w:t>
      </w:r>
      <w:r w:rsidR="00B958F0" w:rsidRPr="002A2A9F">
        <w:t>ОНФИГУРАЦИЯ</w:t>
      </w:r>
      <w:bookmarkEnd w:id="3"/>
    </w:p>
    <w:p w:rsidR="00921724" w:rsidRPr="00320287" w:rsidRDefault="001E0D17" w:rsidP="002A2A9F">
      <w:pPr>
        <w:pStyle w:val="20"/>
      </w:pPr>
      <w:bookmarkStart w:id="4" w:name="_Toc184220586"/>
      <w:r w:rsidRPr="00320287">
        <w:t>Информация об объекте</w:t>
      </w:r>
      <w:bookmarkEnd w:id="4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474ECF" w:rsidRDefault="00474ECF" w:rsidP="005C7F16">
      <w:pPr>
        <w:pStyle w:val="TAGS"/>
      </w:pPr>
    </w:p>
    <w:p w:rsidR="00474ECF" w:rsidRPr="005C7F16" w:rsidRDefault="00474ECF" w:rsidP="005C7F16">
      <w:pPr>
        <w:pStyle w:val="TAGS"/>
      </w:pPr>
      <w:bookmarkStart w:id="5" w:name="_GoBack"/>
      <w:bookmarkEnd w:id="5"/>
    </w:p>
    <w:p>
      <w:pPr>
        <w:pStyle w:val="20"/>
      </w:pPr>
      <w:r>
        <w:t xml:space="preserve">Модули дискретных входов </w:t>
      </w:r>
    </w:p>
    <w:p>
      <w:pPr>
        <w:pStyle w:val="30"/>
      </w:pPr>
      <w:r>
        <w:t xml:space="preserve">Слот M1. Тип B001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M2. Тип B002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Модули дискретных выходов </w:t>
      </w:r>
    </w:p>
    <w:p>
      <w:pPr>
        <w:pStyle w:val="30"/>
      </w:pPr>
      <w:r>
        <w:t xml:space="preserve">Слот M3. Тип K001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M4. Тип K002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 xml:space="preserve">Группа уставок №1 </w:t>
      </w:r>
    </w:p>
    <w:p>
      <w:pPr>
        <w:pStyle w:val="30"/>
      </w:pPr>
      <w:r>
        <w:t xml:space="preserve">Максимальная токовая защита (МТЗ)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1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2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3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Токовая защита нулевой последовательности (ТЗНП)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1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2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3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регистрации</w:t>
      </w:r>
    </w:p>
    <w:p>
      <w:pPr>
        <w:pStyle w:val="afff0"/>
      </w:pPr>
      <w:r>
        <w:t xml:space="preserve">Возможна регистрация не более 200 сигналов. </w:t>
      </w:r>
    </w:p>
    <w:p>
      <w:pPr>
        <w:pStyle w:val="a7"/>
      </w:pPr>
      <w:r>
        <w:t xml:space="preserve">Общие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6480"/>
          </w:tcPr>
          <w:p>
            <w:r>
              <w:t xml:space="preserve">УРОВ смежной секции</w:t>
            </w:r>
          </w:p>
        </w:tc>
        <w:tc>
          <w:tcPr>
            <w:tcW w:type="dxa" w:w="2160"/>
          </w:tcPr>
          <w:p>
            <w:r>
              <w:t xml:space="preserve">УРОВ СС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Защита автотрансформатора</w:t>
            </w:r>
          </w:p>
        </w:tc>
        <w:tc>
          <w:tcPr>
            <w:tcW w:type="dxa" w:w="2160"/>
          </w:tcPr>
          <w:p>
            <w:r>
              <w:t xml:space="preserve">Защита АТ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Защита автотрансформатора</w:t>
            </w:r>
          </w:p>
        </w:tc>
        <w:tc>
          <w:tcPr>
            <w:tcW w:type="dxa" w:w="2160"/>
          </w:tcPr>
          <w:p>
            <w:r>
              <w:t xml:space="preserve">Защита АТ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Сигналы ФСУ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6480"/>
          </w:tcPr>
          <w:p>
            <w:r>
              <w:t xml:space="preserve">УРОВ смежной секции</w:t>
            </w:r>
          </w:p>
        </w:tc>
        <w:tc>
          <w:tcPr>
            <w:tcW w:type="dxa" w:w="2160"/>
          </w:tcPr>
          <w:p>
            <w:r>
              <w:t xml:space="preserve">УРОВ СС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Защита автотрансформатора</w:t>
            </w:r>
          </w:p>
        </w:tc>
        <w:tc>
          <w:tcPr>
            <w:tcW w:type="dxa" w:w="2160"/>
          </w:tcPr>
          <w:p>
            <w:r>
              <w:t xml:space="preserve">Защита АТ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Защита автотрансформатора</w:t>
            </w:r>
          </w:p>
        </w:tc>
        <w:tc>
          <w:tcPr>
            <w:tcW w:type="dxa" w:w="2160"/>
          </w:tcPr>
          <w:p>
            <w:r>
              <w:t xml:space="preserve">Защита АТ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Матрица дискретных входов и выходных реле</w:t>
      </w:r>
    </w:p>
    <w:p>
      <w:pPr>
        <w:pStyle w:val="20"/>
      </w:pPr>
      <w:r>
        <w:t>Выходные реле</w:t>
      </w:r>
    </w:p>
    <w:p>
      <w:pPr>
        <w:pStyle w:val="afff0"/>
      </w:pPr>
      <w:r>
        <w:t xml:space="preserve">Возможна регистрация не более 200 сигналов. </w:t>
      </w:r>
    </w:p>
    <w:p>
      <w:pPr>
        <w:pStyle w:val="a7"/>
      </w:pPr>
      <w:r>
        <w:t xml:space="preserve">Слот M3. Тип K001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M4. Тип K002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 xml:space="preserve">Возможна регистрация не более 200 сигналов. </w:t>
      </w:r>
    </w:p>
    <w:p>
      <w:pPr>
        <w:pStyle w:val="a7"/>
      </w:pPr>
      <w:r>
        <w:t xml:space="preserve">Слот M1. Тип B001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M2. Тип B002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sectPr w:rsidR="00474ECF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6AC1" w:rsidRDefault="00196AC1" w:rsidP="00E434B2">
      <w:r>
        <w:separator/>
      </w:r>
    </w:p>
  </w:endnote>
  <w:endnote w:type="continuationSeparator" w:id="0">
    <w:p w:rsidR="00196AC1" w:rsidRDefault="00196AC1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1842C5">
      <w:rPr>
        <w:noProof/>
        <w:szCs w:val="24"/>
      </w:rPr>
      <w:t>4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140E4D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6AC1" w:rsidRDefault="00196AC1" w:rsidP="00E434B2">
      <w:r>
        <w:separator/>
      </w:r>
    </w:p>
  </w:footnote>
  <w:footnote w:type="continuationSeparator" w:id="0">
    <w:p w:rsidR="00196AC1" w:rsidRDefault="00196AC1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ЮНИТ-М300-ДЗТ2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ЮНИТ-М300-ДЗТ2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EA7D68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140E4D"/>
    <w:tblPr>
      <w:tblStyleRowBandSize w:val="1"/>
    </w:tbl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B28D6"/>
    <w:rsid w:val="009C34F8"/>
    <w:rsid w:val="009D54AF"/>
    <w:rsid w:val="009E0470"/>
    <w:rsid w:val="00A4061C"/>
    <w:rsid w:val="00A436FC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428D6B-7BE8-4604-BEC0-52981E5C74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6173</TotalTime>
  <Pages>5</Pages>
  <Words>1052</Words>
  <Characters>6003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129</cp:revision>
  <cp:lastPrinted>2024-04-19T07:52:00Z</cp:lastPrinted>
  <dcterms:created xsi:type="dcterms:W3CDTF">2024-10-17T04:20:00Z</dcterms:created>
  <dcterms:modified xsi:type="dcterms:W3CDTF">2024-12-10T12:03:00Z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