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 xml:space="preserve">Дата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21.12.24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M8.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M9.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M10.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P02C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M3.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Дифференциальная защита трансформатора (ДЗТ)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Сторона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Сторона1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Сторона 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Сторона2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Сторона 3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Сторона3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Схема соединения трансформаторов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KсхемСт1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Схема соединения трансформаторов тока стороны 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KсхемСт2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Схема соединения трансформаторов тока стороны 3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KсхемСт3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Базисная мощность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Sbase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1,0...500,0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МВ×А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63,0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Дифференциальный токовый орган с торможением (ДТЗт)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от БВКЗ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Контр_БВКЗ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Без контроля БВКЗ</w:t>
              <w:br/>
              <w:t xml:space="preserve">1 = С контролем БВКЗ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контроля БВКЗ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блокировки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 = Без блокировки</w:t>
              <w:br/>
              <w:t xml:space="preserve">2 = Блокировка по 2 гармонике</w:t>
              <w:br/>
              <w:t xml:space="preserve">3 = Блокировка по 5 гармонике</w:t>
              <w:br/>
              <w:t xml:space="preserve">4 = Блокировка по 2 и 5 гармоникам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Блокировка по 2 и 5 гармоникам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Начальный дифференциальный 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0,20...0,60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0,30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Начальный дифференциальный ток срабатывания в режиме загрубления (при неисправностях в токовых цепях)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Iср_загр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0,30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торможения первого наклонного участка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0,40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Начальный тормозной ток первого наклонного участка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0,60...3,00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торможения второго наклонного участка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Начальный тормозной ток второго наклонного участка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1,20...10,00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3,00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Дифференциальная токовая отсечка (ДТО)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Дифференциальный 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3,0...20,0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Детектор второй гармоники (Д2Г)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Отношение тока второй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Ih2/Ih1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Ih2/Ih1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10...50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13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Перекр_бл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ввода перекрестной блокировки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Tперек_бл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0,06...4,00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0,06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возврат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Tвоз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0,000...0,100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0,015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Детектор пятой гармоники (Д5Г)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Отношение тока пятой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Ih5/Ih1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Ih5/Ih1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5...40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Перекр_бл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ввода перекрестной блокировки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Tперек_бл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0,06...4,00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0,06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возврат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Tвоз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0,000...0,100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0,015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исправности токовых цепей по величине небаланса (КЦТнеб)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Idiff&gt;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0,04...2,00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0,0...110,0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9,0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Параметры стороны 1 (ПарамСт1)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115,0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Параметры стороны 2 (ПарамСт2)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115,0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Параметры стороны 3 (ПарамСт3)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115,0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Контроль исправности токовых цепей (КЦТ)</w:t>
      </w:r>
    </w:p>
    <w:p>
      <w:pPr>
        <w:pStyle w:val="a7"/>
      </w:pPr>
      <w:r>
        <w:t xml:space="preserve">Контроль исправности токовых цепей стороны 1 (КЦТст1)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Iмин/Iмакс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Iмакс&gt;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исправности токовых цепей стороны 2 (КЦТст2)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Iмин/Iмакс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Iмакс&gt;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исправности токовых цепей стороны 3 (КЦТст3)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Iмин/Iмакс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Iмакс&gt;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Защита от перегрузки (ЗП)</w:t>
      </w:r>
    </w:p>
    <w:p>
      <w:pPr>
        <w:pStyle w:val="a7"/>
      </w:pPr>
      <w:r>
        <w:t xml:space="preserve">Защита от перегрузки стороны ВН (ЗП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9,0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Защита от перегрузки стороны НН1 (ЗП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9,0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Защита от перегрузки стороны НН2 (ЗП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9,0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Защита от потери охлаждения (ЗПО)</w:t>
      </w:r>
    </w:p>
    <w:p>
      <w:pPr>
        <w:pStyle w:val="a7"/>
      </w:pPr>
      <w:r>
        <w:t xml:space="preserve">Защита от потери охлаждения (ЗПО)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тока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Контр_тока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температуры масла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Контр_темп_масла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0...3600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Токовые органы защиты от потери охлаждения (ТО ЗПО)</w:t>
      </w:r>
    </w:p>
    <w:p>
      <w:pPr>
        <w:pStyle w:val="a7"/>
      </w:pPr>
      <w:r>
        <w:t xml:space="preserve">Токовый орган ЗПО стороны ВН (ТО ЗПО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Токовый орган ЗПО стороны НН2 (ТО ЗПО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(ТО ЗПО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отключающего контакта газового реле (ЛО ГЗоткл)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сигнального контакта газового реле (ЛО ГЗсигн)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струйного реле РПН (ЛО ГЗ РПН)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технологических защит (ЛО 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аварийной температуре масла (ЛО ДТм)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 ДТм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аварийной температуре обмотки (ЛО 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 ДТо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срабатывании реле давления (ЛО РД)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 РД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технологической сингализации (ЛО ТС)</w:t>
      </w:r>
    </w:p>
    <w:p>
      <w:pPr>
        <w:pStyle w:val="a7"/>
      </w:pPr>
      <w:r>
        <w:t xml:space="preserve">Логика отключения при срабатывании предохранительного клапана (ЛО ПК)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срабатывании отсечного клапана (ЛО ОК)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низом уровне масла в расширителе трансформатора (ЛО ДУм расширителя)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трансформатора (ЛО Т)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выключателя стороны ВН (ЛО ВН)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отключателя стороны НН1 (ЛО НН1)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отключателя стороны НН2 (ЛО НН2)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Устройство резервирования отказа выключателя стороны ВН (УРОВ ВН)</w:t>
      </w:r>
    </w:p>
    <w:p>
      <w:pPr>
        <w:pStyle w:val="a7"/>
      </w:pPr>
      <w:r>
        <w:t xml:space="preserve">Устройство резервирования отказа выключателя (УРОВ)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0,05...0,50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УРОВ с подхватом по току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Подхват_по_току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 току при действии 'на себя'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Контр_тока_на_себя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Действие УРОВ на вышестоящий выключатель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Действ_на_выш_выкл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Токовые органы пуска охлаждения (РТПО)</w:t>
      </w:r>
    </w:p>
    <w:p>
      <w:pPr>
        <w:pStyle w:val="a7"/>
      </w:pPr>
      <w:r>
        <w:t xml:space="preserve">Токовый орган пуска охлаждения стороны ВН (РТПО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Токовый орган пуска охлаждения стороны НН1 (РТПО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Токовый орган пуска охлаждения стороны НН2 (РТПО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Токовый орган пуска дуговой защиты (ТК ЗДЗ)</w:t>
      </w:r>
    </w:p>
    <w:p>
      <w:pPr>
        <w:pStyle w:val="a7"/>
      </w:pPr>
      <w:r>
        <w:t xml:space="preserve">Токовый орган пуска дуговой защиты (ТК ЗДЗ)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Токовый орган блокировки РПН (ТО РПН)</w:t>
      </w:r>
    </w:p>
    <w:p>
      <w:pPr>
        <w:pStyle w:val="a7"/>
      </w:pPr>
      <w:r>
        <w:t xml:space="preserve">Токовый орган блокировки РПН (ТО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Предупредительная сигнализация (ПС)</w:t>
      </w:r>
    </w:p>
    <w:p>
      <w:pPr>
        <w:pStyle w:val="a7"/>
      </w:pPr>
      <w:r>
        <w:t xml:space="preserve">Предупредительная сигнализация (ПС)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'ГЗ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Контр_ГЗ_сигн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'Низ.изол. ГЗ'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Контр_Низ_изол_ГЗ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'ГЗ заблокирована'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Контр_ГЗ_блок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'ТЗ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'Низ.изол. ТЗ'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Контр_Низ_изол_ТЗ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'ТЗ заблокирована'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'ТС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Контр_ТС_сигн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'ОТ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'ОТ НН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Контр_ОТ_НН_сигн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'Внеш. откл'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Контр_Внеш_откл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'Вых. цепи разобраны'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Контр_Вых_цеп_разоб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'БИ выведены'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Контр_БИ_выведены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общего внешнего сигнала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Контр_общ_внеш_сигн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Сборка сигналов (СС)</w:t>
      </w:r>
    </w:p>
    <w:p>
      <w:pPr>
        <w:pStyle w:val="a7"/>
      </w:pPr>
      <w:r>
        <w:t xml:space="preserve">Сборка сигналов (СС)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SA3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SA4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SG1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Контр_полож_SG1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SG2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Контр_полож_SG2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SG3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Контр_полож_SG3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ГЗ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ТЗ, ТС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Контр_ОТ_ТЗ_ТС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ЗДЗ НН1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Контр_ОТ_ЗДЗ1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ЗДЗ НН2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Контр_ОТ_ЗДЗ2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УРОВ НН1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Контр_ОТ_УРОВ1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УРОВ НН2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Контр_ОТ_УРОВ2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Сигналы для регистрации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БВКЗ : Срабатывание БВКЗ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БВКЗ : Срабатывание БВКЗ по фазе 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БВКЗ : Срабатывание БВКЗ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БВКЗ : Срабатывание БВКЗ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Д2Г : Пуск Д2Г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Д2Г : Пуск Д2Г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Д2Г : Пуск Д2Г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Д2Г : Пуск Д2Г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Д5Г : Пуск Д5Г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Д5Г : Пуск Д5Г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Д5Г : Пуск Д5Г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Д5Г : Пуск Д5Г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Пуск ДТО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Пуск ДТО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Пуск ДТО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Срабатывание ДТЗт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Срабатывание ДТЗт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Срабатывание ДТЗт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Срабатывание ДТЗт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Срабатывание ДТЗт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Срабатывание ДТЗт по фазе A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ф.А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Срабатывание ДТЗт по фазе В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ф.В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Срабатывание ДТЗт по фазе С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ф.С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Пуск ДТО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Пуск ДТО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Пуск ДТО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ф.С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Срабатывание ДТО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Срабатывание ДТО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Срабатывание ДТО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Срабатывание ДТО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Срабатывание ДТО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Срабатывание ДТО по фазе A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ф.А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Срабатывание ДТО по фазе В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ф.В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Срабатывание ДТО по фазе С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ф.С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 : Срабатывание фазы 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 : Срабатывание фазы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 : Срабатывание фазы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ф.С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: Срабатывание на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 : Пуск ИО максимального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 : Срабатывание на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 : Пуск ИО максимального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 : Срабатывание на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 : Пуск ИО максимального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 : Срабатывание на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ЗПО / ЗПО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ЗПО / ЗПО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ЗПО / ЗПО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ЗПО / ЗПО : Срабатывание ЗПО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ЗПО / ЗПО : Срабатывание ЗПО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 : Срабатывание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асимметрия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 : Пуск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асимметрия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 : Пуск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обрыв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 : Срабатывание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обрыв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 : Срабатывание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асимметрия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 : Пуск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асимметрия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 : Пуск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обрыв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 : Срабатывание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обрыв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 : Срабатывание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Сраб. асимметрия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 : Пуск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асимметрия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 : Пуск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обрыв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 : Срабатывание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обрыв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 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 : Отключить аварийно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 : Блокировка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 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 : Блокировка ГЗоткл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 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 : Блокировка ГЗсигн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 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 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 : Отключить аварийно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ЗАПВ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ЗАПВ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ЗАПВ : Запрет АПВ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 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 : Отключить аварийно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ЗАПВ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ЗАПВ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ЗАПВ : Запрет АПВ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ЗАПВ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ЗАПВ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ЗАПВ : Запрет АПВ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ДТм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ДТм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ДТм 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ДТм 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ДТм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РД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РД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РД 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РД 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РД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ДТо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ДТо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ДТо 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ДТо 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ДТо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ДУм расширителя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ДУм расширителя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ДУм расширителя 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ДУм расширителя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ПК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ПК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ПК 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ПК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ОК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ОК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ОК 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ОК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КСО : Авария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Авария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КСО 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Низкая изоляция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ДУм РПН : Высокий уровень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Выс. ур.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ДУм РПН : Низкий уровень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Низк. ур.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РПН 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РПН : Низкая изоляция 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Низкая изоляция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ДУм расширителя : Высокий уровень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Выс. ур.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ДУм расширителя : Низкий уровень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Низк. ур.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ДТм 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ДТм :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ДТм : Низкая изоляция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Низкая изоляция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ПК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 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 :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 : Низкая изоляция ГЗоткл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Низкая изол.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 : Низкая изоляция ГЗсигн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Низкая изол.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ОК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РД 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РД : Низкая изоляция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Низкая изоляция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ДТм РПН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ДТо 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ДТо :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ДТо : Низкая изоляция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Низкая изоляция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ЗДЗ1 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ЗДЗ2 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УРОВ1 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УРОВ2 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ГЗ 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ТЗ, ТС 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ИЭУ ТН1 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ИЭУ ТН2 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ВнешСигн1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ВнешСигн2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ВнешСигн3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ВнешСигн4 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Дверь : Дверь шкафа закрыта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Дверь закр.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Дверь : Дверь шкафа открыта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Дверь откр.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SG1 : Рабочее положение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SG2 : Рабочее положение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SG3 : Рабочее положение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SA1 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SA2 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SA3 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SA4 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ПС / ПС 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(имп)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ПС / ПС : Пуск предупредительной сигнализации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ВН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ВН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ВН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НН1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НН1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НН1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НН2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НН2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НН2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РТПО_общ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РТПО_общ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РТПО_общ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 : Управление ИЭУ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Управление ИЭУ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 : Комплект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Комплект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 : Режим работы ГЗ Т 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 : Режим работы ГЗ Т 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 : Режим работы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 : Режим работы ДЗТ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 : Режим работы ЗПО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 : Режим работы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УРОВ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 : Действие на В ВН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Действие на 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 : Действие на В НН1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Действие на В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 : Действие на В НН2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Действие на В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 : Управление ИЭУ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Управление ИЭУ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 : Комплект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Комплект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 : Режим работы ГЗ Т 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 : Режим работы ГЗ Т 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 : Режим работы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 : Режим работы ДЗТ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 : Режим работы ЗПО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 : Режим работы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УРОВ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 : Действие на В ВН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Действие на 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 : Действие на В НН1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Действие на В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 : Действие на В НН2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Действие на В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Неисправность ШС-А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ШСА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Неисправность ШС-В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ШСВ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Потеря GOOSE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Потеря GOOSE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Внешнее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Внешнее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Срабатывание ДЗТ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Срабатывание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УРОВ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Срабатывание ГЗсигн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Срабатывание ГЗоткл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Срабатывание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Срабатывание ТЗоткл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ТЗоткл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Срабатывание ТЗсигн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ТЗсигн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Пуск ЗПО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 ЗПО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Срабатывание ЗП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Неисправность опер. тока ГЗ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ОТ 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Неисправность цепей ГЗ 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ЦГЗ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Неисправность цепей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ЦГЗ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Неисправность опер. тока ТЗ, ТС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ОТ 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Неисправность цепей ТЗ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ЦТЗ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Выходные цепи разобраны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Вых. цепи разобр.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: БИ выведены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БИ 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 : Состояние основного канала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Осн. канал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 : Состояние резервного канала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Рез. канал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 : Переполнение буфера выходных данных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Переполн. вых.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 : Переполнение буфера входных данных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Переполн. вх.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Корр. конф.Go1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Состояние подписки GOOSE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Go1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Подп. симул.Go1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Корр. конф.Go2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Состояние подписки GOOSE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Go2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Подп. симул.Go2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Корр. конф.Go3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Состояние подписки GOOSE 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Go3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Подп. симул.Go3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Корр. конф.Go4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Состояние подписки GOOSE 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Go4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Подп. симул.Go4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Корр. конф.Go5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Состояние подписки GOOSE 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Go5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Подп. симул.Go5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Корр. конф.Go6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Состояние подписки GOOSE 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Go6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Подп. симул.Go6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Корр. конф.Go7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Состояние подписки GOOSE 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Go7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Подп. симул.Go7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Корр. конф.Go8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Состояние подписки GOOSE 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Go8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Подп. симул.Go8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БУ : Индикация местного управления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Местное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 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 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 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 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 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 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 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 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 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 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ДВх14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 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 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 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 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 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 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 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 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 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 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 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 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 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 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 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 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 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 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 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 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 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 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 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 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 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 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 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 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 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 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 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 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 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 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 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 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 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 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 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 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 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 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 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 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 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 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 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 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 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 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 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 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 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 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 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 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 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 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 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 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 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 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 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 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 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 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 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 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 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 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 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 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 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 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 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 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 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 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 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 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Состояние ДВых8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Неисправность АЦП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Неисправность ЦП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Неисправность встроенного 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МАнВх12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МДВхВых3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МДВхВых4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МДВхВых8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МДВхВых9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МДВхВых10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 МДВхВых11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Подкл. установлено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Конфигурация изменена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Изм. конфигурации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Потеря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Сброс часов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Сигнал готовности к работе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ГОТ.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Изменение встраиваемого 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Изменение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Индикация логического узла-прокси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Прокси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Нал.опер.пит.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Неиспр.опер.пит.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Отказ источника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Отказ ист.пит.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Ошибка авторизации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Ошибка авториз.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Ошибка конфигурации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Ошибка конфиг.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 : Индикация работы по летнему времени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Летн. время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ТК ЗДЗ / ТК ЗДЗ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ТК ЗДЗ / ТК ЗДЗ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ТК ЗДЗ / ТК ЗДЗ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ВН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ВН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ВН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НН1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НН1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НН1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НН2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НН2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НН2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ЗПО_общ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ЗПО_общ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ЗПО_общ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РПН / ТО РПН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РПН / ТО РПН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РПН / ТО РПН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 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 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 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 : Пуск ИО максимального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 : Срабатывание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 : Срабатывание УРОВ  "на себя"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Сраб "на себя"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Сигнализация от ТЗ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ТЗ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Сигнализация от ГЗ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ГЗ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Низкая изоляция ГЗ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Низ.изол. 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Низкая изоляция ТЗ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Низ.изол. 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ГЗ заблокирована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ГЗ заблокирована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ТЗ заблокирована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ТЗ заблокирована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Сигнализация от ТС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ТС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Контроль оперативного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Контроль оперативного тока НН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 НН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Внешнее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Внеш.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Выходные цепи разобраны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Вых.цепи разобраны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 : БИ выведены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БИ 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M8.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M9.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M10.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M11.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M1. Тип P02C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M3.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Светодиод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Светодиод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 xml:space="preserve">Для функциональной клавиши возможно подключение только одного управляющего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