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Высокочастотные защиты с комплектом ступенчатых защит и автоматика управления выключателем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ЮНИТ-М500-ЛВ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----------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ЮНИТ-ИЧМ--------1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 xml:space="preserve">ЮТКБ.656122.ХХХ БУХХХ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01.04.2026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ЮНИТ-М500-ЛВ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0.0.0.0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ЮНИТ-М500-ЛВ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ЮНИТ-М500-ЛВ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