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ЮНИТ-М319-Т2-Р02с-х-К002-К002-К002-В001-В001-В001-В021-В021-В021-М046.abcd-х-С01.a0-2.1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ЮНИТ-ИЧМ-СУГР-С-С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БУ7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p w14:paraId="6727081E" w14:textId="1CA8DAB7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B46D3D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14:paraId="18AF3751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52F57B05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E7D5193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14:paraId="5704F308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54C4" w14:textId="7AFD8D1F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1.2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CB268" w14:textId="6C1BD219" w:rsidR="00F5260C" w:rsidRPr="00370547" w:rsidRDefault="00676716" w:rsidP="00F67BDE">
            <w:pPr>
              <w:pStyle w:val="affc"/>
              <w:ind w:right="283"/>
              <w:jc w:val="center"/>
            </w:pPr>
            <w:proofErr w:type="gramStart"/>
            <w:r>
              <w:rPr>
                <w:lang w:val="en-US"/>
              </w:rPr>
              <w:t xml:space="preserve">04.05.2026</w:t>
            </w:r>
          </w:p>
        </w:tc>
      </w:tr>
    </w:tbl>
    <w:p w14:paraId="74D29B6E" w14:textId="77777777" w:rsidR="00320287" w:rsidRPr="00370547" w:rsidRDefault="00320287" w:rsidP="00320287">
      <w:pPr>
        <w:pStyle w:val="afff0"/>
      </w:pPr>
    </w:p>
    <w:p w14:paraId="4EA1AF37" w14:textId="77777777" w:rsidR="00320287" w:rsidRPr="00370547" w:rsidRDefault="00320287" w:rsidP="00320287">
      <w:pPr>
        <w:pStyle w:val="afff0"/>
      </w:pPr>
    </w:p>
    <w:p w14:paraId="2BCBAC52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Pr="00370547" w:rsidRDefault="00320287" w:rsidP="00632BDA">
      <w:pPr>
        <w:pStyle w:val="afff0"/>
        <w:ind w:right="282"/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F230248" w14:textId="795F1935" w:rsidR="00B46D3D" w:rsidRDefault="00B46D3D" w:rsidP="00B46D3D">
      <w:pPr>
        <w:pStyle w:val="afff0"/>
        <w:tabs>
          <w:tab w:val="left" w:pos="3444"/>
        </w:tabs>
        <w:ind w:right="282"/>
        <w:rPr>
          <w:lang w:val="en-US"/>
        </w:rPr>
      </w:pPr>
      <w:r>
        <w:rPr>
          <w:lang w:val="en-US"/>
        </w:rPr>
        <w:tab/>
      </w:r>
    </w:p>
    <w:p w14:paraId="2AB036D1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9DF6EC7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77337335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DEEB0B2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33C86A5C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1C095339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C6D442C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2FA1C99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7D1E67D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536CCEF0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44E87FF6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5D01E76B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73E19A5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08045381"/>
      <w:r w:rsidR="00863E29" w:rsidRPr="00B46D3D">
        <w:rPr>
          <w:lang w:val="ru-RU"/>
        </w:rPr>
        <w:t>СОДЕРЖАНИЕ</w:t>
      </w:r>
      <w:bookmarkEnd w:id="0"/>
    </w:p>
    <w:p w14:paraId="312B082F" w14:textId="77777777"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14:paraId="5AE5BAEE" w14:textId="77777777"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</w:t>
      </w:r>
    </w:p>
    <w:p>
      <w:pPr>
        <w:pStyle w:val="20"/>
      </w:pPr>
      <w:r>
        <w:t>ЛЗТ_1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от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Пуск_МТЗ_ст2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от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Пуск_МТЗ_ст3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0,00...2,00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ТО_1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Сборка токовых цепей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Звезда /</w:t>
              <w:br/>
              <w:t>Треугольник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МТЗ_1</w:t>
      </w:r>
    </w:p>
    <w:p>
      <w:pPr>
        <w:pStyle w:val="a7"/>
      </w:pPr>
      <w:r>
        <w:t>МТЗ 1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 2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 3 ст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пуска по напряжению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Управляющее напряжение /</w:t>
              <w:br/>
              <w:t>Вольтметровая 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Деблокировка /</w:t>
              <w:br/>
              <w:t>Блокировка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от КПОН2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Реж_КПОН2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контроля СВ 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Блокировка ступени при включенном СВ /</w:t>
              <w:br/>
              <w:t>Блокировка ступени при отключенном 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КПОН1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Uмин /</w:t>
              <w:br/>
              <w:t>Комбинированный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КПОН2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Uмин /</w:t>
              <w:br/>
              <w:t>Комбинированный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БНТ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Отношение тока второй гармоники к току основной гармоники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5...100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блокировки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0,1...15,0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Перекрестная блокировка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Перекрест_блок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БЛЗШ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ступени блокировки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БлокЛЗШ_выбор_ст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1 ступень /</w:t>
              <w:br/>
              <w:t>2 ступень /</w:t>
              <w:br/>
              <w:t>3 ступень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МТЗ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Сборка токовых цепей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Звезда /</w:t>
              <w:br/>
              <w:t>Треугольник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ТК ЗДЗ_1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пускового органа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Выбор_пуск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Внутренний /</w:t>
              <w:br/>
              <w:t>МТЗ 1 ст /</w:t>
              <w:br/>
              <w:t>МТЗ 2 ст /</w:t>
              <w:br/>
              <w:t>МТЗ 3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ЗОП_1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0,04...4,00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Отношение тока ОП к току ПП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Kнесим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0,02...1,00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работы ЗОП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Реж_ЗОП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I2 /</w:t>
              <w:br/>
              <w:t>по I2/I1 /</w:t>
              <w:br/>
              <w:t>по I2 или по I2/I1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I2/I1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100...20000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ЗП_1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ТО РПН_1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ГЗсигн_1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ГЗоткл_1</w:t>
      </w:r>
    </w:p>
    <w:p>
      <w:pPr>
        <w:pStyle w:val="a7"/>
      </w:pPr>
      <w:r>
        <w:t>БУ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ГЗ РПН_1</w:t>
      </w:r>
    </w:p>
    <w:p>
      <w:pPr>
        <w:pStyle w:val="a7"/>
      </w:pPr>
      <w:r>
        <w:t>БУ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УРОВ ВН_1</w:t>
      </w:r>
    </w:p>
    <w:p>
      <w:pPr>
        <w:pStyle w:val="a7"/>
      </w:pPr>
      <w:r>
        <w:t>УРОВ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Ток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0,05...0,50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Ускорение при блокировке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Уск_при_блк_откл_В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 с подхватом по току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 току при действии "на себя"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 по внутр. ПО /</w:t>
              <w:br/>
              <w:t>Предусмотрено по внеш. ПО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 по ЭМО1 /</w:t>
              <w:br/>
              <w:t>Предусмотрено по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КЦН НН_1</w:t>
      </w:r>
    </w:p>
    <w:p>
      <w:pPr>
        <w:pStyle w:val="a7"/>
      </w:pPr>
      <w:r>
        <w:t>КЦН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пуска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Внутренний /</w:t>
              <w:br/>
              <w:t>Внешний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2...100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КСВ_1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ОТ цепей ЭМВ, ЭМО1 и ЭМО2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Контроль_ОТ_ЭМ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ЭМВ и ЭМО1 /</w:t>
              <w:br/>
              <w:t>ЭМВ,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управления при снижении уровня изоляции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Блок_упр_КИ_В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От аварийного /</w:t>
              <w:br/>
              <w:t>От аварийного и низкого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низком уровне изоляции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Блок_вкл_низ_изол_В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неисправности положения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Блок_вкл_полож_В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при превышения ресурса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Блок_вкл_ресурса_В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ЭМВ, ЭМО1 и ЭМО2 при формировании неисправности цепей ЭМУ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ЭМВ и ЭМО1 /</w:t>
              <w:br/>
              <w:t>ЭМВ,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Разрешение сброса "РФК" от кнопки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Контроль_кнопки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ожидания готовности привода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Tгот_в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неисправности цепей ЭМУ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Tдлит_неисп_ЭМУ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срабатывания защит электромагнитов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Tдлит_ЭМ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Т_1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АПВ при срабатывании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ЗАПВ_МТЗ_2ст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АПВ при срабатывании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ЗАПВ_МТЗ_3ст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АВР при срабатывании МТЗ 2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ЗАВР_МТЗ_2ст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запрета АВР при срабатывании МТЗ 3 ступени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ЗАВР_МТЗ_3ст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ВН_1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НН1_1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НН2_1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ЗАВР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КА_1</w:t>
      </w:r>
    </w:p>
    <w:p>
      <w:pPr>
        <w:pStyle w:val="a7"/>
      </w:pPr>
      <w:r>
        <w:t>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Длительный /</w:t>
              <w:br/>
              <w:t>Импульсный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работы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Контр_раб_ЭМО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включения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Режим_вкл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Длительный /</w:t>
              <w:br/>
              <w:t>Импульсный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работы ЭМВ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Контр_раб_ЭМВ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сигнала о неисправном положении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Tнеиспр_В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команды "Отключить В"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Длительность формирования команды "Включить В"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Время для исключения "опрокидывания"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Тпрод_вкл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КА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КП_1</w:t>
      </w:r>
    </w:p>
    <w:p>
      <w:pPr>
        <w:pStyle w:val="a7"/>
      </w:pPr>
      <w:r>
        <w:t>УВ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Блокировка включения от аварийного отключения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Бл_вкл_от_авар_откл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время переключения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Выдержка времени подавления выдачи положения "Не определено"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a7"/>
      </w:pPr>
      <w:r>
        <w:t>КП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УВ_1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ПС_1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«ГЗ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Контр_ГЗ_сигн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«Низ. изол. ГЗ»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Контр_Низ_изол_ГЗ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«ГЗ заблокирована»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Контр_ГЗ_блок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«ОТ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«ОТ НН сигн»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Контр_ОТ_НН_сигн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«Внеш. откл»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Контр_Внеш_откл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«Вых. цепи разобраны»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Контр_Вых_цеп_разоб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«БИ выведены»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Контр_БИ_выведены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сигнала «Прев. вр. пер. КА»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Контр_Вр_пркл_КА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общего внешнего сигнала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Контр_общ_внеш_сигн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ПДС_1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ПДС НКУ_1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КРВ_1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Ввод функции в работу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Минимальный ток КРВ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Iмин_КРВ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0,01...0,30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Номинальный ток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Номинальный ток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0...40000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31500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количество циклов при номинальном токе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Допустимое количество циклов при номинальном токе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0...500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Допустимый механический ресурс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Начальное значение коммутационного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Нач_знач_КРВ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Величина срабатывания коммутационного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КРВсраб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Начальное значение механического ресурса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Нач_знач_МРВ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КРВ по превышению МРВ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Контроль_КРВ_от_МРВ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Полное время отключения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Tмакс_В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10...3000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СС_1</w:t>
      </w:r>
    </w:p>
    <w:p>
      <w:pPr>
        <w:pStyle w:val="a7"/>
      </w:pPr>
      <w:r>
        <w:t>CC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SA6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Контр_полож_SA6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положения SG3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Контр_полож_SG3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ГЗ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Контр_ОТ_ГЗ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сигнализации выключателя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Контр_ОТ_сигн_В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ЗДЗ НН1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Контр_ОТ_ЗДЗ1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ЗДЗ НН2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Контр_ОТ_ЗДЗ2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УРОВ НН1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Контр_ОТ_УРОВ1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УРОВ НН2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Контр_ОТ_УРОВ2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ОТ ИЭУ ТН1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Контр_ОТ_ТН1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опер. тока цепей ОТ ИЭУ ТН2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Контр_ОТ_ТН2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предусмотрено /</w:t>
              <w:br/>
              <w:t>Предусмотрено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7"/>
      </w:pPr>
      <w:r>
        <w:t>Слот M8.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M8.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M9.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M9.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M10.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M10.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M11.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M11.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СВ НН1 включен" w:value="СВ НН1 включен"/>
                  <w:listItem w:displayText="В НН1 включен" w:value="В НН1 включен"/>
                  <w:listItem w:displayText="Срабатывание внешнего КПОН1" w:value="Срабатывание внешнего КПОН1"/>
                  <w:listItem w:displayText="Блокировка ЛЗТ1" w:value="Блокировка ЛЗТ1"/>
                  <w:listItem w:displayText="Срабатывание внешнего БНН1" w:value="Срабатывание внешнего БНН1"/>
                  <w:listItem w:displayText="СВ НН2 включен" w:value="СВ НН2 включен"/>
                  <w:listItem w:displayText="В НН2 включен" w:value="В НН2 включен"/>
                  <w:listItem w:displayText="Срабатывание внешнего КПОН2" w:value="Срабатывание внешнего КПОН2"/>
                  <w:listItem w:displayText="Блокировка ЛЗТ2" w:value="Блокировка ЛЗТ2"/>
                  <w:listItem w:displayText="Срабатывание внешнего БНН2" w:value="Срабатывание внешнего БНН2"/>
                  <w:listItem w:displayText="Внешний пуск ЛЗТ" w:value="Внешний пуск ЛЗТ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опер. тока ИЭУ ТН1" w:value="Неисправность опер. тока ИЭУ ТН1"/>
                  <w:listItem w:displayText="Неисправность опер. тока ИЭУ ТН2" w:value="Неисправность опер. тока ИЭУ ТН2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переключателя SA6 цепей управления" w:value="Положение переключателя SA6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 счетчика операций В" w:value="Сброс счетчика операций В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1 от ДВ" w:value="Оперативный вывод КЦН НН1 от ДВ"/>
                  <w:listItem w:displayText="Оперативный вывод КЦН НН2 от ДВ" w:value="Оперативный вывод КЦН НН2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ОВ ЛО Т / ЗАПВ от ДВ" w:value="Оперативный вывод ОВ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ОВ ЛО НН1 / ЗАПВ от ДВ" w:value="Оперативный вывод ОВ ЛО НН1 / ЗАПВ от ДВ"/>
                  <w:listItem w:displayText="Оперативный вывод ЛО НН1 / ЗАВР от ДВ" w:value="Оперативный вывод ЛО НН1 / ЗАВР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ОВ ЛО НН2 / ЗАПВ от ДВ" w:value="Оперативный вывод ОВ ЛО НН2 / ЗАПВ от ДВ"/>
                  <w:listItem w:displayText="Оперативный вывод ЛО НН2 / ЗАВР от ДВ" w:value="Оперативный вывод ЛО НН2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КП от ДВ" w:value="Оперативный вывод КП от ДВ"/>
                  <w:listItem w:displayText="Оперативный вывод УВ от ДВ" w:value="Оперативный вывод УВ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20"/>
      </w:pPr>
      <w:r>
        <w:t>Выходные реле</w:t>
      </w:r>
    </w:p>
    <w:p>
      <w:pPr>
        <w:pStyle w:val="a7"/>
      </w:pPr>
      <w:r>
        <w:t>Слот M3.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M4.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M4.Реле8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M5.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M5.Реле8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M6.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a7"/>
      </w:pPr>
      <w:r>
        <w:t>Слот M7.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M7.Реле8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А" w:value="МТЗ / МТЗ 1 ст: Пуск ф.А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А" w:value="МТЗ / МТЗ 2 ст: Пуск ф.А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А" w:value="МТЗ / МТЗ 3 ст: Пуск ф.А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1: Пуск" w:value="МТЗ / КПОН1: Пуск"/>
                  <w:listItem w:displayText="МТЗ / КПОН2: Пуск" w:value="МТЗ / КПОН2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1 / КЦН: Ввод" w:value="КЦН НН 1 / КЦН: Ввод"/>
                  <w:listItem w:displayText="КЦН НН 1 / КЦН: Оперативный вывод" w:value="КЦН НН 1 / КЦН: Оперативный вывод"/>
                  <w:listItem w:displayText="КЦН НН 1 / КЦН: Пуск по Uлин" w:value="КЦН НН 1 / КЦН: Пуск по Uлин"/>
                  <w:listItem w:displayText="КЦН НН 1 / КЦН: Пуск по U2" w:value="КЦН НН 1 / КЦН: Пуск по U2"/>
                  <w:listItem w:displayText="КЦН НН 1 / КЦН: Пуск" w:value="КЦН НН 1 / КЦН: Пуск"/>
                  <w:listItem w:displayText="КЦН НН 1 / КЦН: Неисправность ЦН" w:value="КЦН НН 1 / КЦН: Неисправность ЦН"/>
                  <w:listItem w:displayText="КЦН НН 2 / КЦН: Ввод" w:value="КЦН НН 2 / КЦН: Ввод"/>
                  <w:listItem w:displayText="КЦН НН 2 / КЦН: Оперативный вывод" w:value="КЦН НН 2 / КЦН: Оперативный вывод"/>
                  <w:listItem w:displayText="КЦН НН 2 / КЦН: Пуск по Uлин" w:value="КЦН НН 2 / КЦН: Пуск по Uлин"/>
                  <w:listItem w:displayText="КЦН НН 2 / КЦН: Пуск по U2" w:value="КЦН НН 2 / КЦН: Пуск по U2"/>
                  <w:listItem w:displayText="КЦН НН 2 / КЦН: Пуск" w:value="КЦН НН 2 / КЦН: Пуск"/>
                  <w:listItem w:displayText="КЦН НН 2 / КЦН: Неисправность ЦН" w:value="КЦН НН 2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1 / ЗАВР: Ввод" w:value="ЛО НН1 / ЗАВР: Ввод"/>
                  <w:listItem w:displayText="ЛО НН1 / ЗАВР: Оперативный вывод" w:value="ЛО НН1 / ЗАВР: Оперативный вывод"/>
                  <w:listItem w:displayText="ЛО НН1 / ЗАВР: Запрет АВР" w:value="ЛО НН1 / ЗАВР: Запрет АВР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НН2 / ЗАВР: Ввод" w:value="ЛО НН2 / ЗАВР: Ввод"/>
                  <w:listItem w:displayText="ЛО НН2 / ЗАВР: Оперативный вывод" w:value="ЛО НН2 / ЗАВР: Оперативный вывод"/>
                  <w:listItem w:displayText="ЛО НН2 / ЗАВР: Запрет АВР" w:value="ЛО НН2 / ЗАВР: Запрет АВР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A6: Цепь введена" w:value="ПДС НКУ / SA6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ОТ ИЭУ ТН2: Неисправность" w:value="ПДС НКУ / ОТ ИЭУ ТН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DF6990" w14:textId="77777777" w:rsidR="003A0D6E" w:rsidRDefault="003A0D6E" w:rsidP="00E434B2">
      <w:r>
        <w:separator/>
      </w:r>
    </w:p>
  </w:endnote>
  <w:endnote w:type="continuationSeparator" w:id="0">
    <w:p w14:paraId="6CED61C3" w14:textId="77777777" w:rsidR="003A0D6E" w:rsidRDefault="003A0D6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0FEEB" w14:textId="77777777" w:rsidR="003A0D6E" w:rsidRDefault="003A0D6E" w:rsidP="00E434B2">
      <w:r>
        <w:separator/>
      </w:r>
    </w:p>
  </w:footnote>
  <w:footnote w:type="continuationSeparator" w:id="0">
    <w:p w14:paraId="7ABADB7E" w14:textId="77777777" w:rsidR="003A0D6E" w:rsidRDefault="003A0D6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ЮНИТ-М300-Т2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7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8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9">
    <w:name w:val="ДОК Текст ур1 раздел"/>
    <w:basedOn w:val="af"/>
    <w:next w:val="2a"/>
    <w:link w:val="1a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a">
    <w:name w:val="ДОК Текст ур1 раздел Знак"/>
    <w:basedOn w:val="af0"/>
    <w:link w:val="19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9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b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c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d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e">
    <w:name w:val="ДОК Список Текст Нумерованный1"/>
    <w:basedOn w:val="af2"/>
    <w:uiPriority w:val="99"/>
    <w:rsid w:val="00D76C1B"/>
  </w:style>
  <w:style w:type="numbering" w:customStyle="1" w:styleId="1f">
    <w:name w:val="ДОК Список Текст Маркированный1"/>
    <w:basedOn w:val="afd"/>
    <w:rsid w:val="00D76C1B"/>
  </w:style>
  <w:style w:type="numbering" w:customStyle="1" w:styleId="1f0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1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2">
    <w:name w:val="ПРИЛОЖЕНИЕ1"/>
    <w:uiPriority w:val="99"/>
    <w:rsid w:val="00D76C1B"/>
  </w:style>
  <w:style w:type="numbering" w:customStyle="1" w:styleId="1f3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6271</TotalTime>
  <Pages>3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207</cp:revision>
  <cp:lastPrinted>2024-04-19T07:52:00Z</cp:lastPrinted>
  <dcterms:created xsi:type="dcterms:W3CDTF">2024-10-17T04:20:00Z</dcterms:created>
  <dcterms:modified xsi:type="dcterms:W3CDTF">2026-05-04T14:20:00Z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