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18.06.2024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Дифференциальная токовая защита (ДЗТ) 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 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используется</w:t>
              <w:br/>
              <w:t xml:space="preserve">1 - Используется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используется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 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используется</w:t>
              <w:br/>
              <w:t xml:space="preserve">1 - Используется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используется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 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используется</w:t>
              <w:br/>
              <w:t xml:space="preserve">1 - Используется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используется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Звезда</w:t>
              <w:br/>
              <w:t xml:space="preserve">1 - Треугольник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Звезда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Звезда</w:t>
              <w:br/>
              <w:t xml:space="preserve">1 - Треугольник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Звезда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Звезда</w:t>
              <w:br/>
              <w:t xml:space="preserve">1 - Треугольник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Звезда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Базисная мощность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Sbase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1,0 ... 500,0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МВ×А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63,0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Дифференциальный орган с торможением (ДТЗт)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от БВКЗ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Контр_БВКЗ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 БВКЗ</w:t>
              <w:br/>
              <w:t xml:space="preserve">1 - С контролем БВКЗ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контроля БВКЗ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2 и 5 гармоникам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0,20 ... 0,60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 в режиме загрубления (при неисправностях в токовых цепях)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Iср_загр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0,40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0,60 ... 3,00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Дифференциальная отсечка (ДТО)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3,0 ... 20,0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второй гармоники (Д2Г)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второй гармоники к первой гармонике для выполнения пусковых условий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I2г/I1г&gt;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0,13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пятой гармоники (Д5Г)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пятой гармоники к первой гармонике для выполнения пусковых условий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Ih5/Ih1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I5г/I1г&gt;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0,05 ... 0,40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цепей тока по небалансу (КЦТнеб)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Idiff&gt;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0,0 ... 110,0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1 (ПарамСт1)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компенсации токов 3I0</w:t>
              <w:br/>
              <w:t xml:space="preserve">1 - С компенсацией токов 3I0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компенсации токов 3I0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2 (ПарамСт2)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компенсации токов 3I0</w:t>
              <w:br/>
              <w:t xml:space="preserve">1 - С компенсацией токов 3I0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компенсации токов 3I0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3 (ПарамСт3)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компенсации токов 3I0</w:t>
              <w:br/>
              <w:t xml:space="preserve">1 - С компенсацией токов 3I0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компенсации токов 3I0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Контроль исправности токовых цепей (КЦТ) </w:t>
      </w:r>
    </w:p>
    <w:p>
      <w:pPr>
        <w:pStyle w:val="a7"/>
      </w:pPr>
      <w:r>
        <w:t xml:space="preserve">Контроль исправности токовых цепей стороны 1 (КЦТст1)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обрыва провода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Контр_обр_пров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ток токового входа терминала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Iном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Минимальное значение фазного тока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Iмин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Iмин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симметрии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Iмин/Iмакс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0,10 ... 0,95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Минимальная величина максимального из фазных токов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LIсим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Iмакс&gt;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срабатывание по критерию обрыва фазы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Tобрыв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срабатывание по асимметрии токов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Tасим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исправности токовых цепей стороны 2 (КЦТст2)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обрыва провода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Контр_обр_пров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ток токового входа терминала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Iном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Минимальное значение фазного тока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Iмин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Iмин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симметрии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Iмин/Iмакс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0,10 ... 0,95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Минимальная величина максимального из фазных токов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LIсим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Iмакс&gt;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срабатывание по критерию обрыва фазы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Tобрыв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срабатывание по асимметрии токов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Tасим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исправности токовых цепей стороны 3 (КЦТст3)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обрыва провода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Контр_обр_пров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ток токового входа терминала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Iном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Минимальное значение фазного тока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Iмин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Iмин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симметрии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Iмин/Iмакс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0,10 ... 0,95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Минимальная величина максимального из фазных токов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LIсим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Iмакс&gt;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срабатывание по критерию обрыва фазы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Tобрыв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срабатывание по асимметрии токов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Tасим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Защита от потери охлаждения (ЗПО) </w:t>
      </w:r>
    </w:p>
    <w:p>
      <w:pPr>
        <w:pStyle w:val="a7"/>
      </w:pPr>
      <w:r>
        <w:t xml:space="preserve">Ступень защиты от потери охлаждения (ЗПО)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тока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Контр_тока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температуры масла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Контр_темп_масла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0 ... 3600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Токовые органы защиты от потери охлаждения (ТО ЗПО) </w:t>
      </w:r>
    </w:p>
    <w:p>
      <w:pPr>
        <w:pStyle w:val="a7"/>
      </w:pPr>
      <w:r>
        <w:t xml:space="preserve">Токовый орган ЗПО стороны ВН (ТО ЗПО ВН)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Токовый орган ЗПО стороны СН (НН1) (ТО ЗПО СН (НН1))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Токовый орган ЗПО стороны НН (НН2) (ТО ЗПО НН (НН2))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Защита от перегрузки (ЗП) </w:t>
      </w:r>
    </w:p>
    <w:p>
      <w:pPr>
        <w:pStyle w:val="a7"/>
      </w:pPr>
      <w:r>
        <w:t xml:space="preserve">Защита от перегрузки стороны ВН (ЗП ВН)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0,0 ... 3600,0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Защита от перегрузки стороны СН (НН1) (ЗП СН (НН1))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0,0 ... 3600,0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Защита от перегрузки стороны НН (НН2) (ЗП НН (НН2))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0,0 ... 3600,0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Токовые органы пуска охлаждения (РТПО) </w:t>
      </w:r>
    </w:p>
    <w:p>
      <w:pPr>
        <w:pStyle w:val="a7"/>
      </w:pPr>
      <w:r>
        <w:t xml:space="preserve">Токовые органы пуска охлаждения стороны ВН (РТПО ВН)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Токовые органы пуска охлаждения стороны СН (НН1) (РТПО СН (НН1))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Токовые органы пуска охлаждения стороны НН (НН2) (РТПО НН (НН2))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Контроль тока ЗДЗ (ТК ЗДЗ) </w:t>
      </w:r>
    </w:p>
    <w:p>
      <w:pPr>
        <w:pStyle w:val="a7"/>
      </w:pPr>
      <w:r>
        <w:t xml:space="preserve">Контроль тока ЗДЗ (ТК ЗДЗ)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Токовый орган блокировки РПН (ТО РПН) </w:t>
      </w:r>
    </w:p>
    <w:p>
      <w:pPr>
        <w:pStyle w:val="a7"/>
      </w:pPr>
      <w:r>
        <w:t xml:space="preserve">Токовый орган (ТО РПН)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Логика отключения при срабатывании отключающего контакта газового реле (ЛО ГЗоткл) 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на блокировку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Логика отключения (ЛО)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 низкой изоляции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Блок_от_НИ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КЦТст1: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КЦТст1: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КЦТст1: Пуск КЦТст при обрыве провода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КЦТст1: Срабатывание КЦТст при обрыве провода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КЦТст1: Пуск КЦТст при асимметрии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КЦТст1: Срабатывание КЦТст при асимметрии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КЦТст2: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КЦТст2: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КЦТст2: Пуск КЦТст при обрыве провода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КЦТст2: Срабатывание КЦТст при обрыве провода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КЦТст2: Пуск КЦТст при асимметрии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КЦТст2: Срабатывание КЦТст при асимметрии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КЦТст3: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КЦТст3: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КЦТст3: Пуск КЦТст при обрыве провода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КЦТст3: Срабатывание КЦТст при обрыве провода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КЦТст3: Пуск КЦТст при асимметрии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КЦТст3: Срабатывание КЦТст при асимметрии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КЦТ / КЦТ: Срабатывание КЦТ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ЗПО / ЗПО: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ЗПО / ЗПО: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ЗПО / ЗПО: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ЗПО / ЗПО: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ЗПО / ЗПО: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ВН: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ВН: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ВН: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ВН: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СН (НН1):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СН (НН1):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СН (НН1):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СН (НН1):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НН (НН2):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НН (НН2):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НН (НН2):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 НН (НН2):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ЗПО_общ: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ЗПО / ТО ЗПО_общ: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ВН: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ВН: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ВН: Пуск ИО максимального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ВН: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ВН: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ВН: Срабатывание на отключение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СН (НН1):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СН (НН1):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СН (НН1): Пуск ИО максимального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СН (НН1):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СН (НН1):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СН (НН1): Срабатывание на отключение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НН (НН2):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НН (НН2):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НН (НН2): Пуск ИО максимального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НН (НН2):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НН (НН2):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ЗП / ЗП НН (НН2): Срабатывание на отключение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ВН: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ВН: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ВН: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ВН: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СН (НН1):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СН (НН1):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СН (НН1):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СН (НН1):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НН (НН2):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НН (НН2):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НН (НН2):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 НН (НН2):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РТПО_общ: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РТПО / РТПО_общ: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РПН / ТО РПН: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РПН / ТО РПН: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РПН / ТО РПН: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ТО РПН / ТО РПН: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