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BD4939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tc>
          <w:tcPr>
            <w:tcW w:w="3725" w:type="dxa"/>
            <w:tcBorders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pStyle w:val="afff3"/>
              <w:tabs>
                <w:tab w:val="clear" w:pos="4677"/>
                <w:tab w:val="clear" w:pos="9355"/>
              </w:tabs>
              <w:rPr>
                <w:rFonts w:cs="Arial"/>
              </w:rPr>
            </w:pPr>
          </w:p>
        </w:tc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rPr>
                <w:rFonts w:cs="Arial"/>
              </w:rPr>
            </w:pPr>
          </w:p>
        </w:tc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BD4939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>{{ hardware.get</w:t>
      </w:r>
      <w:proofErr w:type="gramEnd"/>
      <w:r w:rsidR="00DB7EE2" w:rsidRPr="00DB7EE2">
        <w:t>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0" w:name="_Toc184220584"/>
      <w:r w:rsidR="00863E29" w:rsidRPr="00863E29">
        <w:t>СОДЕРЖАНИЕ</w:t>
      </w:r>
      <w:bookmarkEnd w:id="0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1" w:name="_Toc184220585"/>
      <w:r w:rsidR="0073270D" w:rsidRPr="002A2A9F">
        <w:t>К</w:t>
      </w:r>
      <w:r w:rsidR="00B958F0" w:rsidRPr="002A2A9F">
        <w:t>ОНФИГУРАЦИЯ</w:t>
      </w:r>
      <w:bookmarkEnd w:id="1"/>
    </w:p>
    <w:p w:rsidR="00116378" w:rsidRPr="00320287" w:rsidRDefault="00116378" w:rsidP="00116378">
      <w:pPr>
        <w:pStyle w:val="20"/>
      </w:pPr>
      <w:bookmarkStart w:id="2" w:name="_Toc203637403"/>
      <w:r w:rsidRPr="00320287">
        <w:t>Информация об объекте</w:t>
      </w:r>
      <w:bookmarkEnd w:id="2"/>
    </w:p>
    <w:p w:rsidR="00116378" w:rsidRPr="00367E25" w:rsidRDefault="00116378" w:rsidP="00116378">
      <w:pPr>
        <w:pStyle w:val="a7"/>
      </w:pPr>
      <w:r w:rsidRPr="00367E25"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116378" w:rsidRPr="0094125E" w:rsidTr="00175C8D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116378" w:rsidRPr="003A4EC0" w:rsidRDefault="00116378" w:rsidP="00175C8D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116378" w:rsidRPr="00282145" w:rsidRDefault="00116378" w:rsidP="00175C8D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116378" w:rsidRPr="00C0641B" w:rsidRDefault="00116378" w:rsidP="00175C8D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16378" w:rsidRPr="00BD452C" w:rsidTr="00175C8D">
        <w:trPr>
          <w:trHeight w:val="454"/>
          <w:jc w:val="center"/>
        </w:trPr>
        <w:tc>
          <w:tcPr>
            <w:tcW w:w="428" w:type="dxa"/>
            <w:vAlign w:val="center"/>
          </w:tcPr>
          <w:p w:rsidR="00116378" w:rsidRDefault="00116378" w:rsidP="00175C8D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116378" w:rsidRPr="009665EB" w:rsidRDefault="00116378" w:rsidP="00175C8D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116378" w:rsidRPr="00BD452C" w:rsidRDefault="00116378" w:rsidP="00175C8D">
            <w:pPr>
              <w:pStyle w:val="afff"/>
            </w:pPr>
          </w:p>
        </w:tc>
      </w:tr>
      <w:tr w:rsidR="00116378" w:rsidRPr="00BD452C" w:rsidTr="00175C8D">
        <w:trPr>
          <w:trHeight w:val="454"/>
          <w:jc w:val="center"/>
        </w:trPr>
        <w:tc>
          <w:tcPr>
            <w:tcW w:w="428" w:type="dxa"/>
            <w:vAlign w:val="center"/>
          </w:tcPr>
          <w:p w:rsidR="00116378" w:rsidRDefault="00116378" w:rsidP="00175C8D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116378" w:rsidRPr="009665EB" w:rsidRDefault="00116378" w:rsidP="00175C8D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116378" w:rsidRPr="00BD452C" w:rsidRDefault="00116378" w:rsidP="00175C8D">
            <w:pPr>
              <w:pStyle w:val="afff"/>
            </w:pPr>
          </w:p>
        </w:tc>
      </w:tr>
    </w:tbl>
    <w:p w:rsidR="00116378" w:rsidRDefault="00116378" w:rsidP="00116378">
      <w:pPr>
        <w:pStyle w:val="TAGS"/>
        <w:jc w:val="left"/>
      </w:pPr>
      <w:r>
        <w:t>Конфигурация БУ сформирована для первичной аттестации в ПАО «Россети».</w:t>
      </w:r>
    </w:p>
    <w:p w:rsidR="00116378" w:rsidRDefault="00116378" w:rsidP="00116378">
      <w:pPr>
        <w:pStyle w:val="TAGS"/>
        <w:jc w:val="left"/>
      </w:pPr>
      <w:r>
        <w:t>Код заказа:</w:t>
      </w:r>
    </w:p>
    <w:p w:rsidR="00116378" w:rsidRDefault="00116378" w:rsidP="00116378">
      <w:pPr>
        <w:pStyle w:val="TAGS"/>
        <w:jc w:val="left"/>
      </w:pPr>
      <w:r w:rsidRPr="006F32CD">
        <w:rPr>
          <w:highlight w:val="red"/>
        </w:rPr>
        <w:t>ЮНИТ-М319-ОЛ-Р02с-x-K002-K002-K002-K002-K002-B021-B021-B021-B021-М046.3001-х-С01.00</w:t>
      </w:r>
    </w:p>
    <w:p w:rsidR="00116378" w:rsidRPr="00405A39" w:rsidRDefault="00116378" w:rsidP="00116378">
      <w:pPr>
        <w:pStyle w:val="20"/>
      </w:pPr>
      <w:bookmarkStart w:id="3" w:name="_Toc199409556"/>
      <w:bookmarkStart w:id="4" w:name="_Toc203635407"/>
      <w:r w:rsidRPr="00405A39">
        <w:t>Общие</w:t>
      </w:r>
      <w:bookmarkEnd w:id="3"/>
      <w:bookmarkEnd w:id="4"/>
    </w:p>
    <w:p w:rsidR="00116378" w:rsidRPr="00405A39" w:rsidRDefault="00116378" w:rsidP="00116378">
      <w:pPr>
        <w:pStyle w:val="a7"/>
        <w:spacing w:before="240"/>
      </w:pPr>
      <w:r w:rsidRPr="00405A39">
        <w:t>Общие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7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пользователя ИЧМ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Язык интерф.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Русский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1 = </w:t>
            </w:r>
            <w:r w:rsidRPr="00405A39">
              <w:rPr>
                <w:lang w:val="en-US"/>
              </w:rPr>
              <w:t>English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7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Напряжение несимметрии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U</w:t>
            </w:r>
            <w:r w:rsidRPr="00405A39">
              <w:t xml:space="preserve"> несимм. пит.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(</w:t>
            </w:r>
            <w:r w:rsidRPr="00405A39">
              <w:t>0…220</w:t>
            </w:r>
            <w:r w:rsidRPr="00405A39">
              <w:rPr>
                <w:lang w:val="en-US"/>
              </w:rPr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В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10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5" w:name="_Toc199409557"/>
      <w:bookmarkStart w:id="6" w:name="_Toc203635408"/>
      <w:r w:rsidRPr="00405A39">
        <w:t>Синхронизация времени</w:t>
      </w:r>
      <w:bookmarkEnd w:id="5"/>
      <w:bookmarkEnd w:id="6"/>
    </w:p>
    <w:p w:rsidR="00116378" w:rsidRPr="00405A39" w:rsidRDefault="00116378" w:rsidP="00116378">
      <w:pPr>
        <w:pStyle w:val="a7"/>
        <w:spacing w:before="240"/>
      </w:pPr>
      <w:r w:rsidRPr="00405A39">
        <w:t>Синхронизация времени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701"/>
        <w:gridCol w:w="1134"/>
        <w:gridCol w:w="1417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835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141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141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сервера синхронизации времени 1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SNTP сервер 1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сервера синхронизации времени 2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SNTP сервер 1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Смещение локального времени от </w:t>
            </w:r>
            <w:r w:rsidRPr="00405A39">
              <w:rPr>
                <w:lang w:val="en-US"/>
              </w:rPr>
              <w:t>UTC</w:t>
            </w:r>
            <w:r w:rsidRPr="00405A39">
              <w:t xml:space="preserve"> +0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Смещение от UTC+0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(-720…</w:t>
            </w:r>
            <w:r w:rsidRPr="00405A39">
              <w:rPr>
                <w:lang w:val="en-US"/>
              </w:rPr>
              <w:t>720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proofErr w:type="gramStart"/>
            <w:r w:rsidRPr="00405A39">
              <w:rPr>
                <w:lang w:val="en-US"/>
              </w:rPr>
              <w:t>мин</w:t>
            </w:r>
            <w:proofErr w:type="gramEnd"/>
            <w:r w:rsidRPr="00405A39">
              <w:rPr>
                <w:lang w:val="en-US"/>
              </w:rPr>
              <w:t>.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30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Флаг использования летнего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Авт. Переход на летнее время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7" w:name="_Toc199409558"/>
      <w:bookmarkStart w:id="8" w:name="_Toc203635409"/>
      <w:r w:rsidRPr="00405A39">
        <w:t>Модуль ЦП. Интерфейсы связи</w:t>
      </w:r>
      <w:bookmarkEnd w:id="7"/>
      <w:bookmarkEnd w:id="8"/>
    </w:p>
    <w:p w:rsidR="00116378" w:rsidRPr="00405A39" w:rsidRDefault="00116378" w:rsidP="00116378">
      <w:pPr>
        <w:pStyle w:val="a7"/>
        <w:spacing w:before="240"/>
      </w:pPr>
      <w:r w:rsidRPr="00405A39">
        <w:t xml:space="preserve">Адрес </w:t>
      </w:r>
      <w:r w:rsidRPr="00405A39">
        <w:rPr>
          <w:lang w:val="en-US"/>
        </w:rPr>
        <w:t>Mibus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Значение/ 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Ед. изм.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4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Mibus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Mibus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</w:t>
            </w:r>
            <w:r w:rsidRPr="00405A39">
              <w:rPr>
                <w:lang w:val="en-US"/>
              </w:rPr>
              <w:t>254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pageBreakBefore/>
        <w:spacing w:before="240"/>
      </w:pPr>
      <w:r w:rsidRPr="00405A39">
        <w:lastRenderedPageBreak/>
        <w:t xml:space="preserve">Порт </w:t>
      </w:r>
      <w:r w:rsidRPr="00405A39">
        <w:rPr>
          <w:lang w:val="en-US"/>
        </w:rPr>
        <w:t>X1</w:t>
      </w:r>
      <w:r w:rsidRPr="00405A39">
        <w:t xml:space="preserve"> (Ethernet 1)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2 (Ethernet 2)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3 (Ethernet 3)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4 (Ethernet 4)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5 (ИЧМ)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2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порта ИЧМ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Интерфейс </w:t>
      </w:r>
      <w:r w:rsidRPr="00405A39">
        <w:rPr>
          <w:lang w:val="en-US"/>
        </w:rPr>
        <w:t>eRSx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режим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порт 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Порт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скорость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Скорость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9600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19200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38400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57600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4 = 115200 б/с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</w:t>
            </w:r>
            <w:r w:rsidRPr="00405A39">
              <w:rPr>
                <w:lang w:val="en-US"/>
              </w:rPr>
              <w:t>eRSx</w:t>
            </w:r>
            <w:r w:rsidRPr="00405A39">
              <w:t>, количество бит данных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Кол-во бит данных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7 бит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8 бит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контроль честности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Контроль честности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0 = </w:t>
            </w:r>
            <w:r w:rsidRPr="00405A39">
              <w:rPr>
                <w:lang w:val="en-US"/>
              </w:rPr>
              <w:t>Odd</w:t>
            </w:r>
            <w:r w:rsidRPr="00405A39">
              <w:t xml:space="preserve"> (нечет)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Even (чет)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2 = </w:t>
            </w:r>
            <w:r w:rsidRPr="00405A39">
              <w:rPr>
                <w:lang w:val="en-US"/>
              </w:rPr>
              <w:t>None (</w:t>
            </w:r>
            <w:r w:rsidRPr="00405A39">
              <w:t>нет)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стоп-бит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Кол-во стоп-бит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1 бит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2 бит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>Резервирование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5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</w:t>
            </w:r>
            <w:r w:rsidRPr="00405A39">
              <w:rPr>
                <w:lang w:val="en-US"/>
              </w:rPr>
              <w:t xml:space="preserve"> </w:t>
            </w:r>
            <w:r w:rsidRPr="00405A39">
              <w:t xml:space="preserve">RED12 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(порты </w:t>
            </w:r>
            <w:r w:rsidRPr="00405A39">
              <w:rPr>
                <w:lang w:val="en-US"/>
              </w:rPr>
              <w:t>X</w:t>
            </w:r>
            <w:r w:rsidRPr="00405A39">
              <w:t>1-</w:t>
            </w:r>
            <w:r w:rsidRPr="00405A39">
              <w:rPr>
                <w:lang w:val="en-US"/>
              </w:rPr>
              <w:t>X</w:t>
            </w:r>
            <w:r w:rsidRPr="00405A39">
              <w:t>2). Протокол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Протокол резервирования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1 = </w:t>
            </w:r>
            <w:r w:rsidRPr="00405A39">
              <w:rPr>
                <w:lang w:val="en-US"/>
              </w:rPr>
              <w:t>PRP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2 = </w:t>
            </w:r>
            <w:r w:rsidRPr="00405A39">
              <w:rPr>
                <w:lang w:val="en-US"/>
              </w:rPr>
              <w:t>HSR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3 = RSTP (IEEE 802.1w)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5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RED12 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(порты </w:t>
            </w:r>
            <w:r w:rsidRPr="00405A39">
              <w:rPr>
                <w:lang w:val="en-US"/>
              </w:rPr>
              <w:t>X</w:t>
            </w:r>
            <w:r w:rsidRPr="00405A39">
              <w:t>1-</w:t>
            </w:r>
            <w:r w:rsidRPr="00405A39">
              <w:rPr>
                <w:lang w:val="en-US"/>
              </w:rPr>
              <w:t>X</w:t>
            </w:r>
            <w:r w:rsidRPr="00405A39">
              <w:t>2). Протокол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Протокол резервирования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1 = </w:t>
            </w:r>
            <w:r w:rsidRPr="00405A39">
              <w:rPr>
                <w:lang w:val="en-US"/>
              </w:rPr>
              <w:t>PRP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2 = </w:t>
            </w:r>
            <w:r w:rsidRPr="00405A39">
              <w:rPr>
                <w:lang w:val="en-US"/>
              </w:rPr>
              <w:t>HSR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3 = RSTP (IEEE 802.1w)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9" w:name="_Toc199409559"/>
      <w:bookmarkStart w:id="10" w:name="_Toc203635410"/>
      <w:r w:rsidRPr="00405A39">
        <w:rPr>
          <w:lang w:val="en-US"/>
        </w:rPr>
        <w:t>Наст</w:t>
      </w:r>
      <w:r w:rsidRPr="00405A39">
        <w:t>ройка регистрации</w:t>
      </w:r>
      <w:bookmarkEnd w:id="9"/>
      <w:bookmarkEnd w:id="10"/>
    </w:p>
    <w:p w:rsidR="00116378" w:rsidRPr="00405A39" w:rsidRDefault="00116378" w:rsidP="00116378">
      <w:pPr>
        <w:pStyle w:val="a7"/>
        <w:spacing w:before="240"/>
      </w:pPr>
      <w:r w:rsidRPr="00405A39">
        <w:t>Настройка регистрации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559"/>
        <w:gridCol w:w="567"/>
        <w:gridCol w:w="2268"/>
        <w:gridCol w:w="567"/>
        <w:gridCol w:w="567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126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Пуск записи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Автоматический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Внешний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Оба критерия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при переполнении памяти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Режим работы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Перезапись по кольцу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Остановка по заполнению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color w:val="000000"/>
              </w:rPr>
              <w:t>Сигнализация уровня заполненности памяти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Сигнал заполнения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f"/>
              <w:jc w:val="left"/>
            </w:pPr>
            <w:r w:rsidRPr="00405A39">
              <w:t>(1…100)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%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многократного пуска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Многократный пуск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Длительность предаварийного режима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Длит. предавар. режима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Длительность аварийного режима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Длит. авар. режима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(5…10)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5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Максимальное количество записей регистратора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Макс. количество записей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255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255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255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По переднему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По заднему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По переднему и заднему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Другое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Индикация поведения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Запись осциллограммы выполнена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Осц. Записана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повреждения / осциллограммы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КЗ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повреждения / осциллограммы при замыкании на землю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КЗЗ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Начата запись осциллограммы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Старт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1" w:name="_Toc199409560"/>
      <w:bookmarkStart w:id="12" w:name="_Toc203635411"/>
      <w:r w:rsidRPr="00405A39">
        <w:t>Протоколы</w:t>
      </w:r>
      <w:bookmarkEnd w:id="11"/>
      <w:bookmarkEnd w:id="12"/>
    </w:p>
    <w:p w:rsidR="00116378" w:rsidRPr="00405A39" w:rsidRDefault="00116378" w:rsidP="00116378">
      <w:pPr>
        <w:pStyle w:val="a7"/>
        <w:spacing w:before="240"/>
      </w:pPr>
      <w:r w:rsidRPr="00405A39">
        <w:t>МЭК 60870-5-101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Выведен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интерфейса связи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интерфейса связи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Длина общего адреса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Длина адреса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адреса объекта информации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адрес. Объекта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(1…3)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кода причины передачи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кода передачи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</w:t>
            </w:r>
            <w:r w:rsidRPr="00405A39">
              <w:rPr>
                <w:lang w:val="en-US"/>
              </w:rPr>
              <w:t>55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Тайм-аут фонового сканирования </w:t>
            </w:r>
            <w:r w:rsidRPr="00405A39">
              <w:lastRenderedPageBreak/>
              <w:t>(циклическая передача)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lastRenderedPageBreak/>
              <w:t>Тайм-аут сканирования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(0…255)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Разрешение синхронизации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Синхрон. времени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(-720…840)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мин.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>МЭК 60870-5-104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Описание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Описание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Выведен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Основной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Основной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Резервный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Резервный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Локальный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Локальный </w:t>
            </w:r>
            <w:r w:rsidRPr="00405A39">
              <w:rPr>
                <w:lang w:val="en-US"/>
              </w:rPr>
              <w:t>IP</w:t>
            </w:r>
            <w:r w:rsidRPr="00405A39">
              <w:t xml:space="preserve"> сервера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TCP/IP</w:t>
            </w:r>
            <w:r w:rsidRPr="00405A39">
              <w:t xml:space="preserve"> порта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TCP/IP</w:t>
            </w:r>
            <w:r w:rsidRPr="00405A39">
              <w:t xml:space="preserve"> порта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(1…65535)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2404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</w:t>
            </w:r>
            <w:r w:rsidRPr="00405A39">
              <w:rPr>
                <w:lang w:val="en-US"/>
              </w:rPr>
              <w:t>55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Количество пакетов без подтверждения </w:t>
            </w:r>
            <w:r w:rsidRPr="00405A39">
              <w:rPr>
                <w:lang w:val="en-US"/>
              </w:rPr>
              <w:t>W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Кол-во пакет. без </w:t>
            </w:r>
            <w:r w:rsidRPr="00405A39">
              <w:rPr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(1…65535)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8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передачи (</w:t>
            </w:r>
            <w:r w:rsidRPr="00405A39">
              <w:rPr>
                <w:lang w:val="en-US"/>
              </w:rPr>
              <w:t>t1</w:t>
            </w:r>
            <w:r w:rsidRPr="00405A39">
              <w:t>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передачи (</w:t>
            </w:r>
            <w:r w:rsidRPr="00405A39">
              <w:rPr>
                <w:lang w:val="en-US"/>
              </w:rPr>
              <w:t>t1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15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квитирования (t2)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квитирования (t2)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15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теста (</w:t>
            </w:r>
            <w:r w:rsidRPr="00405A39">
              <w:rPr>
                <w:lang w:val="en-US"/>
              </w:rPr>
              <w:t>t</w:t>
            </w:r>
            <w:r w:rsidRPr="00405A39">
              <w:t>3)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теста (</w:t>
            </w:r>
            <w:r w:rsidRPr="00405A39">
              <w:rPr>
                <w:lang w:val="en-US"/>
              </w:rPr>
              <w:t>t</w:t>
            </w:r>
            <w:r w:rsidRPr="00405A39">
              <w:t>3)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60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фонового сканирования, циклическая передача (</w:t>
            </w:r>
            <w:r w:rsidRPr="00405A39">
              <w:rPr>
                <w:lang w:val="en-US"/>
              </w:rPr>
              <w:t>t</w:t>
            </w:r>
            <w:r w:rsidRPr="00405A39">
              <w:t>4)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Тайм-аут скан. </w:t>
            </w:r>
            <w:r w:rsidRPr="00405A39">
              <w:rPr>
                <w:lang w:val="en-US"/>
              </w:rPr>
              <w:t>(t4)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(0…255)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Приоритет общего опроса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Приоритет общего опроса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Приоритет спорадических сообщений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lastRenderedPageBreak/>
              <w:t>1 = Приоритет общего опроса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Разрешение синхронизации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Синхрон. времени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(-720…840)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мин.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3" w:name="_Toc199409561"/>
      <w:bookmarkStart w:id="14" w:name="_Toc203635412"/>
      <w:r w:rsidRPr="00405A39">
        <w:t>Модуль аналоговых каналов</w:t>
      </w:r>
      <w:bookmarkEnd w:id="13"/>
      <w:bookmarkEnd w:id="14"/>
    </w:p>
    <w:p w:rsidR="00116378" w:rsidRPr="00405A39" w:rsidRDefault="00116378" w:rsidP="00116378">
      <w:pPr>
        <w:pStyle w:val="a7"/>
        <w:spacing w:before="240"/>
      </w:pPr>
      <w:r w:rsidRPr="00405A39">
        <w:t>Аналоговые каналы</w:t>
      </w:r>
    </w:p>
    <w:tbl>
      <w:tblPr>
        <w:tblW w:w="1047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"/>
        <w:gridCol w:w="2877"/>
        <w:gridCol w:w="1738"/>
        <w:gridCol w:w="2847"/>
        <w:gridCol w:w="750"/>
        <w:gridCol w:w="750"/>
        <w:gridCol w:w="1049"/>
      </w:tblGrid>
      <w:tr w:rsidR="00116378" w:rsidRPr="00405A39" w:rsidTr="00175C8D">
        <w:trPr>
          <w:trHeight w:val="454"/>
          <w:tblHeader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№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Описание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Наименование параметра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Значение/ Диапазон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Ед. Изм.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Шаг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</w:rPr>
            </w:pPr>
            <w:r w:rsidRPr="00C328C2">
              <w:rPr>
                <w:highlight w:val="red"/>
                <w:lang w:val="ru-RU"/>
              </w:rPr>
              <w:t>Устав</w:t>
            </w:r>
            <w:r w:rsidRPr="00C328C2">
              <w:rPr>
                <w:highlight w:val="red"/>
              </w:rPr>
              <w:t>ка</w:t>
            </w: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1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Номинальный ток первичной обмотки ТТ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I</w:t>
            </w:r>
            <w:r w:rsidRPr="00C328C2">
              <w:rPr>
                <w:highlight w:val="red"/>
              </w:rPr>
              <w:t xml:space="preserve"> перв.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szCs w:val="24"/>
                <w:highlight w:val="red"/>
              </w:rPr>
            </w:pPr>
            <w:r w:rsidRPr="00C328C2">
              <w:rPr>
                <w:highlight w:val="red"/>
              </w:rPr>
              <w:t>(0,001…10,000)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кА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0,001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2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первичной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 xml:space="preserve"> перв.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(1,0…35,0)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кВ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0,1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3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Номинальный ток вторичной обмотки ТТ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I</w:t>
            </w:r>
            <w:r w:rsidRPr="00C328C2">
              <w:rPr>
                <w:highlight w:val="red"/>
              </w:rPr>
              <w:t xml:space="preserve">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5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А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5</w:t>
            </w: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4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вторичной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 xml:space="preserve">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33/ 57,74/ 100/ 110/ 127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5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дополнительной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Ном. 3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>0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33/ 57,74/ 100/ 110/ 127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6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Ib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Ib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szCs w:val="24"/>
                <w:highlight w:val="red"/>
              </w:rPr>
              <w:t>Измеренный/ Расчетный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7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  <w:lang w:val="en-US"/>
              </w:rPr>
            </w:pPr>
            <w:r w:rsidRPr="00C328C2">
              <w:rPr>
                <w:highlight w:val="red"/>
              </w:rPr>
              <w:t>Расчет 3</w:t>
            </w:r>
            <w:r w:rsidRPr="00C328C2">
              <w:rPr>
                <w:highlight w:val="red"/>
                <w:lang w:val="en-US"/>
              </w:rPr>
              <w:t>U0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3U0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szCs w:val="24"/>
                <w:highlight w:val="red"/>
              </w:rPr>
              <w:t>Измеренный/ Расчетный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</w:tbl>
    <w:p w:rsidR="00BD4939" w:rsidRDefault="00BD4939" w:rsidP="00B46D41">
      <w:pPr>
        <w:pStyle w:val="TAGS"/>
      </w:pPr>
      <w:bookmarkStart w:id="15" w:name="_GoBack"/>
      <w:bookmarkEnd w:id="15"/>
    </w:p>
    <w:sectPr w:rsidR="00BD4939" w:rsidSect="00474ECF">
      <w:pgSz w:w="11907" w:h="16839" w:code="9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0EE" w:rsidRDefault="00A270EE" w:rsidP="00E434B2">
      <w:r>
        <w:separator/>
      </w:r>
    </w:p>
  </w:endnote>
  <w:endnote w:type="continuationSeparator" w:id="0">
    <w:p w:rsidR="00A270EE" w:rsidRDefault="00A270EE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altName w:val="Arial Unicode MS"/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altName w:val="Courier New"/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A2570F">
      <w:rPr>
        <w:noProof/>
        <w:szCs w:val="24"/>
      </w:rPr>
      <w:t>4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BD4939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0EE" w:rsidRDefault="00A270EE" w:rsidP="00E434B2">
      <w:r>
        <w:separator/>
      </w:r>
    </w:p>
  </w:footnote>
  <w:footnote w:type="continuationSeparator" w:id="0">
    <w:p w:rsidR="00A270EE" w:rsidRDefault="00A270EE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AA7791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791" w:rsidRDefault="00AA7791" w:rsidP="00AA7791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62521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F1815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52F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9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4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5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6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8246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20" w15:restartNumberingAfterBreak="0">
    <w:nsid w:val="3A806FE2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B6C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F6D9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73AF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25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4F012B3F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8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63131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DF5FA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926B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9E2341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27"/>
  </w:num>
  <w:num w:numId="4">
    <w:abstractNumId w:val="12"/>
  </w:num>
  <w:num w:numId="5">
    <w:abstractNumId w:val="24"/>
  </w:num>
  <w:num w:numId="6">
    <w:abstractNumId w:val="15"/>
  </w:num>
  <w:num w:numId="7">
    <w:abstractNumId w:val="5"/>
  </w:num>
  <w:num w:numId="8">
    <w:abstractNumId w:val="1"/>
    <w:lvlOverride w:ilvl="0">
      <w:startOverride w:val="1"/>
    </w:lvlOverride>
  </w:num>
  <w:num w:numId="9">
    <w:abstractNumId w:val="33"/>
  </w:num>
  <w:num w:numId="10">
    <w:abstractNumId w:val="9"/>
  </w:num>
  <w:num w:numId="11">
    <w:abstractNumId w:val="25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3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11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0"/>
  </w:num>
  <w:num w:numId="17">
    <w:abstractNumId w:val="10"/>
  </w:num>
  <w:num w:numId="18">
    <w:abstractNumId w:val="4"/>
  </w:num>
  <w:num w:numId="19">
    <w:abstractNumId w:val="16"/>
  </w:num>
  <w:num w:numId="20">
    <w:abstractNumId w:val="17"/>
  </w:num>
  <w:num w:numId="21">
    <w:abstractNumId w:val="28"/>
  </w:num>
  <w:num w:numId="22">
    <w:abstractNumId w:val="29"/>
  </w:num>
  <w:num w:numId="23">
    <w:abstractNumId w:val="13"/>
  </w:num>
  <w:num w:numId="24">
    <w:abstractNumId w:val="25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2"/>
    </w:lvlOverride>
    <w:lvlOverride w:ilvl="1">
      <w:startOverride w:val="4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6"/>
  </w:num>
  <w:num w:numId="29">
    <w:abstractNumId w:val="23"/>
  </w:num>
  <w:num w:numId="30">
    <w:abstractNumId w:val="30"/>
  </w:num>
  <w:num w:numId="31">
    <w:abstractNumId w:val="18"/>
  </w:num>
  <w:num w:numId="32">
    <w:abstractNumId w:val="2"/>
  </w:num>
  <w:num w:numId="33">
    <w:abstractNumId w:val="7"/>
  </w:num>
  <w:num w:numId="34">
    <w:abstractNumId w:val="22"/>
  </w:num>
  <w:num w:numId="35">
    <w:abstractNumId w:val="34"/>
  </w:num>
  <w:num w:numId="36">
    <w:abstractNumId w:val="26"/>
  </w:num>
  <w:num w:numId="37">
    <w:abstractNumId w:val="21"/>
  </w:num>
  <w:num w:numId="38">
    <w:abstractNumId w:val="32"/>
  </w:num>
  <w:num w:numId="39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378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25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3B90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28FB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4F8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2D7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10F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0786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70F"/>
    <w:rsid w:val="00A25C48"/>
    <w:rsid w:val="00A26472"/>
    <w:rsid w:val="00A26611"/>
    <w:rsid w:val="00A270EE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791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0F71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2F0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D41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93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093F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BA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4FA2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369E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247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01F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E324F3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uiPriority w:val="99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BD4939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rPr>
        <w:b/>
      </w:rPr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rPr>
        <w:b/>
      </w:r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customStyle="1" w:styleId="5b">
    <w:name w:val="Стиль5"/>
    <w:basedOn w:val="4c"/>
    <w:uiPriority w:val="99"/>
    <w:rsid w:val="00AD0F71"/>
    <w:rPr>
      <w:rFonts w:ascii="Arial Narrow" w:hAnsi="Arial Narrow"/>
      <w:sz w:val="20"/>
      <w:szCs w:val="20"/>
      <w:lang w:val="en-US"/>
    </w:rPr>
    <w:tblPr>
      <w:tblBorders>
        <w:bottom w:val="single" w:sz="4" w:space="0" w:color="auto"/>
        <w:insideH w:val="single" w:sz="4" w:space="0" w:color="auto"/>
      </w:tblBorders>
    </w:tblPr>
    <w:trPr>
      <w:cantSplit/>
    </w:trPr>
    <w:tcPr>
      <w:vAlign w:val="center"/>
    </w:tcPr>
    <w:tblStylePr w:type="firstRow">
      <w:rPr>
        <w:b w:val="0"/>
        <w:bCs/>
      </w:rPr>
    </w:tblStylePr>
    <w:tblStylePr w:type="lastRow">
      <w:rPr>
        <w:b w:val="0"/>
        <w:bCs/>
      </w:rPr>
    </w:tblStylePr>
    <w:tblStylePr w:type="fir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c">
    <w:name w:val="Plain Table 4"/>
    <w:basedOn w:val="af1"/>
    <w:uiPriority w:val="44"/>
    <w:rsid w:val="003E3B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2D5BB-F644-43DB-8D79-DC11471E1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6225</TotalTime>
  <Pages>11</Pages>
  <Words>2195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177</cp:revision>
  <cp:lastPrinted>2024-04-19T07:52:00Z</cp:lastPrinted>
  <dcterms:created xsi:type="dcterms:W3CDTF">2024-10-17T04:20:00Z</dcterms:created>
  <dcterms:modified xsi:type="dcterms:W3CDTF">2025-08-07T10:27:00Z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