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9F773" w14:textId="77777777" w:rsidR="009E587B" w:rsidRPr="003E6565" w:rsidRDefault="009E587B" w:rsidP="003E6565"/>
    <w:p w14:paraId="5C56C5FA" w14:textId="77777777" w:rsidR="004E1F6E" w:rsidRDefault="003F2FAD">
      <w:pPr>
        <w:pStyle w:val="22"/>
      </w:pPr>
      <w:r>
        <w:t>ОТЧЕТ</w:t>
      </w:r>
    </w:p>
    <w:p w14:paraId="07F5E170" w14:textId="77777777" w:rsidR="004E1F6E" w:rsidRDefault="003F2FAD">
      <w:pPr>
        <w:pStyle w:val="22"/>
      </w:pPr>
      <w:r>
        <w:t>========================================</w:t>
      </w:r>
    </w:p>
    <w:tbl>
      <w:tblPr>
        <w:tblStyle w:val="510"/>
        <w:tblW w:w="0" w:type="auto"/>
        <w:tblLook w:val="04A0" w:firstRow="1" w:lastRow="0" w:firstColumn="1" w:lastColumn="0" w:noHBand="0" w:noVBand="1"/>
      </w:tblPr>
      <w:tblGrid>
        <w:gridCol w:w="3554"/>
        <w:gridCol w:w="3892"/>
        <w:gridCol w:w="1465"/>
        <w:gridCol w:w="2877"/>
        <w:gridCol w:w="1238"/>
        <w:gridCol w:w="602"/>
        <w:gridCol w:w="595"/>
        <w:gridCol w:w="564"/>
      </w:tblGrid>
      <w:tr w:rsidR="00303B40" w14:paraId="64E43954" w14:textId="77777777">
        <w:trPr>
          <w:tblHeader/>
        </w:trPr>
        <w:tc>
          <w:tcPr>
            <w:tcW w:w="5760" w:type="dxa"/>
            <w:vMerge w:val="restart"/>
            <w:vAlign w:val="center"/>
          </w:tcPr>
          <w:p w14:paraId="7ED64273" w14:textId="77777777" w:rsidR="004E1F6E" w:rsidRDefault="003F2FAD">
            <w:pPr>
              <w:pStyle w:val="aff7"/>
            </w:pPr>
            <w:r>
              <w:t>Сигнал</w:t>
            </w:r>
          </w:p>
        </w:tc>
        <w:tc>
          <w:tcPr>
            <w:tcW w:w="4320" w:type="dxa"/>
            <w:vMerge w:val="restart"/>
            <w:vAlign w:val="center"/>
          </w:tcPr>
          <w:p w14:paraId="7CC041E4" w14:textId="77777777" w:rsidR="004E1F6E" w:rsidRDefault="003F2FAD">
            <w:pPr>
              <w:pStyle w:val="aff7"/>
            </w:pPr>
            <w:r>
              <w:t>Обозначение по МЭК 61850</w:t>
            </w:r>
          </w:p>
        </w:tc>
        <w:tc>
          <w:tcPr>
            <w:tcW w:w="4320" w:type="dxa"/>
            <w:gridSpan w:val="2"/>
            <w:vAlign w:val="center"/>
          </w:tcPr>
          <w:p w14:paraId="76ACBB71" w14:textId="77777777" w:rsidR="004E1F6E" w:rsidRDefault="003F2FAD">
            <w:pPr>
              <w:pStyle w:val="aff7"/>
            </w:pPr>
            <w:r>
              <w:t>Значащие атрибуты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14:paraId="5B9FC261" w14:textId="77777777" w:rsidR="004E1F6E" w:rsidRDefault="003F2FAD">
            <w:pPr>
              <w:pStyle w:val="aff7"/>
            </w:pPr>
            <w:r>
              <w:t>Группа сигнал.</w:t>
            </w:r>
          </w:p>
        </w:tc>
        <w:tc>
          <w:tcPr>
            <w:tcW w:w="720" w:type="dxa"/>
            <w:gridSpan w:val="2"/>
            <w:vAlign w:val="center"/>
          </w:tcPr>
          <w:p w14:paraId="1AF0E579" w14:textId="77777777" w:rsidR="004E1F6E" w:rsidRDefault="003F2FAD">
            <w:pPr>
              <w:pStyle w:val="aff7"/>
            </w:pPr>
            <w:r>
              <w:t>Передача на верхний уровень</w:t>
            </w:r>
          </w:p>
        </w:tc>
        <w:tc>
          <w:tcPr>
            <w:tcW w:w="720" w:type="dxa"/>
            <w:vMerge w:val="restart"/>
            <w:vAlign w:val="center"/>
          </w:tcPr>
          <w:p w14:paraId="26A00B74" w14:textId="77777777" w:rsidR="004E1F6E" w:rsidRDefault="003F2FAD">
            <w:pPr>
              <w:pStyle w:val="aff7"/>
            </w:pPr>
            <w:r>
              <w:t>Р А С</w:t>
            </w:r>
          </w:p>
        </w:tc>
      </w:tr>
      <w:tr w:rsidR="00303B40" w14:paraId="06CC867C" w14:textId="77777777">
        <w:trPr>
          <w:tblHeader/>
        </w:trPr>
        <w:tc>
          <w:tcPr>
            <w:tcW w:w="1191" w:type="dxa"/>
            <w:vMerge/>
            <w:tcBorders>
              <w:bottom w:val="double" w:sz="0" w:space="0" w:color="auto"/>
            </w:tcBorders>
          </w:tcPr>
          <w:p w14:paraId="227843B4" w14:textId="77777777" w:rsidR="004E1F6E" w:rsidRDefault="004E1F6E">
            <w:pPr>
              <w:pStyle w:val="aff7"/>
            </w:pPr>
          </w:p>
        </w:tc>
        <w:tc>
          <w:tcPr>
            <w:tcW w:w="1191" w:type="dxa"/>
            <w:vMerge/>
            <w:tcBorders>
              <w:bottom w:val="double" w:sz="0" w:space="0" w:color="auto"/>
            </w:tcBorders>
          </w:tcPr>
          <w:p w14:paraId="7ACA115A" w14:textId="77777777" w:rsidR="004E1F6E" w:rsidRDefault="004E1F6E">
            <w:pPr>
              <w:pStyle w:val="aff7"/>
            </w:pPr>
          </w:p>
        </w:tc>
        <w:tc>
          <w:tcPr>
            <w:tcW w:w="1440" w:type="dxa"/>
            <w:tcBorders>
              <w:bottom w:val="double" w:sz="0" w:space="0" w:color="auto"/>
            </w:tcBorders>
          </w:tcPr>
          <w:p w14:paraId="3508960B" w14:textId="77777777" w:rsidR="004E1F6E" w:rsidRDefault="003F2FAD">
            <w:pPr>
              <w:pStyle w:val="aff7"/>
            </w:pPr>
            <w:r>
              <w:t>Наименование</w:t>
            </w:r>
          </w:p>
        </w:tc>
        <w:tc>
          <w:tcPr>
            <w:tcW w:w="4320" w:type="dxa"/>
            <w:tcBorders>
              <w:bottom w:val="double" w:sz="0" w:space="0" w:color="auto"/>
            </w:tcBorders>
          </w:tcPr>
          <w:p w14:paraId="2570F0A6" w14:textId="77777777" w:rsidR="004E1F6E" w:rsidRDefault="003F2FAD">
            <w:pPr>
              <w:pStyle w:val="aff7"/>
            </w:pPr>
            <w:r>
              <w:t>Статус</w:t>
            </w:r>
          </w:p>
        </w:tc>
        <w:tc>
          <w:tcPr>
            <w:tcW w:w="1191" w:type="dxa"/>
            <w:vMerge/>
            <w:tcBorders>
              <w:bottom w:val="double" w:sz="0" w:space="0" w:color="auto"/>
            </w:tcBorders>
          </w:tcPr>
          <w:p w14:paraId="78CCE32C" w14:textId="77777777" w:rsidR="004E1F6E" w:rsidRDefault="004E1F6E">
            <w:pPr>
              <w:pStyle w:val="aff7"/>
            </w:pPr>
          </w:p>
        </w:tc>
        <w:tc>
          <w:tcPr>
            <w:tcW w:w="720" w:type="dxa"/>
            <w:tcBorders>
              <w:bottom w:val="double" w:sz="0" w:space="0" w:color="auto"/>
            </w:tcBorders>
          </w:tcPr>
          <w:p w14:paraId="67340B23" w14:textId="77777777" w:rsidR="004E1F6E" w:rsidRDefault="003F2FAD">
            <w:pPr>
              <w:pStyle w:val="aff7"/>
            </w:pPr>
            <w:r>
              <w:t>Ц У С</w:t>
            </w:r>
          </w:p>
        </w:tc>
        <w:tc>
          <w:tcPr>
            <w:tcW w:w="720" w:type="dxa"/>
            <w:tcBorders>
              <w:bottom w:val="double" w:sz="0" w:space="0" w:color="auto"/>
            </w:tcBorders>
          </w:tcPr>
          <w:p w14:paraId="529C3D2B" w14:textId="77777777" w:rsidR="004E1F6E" w:rsidRDefault="003F2FAD">
            <w:pPr>
              <w:pStyle w:val="aff7"/>
            </w:pPr>
            <w:r>
              <w:t>Р Д У</w:t>
            </w:r>
          </w:p>
        </w:tc>
        <w:tc>
          <w:tcPr>
            <w:tcW w:w="1191" w:type="dxa"/>
            <w:vMerge/>
            <w:tcBorders>
              <w:bottom w:val="double" w:sz="0" w:space="0" w:color="auto"/>
            </w:tcBorders>
          </w:tcPr>
          <w:p w14:paraId="4EE37356" w14:textId="77777777" w:rsidR="004E1F6E" w:rsidRDefault="004E1F6E"/>
        </w:tc>
      </w:tr>
      <w:tr w:rsidR="004E1F6E" w14:paraId="02353E94" w14:textId="77777777">
        <w:tc>
          <w:tcPr>
            <w:tcW w:w="5760" w:type="dxa"/>
            <w:tcBorders>
              <w:top w:val="double" w:sz="0" w:space="0" w:color="auto"/>
            </w:tcBorders>
            <w:shd w:val="clear" w:color="auto" w:fill="D9D9D9"/>
            <w:vAlign w:val="center"/>
          </w:tcPr>
          <w:p w14:paraId="6F4FE729" w14:textId="77777777" w:rsidR="004E1F6E" w:rsidRDefault="003F2FAD">
            <w:pPr>
              <w:pStyle w:val="aff5"/>
            </w:pPr>
            <w:r>
              <w:t>Имя набора данных:</w:t>
            </w:r>
          </w:p>
        </w:tc>
        <w:tc>
          <w:tcPr>
            <w:tcW w:w="11466" w:type="dxa"/>
            <w:gridSpan w:val="7"/>
            <w:tcBorders>
              <w:top w:val="double" w:sz="0" w:space="0" w:color="auto"/>
            </w:tcBorders>
            <w:shd w:val="clear" w:color="auto" w:fill="D9D9D9"/>
            <w:vAlign w:val="center"/>
          </w:tcPr>
          <w:p w14:paraId="6763FEDC" w14:textId="77777777" w:rsidR="004E1F6E" w:rsidRDefault="003F2FAD">
            <w:pPr>
              <w:pStyle w:val="aff5"/>
            </w:pPr>
            <w:r>
              <w:t>dsrpt_DT</w:t>
            </w:r>
          </w:p>
        </w:tc>
      </w:tr>
      <w:tr w:rsidR="00303B40" w14:paraId="7BD0277A" w14:textId="77777777">
        <w:tc>
          <w:tcPr>
            <w:tcW w:w="5760" w:type="dxa"/>
            <w:vAlign w:val="center"/>
          </w:tcPr>
          <w:p w14:paraId="4FAE6285" w14:textId="77777777" w:rsidR="004E1F6E" w:rsidRDefault="003F2FAD">
            <w:pPr>
              <w:pStyle w:val="a6"/>
            </w:pPr>
            <w:r>
              <w:t>ДЗАТ / ДТЗт: Срабатывание</w:t>
            </w:r>
          </w:p>
        </w:tc>
        <w:tc>
          <w:tcPr>
            <w:tcW w:w="4320" w:type="dxa"/>
            <w:vAlign w:val="center"/>
          </w:tcPr>
          <w:p w14:paraId="70066F58" w14:textId="77777777" w:rsidR="004E1F6E" w:rsidRDefault="003F2FAD">
            <w:pPr>
              <w:pStyle w:val="aff5"/>
            </w:pPr>
            <w:r>
              <w:t>ATDIF/PDIF1.Op</w:t>
            </w:r>
          </w:p>
        </w:tc>
        <w:tc>
          <w:tcPr>
            <w:tcW w:w="1440" w:type="dxa"/>
            <w:vAlign w:val="center"/>
          </w:tcPr>
          <w:p w14:paraId="41EA6A72" w14:textId="77777777" w:rsidR="004E1F6E" w:rsidRDefault="003F2FAD">
            <w:pPr>
              <w:pStyle w:val="aff5"/>
            </w:pPr>
            <w:r>
              <w:t>phsA, phsB, phsC</w:t>
            </w:r>
          </w:p>
        </w:tc>
        <w:tc>
          <w:tcPr>
            <w:tcW w:w="4320" w:type="dxa"/>
            <w:vAlign w:val="center"/>
          </w:tcPr>
          <w:p w14:paraId="59026B68" w14:textId="77777777" w:rsidR="004E1F6E" w:rsidRDefault="003F2FAD">
            <w:pPr>
              <w:pStyle w:val="aff5"/>
            </w:pPr>
            <w:r>
              <w:t>Срабатывание / Возврат</w:t>
            </w:r>
          </w:p>
        </w:tc>
        <w:tc>
          <w:tcPr>
            <w:tcW w:w="720" w:type="dxa"/>
            <w:vAlign w:val="center"/>
          </w:tcPr>
          <w:p w14:paraId="4CDF665F" w14:textId="77777777" w:rsidR="004E1F6E" w:rsidRDefault="003F2FAD">
            <w:pPr>
              <w:pStyle w:val="aff5"/>
              <w:jc w:val="center"/>
            </w:pPr>
            <w:r>
              <w:t>АС</w:t>
            </w:r>
          </w:p>
        </w:tc>
        <w:tc>
          <w:tcPr>
            <w:tcW w:w="720" w:type="dxa"/>
            <w:vAlign w:val="center"/>
          </w:tcPr>
          <w:p w14:paraId="31673270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5F06CA0D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22824CFC" w14:textId="77777777" w:rsidR="004E1F6E" w:rsidRDefault="003F2FAD">
            <w:pPr>
              <w:pStyle w:val="aff5"/>
              <w:jc w:val="center"/>
            </w:pPr>
            <w:r>
              <w:t>П</w:t>
            </w:r>
          </w:p>
        </w:tc>
      </w:tr>
      <w:tr w:rsidR="00303B40" w14:paraId="1D4EA979" w14:textId="77777777">
        <w:tc>
          <w:tcPr>
            <w:tcW w:w="5760" w:type="dxa"/>
            <w:vAlign w:val="center"/>
          </w:tcPr>
          <w:p w14:paraId="7B875B8B" w14:textId="4179B25C" w:rsidR="004E1F6E" w:rsidRPr="006F640B" w:rsidRDefault="006F640B">
            <w:pPr>
              <w:pStyle w:val="a6"/>
              <w:rPr>
                <w:color w:val="FF0000"/>
              </w:rPr>
            </w:pPr>
            <w:r w:rsidRPr="00AE256C">
              <w:rPr>
                <w:color w:val="00B050"/>
                <w:highlight w:val="cyan"/>
              </w:rPr>
              <w:t>ru_ld_name</w:t>
            </w:r>
            <w:r>
              <w:rPr>
                <w:color w:val="FF0000"/>
              </w:rPr>
              <w:t xml:space="preserve"> </w:t>
            </w:r>
            <w:r w:rsidRPr="004E4395">
              <w:rPr>
                <w:color w:val="00B050"/>
              </w:rPr>
              <w:t xml:space="preserve">/ </w:t>
            </w:r>
            <w:r w:rsidR="00053479" w:rsidRPr="00AE256C">
              <w:rPr>
                <w:color w:val="00B050"/>
                <w:highlight w:val="cyan"/>
              </w:rPr>
              <w:t>ru_ln_name</w:t>
            </w:r>
            <w:r w:rsidR="00053479" w:rsidRPr="00E274CB">
              <w:rPr>
                <w:color w:val="00B050"/>
                <w:highlight w:val="cyan"/>
              </w:rPr>
              <w:t>:</w:t>
            </w:r>
            <w:r w:rsidR="00053479" w:rsidRPr="00E274CB">
              <w:rPr>
                <w:color w:val="FF0000"/>
                <w:highlight w:val="cyan"/>
              </w:rPr>
              <w:t xml:space="preserve"> </w:t>
            </w:r>
            <w:r w:rsidR="00053479" w:rsidRPr="00E274CB">
              <w:rPr>
                <w:color w:val="00B050"/>
                <w:highlight w:val="cyan"/>
              </w:rPr>
              <w:t>ru_signal</w:t>
            </w:r>
          </w:p>
        </w:tc>
        <w:tc>
          <w:tcPr>
            <w:tcW w:w="4320" w:type="dxa"/>
            <w:vAlign w:val="center"/>
          </w:tcPr>
          <w:p w14:paraId="12CFD6D0" w14:textId="57B9CA53" w:rsidR="004E1F6E" w:rsidRPr="00053479" w:rsidRDefault="00053479">
            <w:pPr>
              <w:pStyle w:val="aff5"/>
              <w:rPr>
                <w:color w:val="FF0000"/>
                <w:lang w:val="en-US"/>
              </w:rPr>
            </w:pPr>
            <w:r w:rsidRPr="00AE256C">
              <w:rPr>
                <w:color w:val="00B050"/>
                <w:highlight w:val="cyan"/>
                <w:lang w:val="en-US"/>
              </w:rPr>
              <w:t>en_ld_name/prefix</w:t>
            </w:r>
            <w:r w:rsidRPr="00AE256C">
              <w:rPr>
                <w:color w:val="FF0000"/>
                <w:highlight w:val="cyan"/>
                <w:lang w:val="en-US"/>
              </w:rPr>
              <w:t>+</w:t>
            </w:r>
            <w:r w:rsidRPr="00AE256C">
              <w:rPr>
                <w:color w:val="00B050"/>
                <w:highlight w:val="cyan"/>
                <w:lang w:val="en-US"/>
              </w:rPr>
              <w:t>ln+instance</w:t>
            </w:r>
            <w:r w:rsidRPr="00AE256C">
              <w:rPr>
                <w:color w:val="00B050"/>
                <w:lang w:val="en-US"/>
              </w:rPr>
              <w:t>.</w:t>
            </w:r>
            <w:r w:rsidRPr="00E274CB">
              <w:rPr>
                <w:color w:val="00B050"/>
                <w:highlight w:val="cyan"/>
                <w:lang w:val="en-US"/>
              </w:rPr>
              <w:t>en_signal</w:t>
            </w:r>
          </w:p>
        </w:tc>
        <w:tc>
          <w:tcPr>
            <w:tcW w:w="1440" w:type="dxa"/>
            <w:vAlign w:val="center"/>
          </w:tcPr>
          <w:p w14:paraId="4A70B205" w14:textId="5E53BF97" w:rsidR="004E1F6E" w:rsidRPr="008D5E50" w:rsidRDefault="008D5E50">
            <w:pPr>
              <w:pStyle w:val="aff5"/>
              <w:rPr>
                <w:color w:val="00B050"/>
                <w:lang w:val="en-US"/>
              </w:rPr>
            </w:pPr>
            <w:r w:rsidRPr="00E274CB">
              <w:rPr>
                <w:color w:val="00B050"/>
                <w:highlight w:val="cyan"/>
              </w:rPr>
              <w:t>_</w:t>
            </w:r>
            <w:r w:rsidRPr="00E274CB">
              <w:rPr>
                <w:color w:val="00B050"/>
                <w:highlight w:val="cyan"/>
                <w:lang w:val="en-US"/>
              </w:rPr>
              <w:t>clue_attr</w:t>
            </w:r>
          </w:p>
        </w:tc>
        <w:tc>
          <w:tcPr>
            <w:tcW w:w="4320" w:type="dxa"/>
            <w:vAlign w:val="center"/>
          </w:tcPr>
          <w:p w14:paraId="606A3617" w14:textId="19B482F8" w:rsidR="004E1F6E" w:rsidRPr="00B9182C" w:rsidRDefault="00303B40">
            <w:pPr>
              <w:pStyle w:val="aff5"/>
              <w:rPr>
                <w:color w:val="00B050"/>
                <w:lang w:val="en-US"/>
              </w:rPr>
            </w:pPr>
            <w:r w:rsidRPr="00E274CB">
              <w:rPr>
                <w:color w:val="00B050"/>
                <w:highlight w:val="cyan"/>
                <w:lang w:val="en-US"/>
              </w:rPr>
              <w:t>status</w:t>
            </w:r>
          </w:p>
        </w:tc>
        <w:tc>
          <w:tcPr>
            <w:tcW w:w="720" w:type="dxa"/>
            <w:vAlign w:val="center"/>
          </w:tcPr>
          <w:p w14:paraId="65AA0D1C" w14:textId="6C0D41C3" w:rsidR="004E1F6E" w:rsidRPr="00E274CB" w:rsidRDefault="001B48CC">
            <w:pPr>
              <w:pStyle w:val="aff5"/>
              <w:jc w:val="center"/>
              <w:rPr>
                <w:color w:val="00B050"/>
                <w:lang w:val="en-US"/>
              </w:rPr>
            </w:pPr>
            <w:r w:rsidRPr="001B48CC">
              <w:rPr>
                <w:color w:val="00B050"/>
              </w:rPr>
              <w:t>_</w:t>
            </w:r>
            <w:r w:rsidR="00303B40" w:rsidRPr="00E274CB">
              <w:rPr>
                <w:color w:val="00B050"/>
                <w:highlight w:val="cyan"/>
                <w:lang w:val="en-US"/>
              </w:rPr>
              <w:t>func_group</w:t>
            </w:r>
          </w:p>
        </w:tc>
        <w:tc>
          <w:tcPr>
            <w:tcW w:w="720" w:type="dxa"/>
            <w:vAlign w:val="center"/>
          </w:tcPr>
          <w:p w14:paraId="47C5D592" w14:textId="57EB9A47" w:rsidR="004E1F6E" w:rsidRPr="00E274CB" w:rsidRDefault="00303B40">
            <w:pPr>
              <w:pStyle w:val="aff5"/>
              <w:jc w:val="center"/>
              <w:rPr>
                <w:color w:val="00B050"/>
                <w:highlight w:val="cyan"/>
                <w:lang w:val="en-US"/>
              </w:rPr>
            </w:pPr>
            <w:r w:rsidRPr="00E274CB">
              <w:rPr>
                <w:color w:val="00B050"/>
                <w:highlight w:val="cyan"/>
                <w:lang w:val="en-US"/>
              </w:rPr>
              <w:t>cus</w:t>
            </w:r>
          </w:p>
        </w:tc>
        <w:tc>
          <w:tcPr>
            <w:tcW w:w="720" w:type="dxa"/>
            <w:vAlign w:val="center"/>
          </w:tcPr>
          <w:p w14:paraId="0B9F192F" w14:textId="4952E445" w:rsidR="004E1F6E" w:rsidRPr="00E274CB" w:rsidRDefault="00303B40">
            <w:pPr>
              <w:pStyle w:val="aff5"/>
              <w:jc w:val="center"/>
              <w:rPr>
                <w:color w:val="00B050"/>
                <w:highlight w:val="cyan"/>
                <w:lang w:val="en-US"/>
              </w:rPr>
            </w:pPr>
            <w:r w:rsidRPr="00E274CB">
              <w:rPr>
                <w:color w:val="00B050"/>
                <w:highlight w:val="cyan"/>
                <w:lang w:val="en-US"/>
              </w:rPr>
              <w:t>rdu</w:t>
            </w:r>
          </w:p>
        </w:tc>
        <w:tc>
          <w:tcPr>
            <w:tcW w:w="720" w:type="dxa"/>
            <w:vAlign w:val="center"/>
          </w:tcPr>
          <w:p w14:paraId="7195DD10" w14:textId="1572ADEB" w:rsidR="004E1F6E" w:rsidRPr="00E274CB" w:rsidRDefault="00303B40">
            <w:pPr>
              <w:pStyle w:val="aff5"/>
              <w:jc w:val="center"/>
              <w:rPr>
                <w:color w:val="00B050"/>
                <w:highlight w:val="cyan"/>
                <w:lang w:val="en-US"/>
              </w:rPr>
            </w:pPr>
            <w:r w:rsidRPr="00E274CB">
              <w:rPr>
                <w:color w:val="00B050"/>
                <w:highlight w:val="cyan"/>
                <w:lang w:val="en-US"/>
              </w:rPr>
              <w:t>ras</w:t>
            </w:r>
          </w:p>
        </w:tc>
      </w:tr>
      <w:tr w:rsidR="00303B40" w14:paraId="1C73F466" w14:textId="77777777">
        <w:tc>
          <w:tcPr>
            <w:tcW w:w="5760" w:type="dxa"/>
            <w:vAlign w:val="center"/>
          </w:tcPr>
          <w:p w14:paraId="6DC847C4" w14:textId="6A51365B" w:rsidR="004E1F6E" w:rsidRDefault="004E1F6E">
            <w:pPr>
              <w:pStyle w:val="a6"/>
            </w:pPr>
          </w:p>
        </w:tc>
        <w:tc>
          <w:tcPr>
            <w:tcW w:w="4320" w:type="dxa"/>
            <w:vAlign w:val="center"/>
          </w:tcPr>
          <w:p w14:paraId="37762EFA" w14:textId="669B2E6F" w:rsidR="004E1F6E" w:rsidRDefault="004E1F6E">
            <w:pPr>
              <w:pStyle w:val="aff5"/>
            </w:pPr>
          </w:p>
        </w:tc>
        <w:tc>
          <w:tcPr>
            <w:tcW w:w="1440" w:type="dxa"/>
            <w:vAlign w:val="center"/>
          </w:tcPr>
          <w:p w14:paraId="4BF50190" w14:textId="79DE777F" w:rsidR="004E1F6E" w:rsidRDefault="004E1F6E">
            <w:pPr>
              <w:pStyle w:val="aff5"/>
            </w:pPr>
          </w:p>
        </w:tc>
        <w:tc>
          <w:tcPr>
            <w:tcW w:w="4320" w:type="dxa"/>
            <w:vAlign w:val="center"/>
          </w:tcPr>
          <w:p w14:paraId="1149DBDD" w14:textId="3665C90B" w:rsidR="004E1F6E" w:rsidRDefault="004E1F6E">
            <w:pPr>
              <w:pStyle w:val="aff5"/>
            </w:pPr>
          </w:p>
        </w:tc>
        <w:tc>
          <w:tcPr>
            <w:tcW w:w="720" w:type="dxa"/>
            <w:vAlign w:val="center"/>
          </w:tcPr>
          <w:p w14:paraId="59846C00" w14:textId="6DD8EF6B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4830171D" w14:textId="4825D13D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77F38893" w14:textId="4CA3EF72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54CB75D3" w14:textId="6FEF5BDC" w:rsidR="004E1F6E" w:rsidRDefault="004E1F6E">
            <w:pPr>
              <w:pStyle w:val="aff5"/>
              <w:jc w:val="center"/>
            </w:pPr>
          </w:p>
        </w:tc>
      </w:tr>
      <w:tr w:rsidR="00303B40" w14:paraId="357F0739" w14:textId="77777777">
        <w:tc>
          <w:tcPr>
            <w:tcW w:w="5760" w:type="dxa"/>
            <w:vAlign w:val="center"/>
          </w:tcPr>
          <w:p w14:paraId="2773B13E" w14:textId="285B0585" w:rsidR="004E1F6E" w:rsidRDefault="004E1F6E">
            <w:pPr>
              <w:pStyle w:val="a6"/>
            </w:pPr>
            <w:bookmarkStart w:id="0" w:name="_GoBack"/>
            <w:bookmarkEnd w:id="0"/>
          </w:p>
        </w:tc>
        <w:tc>
          <w:tcPr>
            <w:tcW w:w="4320" w:type="dxa"/>
            <w:vAlign w:val="center"/>
          </w:tcPr>
          <w:p w14:paraId="1C63563E" w14:textId="5B82148B" w:rsidR="004E1F6E" w:rsidRDefault="004E1F6E">
            <w:pPr>
              <w:pStyle w:val="aff5"/>
            </w:pPr>
          </w:p>
        </w:tc>
        <w:tc>
          <w:tcPr>
            <w:tcW w:w="1440" w:type="dxa"/>
            <w:vAlign w:val="center"/>
          </w:tcPr>
          <w:p w14:paraId="29F03D46" w14:textId="7ADF16FE" w:rsidR="004E1F6E" w:rsidRDefault="004E1F6E">
            <w:pPr>
              <w:pStyle w:val="aff5"/>
            </w:pPr>
          </w:p>
        </w:tc>
        <w:tc>
          <w:tcPr>
            <w:tcW w:w="4320" w:type="dxa"/>
            <w:vAlign w:val="center"/>
          </w:tcPr>
          <w:p w14:paraId="006B7B7A" w14:textId="0448E0A7" w:rsidR="004E1F6E" w:rsidRDefault="004E1F6E">
            <w:pPr>
              <w:pStyle w:val="aff5"/>
            </w:pPr>
          </w:p>
        </w:tc>
        <w:tc>
          <w:tcPr>
            <w:tcW w:w="720" w:type="dxa"/>
            <w:vAlign w:val="center"/>
          </w:tcPr>
          <w:p w14:paraId="366CB104" w14:textId="553C45A6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02CFBB0D" w14:textId="624391C6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7647A36F" w14:textId="205B1BBB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3555BEA1" w14:textId="489F3FB0" w:rsidR="004E1F6E" w:rsidRDefault="004E1F6E">
            <w:pPr>
              <w:pStyle w:val="aff5"/>
              <w:jc w:val="center"/>
            </w:pPr>
          </w:p>
        </w:tc>
      </w:tr>
      <w:tr w:rsidR="00303B40" w14:paraId="159090BF" w14:textId="77777777">
        <w:tc>
          <w:tcPr>
            <w:tcW w:w="5760" w:type="dxa"/>
            <w:vAlign w:val="center"/>
          </w:tcPr>
          <w:p w14:paraId="6544DC4A" w14:textId="128468A1" w:rsidR="004E1F6E" w:rsidRDefault="004E1F6E">
            <w:pPr>
              <w:pStyle w:val="a6"/>
            </w:pPr>
          </w:p>
        </w:tc>
        <w:tc>
          <w:tcPr>
            <w:tcW w:w="4320" w:type="dxa"/>
            <w:vAlign w:val="center"/>
          </w:tcPr>
          <w:p w14:paraId="1DC3E0C5" w14:textId="3ADB84DA" w:rsidR="004E1F6E" w:rsidRDefault="004E1F6E">
            <w:pPr>
              <w:pStyle w:val="aff5"/>
            </w:pPr>
          </w:p>
        </w:tc>
        <w:tc>
          <w:tcPr>
            <w:tcW w:w="1440" w:type="dxa"/>
            <w:vAlign w:val="center"/>
          </w:tcPr>
          <w:p w14:paraId="7E92AFE4" w14:textId="0508BA30" w:rsidR="004E1F6E" w:rsidRDefault="004E1F6E">
            <w:pPr>
              <w:pStyle w:val="aff5"/>
            </w:pPr>
          </w:p>
        </w:tc>
        <w:tc>
          <w:tcPr>
            <w:tcW w:w="4320" w:type="dxa"/>
            <w:vAlign w:val="center"/>
          </w:tcPr>
          <w:p w14:paraId="5C72C539" w14:textId="763C5EAB" w:rsidR="004E1F6E" w:rsidRDefault="004E1F6E">
            <w:pPr>
              <w:pStyle w:val="aff5"/>
            </w:pPr>
          </w:p>
        </w:tc>
        <w:tc>
          <w:tcPr>
            <w:tcW w:w="720" w:type="dxa"/>
            <w:vAlign w:val="center"/>
          </w:tcPr>
          <w:p w14:paraId="3A04FE3D" w14:textId="50AC1F5F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6C9A3E87" w14:textId="3E795B30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745DAF1C" w14:textId="6CBA3468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4913BEEE" w14:textId="46EF7DCE" w:rsidR="004E1F6E" w:rsidRDefault="004E1F6E">
            <w:pPr>
              <w:pStyle w:val="aff5"/>
              <w:jc w:val="center"/>
            </w:pPr>
          </w:p>
        </w:tc>
      </w:tr>
      <w:tr w:rsidR="00303B40" w14:paraId="63B5453B" w14:textId="77777777">
        <w:tc>
          <w:tcPr>
            <w:tcW w:w="5760" w:type="dxa"/>
            <w:vAlign w:val="center"/>
          </w:tcPr>
          <w:p w14:paraId="660DB285" w14:textId="3DEF6B2C" w:rsidR="004E1F6E" w:rsidRDefault="004E1F6E">
            <w:pPr>
              <w:pStyle w:val="a6"/>
            </w:pPr>
          </w:p>
        </w:tc>
        <w:tc>
          <w:tcPr>
            <w:tcW w:w="4320" w:type="dxa"/>
            <w:vAlign w:val="center"/>
          </w:tcPr>
          <w:p w14:paraId="36868EEE" w14:textId="0C80A2BA" w:rsidR="004E1F6E" w:rsidRDefault="004E1F6E">
            <w:pPr>
              <w:pStyle w:val="aff5"/>
            </w:pPr>
          </w:p>
        </w:tc>
        <w:tc>
          <w:tcPr>
            <w:tcW w:w="1440" w:type="dxa"/>
            <w:vAlign w:val="center"/>
          </w:tcPr>
          <w:p w14:paraId="6326088A" w14:textId="669F68B4" w:rsidR="004E1F6E" w:rsidRDefault="004E1F6E">
            <w:pPr>
              <w:pStyle w:val="aff5"/>
            </w:pPr>
          </w:p>
        </w:tc>
        <w:tc>
          <w:tcPr>
            <w:tcW w:w="4320" w:type="dxa"/>
            <w:vAlign w:val="center"/>
          </w:tcPr>
          <w:p w14:paraId="45228C4B" w14:textId="4512359C" w:rsidR="004E1F6E" w:rsidRDefault="004E1F6E">
            <w:pPr>
              <w:pStyle w:val="aff5"/>
            </w:pPr>
          </w:p>
        </w:tc>
        <w:tc>
          <w:tcPr>
            <w:tcW w:w="720" w:type="dxa"/>
            <w:vAlign w:val="center"/>
          </w:tcPr>
          <w:p w14:paraId="596D043E" w14:textId="5D3B3FFA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4648A70C" w14:textId="0D750486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6C3D601B" w14:textId="51ADA3E2" w:rsidR="004E1F6E" w:rsidRDefault="004E1F6E">
            <w:pPr>
              <w:pStyle w:val="aff5"/>
              <w:jc w:val="center"/>
            </w:pPr>
          </w:p>
        </w:tc>
        <w:tc>
          <w:tcPr>
            <w:tcW w:w="720" w:type="dxa"/>
            <w:vAlign w:val="center"/>
          </w:tcPr>
          <w:p w14:paraId="099CE978" w14:textId="7CAE9C43" w:rsidR="004E1F6E" w:rsidRDefault="004E1F6E">
            <w:pPr>
              <w:pStyle w:val="aff5"/>
              <w:jc w:val="center"/>
            </w:pPr>
          </w:p>
        </w:tc>
      </w:tr>
      <w:tr w:rsidR="00303B40" w14:paraId="77D8EB55" w14:textId="77777777">
        <w:tc>
          <w:tcPr>
            <w:tcW w:w="5760" w:type="dxa"/>
            <w:vAlign w:val="center"/>
          </w:tcPr>
          <w:p w14:paraId="3C2DE1D1" w14:textId="77777777" w:rsidR="004E1F6E" w:rsidRDefault="003F2FAD">
            <w:pPr>
              <w:pStyle w:val="a6"/>
            </w:pPr>
            <w:r>
              <w:t>ДЗАТ / Д5Г: Пуск</w:t>
            </w:r>
          </w:p>
        </w:tc>
        <w:tc>
          <w:tcPr>
            <w:tcW w:w="4320" w:type="dxa"/>
            <w:vAlign w:val="center"/>
          </w:tcPr>
          <w:p w14:paraId="473CF2A8" w14:textId="77777777" w:rsidR="004E1F6E" w:rsidRDefault="003F2FAD">
            <w:pPr>
              <w:pStyle w:val="aff5"/>
            </w:pPr>
            <w:r>
              <w:t>ATDIF/HF5PHAR1.Str</w:t>
            </w:r>
          </w:p>
        </w:tc>
        <w:tc>
          <w:tcPr>
            <w:tcW w:w="1440" w:type="dxa"/>
            <w:vAlign w:val="center"/>
          </w:tcPr>
          <w:p w14:paraId="0835E7CF" w14:textId="77777777" w:rsidR="004E1F6E" w:rsidRDefault="003F2FAD">
            <w:pPr>
              <w:pStyle w:val="aff5"/>
            </w:pPr>
            <w:r>
              <w:t>phsA, phsB, phsC</w:t>
            </w:r>
          </w:p>
        </w:tc>
        <w:tc>
          <w:tcPr>
            <w:tcW w:w="4320" w:type="dxa"/>
            <w:vAlign w:val="center"/>
          </w:tcPr>
          <w:p w14:paraId="170A9C56" w14:textId="77777777" w:rsidR="004E1F6E" w:rsidRDefault="003F2FAD">
            <w:pPr>
              <w:pStyle w:val="aff5"/>
            </w:pPr>
            <w:r>
              <w:t>Срабатывание / Возврат</w:t>
            </w:r>
          </w:p>
        </w:tc>
        <w:tc>
          <w:tcPr>
            <w:tcW w:w="720" w:type="dxa"/>
            <w:vAlign w:val="center"/>
          </w:tcPr>
          <w:p w14:paraId="0D1C4232" w14:textId="77777777" w:rsidR="004E1F6E" w:rsidRDefault="003F2FAD">
            <w:pPr>
              <w:pStyle w:val="aff5"/>
              <w:jc w:val="center"/>
            </w:pPr>
            <w:r>
              <w:t>ПС2</w:t>
            </w:r>
          </w:p>
        </w:tc>
        <w:tc>
          <w:tcPr>
            <w:tcW w:w="720" w:type="dxa"/>
            <w:vAlign w:val="center"/>
          </w:tcPr>
          <w:p w14:paraId="10243F6D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59A1E21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326C17C7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</w:tr>
      <w:tr w:rsidR="00303B40" w14:paraId="23703032" w14:textId="77777777">
        <w:tc>
          <w:tcPr>
            <w:tcW w:w="5760" w:type="dxa"/>
            <w:vAlign w:val="center"/>
          </w:tcPr>
          <w:p w14:paraId="57C90501" w14:textId="77777777" w:rsidR="004E1F6E" w:rsidRDefault="003F2FAD">
            <w:pPr>
              <w:pStyle w:val="a6"/>
            </w:pPr>
            <w:r>
              <w:t>ДЗАТ / БВКЗ: Срабатывание</w:t>
            </w:r>
          </w:p>
        </w:tc>
        <w:tc>
          <w:tcPr>
            <w:tcW w:w="4320" w:type="dxa"/>
            <w:vAlign w:val="center"/>
          </w:tcPr>
          <w:p w14:paraId="55D1CB35" w14:textId="77777777" w:rsidR="004E1F6E" w:rsidRDefault="003F2FAD">
            <w:pPr>
              <w:pStyle w:val="aff5"/>
            </w:pPr>
            <w:r>
              <w:t>ATDIF/BLKRCTR1.Op</w:t>
            </w:r>
          </w:p>
        </w:tc>
        <w:tc>
          <w:tcPr>
            <w:tcW w:w="1440" w:type="dxa"/>
            <w:vAlign w:val="center"/>
          </w:tcPr>
          <w:p w14:paraId="6C6D93E8" w14:textId="77777777" w:rsidR="004E1F6E" w:rsidRDefault="003F2FAD">
            <w:pPr>
              <w:pStyle w:val="aff5"/>
            </w:pPr>
            <w:r>
              <w:t>phsA, phsB, phsC</w:t>
            </w:r>
          </w:p>
        </w:tc>
        <w:tc>
          <w:tcPr>
            <w:tcW w:w="4320" w:type="dxa"/>
            <w:vAlign w:val="center"/>
          </w:tcPr>
          <w:p w14:paraId="42D01B73" w14:textId="77777777" w:rsidR="004E1F6E" w:rsidRDefault="003F2FAD">
            <w:pPr>
              <w:pStyle w:val="aff5"/>
            </w:pPr>
            <w:r>
              <w:t>Срабатывание / Возврат</w:t>
            </w:r>
          </w:p>
        </w:tc>
        <w:tc>
          <w:tcPr>
            <w:tcW w:w="720" w:type="dxa"/>
            <w:vAlign w:val="center"/>
          </w:tcPr>
          <w:p w14:paraId="44B9E178" w14:textId="77777777" w:rsidR="004E1F6E" w:rsidRDefault="003F2FAD">
            <w:pPr>
              <w:pStyle w:val="aff5"/>
              <w:jc w:val="center"/>
            </w:pPr>
            <w:r>
              <w:t>ПС2</w:t>
            </w:r>
          </w:p>
        </w:tc>
        <w:tc>
          <w:tcPr>
            <w:tcW w:w="720" w:type="dxa"/>
            <w:vAlign w:val="center"/>
          </w:tcPr>
          <w:p w14:paraId="2A0B988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19E65386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341EFA2C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</w:tr>
      <w:tr w:rsidR="00303B40" w14:paraId="34927626" w14:textId="77777777">
        <w:tc>
          <w:tcPr>
            <w:tcW w:w="5760" w:type="dxa"/>
            <w:vAlign w:val="center"/>
          </w:tcPr>
          <w:p w14:paraId="21F5A936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БУ: Индикация режима работы (Состояние)</w:t>
            </w:r>
          </w:p>
        </w:tc>
        <w:tc>
          <w:tcPr>
            <w:tcW w:w="4320" w:type="dxa"/>
            <w:vAlign w:val="center"/>
          </w:tcPr>
          <w:p w14:paraId="68693530" w14:textId="77777777" w:rsidR="004E1F6E" w:rsidRDefault="003F2FAD">
            <w:pPr>
              <w:pStyle w:val="aff5"/>
            </w:pPr>
            <w:r>
              <w:t>ATDIF/LLN0.Beh</w:t>
            </w:r>
          </w:p>
        </w:tc>
        <w:tc>
          <w:tcPr>
            <w:tcW w:w="1440" w:type="dxa"/>
            <w:vAlign w:val="center"/>
          </w:tcPr>
          <w:p w14:paraId="272A5199" w14:textId="77777777" w:rsidR="004E1F6E" w:rsidRDefault="003F2FAD">
            <w:pPr>
              <w:pStyle w:val="aff5"/>
            </w:pPr>
            <w:r>
              <w:t>stVal</w:t>
            </w:r>
          </w:p>
        </w:tc>
        <w:tc>
          <w:tcPr>
            <w:tcW w:w="4320" w:type="dxa"/>
            <w:vAlign w:val="center"/>
          </w:tcPr>
          <w:p w14:paraId="1D892849" w14:textId="77777777" w:rsidR="004E1F6E" w:rsidRDefault="003F2FAD">
            <w:pPr>
              <w:pStyle w:val="aff5"/>
            </w:pPr>
            <w:r>
              <w:t>Введено / Блокировано / Тест / Тест+Блокировано / Выведено</w:t>
            </w:r>
          </w:p>
        </w:tc>
        <w:tc>
          <w:tcPr>
            <w:tcW w:w="720" w:type="dxa"/>
            <w:vAlign w:val="center"/>
          </w:tcPr>
          <w:p w14:paraId="31DB39DC" w14:textId="77777777" w:rsidR="004E1F6E" w:rsidRDefault="003F2FAD">
            <w:pPr>
              <w:pStyle w:val="aff5"/>
              <w:jc w:val="center"/>
            </w:pPr>
            <w:r>
              <w:t>ОС</w:t>
            </w:r>
          </w:p>
        </w:tc>
        <w:tc>
          <w:tcPr>
            <w:tcW w:w="720" w:type="dxa"/>
            <w:vAlign w:val="center"/>
          </w:tcPr>
          <w:p w14:paraId="42476F62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4988E0DC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23274518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4E1F6E" w14:paraId="28527140" w14:textId="77777777">
        <w:tc>
          <w:tcPr>
            <w:tcW w:w="5760" w:type="dxa"/>
            <w:shd w:val="clear" w:color="auto" w:fill="D9D9D9"/>
            <w:vAlign w:val="center"/>
          </w:tcPr>
          <w:p w14:paraId="71CB4DC5" w14:textId="77777777" w:rsidR="004E1F6E" w:rsidRDefault="003F2FAD">
            <w:pPr>
              <w:pStyle w:val="aff5"/>
            </w:pPr>
            <w:r>
              <w:t>Имя набора данных:</w:t>
            </w:r>
          </w:p>
        </w:tc>
        <w:tc>
          <w:tcPr>
            <w:tcW w:w="11466" w:type="dxa"/>
            <w:gridSpan w:val="7"/>
            <w:shd w:val="clear" w:color="auto" w:fill="D9D9D9"/>
            <w:vAlign w:val="center"/>
          </w:tcPr>
          <w:p w14:paraId="1F7360BA" w14:textId="77777777" w:rsidR="004E1F6E" w:rsidRDefault="003F2FAD">
            <w:pPr>
              <w:pStyle w:val="aff5"/>
            </w:pPr>
            <w:r>
              <w:t>dsrpt_SG</w:t>
            </w:r>
          </w:p>
        </w:tc>
      </w:tr>
      <w:tr w:rsidR="00303B40" w14:paraId="57AD3647" w14:textId="77777777">
        <w:tc>
          <w:tcPr>
            <w:tcW w:w="5760" w:type="dxa"/>
            <w:vAlign w:val="center"/>
          </w:tcPr>
          <w:p w14:paraId="7DCF6822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ДТЗт: Начальный дифференциальный ток срабатывания</w:t>
            </w:r>
          </w:p>
        </w:tc>
        <w:tc>
          <w:tcPr>
            <w:tcW w:w="4320" w:type="dxa"/>
            <w:vAlign w:val="center"/>
          </w:tcPr>
          <w:p w14:paraId="18DACFEC" w14:textId="77777777" w:rsidR="004E1F6E" w:rsidRDefault="003F2FAD">
            <w:pPr>
              <w:pStyle w:val="aff5"/>
            </w:pPr>
            <w:r>
              <w:t>ATDIF/PDIF1.LoSet</w:t>
            </w:r>
          </w:p>
        </w:tc>
        <w:tc>
          <w:tcPr>
            <w:tcW w:w="1440" w:type="dxa"/>
            <w:vAlign w:val="center"/>
          </w:tcPr>
          <w:p w14:paraId="1D67560C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205CBE83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21056B4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7F050E9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095CF29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DD3F6B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7121CF38" w14:textId="77777777">
        <w:tc>
          <w:tcPr>
            <w:tcW w:w="5760" w:type="dxa"/>
            <w:vAlign w:val="center"/>
          </w:tcPr>
          <w:p w14:paraId="2B083389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ДТЗт: Коэффициент торможения первого наклонного участка</w:t>
            </w:r>
          </w:p>
        </w:tc>
        <w:tc>
          <w:tcPr>
            <w:tcW w:w="4320" w:type="dxa"/>
            <w:vAlign w:val="center"/>
          </w:tcPr>
          <w:p w14:paraId="74ADDE44" w14:textId="77777777" w:rsidR="004E1F6E" w:rsidRDefault="003F2FAD">
            <w:pPr>
              <w:pStyle w:val="aff5"/>
            </w:pPr>
            <w:r>
              <w:t>ATDIF/PDIF1.K1</w:t>
            </w:r>
          </w:p>
        </w:tc>
        <w:tc>
          <w:tcPr>
            <w:tcW w:w="1440" w:type="dxa"/>
            <w:vAlign w:val="center"/>
          </w:tcPr>
          <w:p w14:paraId="4D34CC31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7D8A4671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3CBD6AAA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9B1E149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481C8C14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0A36BDF3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1B055174" w14:textId="77777777">
        <w:tc>
          <w:tcPr>
            <w:tcW w:w="5760" w:type="dxa"/>
            <w:vAlign w:val="center"/>
          </w:tcPr>
          <w:p w14:paraId="39177D2C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ДТЗт: Начальный тормозной ток первого наклонного участка</w:t>
            </w:r>
          </w:p>
        </w:tc>
        <w:tc>
          <w:tcPr>
            <w:tcW w:w="4320" w:type="dxa"/>
            <w:vAlign w:val="center"/>
          </w:tcPr>
          <w:p w14:paraId="5529D521" w14:textId="77777777" w:rsidR="004E1F6E" w:rsidRDefault="003F2FAD">
            <w:pPr>
              <w:pStyle w:val="aff5"/>
            </w:pPr>
            <w:r>
              <w:t>ATDIF/PDIF1.StrRstVal1</w:t>
            </w:r>
          </w:p>
        </w:tc>
        <w:tc>
          <w:tcPr>
            <w:tcW w:w="1440" w:type="dxa"/>
            <w:vAlign w:val="center"/>
          </w:tcPr>
          <w:p w14:paraId="40E22C27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3FC4B3DA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78348A4F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12AAE9EB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41DCA188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82DAAF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4BE8CCF9" w14:textId="77777777">
        <w:tc>
          <w:tcPr>
            <w:tcW w:w="5760" w:type="dxa"/>
            <w:vAlign w:val="center"/>
          </w:tcPr>
          <w:p w14:paraId="361282B1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ДТЗт: Коэффициент торможения второго наклонного участка</w:t>
            </w:r>
          </w:p>
        </w:tc>
        <w:tc>
          <w:tcPr>
            <w:tcW w:w="4320" w:type="dxa"/>
            <w:vAlign w:val="center"/>
          </w:tcPr>
          <w:p w14:paraId="7F2C98F0" w14:textId="77777777" w:rsidR="004E1F6E" w:rsidRDefault="003F2FAD">
            <w:pPr>
              <w:pStyle w:val="aff5"/>
            </w:pPr>
            <w:r>
              <w:t>ATDIF/PDIF1.K2</w:t>
            </w:r>
          </w:p>
        </w:tc>
        <w:tc>
          <w:tcPr>
            <w:tcW w:w="1440" w:type="dxa"/>
            <w:vAlign w:val="center"/>
          </w:tcPr>
          <w:p w14:paraId="6CF42AD1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6E1B8909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31651AE0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0EC4DFEA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31CED3FF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6A7BC1F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4F78C834" w14:textId="77777777">
        <w:tc>
          <w:tcPr>
            <w:tcW w:w="5760" w:type="dxa"/>
            <w:vAlign w:val="center"/>
          </w:tcPr>
          <w:p w14:paraId="3D0C52E2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 xml:space="preserve">ДЗАТ / ДТЗт: Начальный </w:t>
            </w:r>
            <w:r w:rsidRPr="00B9182C">
              <w:rPr>
                <w:lang w:val="ru-RU"/>
              </w:rPr>
              <w:lastRenderedPageBreak/>
              <w:t>тормозной ток второго наклонного участка</w:t>
            </w:r>
          </w:p>
        </w:tc>
        <w:tc>
          <w:tcPr>
            <w:tcW w:w="4320" w:type="dxa"/>
            <w:vAlign w:val="center"/>
          </w:tcPr>
          <w:p w14:paraId="1CD48D8F" w14:textId="77777777" w:rsidR="004E1F6E" w:rsidRDefault="003F2FAD">
            <w:pPr>
              <w:pStyle w:val="aff5"/>
            </w:pPr>
            <w:r>
              <w:lastRenderedPageBreak/>
              <w:t>ATDIF/PDIF1.StrRstVal2</w:t>
            </w:r>
          </w:p>
        </w:tc>
        <w:tc>
          <w:tcPr>
            <w:tcW w:w="1440" w:type="dxa"/>
            <w:vAlign w:val="center"/>
          </w:tcPr>
          <w:p w14:paraId="2147582E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490E9D26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50AF9CB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C1CC1A5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763DBF9D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39ECE0C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08F54290" w14:textId="77777777">
        <w:tc>
          <w:tcPr>
            <w:tcW w:w="5760" w:type="dxa"/>
            <w:vAlign w:val="center"/>
          </w:tcPr>
          <w:p w14:paraId="67A5416A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ДТЗт: Выдержка времени срабатывания</w:t>
            </w:r>
          </w:p>
        </w:tc>
        <w:tc>
          <w:tcPr>
            <w:tcW w:w="4320" w:type="dxa"/>
            <w:vAlign w:val="center"/>
          </w:tcPr>
          <w:p w14:paraId="49CB6722" w14:textId="77777777" w:rsidR="004E1F6E" w:rsidRDefault="003F2FAD">
            <w:pPr>
              <w:pStyle w:val="aff5"/>
            </w:pPr>
            <w:r>
              <w:t>ATDIF/PDIF1.OpDlTmms</w:t>
            </w:r>
          </w:p>
        </w:tc>
        <w:tc>
          <w:tcPr>
            <w:tcW w:w="1440" w:type="dxa"/>
            <w:vAlign w:val="center"/>
          </w:tcPr>
          <w:p w14:paraId="1B406536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107784A3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542827A6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2385DB41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61391F2F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76E2E5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7CE78E35" w14:textId="77777777">
        <w:tc>
          <w:tcPr>
            <w:tcW w:w="5760" w:type="dxa"/>
            <w:vAlign w:val="center"/>
          </w:tcPr>
          <w:p w14:paraId="44073833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ДТЗт: Выбор режима блокировки</w:t>
            </w:r>
          </w:p>
        </w:tc>
        <w:tc>
          <w:tcPr>
            <w:tcW w:w="4320" w:type="dxa"/>
            <w:vAlign w:val="center"/>
          </w:tcPr>
          <w:p w14:paraId="6403C49B" w14:textId="77777777" w:rsidR="004E1F6E" w:rsidRDefault="003F2FAD">
            <w:pPr>
              <w:pStyle w:val="aff5"/>
            </w:pPr>
            <w:r>
              <w:t>ATDIF/PDIF1.RstMod</w:t>
            </w:r>
          </w:p>
        </w:tc>
        <w:tc>
          <w:tcPr>
            <w:tcW w:w="1440" w:type="dxa"/>
            <w:vAlign w:val="center"/>
          </w:tcPr>
          <w:p w14:paraId="7F9A6478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610D3A97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538D9B6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A8EC0FC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518E8133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2FF72E4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2CF4D752" w14:textId="77777777">
        <w:tc>
          <w:tcPr>
            <w:tcW w:w="5760" w:type="dxa"/>
            <w:vAlign w:val="center"/>
          </w:tcPr>
          <w:p w14:paraId="5A479158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ДТО: Дифференциальный ток срабатывания</w:t>
            </w:r>
          </w:p>
        </w:tc>
        <w:tc>
          <w:tcPr>
            <w:tcW w:w="4320" w:type="dxa"/>
            <w:vAlign w:val="center"/>
          </w:tcPr>
          <w:p w14:paraId="069FD42F" w14:textId="77777777" w:rsidR="004E1F6E" w:rsidRDefault="003F2FAD">
            <w:pPr>
              <w:pStyle w:val="aff5"/>
            </w:pPr>
            <w:r>
              <w:t>ATDIF/PDIF2.HiSet</w:t>
            </w:r>
          </w:p>
        </w:tc>
        <w:tc>
          <w:tcPr>
            <w:tcW w:w="1440" w:type="dxa"/>
            <w:vAlign w:val="center"/>
          </w:tcPr>
          <w:p w14:paraId="3C9BC22D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3E750D8B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2B95552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1AEF9F58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5C0A9F7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B454F01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367377E2" w14:textId="77777777">
        <w:tc>
          <w:tcPr>
            <w:tcW w:w="5760" w:type="dxa"/>
            <w:vAlign w:val="center"/>
          </w:tcPr>
          <w:p w14:paraId="47F5254D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ДТО: Выдержка времени срабатывания</w:t>
            </w:r>
          </w:p>
        </w:tc>
        <w:tc>
          <w:tcPr>
            <w:tcW w:w="4320" w:type="dxa"/>
            <w:vAlign w:val="center"/>
          </w:tcPr>
          <w:p w14:paraId="22A4E3E0" w14:textId="77777777" w:rsidR="004E1F6E" w:rsidRDefault="003F2FAD">
            <w:pPr>
              <w:pStyle w:val="aff5"/>
            </w:pPr>
            <w:r>
              <w:t>ATDIF/PDIF2.OpDlTmms</w:t>
            </w:r>
          </w:p>
        </w:tc>
        <w:tc>
          <w:tcPr>
            <w:tcW w:w="1440" w:type="dxa"/>
            <w:vAlign w:val="center"/>
          </w:tcPr>
          <w:p w14:paraId="2AC6C73E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26D65836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0802DC6C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0CED5AD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9E841C3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E2FAFAD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53383CF3" w14:textId="77777777">
        <w:tc>
          <w:tcPr>
            <w:tcW w:w="5760" w:type="dxa"/>
            <w:vAlign w:val="center"/>
          </w:tcPr>
          <w:p w14:paraId="06CAF2A5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Д2Г: Отношение тока второй гармоники к току основной гармоники</w:t>
            </w:r>
          </w:p>
        </w:tc>
        <w:tc>
          <w:tcPr>
            <w:tcW w:w="4320" w:type="dxa"/>
            <w:vAlign w:val="center"/>
          </w:tcPr>
          <w:p w14:paraId="32CB59BE" w14:textId="77777777" w:rsidR="004E1F6E" w:rsidRDefault="003F2FAD">
            <w:pPr>
              <w:pStyle w:val="aff5"/>
            </w:pPr>
            <w:r>
              <w:t>ATDIF/HF2PHAR1.RatIh2Ih1</w:t>
            </w:r>
          </w:p>
        </w:tc>
        <w:tc>
          <w:tcPr>
            <w:tcW w:w="1440" w:type="dxa"/>
            <w:vAlign w:val="center"/>
          </w:tcPr>
          <w:p w14:paraId="3E3E9189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01620180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27E03EFA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0DCCE7E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11EA9CA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708902A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  <w:tr w:rsidR="00303B40" w14:paraId="478D2F70" w14:textId="77777777">
        <w:tc>
          <w:tcPr>
            <w:tcW w:w="5760" w:type="dxa"/>
            <w:vAlign w:val="center"/>
          </w:tcPr>
          <w:p w14:paraId="2F872699" w14:textId="77777777" w:rsidR="004E1F6E" w:rsidRPr="00B9182C" w:rsidRDefault="003F2FAD">
            <w:pPr>
              <w:pStyle w:val="a6"/>
              <w:rPr>
                <w:lang w:val="ru-RU"/>
              </w:rPr>
            </w:pPr>
            <w:r w:rsidRPr="00B9182C">
              <w:rPr>
                <w:lang w:val="ru-RU"/>
              </w:rPr>
              <w:t>ДЗАТ / Д5Г: Отношение тока пятой гармоники к току основной гармоники</w:t>
            </w:r>
          </w:p>
        </w:tc>
        <w:tc>
          <w:tcPr>
            <w:tcW w:w="4320" w:type="dxa"/>
            <w:vAlign w:val="center"/>
          </w:tcPr>
          <w:p w14:paraId="6EE079C5" w14:textId="77777777" w:rsidR="004E1F6E" w:rsidRDefault="003F2FAD">
            <w:pPr>
              <w:pStyle w:val="aff5"/>
            </w:pPr>
            <w:r>
              <w:t>ATDIF/HF5PHAR1.RatIh5Ih1</w:t>
            </w:r>
          </w:p>
        </w:tc>
        <w:tc>
          <w:tcPr>
            <w:tcW w:w="1440" w:type="dxa"/>
            <w:vAlign w:val="center"/>
          </w:tcPr>
          <w:p w14:paraId="34AC71A1" w14:textId="77777777" w:rsidR="004E1F6E" w:rsidRDefault="003F2FAD">
            <w:pPr>
              <w:pStyle w:val="aff5"/>
            </w:pPr>
            <w:r>
              <w:t>setVal</w:t>
            </w:r>
          </w:p>
        </w:tc>
        <w:tc>
          <w:tcPr>
            <w:tcW w:w="4320" w:type="dxa"/>
            <w:vAlign w:val="center"/>
          </w:tcPr>
          <w:p w14:paraId="568FF917" w14:textId="77777777" w:rsidR="004E1F6E" w:rsidRDefault="003F2FAD">
            <w:pPr>
              <w:pStyle w:val="aff5"/>
            </w:pPr>
            <w:r>
              <w:t>Значение</w:t>
            </w:r>
          </w:p>
        </w:tc>
        <w:tc>
          <w:tcPr>
            <w:tcW w:w="720" w:type="dxa"/>
            <w:vAlign w:val="center"/>
          </w:tcPr>
          <w:p w14:paraId="6C53CBC2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65BCBA99" w14:textId="77777777" w:rsidR="004E1F6E" w:rsidRDefault="003F2FAD">
            <w:pPr>
              <w:pStyle w:val="aff5"/>
              <w:jc w:val="center"/>
            </w:pPr>
            <w:r>
              <w:t>+</w:t>
            </w:r>
          </w:p>
        </w:tc>
        <w:tc>
          <w:tcPr>
            <w:tcW w:w="720" w:type="dxa"/>
            <w:vAlign w:val="center"/>
          </w:tcPr>
          <w:p w14:paraId="144F79CB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14:paraId="48001E0A" w14:textId="77777777" w:rsidR="004E1F6E" w:rsidRDefault="003F2FAD">
            <w:pPr>
              <w:pStyle w:val="aff5"/>
              <w:jc w:val="center"/>
            </w:pPr>
            <w:r>
              <w:t>-</w:t>
            </w:r>
          </w:p>
        </w:tc>
      </w:tr>
    </w:tbl>
    <w:p w14:paraId="0E61B24F" w14:textId="77777777" w:rsidR="003F2FAD" w:rsidRDefault="003F2FAD"/>
    <w:sectPr w:rsidR="003F2FAD" w:rsidSect="006F640B">
      <w:footerReference w:type="default" r:id="rId8"/>
      <w:footerReference w:type="first" r:id="rId9"/>
      <w:pgSz w:w="16839" w:h="11907" w:orient="landscape" w:code="9"/>
      <w:pgMar w:top="1701" w:right="1134" w:bottom="680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5ED58" w14:textId="77777777" w:rsidR="00723693" w:rsidRDefault="00723693" w:rsidP="001A4ECA">
      <w:r>
        <w:separator/>
      </w:r>
    </w:p>
    <w:p w14:paraId="468EFF97" w14:textId="77777777" w:rsidR="00723693" w:rsidRDefault="00723693"/>
  </w:endnote>
  <w:endnote w:type="continuationSeparator" w:id="0">
    <w:p w14:paraId="77144BC9" w14:textId="77777777" w:rsidR="00723693" w:rsidRDefault="00723693" w:rsidP="001A4ECA">
      <w:r>
        <w:continuationSeparator/>
      </w:r>
    </w:p>
    <w:p w14:paraId="60AC626B" w14:textId="77777777" w:rsidR="00723693" w:rsidRDefault="007236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60AF7B0A" w14:textId="649EF05B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F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01895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4416775F" w14:textId="77777777" w:rsidR="008A6482" w:rsidRDefault="00723693">
        <w:pPr>
          <w:pStyle w:val="af7"/>
          <w:jc w:val="right"/>
        </w:pPr>
      </w:p>
    </w:sdtContent>
  </w:sdt>
  <w:p w14:paraId="2CEE498F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D81C7" w14:textId="77777777" w:rsidR="00723693" w:rsidRDefault="00723693" w:rsidP="001A4ECA">
      <w:r>
        <w:separator/>
      </w:r>
    </w:p>
    <w:p w14:paraId="3FA882D7" w14:textId="77777777" w:rsidR="00723693" w:rsidRDefault="00723693"/>
  </w:footnote>
  <w:footnote w:type="continuationSeparator" w:id="0">
    <w:p w14:paraId="09A993C2" w14:textId="77777777" w:rsidR="00723693" w:rsidRDefault="00723693" w:rsidP="001A4ECA">
      <w:r>
        <w:continuationSeparator/>
      </w:r>
    </w:p>
    <w:p w14:paraId="4996283B" w14:textId="77777777" w:rsidR="00723693" w:rsidRDefault="007236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hideSpellingErrors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3479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8CC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37F8E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3B40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2FAD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1F6E"/>
    <w:rsid w:val="004E23F7"/>
    <w:rsid w:val="004E25E8"/>
    <w:rsid w:val="004E4325"/>
    <w:rsid w:val="004E439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40B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693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5E50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4AEF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56C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82C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274CB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70CC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C393775-71B4-4E08-8D07-DC6F1B21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91</cp:revision>
  <cp:lastPrinted>2021-04-19T11:41:00Z</cp:lastPrinted>
  <dcterms:created xsi:type="dcterms:W3CDTF">2021-04-15T05:17:00Z</dcterms:created>
  <dcterms:modified xsi:type="dcterms:W3CDTF">2022-12-13T14:01:00Z</dcterms:modified>
</cp:coreProperties>
</file>