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METADATA QUALITY PLATFORM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Technical &amp; Product Specification</w:t>
      </w:r>
    </w:p>
    <w:p>
      <w:pPr>
        <w:spacing w:after="200"/>
        <w:jc w:val="center"/>
      </w:pPr>
      <w:r>
        <w:rPr>
          <w:color w:val="3b82f6"/>
          <w:sz w:val="24"/>
          <w:szCs w:val="24"/>
        </w:rPr>
        <w:t xml:space="preserve">Handover Document for Claude Code</w:t>
      </w:r>
    </w:p>
    <w:p>
      <w:pPr>
        <w:spacing w:before="1000"/>
        <w:jc w:val="center"/>
      </w:pPr>
      <w:r>
        <w:rPr>
          <w:color w:val="999999"/>
          <w:sz w:val="20"/>
          <w:szCs w:val="20"/>
        </w:rPr>
        <w:t xml:space="preserve">Version 1.0 — December 2024</w:t>
      </w:r>
    </w:p>
    <w:p>
      <w:pPr>
        <w:jc w:val="center"/>
      </w:pPr>
      <w:r>
        <w:rPr>
          <w:color w:val="999999"/>
          <w:sz w:val="20"/>
          <w:szCs w:val="20"/>
        </w:rPr>
        <w:t xml:space="preserve">Prepared for: Atlan Customer Success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Project Overview</w:t>
      </w:r>
    </w:p>
    <w:p>
      <w:pPr>
        <w:spacing w:after="200"/>
      </w:pPr>
      <w:r>
        <w:t xml:space="preserve">Build a comprehensive Metadata Quality Monitoring &amp; Remediation Platform on top of Atlan's APIs. The system provides industry-standard quality scoring across five dimensions, pivot-table analysis for accountability reporting, campaign-based stewardship workflows, and active metadata automation for continuous improvement.</w:t>
      </w:r>
    </w:p>
    <w:p>
      <w:pPr>
        <w:pStyle w:val="Heading2"/>
      </w:pPr>
      <w:r>
        <w:t xml:space="preserve">1.2 Business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Governance Accountability: </w:t>
      </w:r>
      <w:r>
        <w:t xml:space="preserve">Name-and-shame reporting by owner, domain, and connection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Efficiency: </w:t>
      </w:r>
      <w:r>
        <w:t xml:space="preserve">Campaign-based remediation with task assignment and SLA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Continuous Improvement: </w:t>
      </w:r>
      <w:r>
        <w:t xml:space="preserve">Automation rules for propagation, classification, and alerting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Executive Visibility: </w:t>
      </w:r>
      <w:r>
        <w:t xml:space="preserve">Dashboards with trend analysis and maturity scoring</w:t>
      </w:r>
    </w:p>
    <w:p>
      <w:pPr>
        <w:pStyle w:val="Heading2"/>
      </w:pPr>
      <w:r>
        <w:t xml:space="preserve">1.3 Target Customers</w:t>
      </w:r>
    </w:p>
    <w:p>
      <w:pPr>
        <w:spacing w:after="200"/>
      </w:pPr>
      <w:r>
        <w:t xml:space="preserve">Enterprise customers with mature data governance needs: Fox Corporation, Medtronic, Zoetis, Workday, Personio. These organizations require accountability reporting, stewardship workflows, and demonstrable improvement metrics for their metadata programs.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200"/>
      </w:pPr>
      <w:r>
        <w:t xml:space="preserve">The platform is organized into four primary layers, each with distinct responsibilities: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d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d" w:val="clear"/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UI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Pivot Builder, Executive Dashboard, Stewardship Dashboard, Campaign Management, Alert 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Orchestration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Scheduler (cron jobs), Event Listener (webhooks), Workflow Engine (state machines), Campaign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Scoring Engine (5 dimensions), Pivot Aggregator, Campaign Store, History Store (snapshots)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Atlan Integration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 API, Atlas API (metadata updates), Lineage API, Events API (webhooks)</w:t>
            </w:r>
          </w:p>
        </w:tc>
      </w:tr>
    </w:tbl>
    <w:p>
      <w:pPr>
        <w:pStyle w:val="Heading2"/>
        <w:spacing w:before="400"/>
      </w:pPr>
      <w:r>
        <w:t xml:space="preserve">2.2 Data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Asset Discovery: </w:t>
      </w:r>
      <w:r>
        <w:t xml:space="preserve">Search API fetches assets matching scope (typeName, connection, certification, owners)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Lineage Enrichment: </w:t>
      </w:r>
      <w:r>
        <w:t xml:space="preserve">Batch-fetch upstream/downstream relationships (depth=1, direction=BOTH)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Scoring: </w:t>
      </w:r>
      <w:r>
        <w:t xml:space="preserve">Calculate composite scores across five dimensions with component breakdowns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Aggregation: </w:t>
      </w:r>
      <w:r>
        <w:t xml:space="preserve">Transform scored assets into pivot-ready structure (rows × columns × measures)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Visualization: </w:t>
      </w:r>
      <w:r>
        <w:t xml:space="preserve">Render pivot grids, heatmaps, dashboards with drill-through capabilities</w:t>
      </w:r>
    </w:p>
    <w:p>
      <w:pPr>
        <w:pStyle w:val="Heading2"/>
      </w:pPr>
      <w:r>
        <w:t xml:space="preserve">2.3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+ TypeScript, ag-Grid Enterprise (pivots), Recharts (trends), TailwindCSS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Node.js/Express or Python/FastAPI, TypeScript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(campaigns, history), Redis (caching scored assets)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Atlan App Framework (embedded) or standalone Docker deployment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Scoring Engine</w:t>
      </w:r>
    </w:p>
    <w:p>
      <w:pPr>
        <w:spacing w:after="200"/>
      </w:pPr>
      <w:r>
        <w:t xml:space="preserve">The scoring engine implements industry-standard quality dimensions derived from DAMA DMBOK, ISO 8000, and patterns from Collibra, Alation, and IBM Watson Knowledge Catalog.</w:t>
      </w:r>
    </w:p>
    <w:p>
      <w:pPr>
        <w:pStyle w:val="Heading2"/>
      </w:pPr>
      <w:r>
        <w:t xml:space="preserve">3.1 Quality Dimensions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a" w:val="clear"/>
          </w:tcPr>
          <w:p>
            <w:r>
              <w:rPr>
                <w:b/>
                <w:bCs/>
                <w:color w:val="000000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a" w:val="clear"/>
          </w:tcPr>
          <w:p>
            <w:r>
              <w:rPr>
                <w:b/>
                <w:bCs/>
                <w:color w:val="00000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aa" w:val="clear"/>
          </w:tcPr>
          <w:p>
            <w:r>
              <w:rPr>
                <w:b/>
                <w:bCs/>
                <w:color w:val="000000"/>
              </w:rPr>
              <w:t xml:space="preserve">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Completeness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Description (25pts), Owner (20pts), Certification (15pts), Classification (15pts), Glossary Terms (10pts), Lineage (10pts), README (5pts)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Accuracy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Certification level (40pts), Naming convention compliance (25pts), Owner validity (20pts), Classification confidence (15pts)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Timeliness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Metadata freshness (40pts), Certification age (30pts), Usage recency (30pts)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Consistency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Taxonomy compliance (40pts), Glossary alignment (35pts), Cross-system consistency (25pts)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Description quality (40pts), Searchability (35pts), User engagement (25pts)</w:t>
            </w:r>
          </w:p>
        </w:tc>
      </w:tr>
    </w:tbl>
    <w:p>
      <w:pPr>
        <w:pStyle w:val="Heading2"/>
        <w:spacing w:before="400"/>
      </w:pPr>
      <w:r>
        <w:t xml:space="preserve">3.2 Score Bands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r>
              <w:rPr>
                <w:b/>
                <w:bCs/>
                <w:color w:val="FFFFFF"/>
              </w:rPr>
              <w:t xml:space="preserve">Band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r>
              <w:rPr>
                <w:b/>
                <w:bCs/>
                <w:color w:val="FFFFFF"/>
              </w:rPr>
              <w:t xml:space="preserve">Score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</w:tcPr>
          <w:p>
            <w:r>
              <w:rPr>
                <w:b/>
                <w:bCs/>
                <w:color w:val="FFFFFF"/>
              </w:rPr>
              <w:t xml:space="preserve">Maturity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color w:val="166534"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80-100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Optimized — Continuous improvement, AI-integrated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r>
              <w:rPr>
                <w:color w:val="047857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60-79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Managed — Automated, monitored, regularly reviewed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color w:val="b45309"/>
              </w:rPr>
              <w:t xml:space="preserve">Fair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40-59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Defined — Formal standards, consistent processes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aa" w:val="clear"/>
          </w:tcPr>
          <w:p>
            <w:r>
              <w:rPr>
                <w:color w:val="c2410c"/>
              </w:rPr>
              <w:t xml:space="preserve">Poor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20-39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Developing — Some governance roles/policies defined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</w:tcPr>
          <w:p>
            <w:r>
              <w:rPr>
                <w:color w:val="b91c1c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0-19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 Hoc — Fragmented, undocumented efforts</w:t>
            </w:r>
          </w:p>
        </w:tc>
      </w:tr>
    </w:tbl>
    <w:p>
      <w:pPr>
        <w:pStyle w:val="Heading2"/>
        <w:spacing w:before="400"/>
      </w:pPr>
      <w:r>
        <w:t xml:space="preserve">3.3 Domain-Specific Configurations</w:t>
      </w:r>
    </w:p>
    <w:p>
      <w:pPr>
        <w:spacing w:after="200"/>
      </w:pPr>
      <w:r>
        <w:t xml:space="preserve">Different business domains may weight dimensions differently based on regulatory requirements and data criticality: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Data: </w:t>
      </w:r>
      <w:r>
        <w:t xml:space="preserve">Accuracy 35%, Completeness 30%, Timeliness 15%, Consistency 10%, Usability 10%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Financial: </w:t>
      </w:r>
      <w:r>
        <w:t xml:space="preserve">Accuracy 40%, Consistency 25%, Completeness 20%, Timeliness 10%, Usability 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Operational: </w:t>
      </w:r>
      <w:r>
        <w:t xml:space="preserve">Timeliness 35%, Completeness 25%, Accuracy 20%, Consistency 15%, Usability 5%</w:t>
      </w:r>
    </w:p>
    <w:p>
      <w:r>
        <w:br w:type="page"/>
      </w:r>
    </w:p>
    <w:p>
      <w:pPr>
        <w:pStyle w:val="Heading1"/>
      </w:pPr>
      <w:r>
        <w:t xml:space="preserve">4. Pivot Builder</w:t>
      </w:r>
    </w:p>
    <w:p>
      <w:pPr>
        <w:pStyle w:val="Heading2"/>
      </w:pPr>
      <w:r>
        <w:t xml:space="preserve">4.1 Available Dimensions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typeName: </w:t>
      </w:r>
      <w:r>
        <w:t xml:space="preserve">Asset type (Table, View, Column, Dashboard,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connectionName: </w:t>
      </w:r>
      <w:r>
        <w:t xml:space="preserve">Source system (Snowflake, BigQuery, Tableau,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databaseName / schemaName: </w:t>
      </w:r>
      <w:r>
        <w:t xml:space="preserve">Database hierarchy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ownerGroup: </w:t>
      </w:r>
      <w:r>
        <w:t xml:space="preserve">Grouped by owner team/department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certificateStatus: </w:t>
      </w:r>
      <w:r>
        <w:t xml:space="preserve">VERIFIED, DRAFT, DEPRECATED, or none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domain: </w:t>
      </w:r>
      <w:r>
        <w:t xml:space="preserve">Business domain classification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stalenessBand: </w:t>
      </w:r>
      <w:r>
        <w:t xml:space="preserve">Fresh (&lt;7d), Recent (7-30d), Aging (30-90d), Stale (90-180d), Abandoned (&gt;180d)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completenessScoreBand / overallScoreBand: </w:t>
      </w:r>
      <w:r>
        <w:t xml:space="preserve">Excellent, Good, Fair, Poor, Critical</w:t>
      </w:r>
    </w:p>
    <w:p>
      <w:pPr>
        <w:pStyle w:val="Heading2"/>
      </w:pPr>
      <w:r>
        <w:t xml:space="preserve">4.2 Available Measures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count: </w:t>
      </w:r>
      <w:r>
        <w:t xml:space="preserve">Number of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avgCompleteness / avgAccuracy / avgTimeliness / avgConsistency / avgOverall: </w:t>
      </w:r>
      <w:r>
        <w:t xml:space="preserve">Average scores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pctHasDescription / pctHasOwner / pctHasLineage / pctCertified / pctStale: </w:t>
      </w:r>
      <w:r>
        <w:t xml:space="preserve">Percentage flags</w:t>
      </w:r>
    </w:p>
    <w:p>
      <w:pPr>
        <w:pStyle w:val="Heading2"/>
      </w:pPr>
      <w:r>
        <w:t xml:space="preserve">4.3 Recommended Pivot Templates</w:t>
      </w:r>
    </w:p>
    <w:p>
      <w:pPr>
        <w:pStyle w:val="Heading3"/>
      </w:pPr>
      <w:r>
        <w:t xml:space="preserve">Accountability Pivots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Owner × Completeness Score Bands: </w:t>
      </w:r>
      <w:r>
        <w:t xml:space="preserve">"Name and shame" for governance accountability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Owner × Asset Type × Certification Status: </w:t>
      </w:r>
      <w:r>
        <w:t xml:space="preserve">Which teams certify dashboards but ignore source tables?</w:t>
      </w:r>
    </w:p>
    <w:p>
      <w:pPr>
        <w:pStyle w:val="Heading3"/>
      </w:pPr>
      <w:r>
        <w:t xml:space="preserve">Domain Health Pivots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× Quality Dimensions: </w:t>
      </w:r>
      <w:r>
        <w:t xml:space="preserve">Heatmap scorecard view across all five dimensions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× Connection × Lineage Coverage: </w:t>
      </w:r>
      <w:r>
        <w:t xml:space="preserve">Exposes lineage gaps by source system</w:t>
      </w:r>
    </w:p>
    <w:p>
      <w:pPr>
        <w:pStyle w:val="Heading3"/>
      </w:pPr>
      <w:r>
        <w:t xml:space="preserve">Supply Chain Pivots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 × Completeness Dimension Breakdown: </w:t>
      </w:r>
      <w:r>
        <w:t xml:space="preserve">Metadata-rich vs. metadata-desert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Upstream Source × Downstream Consumer Count × Quality Score: </w:t>
      </w:r>
      <w:r>
        <w:t xml:space="preserve">High-impact asset analysis</w:t>
      </w:r>
    </w:p>
    <w:p>
      <w:r>
        <w:br w:type="page"/>
      </w:r>
    </w:p>
    <w:p>
      <w:pPr>
        <w:pStyle w:val="Heading1"/>
      </w:pPr>
      <w:r>
        <w:t xml:space="preserve">5. Campaign &amp; Remediation System</w:t>
      </w:r>
    </w:p>
    <w:p>
      <w:pPr>
        <w:pStyle w:val="Heading2"/>
      </w:pPr>
      <w:r>
        <w:t xml:space="preserve">5.1 Campaign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 specific metadata issues (missing descriptions, incorrect owners)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Enrichment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Bulk add metadata to improve discoverability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Certification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Review and certify assets for quality standards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Arbitration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Choose between competing values/classifications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Cleanup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Deprecate/archive abandoned assets</w:t>
            </w:r>
          </w:p>
        </w:tc>
      </w:tr>
    </w:tbl>
    <w:p>
      <w:pPr>
        <w:pStyle w:val="Heading2"/>
        <w:spacing w:before="400"/>
      </w:pPr>
      <w:r>
        <w:t xml:space="preserve">5.2 Workflow States</w:t>
      </w:r>
    </w:p>
    <w:p>
      <w:pPr>
        <w:spacing w:after="200"/>
      </w:pPr>
      <w:r>
        <w:t xml:space="preserve">Each task follows a state machine with the following transitions:</w:t>
      </w:r>
    </w:p>
    <w:p>
      <w:pPr>
        <w:spacing w:before="200" w:after="200"/>
        <w:jc w:val="center"/>
      </w:pPr>
      <w:r>
        <w:rPr>
          <w:b/>
          <w:bCs/>
          <w:sz w:val="24"/>
          <w:szCs w:val="24"/>
        </w:rPr>
        <w:t xml:space="preserve">NEW → ASSIGNED → IN_PROGRESS → VALIDATION → RESOLVED</w:t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(with ESCALATED as an alternative path from IN_PROGRESS)</w:t>
      </w:r>
    </w:p>
    <w:p>
      <w:pPr>
        <w:pStyle w:val="Heading2"/>
      </w:pPr>
      <w:r>
        <w:t xml:space="preserve">5.3 SLA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</w:tcPr>
          <w:p>
            <w:r>
              <w:rPr>
                <w:b/>
                <w:bCs/>
                <w:color w:val="00000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</w:tcPr>
          <w:p>
            <w:r>
              <w:rPr>
                <w:b/>
                <w:bCs/>
                <w:color w:val="000000"/>
              </w:rPr>
              <w:t xml:space="preserve">SLA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</w:tcPr>
          <w:p>
            <w:r>
              <w:rPr>
                <w:b/>
                <w:bCs/>
                <w:color w:val="00000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to assign to steward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to start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IN_PROGRESS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72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to complete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to verify resolution</w:t>
            </w:r>
          </w:p>
        </w:tc>
      </w:tr>
    </w:tbl>
    <w:p>
      <w:pPr>
        <w:pStyle w:val="Heading2"/>
        <w:spacing w:before="400"/>
      </w:pPr>
      <w:r>
        <w:t xml:space="preserve">5.4 Assignment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Round-robin: </w:t>
      </w:r>
      <w:r>
        <w:t xml:space="preserve">Cycles through stewards sequentially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Load-balanced: </w:t>
      </w:r>
      <w:r>
        <w:t xml:space="preserve">Assigns to steward with lowest current task count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Domain-based: </w:t>
      </w:r>
      <w:r>
        <w:t xml:space="preserve">Groups tasks by domain, assigns each domain to a specific steward</w:t>
      </w:r>
    </w:p>
    <w:p>
      <w:r>
        <w:br w:type="page"/>
      </w:r>
    </w:p>
    <w:p>
      <w:pPr>
        <w:pStyle w:val="Heading1"/>
      </w:pPr>
      <w:r>
        <w:t xml:space="preserve">6. Automation Engine</w:t>
      </w:r>
    </w:p>
    <w:p>
      <w:pPr>
        <w:spacing w:after="200"/>
      </w:pPr>
      <w:r>
        <w:t xml:space="preserve">The automation engine enables "active metadata" — continuous, event-driven enrichment and policy enforcement without manual intervention.</w:t>
      </w:r>
    </w:p>
    <w:p>
      <w:pPr>
        <w:pStyle w:val="Heading2"/>
      </w:pPr>
      <w:r>
        <w:t xml:space="preserve">6.1 Trigger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asset_created: </w:t>
      </w:r>
      <w:r>
        <w:t xml:space="preserve">Fires when a new asset is discovered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asset_updated: </w:t>
      </w:r>
      <w:r>
        <w:t xml:space="preserve">Fires when specific fields change (with field filters)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score_changed: </w:t>
      </w:r>
      <w:r>
        <w:t xml:space="preserve">Fires when quality score changes by threshold (e.g., drops 10+ points)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schedule: </w:t>
      </w:r>
      <w:r>
        <w:t xml:space="preserve">Cron-based scheduling (e.g., daily at 9am)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manual: </w:t>
      </w:r>
      <w:r>
        <w:t xml:space="preserve">User-triggered execution</w:t>
      </w:r>
    </w:p>
    <w:p>
      <w:pPr>
        <w:pStyle w:val="Heading2"/>
      </w:pPr>
      <w:r>
        <w:t xml:space="preserve">6.2 Action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set_metadata: </w:t>
      </w:r>
      <w:r>
        <w:t xml:space="preserve">Direct field updates via Atlan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propagate_from_lineage: </w:t>
      </w:r>
      <w:r>
        <w:t xml:space="preserve">Copy metadata from upstream/downstream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suggest_enrichment: </w:t>
      </w:r>
      <w:r>
        <w:t xml:space="preserve">Generate AI-based suggestions for steward 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create_task: </w:t>
      </w:r>
      <w:r>
        <w:t xml:space="preserve">Auto-generate campaign tasks for remediation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send_alert: </w:t>
      </w:r>
      <w:r>
        <w:t xml:space="preserve">Slack/email notifications for threshold breaches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run_classification: </w:t>
      </w:r>
      <w:r>
        <w:t xml:space="preserve">Trigger ML classifiers for PII/sensitivity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request_review: </w:t>
      </w:r>
      <w:r>
        <w:t xml:space="preserve">Assign validation tasks to reviewers</w:t>
      </w:r>
    </w:p>
    <w:p>
      <w:pPr>
        <w:pStyle w:val="Heading2"/>
      </w:pPr>
      <w:r>
        <w:t xml:space="preserve">6.3 Example Rules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Propagate Owner Downstream: </w:t>
      </w:r>
      <w:r>
        <w:t xml:space="preserve">When asset gets owner, propagate to downstream assets missing owners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Alert on Critical Score Drop: </w:t>
      </w:r>
      <w:r>
        <w:t xml:space="preserve">When critical asset score drops &gt;10 points, alert #data-governance Slack channel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Auto-Classify PII: </w:t>
      </w:r>
      <w:r>
        <w:t xml:space="preserve">When new column created, run PII/PHI classifiers automatically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Weekly Unowned Asset Review: </w:t>
      </w:r>
      <w:r>
        <w:t xml:space="preserve">Every Monday 9am, create tasks for critical unowned assets</w:t>
      </w:r>
    </w:p>
    <w:p>
      <w:r>
        <w:br w:type="page"/>
      </w:r>
    </w:p>
    <w:p>
      <w:pPr>
        <w:pStyle w:val="Heading1"/>
      </w:pPr>
      <w:r>
        <w:t xml:space="preserve">7. Atlan API Integration</w:t>
      </w:r>
    </w:p>
    <w:p>
      <w:pPr>
        <w:pStyle w:val="Heading2"/>
      </w:pPr>
      <w:r>
        <w:t xml:space="preserve">7.1 Search API</w:t>
      </w:r>
    </w:p>
    <w:p>
      <w:pPr>
        <w:spacing w:after="100"/>
      </w:pPr>
      <w:r>
        <w:rPr>
          <w:b/>
          <w:bCs/>
        </w:rPr>
        <w:t xml:space="preserve">Endpoint: </w:t>
      </w:r>
      <w:r>
        <w:t xml:space="preserve">POST /api/meta/search/indexsearch</w:t>
      </w:r>
    </w:p>
    <w:p>
      <w:pPr>
        <w:spacing w:after="200"/>
      </w:pPr>
      <w:r>
        <w:t xml:space="preserve">Used to fetch assets matching filters (typeName, connectionQualifiedName, certificateStatus, ownerUsers, classifications). Returns up to 1000 assets per request with pagination support.</w:t>
      </w:r>
    </w:p>
    <w:p>
      <w:pPr>
        <w:pStyle w:val="Heading3"/>
      </w:pPr>
      <w:r>
        <w:t xml:space="preserve">Required Attributes</w:t>
      </w:r>
    </w:p>
    <w:p>
      <w:pPr>
        <w:pStyle w:val="Code"/>
      </w:pPr>
      <w:r>
        <w:t xml:space="preserve">name, qualifiedName, typeName, description, userDescription, ownerUsers, ownerGroups, certificateStatus, certificateUpdatedAt, classifications, meanings, connectionName, databaseName, schemaName, __modifiedBy, __modificationTimestamp, __createdBy, __timestamp</w:t>
      </w:r>
    </w:p>
    <w:p>
      <w:pPr>
        <w:pStyle w:val="Heading2"/>
      </w:pPr>
      <w:r>
        <w:t xml:space="preserve">7.2 Lineage API</w:t>
      </w:r>
    </w:p>
    <w:p>
      <w:pPr>
        <w:spacing w:after="100"/>
      </w:pPr>
      <w:r>
        <w:rPr>
          <w:b/>
          <w:bCs/>
        </w:rPr>
        <w:t xml:space="preserve">Endpoint: </w:t>
      </w:r>
      <w:r>
        <w:t xml:space="preserve">POST /api/meta/lineage/getlineage</w:t>
      </w:r>
    </w:p>
    <w:p>
      <w:pPr>
        <w:spacing w:after="200"/>
      </w:pPr>
      <w:r>
        <w:t xml:space="preserve">Fetches upstream and downstream relationships for an asset. Use depth=1 and direction=BOTH. Batch process in groups of 50 to avoid rate limits.</w:t>
      </w:r>
    </w:p>
    <w:p>
      <w:pPr>
        <w:pStyle w:val="Heading2"/>
      </w:pPr>
      <w:r>
        <w:t xml:space="preserve">7.3 Atlas API (Metadata Updates)</w:t>
      </w:r>
    </w:p>
    <w:p>
      <w:pPr>
        <w:spacing w:after="100"/>
      </w:pPr>
      <w:r>
        <w:rPr>
          <w:b/>
          <w:bCs/>
        </w:rPr>
        <w:t xml:space="preserve">Endpoint: </w:t>
      </w:r>
      <w:r>
        <w:t xml:space="preserve">PUT /api/meta/entity/bulk</w:t>
      </w:r>
    </w:p>
    <w:p>
      <w:pPr>
        <w:spacing w:after="200"/>
      </w:pPr>
      <w:r>
        <w:t xml:space="preserve">Used to apply metadata changes from task resolutions. Supports add, update, remove operations on entity attributes.</w:t>
      </w:r>
    </w:p>
    <w:p>
      <w:pPr>
        <w:pStyle w:val="Heading2"/>
      </w:pPr>
      <w:r>
        <w:t xml:space="preserve">7.4 Events API (Webhooks)</w:t>
      </w:r>
    </w:p>
    <w:p>
      <w:pPr>
        <w:spacing w:after="200"/>
      </w:pPr>
      <w:r>
        <w:t xml:space="preserve">Subscribe to ENTITY_CREATE, ENTITY_UPDATE, ENTITY_DELETE events to trigger automation rules in real-time.</w:t>
      </w:r>
    </w:p>
    <w:p>
      <w:r>
        <w:br w:type="page"/>
      </w:r>
    </w:p>
    <w:p>
      <w:pPr>
        <w:pStyle w:val="Heading1"/>
      </w:pPr>
      <w:r>
        <w:t xml:space="preserve">8. Dashboards &amp; Reporting</w:t>
      </w:r>
    </w:p>
    <w:p>
      <w:pPr>
        <w:pStyle w:val="Heading2"/>
      </w:pPr>
      <w:r>
        <w:t xml:space="preserve">8.1 Executive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Overall Health Scorecard: </w:t>
      </w:r>
      <w:r>
        <w:t xml:space="preserve">Composite score with 5-dimension breakdown and 30-day trend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Heatmap: </w:t>
      </w:r>
      <w:r>
        <w:t xml:space="preserve">Quality scores by domain × dimension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 Cards: </w:t>
      </w:r>
      <w:r>
        <w:t xml:space="preserve">Assets with descriptions, owners, stale count, certified count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Trend Chart: </w:t>
      </w:r>
      <w:r>
        <w:t xml:space="preserve">90-day health score trend with target 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Campaign Progress: </w:t>
      </w:r>
      <w:r>
        <w:t xml:space="preserve">Active campaigns with completion percentage</w:t>
      </w:r>
    </w:p>
    <w:p>
      <w:pPr>
        <w:pStyle w:val="Heading2"/>
      </w:pPr>
      <w:r>
        <w:t xml:space="preserve">8.2 Stewardship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Tasks List: </w:t>
      </w:r>
      <w:r>
        <w:t xml:space="preserve">Current user's assigned tasks with priority coloring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Summary: </w:t>
      </w:r>
      <w:r>
        <w:t xml:space="preserve">Count by state (New, Assigned, In Progress, Validation)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Overdue Alert: </w:t>
      </w:r>
      <w:r>
        <w:t xml:space="preserve">Count of tasks past SLA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 Workload: </w:t>
      </w:r>
      <w:r>
        <w:t xml:space="preserve">Bar chart of task count by assignee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Resolution Velocity: </w:t>
      </w:r>
      <w:r>
        <w:t xml:space="preserve">30-day trend of tasks resolved</w:t>
      </w:r>
    </w:p>
    <w:p>
      <w:pPr>
        <w:pStyle w:val="Heading2"/>
      </w:pPr>
      <w:r>
        <w:t xml:space="preserve">8.3 Widget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scorecard: </w:t>
      </w:r>
      <w:r>
        <w:t xml:space="preserve">Single metric with trend indicator, threshold-based coloring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trend-chart: </w:t>
      </w:r>
      <w:r>
        <w:t xml:space="preserve">Time series line/bar charts with target 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heatmap: </w:t>
      </w:r>
      <w:r>
        <w:t xml:space="preserve">2D grid with color-coded cells, row/column totals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pivot-table: </w:t>
      </w:r>
      <w:r>
        <w:t xml:space="preserve">Interactive pivot with drill-through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task-list: </w:t>
      </w:r>
      <w:r>
        <w:t xml:space="preserve">Sortable/filterable task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progress-bar: </w:t>
      </w:r>
      <w:r>
        <w:t xml:space="preserve">Campaign completion visualization</w:t>
      </w:r>
    </w:p>
    <w:p>
      <w:r>
        <w:br w:type="page"/>
      </w:r>
    </w:p>
    <w:p>
      <w:pPr>
        <w:pStyle w:val="Heading1"/>
      </w:pPr>
      <w:r>
        <w:t xml:space="preserve">9. Recommended File Structure</w:t>
      </w:r>
    </w:p>
    <w:p>
      <w:pPr>
        <w:pStyle w:val="Code"/>
        <w:spacing w:before="200" w:after="200"/>
      </w:pPr>
      <w:r>
        <w:t xml:space="preserve">metadata-quality-platform/
├── src/
│   ├── api/
│   │   └── atlanClient.ts          # Atlan API integration
│   ├── scoring/
│   │   └── industryScorer.ts       # 5-dimension scoring engine
│   ├── aggregation/
│   │   └── pivotAggregator.ts      # Pivot data transformation
│   ├── campaigns/
│   │   ├── campaignTypes.ts        # Type definitions
│   │   └── campaignManager.ts      # Workflow engine
│   ├── automation/
│   │   └── automationEngine.ts     # Rule processing
│   ├── history/
│   │   └── historyStore.ts         # Snapshots &amp; trends
│   ├── dashboards/
│   │   └── dashboardTypes.ts       # Dashboard configs
│   ├── components/
│   │   ├── PivotBuilder/
│   │   │   ├── PivotBuilder.tsx
│   │   │   ├── PivotGrid.tsx
│   │   │   ├── DimensionShelf.tsx
│   │   │   └── MeasureShelf.tsx
│   │   └── Dashboard/
│   │       ├── ExecutiveDashboard.tsx
│   │       ├── StewardshipDashboard.tsx
│   │       └── widgets/
│   │           ├── Scorecard.tsx
│   │           ├── Heatmap.tsx
│   │           └── TrendChart.tsx
│   ├── hooks/
│   │   └── usePivotData.ts         # Data fetching hook
│   └── app.ts                      # Express server
├── mockups/
│   ├── dashboard.html              # UI mockup
│   └── pivot-builder.html          # Pivot mockup
└── package.json</w:t>
      </w:r>
    </w:p>
    <w:p>
      <w:r>
        <w:br w:type="page"/>
      </w:r>
    </w:p>
    <w:p>
      <w:pPr>
        <w:pStyle w:val="Heading1"/>
      </w:pPr>
      <w:r>
        <w:t xml:space="preserve">10. Implementation Priorities</w:t>
      </w:r>
    </w:p>
    <w:p>
      <w:pPr>
        <w:pStyle w:val="Heading2"/>
      </w:pPr>
      <w:r>
        <w:t xml:space="preserve">10.1 Phase 1: Foundation (Weeks 1-2)</w:t>
      </w:r>
    </w:p>
    <w:p>
      <w:pPr>
        <w:pStyle w:val="ListParagraph"/>
        <w:numPr>
          <w:ilvl w:val="0"/>
          <w:numId w:val="5"/>
        </w:numPr>
      </w:pPr>
      <w:r>
        <w:t xml:space="preserve">Build Atlan API client (search, lineage, update)</w:t>
      </w:r>
    </w:p>
    <w:p>
      <w:pPr>
        <w:pStyle w:val="ListParagraph"/>
        <w:numPr>
          <w:ilvl w:val="0"/>
          <w:numId w:val="5"/>
        </w:numPr>
      </w:pPr>
      <w:r>
        <w:t xml:space="preserve">Implement 5-dimension scoring engine with domain configs</w:t>
      </w:r>
    </w:p>
    <w:p>
      <w:pPr>
        <w:pStyle w:val="ListParagraph"/>
        <w:numPr>
          <w:ilvl w:val="0"/>
          <w:numId w:val="5"/>
        </w:numPr>
      </w:pPr>
      <w:r>
        <w:t xml:space="preserve">Create pivot aggregation layer</w:t>
      </w:r>
    </w:p>
    <w:p>
      <w:pPr>
        <w:pStyle w:val="ListParagraph"/>
        <w:numPr>
          <w:ilvl w:val="0"/>
          <w:numId w:val="5"/>
        </w:numPr>
      </w:pPr>
      <w:r>
        <w:t xml:space="preserve">Build basic pivot UI with ag-Grid</w:t>
      </w:r>
    </w:p>
    <w:p>
      <w:pPr>
        <w:pStyle w:val="Heading2"/>
      </w:pPr>
      <w:r>
        <w:t xml:space="preserve">10.2 Phase 2: Dashboards (Weeks 3-4)</w:t>
      </w:r>
    </w:p>
    <w:p>
      <w:pPr>
        <w:pStyle w:val="ListParagraph"/>
        <w:numPr>
          <w:ilvl w:val="0"/>
          <w:numId w:val="6"/>
        </w:numPr>
      </w:pPr>
      <w:r>
        <w:t xml:space="preserve">Implement executive dashboard with scorecards and heatmaps</w:t>
      </w:r>
    </w:p>
    <w:p>
      <w:pPr>
        <w:pStyle w:val="ListParagraph"/>
        <w:numPr>
          <w:ilvl w:val="0"/>
          <w:numId w:val="6"/>
        </w:numPr>
      </w:pPr>
      <w:r>
        <w:t xml:space="preserve">Add trend charts with Recharts</w:t>
      </w:r>
    </w:p>
    <w:p>
      <w:pPr>
        <w:pStyle w:val="ListParagraph"/>
        <w:numPr>
          <w:ilvl w:val="0"/>
          <w:numId w:val="6"/>
        </w:numPr>
      </w:pPr>
      <w:r>
        <w:t xml:space="preserve">Build history store for snapshots</w:t>
      </w:r>
    </w:p>
    <w:p>
      <w:pPr>
        <w:pStyle w:val="ListParagraph"/>
        <w:numPr>
          <w:ilvl w:val="0"/>
          <w:numId w:val="6"/>
        </w:numPr>
      </w:pPr>
      <w:r>
        <w:t xml:space="preserve">Create drill-through from dashboard to pivot</w:t>
      </w:r>
    </w:p>
    <w:p>
      <w:pPr>
        <w:pStyle w:val="Heading2"/>
      </w:pPr>
      <w:r>
        <w:t xml:space="preserve">10.3 Phase 3: Campaigns (Weeks 5-6)</w:t>
      </w:r>
    </w:p>
    <w:p>
      <w:pPr>
        <w:pStyle w:val="ListParagraph"/>
        <w:numPr>
          <w:ilvl w:val="0"/>
          <w:numId w:val="7"/>
        </w:numPr>
      </w:pPr>
      <w:r>
        <w:t xml:space="preserve">Implement campaign manager with workflow states</w:t>
      </w:r>
    </w:p>
    <w:p>
      <w:pPr>
        <w:pStyle w:val="ListParagraph"/>
        <w:numPr>
          <w:ilvl w:val="0"/>
          <w:numId w:val="7"/>
        </w:numPr>
      </w:pPr>
      <w:r>
        <w:t xml:space="preserve">Build task generation from pivot filters</w:t>
      </w:r>
    </w:p>
    <w:p>
      <w:pPr>
        <w:pStyle w:val="ListParagraph"/>
        <w:numPr>
          <w:ilvl w:val="0"/>
          <w:numId w:val="7"/>
        </w:numPr>
      </w:pPr>
      <w:r>
        <w:t xml:space="preserve">Create stewardship dashboard with task list</w:t>
      </w:r>
    </w:p>
    <w:p>
      <w:pPr>
        <w:pStyle w:val="ListParagraph"/>
        <w:numPr>
          <w:ilvl w:val="0"/>
          <w:numId w:val="7"/>
        </w:numPr>
      </w:pPr>
      <w:r>
        <w:t xml:space="preserve">Add SLA tracking and overdue alerts</w:t>
      </w:r>
    </w:p>
    <w:p>
      <w:pPr>
        <w:pStyle w:val="Heading2"/>
      </w:pPr>
      <w:r>
        <w:t xml:space="preserve">10.4 Phase 4: Automation (Weeks 7-8)</w:t>
      </w:r>
    </w:p>
    <w:p>
      <w:pPr>
        <w:pStyle w:val="ListParagraph"/>
        <w:numPr>
          <w:ilvl w:val="0"/>
          <w:numId w:val="2"/>
        </w:numPr>
      </w:pPr>
      <w:r>
        <w:t xml:space="preserve">Implement automation rule engine</w:t>
      </w:r>
    </w:p>
    <w:p>
      <w:pPr>
        <w:pStyle w:val="ListParagraph"/>
        <w:numPr>
          <w:ilvl w:val="0"/>
          <w:numId w:val="2"/>
        </w:numPr>
      </w:pPr>
      <w:r>
        <w:t xml:space="preserve">Set up webhook listener for Atlan events</w:t>
      </w:r>
    </w:p>
    <w:p>
      <w:pPr>
        <w:pStyle w:val="ListParagraph"/>
        <w:numPr>
          <w:ilvl w:val="0"/>
          <w:numId w:val="2"/>
        </w:numPr>
      </w:pPr>
      <w:r>
        <w:t xml:space="preserve">Add Slack/email notification integration</w:t>
      </w:r>
    </w:p>
    <w:p>
      <w:pPr>
        <w:pStyle w:val="ListParagraph"/>
        <w:numPr>
          <w:ilvl w:val="0"/>
          <w:numId w:val="2"/>
        </w:numPr>
      </w:pPr>
      <w:r>
        <w:t xml:space="preserve">Deploy predefined rules (owner propagation, alert on drop)</w:t>
      </w:r>
    </w:p>
    <w:p>
      <w:r>
        <w:br w:type="page"/>
      </w:r>
    </w:p>
    <w:p>
      <w:pPr>
        <w:pStyle w:val="Heading1"/>
      </w:pPr>
      <w:r>
        <w:t xml:space="preserve">11. Appendix: UI Mockups</w:t>
      </w:r>
    </w:p>
    <w:p>
      <w:pPr>
        <w:spacing w:after="200"/>
      </w:pPr>
      <w:r>
        <w:t xml:space="preserve">Two fully functional HTML mockups have been created demonstrating the target UI:</w:t>
      </w:r>
    </w:p>
    <w:p>
      <w:pPr>
        <w:pStyle w:val="Heading2"/>
      </w:pPr>
      <w:r>
        <w:t xml:space="preserve">11.1 dashboard.html</w:t>
      </w:r>
    </w:p>
    <w:p>
      <w:pPr>
        <w:spacing w:after="200"/>
      </w:pPr>
      <w:r>
        <w:t xml:space="preserve">Executive command center with dark industrial theme featuring: Overall health scorecard with 5-dimension breakdown, stat cards, domain × dimension heatmap, active campaigns progress, owner accountability pivot, 90-day trend chart, task list with priority coloring, and steward performance table.</w:t>
      </w:r>
    </w:p>
    <w:p>
      <w:pPr>
        <w:pStyle w:val="Heading2"/>
      </w:pPr>
      <w:r>
        <w:t xml:space="preserve">11.2 pivot-builder.html</w:t>
      </w:r>
    </w:p>
    <w:p>
      <w:pPr>
        <w:spacing w:after="200"/>
      </w:pPr>
      <w:r>
        <w:t xml:space="preserve">Interactive pivot builder interface with four example pivots: Completeness by Connection &amp; Asset Type (hierarchical rows with distribution charts), Domain × Dimension Heatmap (color-coded scorecard), Owner Accountability: Certification Coverage (status breakdown by team), and Lineage Coverage by Source System (orphaned asset identification).</w:t>
      </w:r>
    </w:p>
    <w:p>
      <w:pPr>
        <w:pStyle w:val="Heading2"/>
      </w:pPr>
      <w:r>
        <w:t xml:space="preserve">11.3 Design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#0a0a0b (primary), #111113 (secondary), #1a1a1d (tertiary)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Accent: </w:t>
      </w:r>
      <w:r>
        <w:t xml:space="preserve">#00d4aa (primary/teal), #7c3aed (secondary/purple), #f59e0b (warning), #ef4444 (danger)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Fonts: </w:t>
      </w:r>
      <w:r>
        <w:t xml:space="preserve">DM Sans (UI), JetBrains Mono (numbers/code)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Score Colors: </w:t>
      </w:r>
      <w:r>
        <w:t xml:space="preserve">Excellent (#00d4aa), Good (#22c55e), Fair (#eab308), Poor (#f97316), Critical (#ef4444)</w:t>
      </w:r>
    </w:p>
    <w:p>
      <w:pPr>
        <w:spacing w:before="800"/>
        <w:jc w:val="center"/>
      </w:pPr>
      <w:r>
        <w:rPr>
          <w:i/>
          <w:iCs/>
          <w:color w:val="999999"/>
        </w:rPr>
        <w:t xml:space="preserve">— End of Specification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Metadata Quality Platform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d4a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1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b82f6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nsolas" w:cs="Consolas" w:eastAsia="Consolas" w:hAnsi="Consolas"/>
      <w:color w:val="374151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2025-12-28T19:43:11.889Z</dcterms:created>
  <dcterms:modified xsi:type="dcterms:W3CDTF">2025-12-28T19:43:11.890Z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