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E72" w:rsidRDefault="005455FB">
      <w:pPr>
        <w:keepNext/>
        <w:keepLines/>
        <w:spacing w:before="360" w:after="120" w:line="240" w:lineRule="auto"/>
        <w:rPr>
          <w:rFonts w:ascii="Calibri" w:eastAsia="Calibri" w:hAnsi="Calibri" w:cs="Calibri"/>
          <w:color w:val="262626"/>
          <w:sz w:val="36"/>
        </w:rPr>
      </w:pPr>
      <w:r>
        <w:rPr>
          <w:rFonts w:ascii="Calibri" w:eastAsia="Calibri" w:hAnsi="Calibri" w:cs="Calibri"/>
          <w:color w:val="262626"/>
          <w:sz w:val="36"/>
        </w:rPr>
        <w:t>Question n°3</w:t>
      </w:r>
    </w:p>
    <w:p w:rsidR="00A16E72" w:rsidRDefault="005455FB">
      <w:pPr>
        <w:spacing w:line="276" w:lineRule="auto"/>
        <w:rPr>
          <w:rFonts w:ascii="Century Gothic" w:eastAsia="Century Gothic" w:hAnsi="Century Gothic" w:cs="Century Gothic"/>
          <w:sz w:val="21"/>
        </w:rPr>
      </w:pPr>
      <w:r>
        <w:rPr>
          <w:rFonts w:ascii="Century Gothic" w:eastAsia="Century Gothic" w:hAnsi="Century Gothic" w:cs="Century Gothic"/>
          <w:sz w:val="21"/>
        </w:rPr>
        <w:t>Il existe deux méthodes pour gérer les accès concurrentiels sur cet objet.</w:t>
      </w:r>
    </w:p>
    <w:p w:rsidR="00A16E72" w:rsidRDefault="005455FB">
      <w:pPr>
        <w:spacing w:line="276" w:lineRule="auto"/>
        <w:rPr>
          <w:rFonts w:ascii="Century Gothic" w:eastAsia="Century Gothic" w:hAnsi="Century Gothic" w:cs="Century Gothic"/>
          <w:sz w:val="21"/>
        </w:rPr>
      </w:pPr>
      <w:r>
        <w:rPr>
          <w:rFonts w:ascii="Century Gothic" w:eastAsia="Century Gothic" w:hAnsi="Century Gothic" w:cs="Century Gothic"/>
          <w:sz w:val="21"/>
        </w:rPr>
        <w:t>La méthode UDP, utilise un serveur UDP qui possède une adresse IP. Ce serveur envoie une requête via la passerelle qui est destinée au client.</w:t>
      </w:r>
      <w:r>
        <w:rPr>
          <w:rFonts w:ascii="Century Gothic" w:eastAsia="Century Gothic" w:hAnsi="Century Gothic" w:cs="Century Gothic"/>
          <w:sz w:val="21"/>
        </w:rPr>
        <w:br/>
      </w:r>
      <w:r>
        <w:rPr>
          <w:rFonts w:ascii="Century Gothic" w:eastAsia="Century Gothic" w:hAnsi="Century Gothic" w:cs="Century Gothic"/>
          <w:sz w:val="21"/>
        </w:rPr>
        <w:t>Lorsque le client veut interroger  le serveur,  la passerelle ne sait pas où renvoyer cette nouvelle requête qui est destinée au serveur UDP.</w:t>
      </w:r>
      <w:r>
        <w:rPr>
          <w:rFonts w:ascii="Century Gothic" w:eastAsia="Century Gothic" w:hAnsi="Century Gothic" w:cs="Century Gothic"/>
          <w:sz w:val="21"/>
        </w:rPr>
        <w:br/>
      </w:r>
      <w:r>
        <w:rPr>
          <w:rFonts w:ascii="Century Gothic" w:eastAsia="Century Gothic" w:hAnsi="Century Gothic" w:cs="Century Gothic"/>
          <w:sz w:val="21"/>
        </w:rPr>
        <w:br/>
        <w:t>Cette méthode n'est donc pas appropriée car la requête ne parvient pas au destinateur.</w:t>
      </w:r>
      <w:r>
        <w:rPr>
          <w:rFonts w:ascii="Century Gothic" w:eastAsia="Century Gothic" w:hAnsi="Century Gothic" w:cs="Century Gothic"/>
          <w:sz w:val="21"/>
        </w:rPr>
        <w:br/>
      </w:r>
      <w:r>
        <w:rPr>
          <w:rFonts w:ascii="Century Gothic" w:eastAsia="Century Gothic" w:hAnsi="Century Gothic" w:cs="Century Gothic"/>
          <w:sz w:val="21"/>
        </w:rPr>
        <w:br/>
        <w:t>La méthode TCP</w:t>
      </w:r>
      <w:r>
        <w:rPr>
          <w:rFonts w:ascii="Century Gothic" w:eastAsia="Century Gothic" w:hAnsi="Century Gothic" w:cs="Century Gothic"/>
          <w:sz w:val="21"/>
        </w:rPr>
        <w:br/>
        <w:t>Met en rel</w:t>
      </w:r>
      <w:r>
        <w:rPr>
          <w:rFonts w:ascii="Century Gothic" w:eastAsia="Century Gothic" w:hAnsi="Century Gothic" w:cs="Century Gothic"/>
          <w:sz w:val="21"/>
        </w:rPr>
        <w:t>ation un client est un serveur qui fait fonctionner les capteurs,</w:t>
      </w:r>
      <w:r>
        <w:rPr>
          <w:rFonts w:ascii="Century Gothic" w:eastAsia="Century Gothic" w:hAnsi="Century Gothic" w:cs="Century Gothic"/>
          <w:sz w:val="21"/>
        </w:rPr>
        <w:br/>
        <w:t xml:space="preserve">Le client peut interroger le serveur sur les </w:t>
      </w:r>
      <w:r w:rsidR="005A62F2">
        <w:rPr>
          <w:rFonts w:ascii="Century Gothic" w:eastAsia="Century Gothic" w:hAnsi="Century Gothic" w:cs="Century Gothic"/>
          <w:sz w:val="21"/>
        </w:rPr>
        <w:t>différents</w:t>
      </w:r>
      <w:r>
        <w:rPr>
          <w:rFonts w:ascii="Century Gothic" w:eastAsia="Century Gothic" w:hAnsi="Century Gothic" w:cs="Century Gothic"/>
          <w:sz w:val="21"/>
        </w:rPr>
        <w:t xml:space="preserve"> capteurs situés dans les différents processus.</w:t>
      </w:r>
      <w:r>
        <w:rPr>
          <w:rFonts w:ascii="Century Gothic" w:eastAsia="Century Gothic" w:hAnsi="Century Gothic" w:cs="Century Gothic"/>
          <w:sz w:val="21"/>
        </w:rPr>
        <w:br/>
      </w:r>
      <w:r>
        <w:rPr>
          <w:rFonts w:ascii="Century Gothic" w:eastAsia="Century Gothic" w:hAnsi="Century Gothic" w:cs="Century Gothic"/>
          <w:sz w:val="21"/>
        </w:rPr>
        <w:br/>
        <w:t>Multicast: le client interroge un à un les capteurs et a la possibilité de lecture</w:t>
      </w:r>
      <w:r>
        <w:rPr>
          <w:rFonts w:ascii="Century Gothic" w:eastAsia="Century Gothic" w:hAnsi="Century Gothic" w:cs="Century Gothic"/>
          <w:sz w:val="21"/>
        </w:rPr>
        <w:br/>
      </w:r>
      <w:r>
        <w:rPr>
          <w:rFonts w:ascii="Century Gothic" w:eastAsia="Century Gothic" w:hAnsi="Century Gothic" w:cs="Century Gothic"/>
          <w:sz w:val="21"/>
        </w:rPr>
        <w:br/>
        <w:t>Mu</w:t>
      </w:r>
      <w:r>
        <w:rPr>
          <w:rFonts w:ascii="Century Gothic" w:eastAsia="Century Gothic" w:hAnsi="Century Gothic" w:cs="Century Gothic"/>
          <w:sz w:val="21"/>
        </w:rPr>
        <w:t>ltithreading: lance simultanément plusieurs processus de traitement.</w:t>
      </w:r>
    </w:p>
    <w:p w:rsidR="00A16E72" w:rsidRDefault="005455FB">
      <w:pPr>
        <w:spacing w:line="276" w:lineRule="auto"/>
        <w:rPr>
          <w:rFonts w:ascii="Century Gothic" w:eastAsia="Century Gothic" w:hAnsi="Century Gothic" w:cs="Century Gothic"/>
          <w:sz w:val="21"/>
        </w:rPr>
      </w:pPr>
      <w:r>
        <w:rPr>
          <w:rFonts w:ascii="Century Gothic" w:eastAsia="Century Gothic" w:hAnsi="Century Gothic" w:cs="Century Gothic"/>
          <w:sz w:val="21"/>
        </w:rPr>
        <w:br/>
        <w:t xml:space="preserve">3 options s'offrent donc à </w:t>
      </w:r>
      <w:proofErr w:type="gramStart"/>
      <w:r>
        <w:rPr>
          <w:rFonts w:ascii="Century Gothic" w:eastAsia="Century Gothic" w:hAnsi="Century Gothic" w:cs="Century Gothic"/>
          <w:sz w:val="21"/>
        </w:rPr>
        <w:t>no</w:t>
      </w:r>
      <w:bookmarkStart w:id="0" w:name="_GoBack"/>
      <w:bookmarkEnd w:id="0"/>
      <w:r>
        <w:rPr>
          <w:rFonts w:ascii="Century Gothic" w:eastAsia="Century Gothic" w:hAnsi="Century Gothic" w:cs="Century Gothic"/>
          <w:sz w:val="21"/>
        </w:rPr>
        <w:t>us:</w:t>
      </w:r>
      <w:proofErr w:type="gramEnd"/>
      <w:r>
        <w:rPr>
          <w:rFonts w:ascii="Century Gothic" w:eastAsia="Century Gothic" w:hAnsi="Century Gothic" w:cs="Century Gothic"/>
          <w:sz w:val="21"/>
        </w:rPr>
        <w:br/>
      </w:r>
      <w:r>
        <w:rPr>
          <w:rFonts w:ascii="Century Gothic" w:eastAsia="Century Gothic" w:hAnsi="Century Gothic" w:cs="Century Gothic"/>
          <w:sz w:val="21"/>
        </w:rPr>
        <w:br/>
        <w:t>1) sémaphore IPC</w:t>
      </w:r>
    </w:p>
    <w:p w:rsidR="00A16E72" w:rsidRDefault="005455FB">
      <w:pPr>
        <w:spacing w:line="276" w:lineRule="auto"/>
        <w:rPr>
          <w:rFonts w:ascii="Century Gothic" w:eastAsia="Century Gothic" w:hAnsi="Century Gothic" w:cs="Century Gothic"/>
          <w:sz w:val="21"/>
        </w:rPr>
      </w:pPr>
      <w:r>
        <w:rPr>
          <w:rFonts w:ascii="Century Gothic" w:eastAsia="Century Gothic" w:hAnsi="Century Gothic" w:cs="Century Gothic"/>
          <w:sz w:val="21"/>
        </w:rPr>
        <w:t>-----???????</w:t>
      </w:r>
    </w:p>
    <w:p w:rsidR="00A16E72" w:rsidRDefault="005455FB">
      <w:pPr>
        <w:spacing w:line="276" w:lineRule="auto"/>
        <w:rPr>
          <w:rFonts w:ascii="Century Gothic" w:eastAsia="Century Gothic" w:hAnsi="Century Gothic" w:cs="Century Gothic"/>
          <w:sz w:val="21"/>
        </w:rPr>
      </w:pPr>
      <w:r>
        <w:rPr>
          <w:rFonts w:ascii="Century Gothic" w:eastAsia="Century Gothic" w:hAnsi="Century Gothic" w:cs="Century Gothic"/>
          <w:sz w:val="21"/>
        </w:rPr>
        <w:br/>
        <w:t>2) sémaphore POSIX</w:t>
      </w:r>
      <w:r>
        <w:rPr>
          <w:rFonts w:ascii="Century Gothic" w:eastAsia="Century Gothic" w:hAnsi="Century Gothic" w:cs="Century Gothic"/>
          <w:sz w:val="21"/>
        </w:rPr>
        <w:br/>
      </w:r>
      <w:r>
        <w:rPr>
          <w:rFonts w:ascii="Cambria Math" w:eastAsia="Cambria Math" w:hAnsi="Cambria Math" w:cs="Cambria Math"/>
          <w:sz w:val="21"/>
        </w:rPr>
        <w:t>→</w:t>
      </w:r>
      <w:r>
        <w:rPr>
          <w:rFonts w:ascii="Century Gothic" w:eastAsia="Century Gothic" w:hAnsi="Century Gothic" w:cs="Century Gothic"/>
          <w:sz w:val="21"/>
        </w:rPr>
        <w:t xml:space="preserve"> accès multicast</w:t>
      </w:r>
    </w:p>
    <w:p w:rsidR="00A16E72" w:rsidRDefault="005455FB">
      <w:pPr>
        <w:spacing w:line="276" w:lineRule="auto"/>
        <w:rPr>
          <w:rFonts w:ascii="Century Gothic" w:eastAsia="Century Gothic" w:hAnsi="Century Gothic" w:cs="Century Gothic"/>
          <w:sz w:val="21"/>
        </w:rPr>
      </w:pPr>
      <w:r>
        <w:rPr>
          <w:rFonts w:ascii="Century Gothic" w:eastAsia="Century Gothic" w:hAnsi="Century Gothic" w:cs="Century Gothic"/>
          <w:sz w:val="21"/>
        </w:rPr>
        <w:t>--------????????</w:t>
      </w:r>
      <w:r>
        <w:rPr>
          <w:rFonts w:ascii="Century Gothic" w:eastAsia="Century Gothic" w:hAnsi="Century Gothic" w:cs="Century Gothic"/>
          <w:sz w:val="21"/>
        </w:rPr>
        <w:br/>
        <w:t>3) serveur queue IPC</w:t>
      </w:r>
    </w:p>
    <w:p w:rsidR="00A16E72" w:rsidRDefault="005455FB">
      <w:pPr>
        <w:spacing w:line="276" w:lineRule="auto"/>
        <w:rPr>
          <w:rFonts w:ascii="Century Gothic" w:eastAsia="Century Gothic" w:hAnsi="Century Gothic" w:cs="Century Gothic"/>
          <w:sz w:val="21"/>
        </w:rPr>
      </w:pPr>
      <w:r>
        <w:rPr>
          <w:rFonts w:ascii="Century Gothic" w:eastAsia="Century Gothic" w:hAnsi="Century Gothic" w:cs="Century Gothic"/>
          <w:sz w:val="21"/>
        </w:rPr>
        <w:t>------????????</w:t>
      </w:r>
      <w:r>
        <w:rPr>
          <w:rFonts w:ascii="Century Gothic" w:eastAsia="Century Gothic" w:hAnsi="Century Gothic" w:cs="Century Gothic"/>
          <w:sz w:val="21"/>
        </w:rPr>
        <w:br/>
        <w:t>Message Queue</w:t>
      </w:r>
      <w:r>
        <w:rPr>
          <w:rFonts w:ascii="Century Gothic" w:eastAsia="Century Gothic" w:hAnsi="Century Gothic" w:cs="Century Gothic"/>
          <w:sz w:val="21"/>
        </w:rPr>
        <w:br/>
        <w:t>pas de sémaphore.</w:t>
      </w:r>
    </w:p>
    <w:p w:rsidR="00A16E72" w:rsidRDefault="005455FB">
      <w:pPr>
        <w:keepNext/>
        <w:keepLines/>
        <w:spacing w:before="360" w:after="120" w:line="240" w:lineRule="auto"/>
        <w:rPr>
          <w:rFonts w:ascii="Calibri" w:eastAsia="Calibri" w:hAnsi="Calibri" w:cs="Calibri"/>
          <w:color w:val="262626"/>
          <w:sz w:val="36"/>
        </w:rPr>
      </w:pPr>
      <w:r>
        <w:rPr>
          <w:rFonts w:ascii="Calibri" w:eastAsia="Calibri" w:hAnsi="Calibri" w:cs="Calibri"/>
          <w:color w:val="262626"/>
          <w:sz w:val="36"/>
        </w:rPr>
        <w:t>Question n°4</w:t>
      </w:r>
    </w:p>
    <w:p w:rsidR="00A16E72" w:rsidRDefault="005455FB">
      <w:pPr>
        <w:spacing w:line="276" w:lineRule="auto"/>
        <w:rPr>
          <w:rFonts w:ascii="Century Gothic" w:eastAsia="Century Gothic" w:hAnsi="Century Gothic" w:cs="Century Gothic"/>
          <w:sz w:val="21"/>
        </w:rPr>
      </w:pPr>
      <w:r>
        <w:rPr>
          <w:rFonts w:ascii="Century Gothic" w:eastAsia="Century Gothic" w:hAnsi="Century Gothic" w:cs="Century Gothic"/>
          <w:sz w:val="21"/>
        </w:rPr>
        <w:t>Le serveur étant le soubassement de notre projet, nous avons décidé de mettre en place un protocole d’interrogation afin de l'exploiter au mieux notre.</w:t>
      </w:r>
    </w:p>
    <w:p w:rsidR="00A16E72" w:rsidRDefault="00353753">
      <w:pPr>
        <w:spacing w:line="276" w:lineRule="auto"/>
        <w:rPr>
          <w:rFonts w:ascii="Century Gothic" w:eastAsia="Century Gothic" w:hAnsi="Century Gothic" w:cs="Century Gothic"/>
          <w:sz w:val="21"/>
        </w:rPr>
      </w:pPr>
      <w:r>
        <w:rPr>
          <w:rFonts w:ascii="Century Gothic" w:eastAsia="Century Gothic" w:hAnsi="Century Gothic" w:cs="Century Gothic"/>
          <w:sz w:val="21"/>
        </w:rPr>
        <w:t>Pourquoi les</w:t>
      </w:r>
      <w:r w:rsidR="005455FB">
        <w:rPr>
          <w:rFonts w:ascii="Century Gothic" w:eastAsia="Century Gothic" w:hAnsi="Century Gothic" w:cs="Century Gothic"/>
          <w:sz w:val="21"/>
        </w:rPr>
        <w:t xml:space="preserve"> accès concurrentiels ?</w:t>
      </w:r>
    </w:p>
    <w:p w:rsidR="00A16E72" w:rsidRDefault="005455FB">
      <w:pPr>
        <w:spacing w:line="276" w:lineRule="auto"/>
        <w:rPr>
          <w:rFonts w:ascii="Century Gothic" w:eastAsia="Century Gothic" w:hAnsi="Century Gothic" w:cs="Century Gothic"/>
          <w:sz w:val="21"/>
        </w:rPr>
      </w:pPr>
      <w:r>
        <w:rPr>
          <w:rFonts w:ascii="Century Gothic" w:eastAsia="Century Gothic" w:hAnsi="Century Gothic" w:cs="Century Gothic"/>
          <w:sz w:val="21"/>
        </w:rPr>
        <w:t>La création d’un protocole serveur est nécessaire pou</w:t>
      </w:r>
      <w:r>
        <w:rPr>
          <w:rFonts w:ascii="Century Gothic" w:eastAsia="Century Gothic" w:hAnsi="Century Gothic" w:cs="Century Gothic"/>
          <w:sz w:val="21"/>
        </w:rPr>
        <w:t xml:space="preserve">r notre objet.   </w:t>
      </w:r>
    </w:p>
    <w:p w:rsidR="00A16E72" w:rsidRDefault="005455FB">
      <w:pPr>
        <w:spacing w:line="276" w:lineRule="auto"/>
        <w:rPr>
          <w:rFonts w:ascii="Century Gothic" w:eastAsia="Century Gothic" w:hAnsi="Century Gothic" w:cs="Century Gothic"/>
          <w:sz w:val="21"/>
        </w:rPr>
      </w:pPr>
      <w:r>
        <w:rPr>
          <w:rFonts w:ascii="Century Gothic" w:eastAsia="Century Gothic" w:hAnsi="Century Gothic" w:cs="Century Gothic"/>
          <w:sz w:val="21"/>
        </w:rPr>
        <w:t xml:space="preserve">En </w:t>
      </w:r>
      <w:r w:rsidR="00353753">
        <w:rPr>
          <w:rFonts w:ascii="Century Gothic" w:eastAsia="Century Gothic" w:hAnsi="Century Gothic" w:cs="Century Gothic"/>
          <w:sz w:val="21"/>
        </w:rPr>
        <w:t>effet, il</w:t>
      </w:r>
      <w:r>
        <w:rPr>
          <w:rFonts w:ascii="Century Gothic" w:eastAsia="Century Gothic" w:hAnsi="Century Gothic" w:cs="Century Gothic"/>
          <w:sz w:val="21"/>
        </w:rPr>
        <w:t xml:space="preserve"> est impératif de prévoir un certain nombre de fonctionnalités pour la connexion d’un client sur le serveur.  </w:t>
      </w:r>
    </w:p>
    <w:p w:rsidR="00A16E72" w:rsidRDefault="005455FB">
      <w:pPr>
        <w:spacing w:line="276" w:lineRule="auto"/>
        <w:rPr>
          <w:rFonts w:ascii="Century Gothic" w:eastAsia="Century Gothic" w:hAnsi="Century Gothic" w:cs="Century Gothic"/>
          <w:sz w:val="21"/>
        </w:rPr>
      </w:pPr>
      <w:r>
        <w:rPr>
          <w:rFonts w:ascii="Century Gothic" w:eastAsia="Century Gothic" w:hAnsi="Century Gothic" w:cs="Century Gothic"/>
          <w:sz w:val="21"/>
        </w:rPr>
        <w:lastRenderedPageBreak/>
        <w:t>À la connexion, le client aura la possibilité de récupérer des informations (CPU, mémoire, flux entrants et sortan</w:t>
      </w:r>
      <w:r>
        <w:rPr>
          <w:rFonts w:ascii="Century Gothic" w:eastAsia="Century Gothic" w:hAnsi="Century Gothic" w:cs="Century Gothic"/>
          <w:sz w:val="21"/>
        </w:rPr>
        <w:t>ts sur les connecteur virtuels Ethernet) :</w:t>
      </w:r>
    </w:p>
    <w:p w:rsidR="00A16E72" w:rsidRDefault="005455FB">
      <w:pPr>
        <w:numPr>
          <w:ilvl w:val="0"/>
          <w:numId w:val="1"/>
        </w:numPr>
        <w:spacing w:line="276" w:lineRule="auto"/>
        <w:ind w:left="780" w:hanging="360"/>
        <w:rPr>
          <w:rFonts w:ascii="Century Gothic" w:eastAsia="Century Gothic" w:hAnsi="Century Gothic" w:cs="Century Gothic"/>
          <w:sz w:val="21"/>
        </w:rPr>
      </w:pPr>
      <w:r>
        <w:rPr>
          <w:rFonts w:ascii="Century Gothic" w:eastAsia="Century Gothic" w:hAnsi="Century Gothic" w:cs="Century Gothic"/>
          <w:sz w:val="21"/>
        </w:rPr>
        <w:t xml:space="preserve">Lire les taux d’occupation </w:t>
      </w:r>
    </w:p>
    <w:p w:rsidR="00A16E72" w:rsidRDefault="005455FB">
      <w:pPr>
        <w:numPr>
          <w:ilvl w:val="0"/>
          <w:numId w:val="1"/>
        </w:numPr>
        <w:spacing w:line="276" w:lineRule="auto"/>
        <w:ind w:left="780" w:hanging="360"/>
        <w:rPr>
          <w:rFonts w:ascii="Century Gothic" w:eastAsia="Century Gothic" w:hAnsi="Century Gothic" w:cs="Century Gothic"/>
          <w:sz w:val="21"/>
        </w:rPr>
      </w:pPr>
      <w:r>
        <w:rPr>
          <w:rFonts w:ascii="Century Gothic" w:eastAsia="Century Gothic" w:hAnsi="Century Gothic" w:cs="Century Gothic"/>
          <w:sz w:val="21"/>
        </w:rPr>
        <w:t>Modifier les taux d’occupation</w:t>
      </w:r>
    </w:p>
    <w:p w:rsidR="00A16E72" w:rsidRDefault="00A16E72">
      <w:pPr>
        <w:spacing w:line="276" w:lineRule="auto"/>
        <w:rPr>
          <w:rFonts w:ascii="Century Gothic" w:eastAsia="Century Gothic" w:hAnsi="Century Gothic" w:cs="Century Gothic"/>
          <w:sz w:val="21"/>
        </w:rPr>
      </w:pPr>
    </w:p>
    <w:p w:rsidR="00A16E72" w:rsidRDefault="005455FB">
      <w:pPr>
        <w:spacing w:line="276" w:lineRule="auto"/>
        <w:rPr>
          <w:rFonts w:ascii="Century Gothic" w:eastAsia="Century Gothic" w:hAnsi="Century Gothic" w:cs="Century Gothic"/>
          <w:sz w:val="21"/>
        </w:rPr>
      </w:pPr>
      <w:r>
        <w:rPr>
          <w:rFonts w:ascii="Century Gothic" w:eastAsia="Century Gothic" w:hAnsi="Century Gothic" w:cs="Century Gothic"/>
          <w:sz w:val="21"/>
        </w:rPr>
        <w:t>La modification de l’objet ne peut pas être fait en même temps par deux clients.</w:t>
      </w:r>
    </w:p>
    <w:p w:rsidR="00A16E72" w:rsidRDefault="005455FB">
      <w:pPr>
        <w:spacing w:line="276" w:lineRule="auto"/>
        <w:rPr>
          <w:rFonts w:ascii="Century Gothic" w:eastAsia="Century Gothic" w:hAnsi="Century Gothic" w:cs="Century Gothic"/>
          <w:sz w:val="21"/>
        </w:rPr>
      </w:pPr>
      <w:r>
        <w:rPr>
          <w:rFonts w:ascii="Century Gothic" w:eastAsia="Century Gothic" w:hAnsi="Century Gothic" w:cs="Century Gothic"/>
          <w:sz w:val="21"/>
        </w:rPr>
        <w:t xml:space="preserve">Pour gérer cela on utilise un </w:t>
      </w:r>
      <w:proofErr w:type="spellStart"/>
      <w:r>
        <w:rPr>
          <w:rFonts w:ascii="Century Gothic" w:eastAsia="Century Gothic" w:hAnsi="Century Gothic" w:cs="Century Gothic"/>
          <w:sz w:val="21"/>
        </w:rPr>
        <w:t>Mutex</w:t>
      </w:r>
      <w:proofErr w:type="spellEnd"/>
      <w:r>
        <w:rPr>
          <w:rFonts w:ascii="Century Gothic" w:eastAsia="Century Gothic" w:hAnsi="Century Gothic" w:cs="Century Gothic"/>
          <w:sz w:val="21"/>
        </w:rPr>
        <w:t xml:space="preserve"> (exclusion mutuelle).</w:t>
      </w:r>
    </w:p>
    <w:p w:rsidR="00A16E72" w:rsidRDefault="005455FB">
      <w:pPr>
        <w:spacing w:line="276" w:lineRule="auto"/>
        <w:rPr>
          <w:rFonts w:ascii="Century Gothic" w:eastAsia="Century Gothic" w:hAnsi="Century Gothic" w:cs="Century Gothic"/>
          <w:sz w:val="21"/>
        </w:rPr>
      </w:pPr>
      <w:r>
        <w:rPr>
          <w:rFonts w:ascii="Century Gothic" w:eastAsia="Century Gothic" w:hAnsi="Century Gothic" w:cs="Century Gothic"/>
          <w:sz w:val="21"/>
        </w:rPr>
        <w:t>Sachant que no</w:t>
      </w:r>
      <w:r>
        <w:rPr>
          <w:rFonts w:ascii="Century Gothic" w:eastAsia="Century Gothic" w:hAnsi="Century Gothic" w:cs="Century Gothic"/>
          <w:sz w:val="21"/>
        </w:rPr>
        <w:t xml:space="preserve">us avons plusieurs manières de mettre en place notre système d’exclusion </w:t>
      </w:r>
      <w:proofErr w:type="gramStart"/>
      <w:r w:rsidR="00353753">
        <w:rPr>
          <w:rFonts w:ascii="Century Gothic" w:eastAsia="Century Gothic" w:hAnsi="Century Gothic" w:cs="Century Gothic"/>
          <w:sz w:val="21"/>
        </w:rPr>
        <w:t>mutuelle:</w:t>
      </w:r>
      <w:proofErr w:type="gramEnd"/>
      <w:r>
        <w:rPr>
          <w:rFonts w:ascii="Century Gothic" w:eastAsia="Century Gothic" w:hAnsi="Century Gothic" w:cs="Century Gothic"/>
          <w:sz w:val="21"/>
        </w:rPr>
        <w:t xml:space="preserve">  </w:t>
      </w:r>
    </w:p>
    <w:p w:rsidR="00A16E72" w:rsidRDefault="005455FB">
      <w:pPr>
        <w:numPr>
          <w:ilvl w:val="0"/>
          <w:numId w:val="2"/>
        </w:numPr>
        <w:spacing w:line="276" w:lineRule="auto"/>
        <w:ind w:left="720" w:hanging="360"/>
        <w:rPr>
          <w:rFonts w:ascii="Century Gothic" w:eastAsia="Century Gothic" w:hAnsi="Century Gothic" w:cs="Century Gothic"/>
          <w:sz w:val="21"/>
        </w:rPr>
      </w:pPr>
      <w:r>
        <w:rPr>
          <w:rFonts w:ascii="Century Gothic" w:eastAsia="Century Gothic" w:hAnsi="Century Gothic" w:cs="Century Gothic"/>
          <w:sz w:val="21"/>
        </w:rPr>
        <w:t>Le sémaphore</w:t>
      </w:r>
    </w:p>
    <w:p w:rsidR="00A16E72" w:rsidRDefault="005455FB">
      <w:pPr>
        <w:numPr>
          <w:ilvl w:val="0"/>
          <w:numId w:val="2"/>
        </w:numPr>
        <w:spacing w:line="276" w:lineRule="auto"/>
        <w:ind w:left="720" w:hanging="360"/>
        <w:rPr>
          <w:rFonts w:ascii="Century Gothic" w:eastAsia="Century Gothic" w:hAnsi="Century Gothic" w:cs="Century Gothic"/>
          <w:sz w:val="21"/>
        </w:rPr>
      </w:pPr>
      <w:proofErr w:type="gramStart"/>
      <w:r>
        <w:rPr>
          <w:rFonts w:ascii="Century Gothic" w:eastAsia="Century Gothic" w:hAnsi="Century Gothic" w:cs="Century Gothic"/>
          <w:sz w:val="21"/>
        </w:rPr>
        <w:t>message</w:t>
      </w:r>
      <w:proofErr w:type="gramEnd"/>
      <w:r>
        <w:rPr>
          <w:rFonts w:ascii="Century Gothic" w:eastAsia="Century Gothic" w:hAnsi="Century Gothic" w:cs="Century Gothic"/>
          <w:sz w:val="21"/>
        </w:rPr>
        <w:t xml:space="preserve"> queue (la file d’attente de message) IPC</w:t>
      </w:r>
    </w:p>
    <w:p w:rsidR="00A16E72" w:rsidRDefault="005455FB">
      <w:pPr>
        <w:numPr>
          <w:ilvl w:val="0"/>
          <w:numId w:val="2"/>
        </w:numPr>
        <w:tabs>
          <w:tab w:val="left" w:pos="10792"/>
        </w:tabs>
        <w:spacing w:line="276" w:lineRule="auto"/>
        <w:ind w:left="720" w:right="-254" w:hanging="360"/>
        <w:rPr>
          <w:rFonts w:ascii="Century Gothic" w:eastAsia="Century Gothic" w:hAnsi="Century Gothic" w:cs="Century Gothic"/>
          <w:sz w:val="21"/>
        </w:rPr>
      </w:pPr>
      <w:r>
        <w:rPr>
          <w:rFonts w:ascii="Century Gothic" w:eastAsia="Century Gothic" w:hAnsi="Century Gothic" w:cs="Century Gothic"/>
          <w:sz w:val="21"/>
        </w:rPr>
        <w:t>??????????????????</w:t>
      </w:r>
    </w:p>
    <w:p w:rsidR="00A16E72" w:rsidRDefault="00A16E72">
      <w:pPr>
        <w:spacing w:line="276" w:lineRule="auto"/>
        <w:rPr>
          <w:rFonts w:ascii="Century Gothic" w:eastAsia="Century Gothic" w:hAnsi="Century Gothic" w:cs="Century Gothic"/>
          <w:sz w:val="21"/>
        </w:rPr>
      </w:pPr>
    </w:p>
    <w:p w:rsidR="00A16E72" w:rsidRDefault="00A16E72">
      <w:pPr>
        <w:spacing w:line="276" w:lineRule="auto"/>
        <w:rPr>
          <w:rFonts w:ascii="Century Gothic" w:eastAsia="Century Gothic" w:hAnsi="Century Gothic" w:cs="Century Gothic"/>
          <w:sz w:val="21"/>
        </w:rPr>
      </w:pPr>
    </w:p>
    <w:sectPr w:rsidR="00A16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A5692"/>
    <w:multiLevelType w:val="multilevel"/>
    <w:tmpl w:val="E7CAB3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D23D07"/>
    <w:multiLevelType w:val="multilevel"/>
    <w:tmpl w:val="D7B0FA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6E72"/>
    <w:rsid w:val="00353753"/>
    <w:rsid w:val="005455FB"/>
    <w:rsid w:val="005A62F2"/>
    <w:rsid w:val="00A1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A2B48"/>
  <w15:docId w15:val="{A97BD571-0709-48D0-B847-9E0213B1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Emy-Julie Losio</cp:lastModifiedBy>
  <cp:revision>3</cp:revision>
  <dcterms:created xsi:type="dcterms:W3CDTF">2016-05-09T19:27:00Z</dcterms:created>
  <dcterms:modified xsi:type="dcterms:W3CDTF">2016-05-09T19:52:00Z</dcterms:modified>
</cp:coreProperties>
</file>