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widowControl/>
      </w:pPr>
      <w:r>
        <w:t>Manual operativo del pipeline de datos y modelos de tenis</w:t>
      </w:r>
    </w:p>
    <w:p>
      <w:pPr>
        <w:jc w:val="center"/>
        <w:widowControl/>
      </w:pPr>
      <w:r>
        <w:rPr>
          <w:color w:val="44546A"/>
          <w:sz w:val="28"/>
        </w:rPr>
        <w:t>Adquisición, reconciliación, feature engineering v4/v5, datasets ML, entrenamiento, ablación, promoción e inferencia</w:t>
      </w:r>
    </w:p>
    <w:p>
      <w:pPr>
        <w:widowControl/>
      </w:pPr>
    </w:p>
    <w:tbl>
      <w:tblPr>
        <w:tblW w:type="auto" w:w="0"/>
        <w:jc w:val="center"/>
        <w:tblLayout w:type="autofit"/>
        <w:tblLook w:firstColumn="1" w:firstRow="1" w:lastColumn="0" w:lastRow="0" w:noHBand="0" w:noVBand="1" w:val="04A0"/>
      </w:tblPr>
      <w:tblGrid>
        <w:gridCol w:w="9936"/>
      </w:tblGrid>
      <w:tr>
        <w:tc>
          <w:tcPr>
            <w:tcW w:type="dxa" w:w="9936"/>
            <w:shd w:fill="E2F0D9"/>
            <w:tcMar>
              <w:top w:w="130" w:type="dxa"/>
              <w:start w:w="150" w:type="dxa"/>
              <w:bottom w:w="130" w:type="dxa"/>
              <w:end w:w="150" w:type="dxa"/>
            </w:tcMar>
          </w:tcPr>
          <w:p>
            <w:r>
              <w:rPr>
                <w:b/>
                <w:color w:val="17365D"/>
              </w:rPr>
              <w:t>Propósito</w:t>
              <w:br/>
            </w:r>
            <w:r>
              <w:t>Explicar el pipeline a nivel operativo, desde las fuentes externas hasta las probabilidades mostradas en Streamlit. El manual incluye nombres de scripts, comandos, archivos generados, criterios de validación, carpetas que deben conservarse y procedimientos de promoción y rollback.</w:t>
            </w:r>
          </w:p>
        </w:tc>
      </w:tr>
    </w:tbl>
    <w:p>
      <w:pPr>
        <w:spacing w:after="20"/>
        <w:widowControl/>
      </w:pPr>
    </w:p>
    <w:tbl>
      <w:tblPr>
        <w:tblW w:type="auto" w:w="0"/>
        <w:jc w:val="center"/>
        <w:tblLayout w:type="fixed"/>
        <w:tblLook w:firstColumn="1" w:firstRow="1" w:lastColumn="0" w:lastRow="0" w:noHBand="0" w:noVBand="1" w:val="04A0"/>
        <w:tblBorders>
          <w:top w:val="single" w:sz="4" w:color="D7E0EA"/>
          <w:left w:val="single" w:sz="4" w:color="D7E0EA"/>
          <w:bottom w:val="single" w:sz="4" w:color="D7E0EA"/>
          <w:right w:val="single" w:sz="4" w:color="D7E0EA"/>
          <w:insideH w:val="single" w:sz="4" w:color="D7E0EA"/>
          <w:insideV w:val="single" w:sz="4" w:color="D7E0EA"/>
        </w:tblBorders>
      </w:tblPr>
      <w:tblGrid>
        <w:gridCol w:w="4968"/>
        <w:gridCol w:w="4968"/>
      </w:tblGrid>
      <w:tr>
        <w:trPr>
          <w:tblHeader w:val="true"/>
        </w:trPr>
        <w:tc>
          <w:tcPr>
            <w:tcW w:type="dxa" w:w="2592"/>
            <w:shd w:fill="2F5597"/>
            <w:tcMar>
              <w:top w:w="90" w:type="dxa"/>
              <w:start w:w="100" w:type="dxa"/>
              <w:bottom w:w="90" w:type="dxa"/>
              <w:end w:w="100" w:type="dxa"/>
            </w:tcMar>
            <w:vAlign w:val="center"/>
          </w:tcPr>
          <w:p>
            <w:pPr>
              <w:jc w:val="center"/>
            </w:pPr>
            <w:r>
              <w:rPr>
                <w:b/>
                <w:color w:val="FFFFFF"/>
                <w:sz w:val="16"/>
              </w:rPr>
              <w:t>Elemento</w:t>
            </w:r>
          </w:p>
        </w:tc>
        <w:tc>
          <w:tcPr>
            <w:tcW w:type="dxa" w:w="7344"/>
            <w:shd w:fill="2F5597"/>
            <w:tcMar>
              <w:top w:w="90" w:type="dxa"/>
              <w:start w:w="100" w:type="dxa"/>
              <w:bottom w:w="90" w:type="dxa"/>
              <w:end w:w="100" w:type="dxa"/>
            </w:tcMar>
            <w:vAlign w:val="center"/>
          </w:tcPr>
          <w:p>
            <w:pPr>
              <w:jc w:val="center"/>
            </w:pPr>
            <w:r>
              <w:rPr>
                <w:b/>
                <w:color w:val="FFFFFF"/>
                <w:sz w:val="16"/>
              </w:rPr>
              <w:t>Valor</w:t>
            </w:r>
          </w:p>
        </w:tc>
      </w:tr>
      <w:tr>
        <w:tc>
          <w:tcPr>
            <w:tcW w:type="dxa" w:w="2592"/>
            <w:tcMar>
              <w:top w:w="90" w:type="dxa"/>
              <w:start w:w="100" w:type="dxa"/>
              <w:bottom w:w="90" w:type="dxa"/>
              <w:end w:w="100" w:type="dxa"/>
            </w:tcMar>
            <w:vAlign w:val="center"/>
          </w:tcPr>
          <w:p>
            <w:pPr>
              <w:jc w:val="center"/>
            </w:pPr>
            <w:r>
              <w:rPr>
                <w:sz w:val="16"/>
              </w:rPr>
              <w:t>Proyecto</w:t>
            </w:r>
          </w:p>
        </w:tc>
        <w:tc>
          <w:tcPr>
            <w:tcW w:type="dxa" w:w="7344"/>
            <w:tcMar>
              <w:top w:w="90" w:type="dxa"/>
              <w:start w:w="100" w:type="dxa"/>
              <w:bottom w:w="90" w:type="dxa"/>
              <w:end w:w="100" w:type="dxa"/>
            </w:tcMar>
            <w:vAlign w:val="center"/>
          </w:tcPr>
          <w:p>
            <w:pPr>
              <w:jc w:val="left"/>
            </w:pPr>
            <w:r>
              <w:rPr>
                <w:sz w:val="16"/>
              </w:rPr>
              <w:t>smart-tennis-analytics_2.0</w:t>
            </w:r>
          </w:p>
        </w:tc>
      </w:tr>
      <w:tr>
        <w:tc>
          <w:tcPr>
            <w:tcW w:type="dxa" w:w="2592"/>
            <w:tcMar>
              <w:top w:w="90" w:type="dxa"/>
              <w:start w:w="100" w:type="dxa"/>
              <w:bottom w:w="90" w:type="dxa"/>
              <w:end w:w="100" w:type="dxa"/>
            </w:tcMar>
            <w:vAlign w:val="center"/>
            <w:shd w:fill="F5F8FC"/>
          </w:tcPr>
          <w:p>
            <w:pPr>
              <w:jc w:val="center"/>
            </w:pPr>
            <w:r>
              <w:rPr>
                <w:sz w:val="16"/>
              </w:rPr>
              <w:t>Versión documentada</w:t>
            </w:r>
          </w:p>
        </w:tc>
        <w:tc>
          <w:tcPr>
            <w:tcW w:type="dxa" w:w="7344"/>
            <w:tcMar>
              <w:top w:w="90" w:type="dxa"/>
              <w:start w:w="100" w:type="dxa"/>
              <w:bottom w:w="90" w:type="dxa"/>
              <w:end w:w="100" w:type="dxa"/>
            </w:tcMar>
            <w:vAlign w:val="center"/>
            <w:shd w:fill="F5F8FC"/>
          </w:tcPr>
          <w:p>
            <w:pPr>
              <w:jc w:val="left"/>
            </w:pPr>
            <w:r>
              <w:rPr>
                <w:sz w:val="16"/>
              </w:rPr>
              <w:t>Pipeline Sackmann v5 / modelo no_market v5_all</w:t>
            </w:r>
          </w:p>
        </w:tc>
      </w:tr>
      <w:tr>
        <w:tc>
          <w:tcPr>
            <w:tcW w:type="dxa" w:w="2592"/>
            <w:tcMar>
              <w:top w:w="90" w:type="dxa"/>
              <w:start w:w="100" w:type="dxa"/>
              <w:bottom w:w="90" w:type="dxa"/>
              <w:end w:w="100" w:type="dxa"/>
            </w:tcMar>
            <w:vAlign w:val="center"/>
          </w:tcPr>
          <w:p>
            <w:pPr>
              <w:jc w:val="center"/>
            </w:pPr>
            <w:r>
              <w:rPr>
                <w:sz w:val="16"/>
              </w:rPr>
              <w:t>Champion actual</w:t>
            </w:r>
          </w:p>
        </w:tc>
        <w:tc>
          <w:tcPr>
            <w:tcW w:type="dxa" w:w="7344"/>
            <w:tcMar>
              <w:top w:w="90" w:type="dxa"/>
              <w:start w:w="100" w:type="dxa"/>
              <w:bottom w:w="90" w:type="dxa"/>
              <w:end w:w="100" w:type="dxa"/>
            </w:tcMar>
            <w:vAlign w:val="center"/>
          </w:tcPr>
          <w:p>
            <w:pPr>
              <w:jc w:val="left"/>
            </w:pPr>
            <w:r>
              <w:rPr>
                <w:sz w:val="16"/>
              </w:rPr>
              <w:t>XGBoost</w:t>
            </w:r>
          </w:p>
        </w:tc>
      </w:tr>
      <w:tr>
        <w:tc>
          <w:tcPr>
            <w:tcW w:type="dxa" w:w="2592"/>
            <w:tcMar>
              <w:top w:w="90" w:type="dxa"/>
              <w:start w:w="100" w:type="dxa"/>
              <w:bottom w:w="90" w:type="dxa"/>
              <w:end w:w="100" w:type="dxa"/>
            </w:tcMar>
            <w:vAlign w:val="center"/>
            <w:shd w:fill="F5F8FC"/>
          </w:tcPr>
          <w:p>
            <w:pPr>
              <w:jc w:val="center"/>
            </w:pPr>
            <w:r>
              <w:rPr>
                <w:sz w:val="16"/>
              </w:rPr>
              <w:t>Política de probabilidad</w:t>
            </w:r>
          </w:p>
        </w:tc>
        <w:tc>
          <w:tcPr>
            <w:tcW w:type="dxa" w:w="7344"/>
            <w:tcMar>
              <w:top w:w="90" w:type="dxa"/>
              <w:start w:w="100" w:type="dxa"/>
              <w:bottom w:w="90" w:type="dxa"/>
              <w:end w:w="100" w:type="dxa"/>
            </w:tcMar>
            <w:vAlign w:val="center"/>
            <w:shd w:fill="F5F8FC"/>
          </w:tcPr>
          <w:p>
            <w:pPr>
              <w:jc w:val="left"/>
            </w:pPr>
            <w:r>
              <w:rPr>
                <w:sz w:val="16"/>
              </w:rPr>
              <w:t>raw</w:t>
            </w:r>
          </w:p>
        </w:tc>
      </w:tr>
      <w:tr>
        <w:tc>
          <w:tcPr>
            <w:tcW w:type="dxa" w:w="2592"/>
            <w:tcMar>
              <w:top w:w="90" w:type="dxa"/>
              <w:start w:w="100" w:type="dxa"/>
              <w:bottom w:w="90" w:type="dxa"/>
              <w:end w:w="100" w:type="dxa"/>
            </w:tcMar>
            <w:vAlign w:val="center"/>
          </w:tcPr>
          <w:p>
            <w:pPr>
              <w:jc w:val="center"/>
            </w:pPr>
            <w:r>
              <w:rPr>
                <w:sz w:val="16"/>
              </w:rPr>
              <w:t>Contrato final</w:t>
            </w:r>
          </w:p>
        </w:tc>
        <w:tc>
          <w:tcPr>
            <w:tcW w:type="dxa" w:w="7344"/>
            <w:tcMar>
              <w:top w:w="90" w:type="dxa"/>
              <w:start w:w="100" w:type="dxa"/>
              <w:bottom w:w="90" w:type="dxa"/>
              <w:end w:w="100" w:type="dxa"/>
            </w:tcMar>
            <w:vAlign w:val="center"/>
          </w:tcPr>
          <w:p>
            <w:pPr>
              <w:jc w:val="left"/>
            </w:pPr>
            <w:r>
              <w:rPr>
                <w:sz w:val="16"/>
              </w:rPr>
              <w:t>427 features</w:t>
            </w:r>
          </w:p>
        </w:tc>
      </w:tr>
      <w:tr>
        <w:tc>
          <w:tcPr>
            <w:tcW w:type="dxa" w:w="2592"/>
            <w:tcMar>
              <w:top w:w="90" w:type="dxa"/>
              <w:start w:w="100" w:type="dxa"/>
              <w:bottom w:w="90" w:type="dxa"/>
              <w:end w:w="100" w:type="dxa"/>
            </w:tcMar>
            <w:vAlign w:val="center"/>
            <w:shd w:fill="F5F8FC"/>
          </w:tcPr>
          <w:p>
            <w:pPr>
              <w:jc w:val="center"/>
            </w:pPr>
            <w:r>
              <w:rPr>
                <w:sz w:val="16"/>
              </w:rPr>
              <w:t>Fecha del manual</w:t>
            </w:r>
          </w:p>
        </w:tc>
        <w:tc>
          <w:tcPr>
            <w:tcW w:type="dxa" w:w="7344"/>
            <w:tcMar>
              <w:top w:w="90" w:type="dxa"/>
              <w:start w:w="100" w:type="dxa"/>
              <w:bottom w:w="90" w:type="dxa"/>
              <w:end w:w="100" w:type="dxa"/>
            </w:tcMar>
            <w:vAlign w:val="center"/>
            <w:shd w:fill="F5F8FC"/>
          </w:tcPr>
          <w:p>
            <w:pPr>
              <w:jc w:val="left"/>
            </w:pPr>
            <w:r>
              <w:rPr>
                <w:sz w:val="16"/>
              </w:rPr>
              <w:t>3 de septiembre de 2026</w:t>
            </w:r>
          </w:p>
        </w:tc>
      </w:tr>
    </w:tbl>
    <w:p>
      <w:pPr>
        <w:spacing w:after="20"/>
        <w:widowControl/>
      </w:pPr>
    </w:p>
    <w:p>
      <w:pPr>
        <w:widowControl/>
      </w:pPr>
      <w:r>
        <w:t>Audiencia: personas que operan el pipeline, revisan datos, entrenan nuevos candidates, mantienen Streamlit o necesitan reproducir una versión del modelo sin conocer previamente la arquitectura.</w:t>
      </w:r>
    </w:p>
    <w:p>
      <w:pPr>
        <w:widowControl/>
      </w:pPr>
      <w:r>
        <w:br w:type="page"/>
      </w:r>
    </w:p>
    <w:p>
      <w:pPr>
        <w:pStyle w:val="Heading1"/>
        <w:keepNext/>
        <w:keepNext/>
        <w:widowControl/>
      </w:pPr>
      <w:r>
        <w:t>1. Resumen para principiantes</w:t>
      </w:r>
    </w:p>
    <w:p>
      <w:pPr>
        <w:widowControl/>
      </w:pPr>
      <w:r>
        <w:t>El proyecto funciona como una fábrica. Las fuentes externas son la materia prima; los builders limpian y transforman esos datos; los datasets ML son productos intermedios listos para entrenar; el entrenador fabrica varios modelos; el orquestador elige y valida un candidate; la promoción publica una versión; Streamlit consume exclusivamente la versión indicada por active_model.json.</w:t>
      </w:r>
    </w:p>
    <w:p>
      <w:pPr>
        <w:spacing w:before="60" w:after="140"/>
        <w:ind w:left="317" w:right="144"/>
        <w:shd w:fill="F2F5F9"/>
        <w:widowControl/>
      </w:pPr>
      <w:r>
        <w:rPr>
          <w:rFonts w:ascii="Cascadia Mono" w:hAnsi="Cascadia Mono"/>
          <w:color w:val="233040"/>
          <w:sz w:val="16"/>
        </w:rPr>
        <w:t>FUENTES EXTERNAS</w:t>
        <w:br/>
        <w:t>TML + Tennis-Data.co.uk + Jeff Sackmann</w:t>
        <w:br/>
        <w:t xml:space="preserve">        |</w:t>
        <w:br/>
        <w:t xml:space="preserve">        v</w:t>
        <w:br/>
        <w:t>INTEGRACIÓN Y RECONCILIACIÓN</w:t>
        <w:br/>
        <w:t xml:space="preserve">        |</w:t>
        <w:br/>
        <w:t xml:space="preserve">        v</w:t>
        <w:br/>
        <w:t>FEATURE BUILDER V4 + ENRIQUECIMIENTO V5</w:t>
        <w:br/>
        <w:t xml:space="preserve">        |</w:t>
        <w:br/>
        <w:t xml:space="preserve">        v</w:t>
        <w:br/>
        <w:t>DATASETS ML POR PERFIL</w:t>
        <w:br/>
        <w:t xml:space="preserve">        |</w:t>
        <w:br/>
        <w:t xml:space="preserve">        v</w:t>
        <w:br/>
        <w:t>ABLATION STUDY Y ENTRENAMIENTO</w:t>
        <w:br/>
        <w:t xml:space="preserve">        |</w:t>
        <w:br/>
        <w:t xml:space="preserve">        v</w:t>
        <w:br/>
        <w:t>CANDIDATE -&gt; REGISTRY -&gt; PRODUCTION</w:t>
        <w:br/>
        <w:t xml:space="preserve">        |</w:t>
        <w:br/>
        <w:t xml:space="preserve">        v</w:t>
        <w:br/>
        <w:t>MATCH PREDICTOR + UPCOMING MATCHES</w:t>
      </w:r>
    </w:p>
    <w:tbl>
      <w:tblPr>
        <w:tblW w:type="auto" w:w="0"/>
        <w:jc w:val="center"/>
        <w:tblLayout w:type="autofit"/>
        <w:tblLook w:firstColumn="1" w:firstRow="1" w:lastColumn="0" w:lastRow="0" w:noHBand="0" w:noVBand="1" w:val="04A0"/>
      </w:tblPr>
      <w:tblGrid>
        <w:gridCol w:w="9936"/>
      </w:tblGrid>
      <w:tr>
        <w:tc>
          <w:tcPr>
            <w:tcW w:type="dxa" w:w="9936"/>
            <w:shd w:fill="DDEBF7"/>
            <w:tcMar>
              <w:top w:w="130" w:type="dxa"/>
              <w:start w:w="150" w:type="dxa"/>
              <w:bottom w:w="130" w:type="dxa"/>
              <w:end w:w="150" w:type="dxa"/>
            </w:tcMar>
          </w:tcPr>
          <w:p>
            <w:r>
              <w:rPr>
                <w:b/>
                <w:color w:val="17365D"/>
              </w:rPr>
              <w:t>Regla de oro</w:t>
              <w:br/>
            </w:r>
            <w:r>
              <w:t>Nunca se debe utilizar el resultado del partido actual para construir sus propias features. El orden correcto es: snapshot prepartido, escritura de features, observación del resultado y actualización del estado.</w:t>
            </w:r>
          </w:p>
        </w:tc>
      </w:tr>
    </w:tbl>
    <w:p>
      <w:pPr>
        <w:spacing w:after="20"/>
        <w:widowControl/>
      </w:pPr>
    </w:p>
    <w:p>
      <w:pPr>
        <w:pStyle w:val="Heading2"/>
        <w:keepNext/>
        <w:keepNext/>
        <w:widowControl/>
      </w:pPr>
      <w:r>
        <w:t>1.1. Glosario mínimo</w:t>
      </w:r>
    </w:p>
    <w:tbl>
      <w:tblPr>
        <w:tblW w:type="auto" w:w="0"/>
        <w:jc w:val="center"/>
        <w:tblLayout w:type="fixed"/>
        <w:tblLook w:firstColumn="1" w:firstRow="1" w:lastColumn="0" w:lastRow="0" w:noHBand="0" w:noVBand="1" w:val="04A0"/>
        <w:tblBorders>
          <w:top w:val="single" w:sz="4" w:color="D7E0EA"/>
          <w:left w:val="single" w:sz="4" w:color="D7E0EA"/>
          <w:bottom w:val="single" w:sz="4" w:color="D7E0EA"/>
          <w:right w:val="single" w:sz="4" w:color="D7E0EA"/>
          <w:insideH w:val="single" w:sz="4" w:color="D7E0EA"/>
          <w:insideV w:val="single" w:sz="4" w:color="D7E0EA"/>
        </w:tblBorders>
      </w:tblPr>
      <w:tblGrid>
        <w:gridCol w:w="4968"/>
        <w:gridCol w:w="4968"/>
      </w:tblGrid>
      <w:tr>
        <w:trPr>
          <w:tblHeader w:val="true"/>
        </w:trPr>
        <w:tc>
          <w:tcPr>
            <w:tcW w:type="dxa" w:w="2088"/>
            <w:shd w:fill="2F5597"/>
            <w:tcMar>
              <w:top w:w="90" w:type="dxa"/>
              <w:start w:w="100" w:type="dxa"/>
              <w:bottom w:w="90" w:type="dxa"/>
              <w:end w:w="100" w:type="dxa"/>
            </w:tcMar>
            <w:vAlign w:val="center"/>
          </w:tcPr>
          <w:p>
            <w:pPr>
              <w:jc w:val="center"/>
            </w:pPr>
            <w:r>
              <w:rPr>
                <w:b/>
                <w:color w:val="FFFFFF"/>
                <w:sz w:val="16"/>
              </w:rPr>
              <w:t>Término</w:t>
            </w:r>
          </w:p>
        </w:tc>
        <w:tc>
          <w:tcPr>
            <w:tcW w:type="dxa" w:w="7848"/>
            <w:shd w:fill="2F5597"/>
            <w:tcMar>
              <w:top w:w="90" w:type="dxa"/>
              <w:start w:w="100" w:type="dxa"/>
              <w:bottom w:w="90" w:type="dxa"/>
              <w:end w:w="100" w:type="dxa"/>
            </w:tcMar>
            <w:vAlign w:val="center"/>
          </w:tcPr>
          <w:p>
            <w:pPr>
              <w:jc w:val="center"/>
            </w:pPr>
            <w:r>
              <w:rPr>
                <w:b/>
                <w:color w:val="FFFFFF"/>
                <w:sz w:val="16"/>
              </w:rPr>
              <w:t>Explicación sencilla</w:t>
            </w:r>
          </w:p>
        </w:tc>
      </w:tr>
      <w:tr>
        <w:tc>
          <w:tcPr>
            <w:tcW w:type="dxa" w:w="2088"/>
            <w:tcMar>
              <w:top w:w="90" w:type="dxa"/>
              <w:start w:w="100" w:type="dxa"/>
              <w:bottom w:w="90" w:type="dxa"/>
              <w:end w:w="100" w:type="dxa"/>
            </w:tcMar>
            <w:vAlign w:val="center"/>
          </w:tcPr>
          <w:p>
            <w:pPr>
              <w:jc w:val="center"/>
            </w:pPr>
            <w:r>
              <w:rPr>
                <w:sz w:val="16"/>
              </w:rPr>
              <w:t>Raw data</w:t>
            </w:r>
          </w:p>
        </w:tc>
        <w:tc>
          <w:tcPr>
            <w:tcW w:type="dxa" w:w="7848"/>
            <w:tcMar>
              <w:top w:w="90" w:type="dxa"/>
              <w:start w:w="100" w:type="dxa"/>
              <w:bottom w:w="90" w:type="dxa"/>
              <w:end w:w="100" w:type="dxa"/>
            </w:tcMar>
            <w:vAlign w:val="center"/>
          </w:tcPr>
          <w:p>
            <w:pPr>
              <w:jc w:val="left"/>
            </w:pPr>
            <w:r>
              <w:rPr>
                <w:sz w:val="16"/>
              </w:rPr>
              <w:t>Datos descargados sin transformar o con transformación mínima.</w:t>
            </w:r>
          </w:p>
        </w:tc>
      </w:tr>
      <w:tr>
        <w:tc>
          <w:tcPr>
            <w:tcW w:type="dxa" w:w="2088"/>
            <w:tcMar>
              <w:top w:w="90" w:type="dxa"/>
              <w:start w:w="100" w:type="dxa"/>
              <w:bottom w:w="90" w:type="dxa"/>
              <w:end w:w="100" w:type="dxa"/>
            </w:tcMar>
            <w:vAlign w:val="center"/>
            <w:shd w:fill="F5F8FC"/>
          </w:tcPr>
          <w:p>
            <w:pPr>
              <w:jc w:val="center"/>
            </w:pPr>
            <w:r>
              <w:rPr>
                <w:sz w:val="16"/>
              </w:rPr>
              <w:t>Reconciliación</w:t>
            </w:r>
          </w:p>
        </w:tc>
        <w:tc>
          <w:tcPr>
            <w:tcW w:type="dxa" w:w="7848"/>
            <w:tcMar>
              <w:top w:w="90" w:type="dxa"/>
              <w:start w:w="100" w:type="dxa"/>
              <w:bottom w:w="90" w:type="dxa"/>
              <w:end w:w="100" w:type="dxa"/>
            </w:tcMar>
            <w:vAlign w:val="center"/>
            <w:shd w:fill="F5F8FC"/>
          </w:tcPr>
          <w:p>
            <w:pPr>
              <w:jc w:val="left"/>
            </w:pPr>
            <w:r>
              <w:rPr>
                <w:sz w:val="16"/>
              </w:rPr>
              <w:t>Proceso que decide cuándo dos filas de fuentes diferentes son el mismo partido.</w:t>
            </w:r>
          </w:p>
        </w:tc>
      </w:tr>
      <w:tr>
        <w:tc>
          <w:tcPr>
            <w:tcW w:type="dxa" w:w="2088"/>
            <w:tcMar>
              <w:top w:w="90" w:type="dxa"/>
              <w:start w:w="100" w:type="dxa"/>
              <w:bottom w:w="90" w:type="dxa"/>
              <w:end w:w="100" w:type="dxa"/>
            </w:tcMar>
            <w:vAlign w:val="center"/>
          </w:tcPr>
          <w:p>
            <w:pPr>
              <w:jc w:val="center"/>
            </w:pPr>
            <w:r>
              <w:rPr>
                <w:sz w:val="16"/>
              </w:rPr>
              <w:t>Feature</w:t>
            </w:r>
          </w:p>
        </w:tc>
        <w:tc>
          <w:tcPr>
            <w:tcW w:type="dxa" w:w="7848"/>
            <w:tcMar>
              <w:top w:w="90" w:type="dxa"/>
              <w:start w:w="100" w:type="dxa"/>
              <w:bottom w:w="90" w:type="dxa"/>
              <w:end w:w="100" w:type="dxa"/>
            </w:tcMar>
            <w:vAlign w:val="center"/>
          </w:tcPr>
          <w:p>
            <w:pPr>
              <w:jc w:val="left"/>
            </w:pPr>
            <w:r>
              <w:rPr>
                <w:sz w:val="16"/>
              </w:rPr>
              <w:t>Dato predictivo conocido antes del partido, por ejemplo Elo o forma reciente.</w:t>
            </w:r>
          </w:p>
        </w:tc>
      </w:tr>
      <w:tr>
        <w:tc>
          <w:tcPr>
            <w:tcW w:type="dxa" w:w="2088"/>
            <w:tcMar>
              <w:top w:w="90" w:type="dxa"/>
              <w:start w:w="100" w:type="dxa"/>
              <w:bottom w:w="90" w:type="dxa"/>
              <w:end w:w="100" w:type="dxa"/>
            </w:tcMar>
            <w:vAlign w:val="center"/>
            <w:shd w:fill="F5F8FC"/>
          </w:tcPr>
          <w:p>
            <w:pPr>
              <w:jc w:val="center"/>
            </w:pPr>
            <w:r>
              <w:rPr>
                <w:sz w:val="16"/>
              </w:rPr>
              <w:t>Leakage</w:t>
            </w:r>
          </w:p>
        </w:tc>
        <w:tc>
          <w:tcPr>
            <w:tcW w:type="dxa" w:w="7848"/>
            <w:tcMar>
              <w:top w:w="90" w:type="dxa"/>
              <w:start w:w="100" w:type="dxa"/>
              <w:bottom w:w="90" w:type="dxa"/>
              <w:end w:w="100" w:type="dxa"/>
            </w:tcMar>
            <w:vAlign w:val="center"/>
            <w:shd w:fill="F5F8FC"/>
          </w:tcPr>
          <w:p>
            <w:pPr>
              <w:jc w:val="left"/>
            </w:pPr>
            <w:r>
              <w:rPr>
                <w:sz w:val="16"/>
              </w:rPr>
              <w:t>Uso accidental de información futura o del resultado que el modelo no tendría al predecir.</w:t>
            </w:r>
          </w:p>
        </w:tc>
      </w:tr>
      <w:tr>
        <w:tc>
          <w:tcPr>
            <w:tcW w:type="dxa" w:w="2088"/>
            <w:tcMar>
              <w:top w:w="90" w:type="dxa"/>
              <w:start w:w="100" w:type="dxa"/>
              <w:bottom w:w="90" w:type="dxa"/>
              <w:end w:w="100" w:type="dxa"/>
            </w:tcMar>
            <w:vAlign w:val="center"/>
          </w:tcPr>
          <w:p>
            <w:pPr>
              <w:jc w:val="center"/>
            </w:pPr>
            <w:r>
              <w:rPr>
                <w:sz w:val="16"/>
              </w:rPr>
              <w:t>Gold histórico</w:t>
            </w:r>
          </w:p>
        </w:tc>
        <w:tc>
          <w:tcPr>
            <w:tcW w:type="dxa" w:w="7848"/>
            <w:tcMar>
              <w:top w:w="90" w:type="dxa"/>
              <w:start w:w="100" w:type="dxa"/>
              <w:bottom w:w="90" w:type="dxa"/>
              <w:end w:w="100" w:type="dxa"/>
            </w:tcMar>
            <w:vAlign w:val="center"/>
          </w:tcPr>
          <w:p>
            <w:pPr>
              <w:jc w:val="left"/>
            </w:pPr>
            <w:r>
              <w:rPr>
                <w:sz w:val="16"/>
              </w:rPr>
              <w:t>Parquet completo con una fila por partido y todas las features prepartido.</w:t>
            </w:r>
          </w:p>
        </w:tc>
      </w:tr>
      <w:tr>
        <w:tc>
          <w:tcPr>
            <w:tcW w:type="dxa" w:w="2088"/>
            <w:tcMar>
              <w:top w:w="90" w:type="dxa"/>
              <w:start w:w="100" w:type="dxa"/>
              <w:bottom w:w="90" w:type="dxa"/>
              <w:end w:w="100" w:type="dxa"/>
            </w:tcMar>
            <w:vAlign w:val="center"/>
            <w:shd w:fill="F5F8FC"/>
          </w:tcPr>
          <w:p>
            <w:pPr>
              <w:jc w:val="center"/>
            </w:pPr>
            <w:r>
              <w:rPr>
                <w:sz w:val="16"/>
              </w:rPr>
              <w:t>Candidate</w:t>
            </w:r>
          </w:p>
        </w:tc>
        <w:tc>
          <w:tcPr>
            <w:tcW w:type="dxa" w:w="7848"/>
            <w:tcMar>
              <w:top w:w="90" w:type="dxa"/>
              <w:start w:w="100" w:type="dxa"/>
              <w:bottom w:w="90" w:type="dxa"/>
              <w:end w:w="100" w:type="dxa"/>
            </w:tcMar>
            <w:vAlign w:val="center"/>
            <w:shd w:fill="F5F8FC"/>
          </w:tcPr>
          <w:p>
            <w:pPr>
              <w:jc w:val="left"/>
            </w:pPr>
            <w:r>
              <w:rPr>
                <w:sz w:val="16"/>
              </w:rPr>
              <w:t>Modelo entrenado y evaluado, todavía no activo.</w:t>
            </w:r>
          </w:p>
        </w:tc>
      </w:tr>
      <w:tr>
        <w:tc>
          <w:tcPr>
            <w:tcW w:type="dxa" w:w="2088"/>
            <w:tcMar>
              <w:top w:w="90" w:type="dxa"/>
              <w:start w:w="100" w:type="dxa"/>
              <w:bottom w:w="90" w:type="dxa"/>
              <w:end w:w="100" w:type="dxa"/>
            </w:tcMar>
            <w:vAlign w:val="center"/>
          </w:tcPr>
          <w:p>
            <w:pPr>
              <w:jc w:val="center"/>
            </w:pPr>
            <w:r>
              <w:rPr>
                <w:sz w:val="16"/>
              </w:rPr>
              <w:t>Champion</w:t>
            </w:r>
          </w:p>
        </w:tc>
        <w:tc>
          <w:tcPr>
            <w:tcW w:type="dxa" w:w="7848"/>
            <w:tcMar>
              <w:top w:w="90" w:type="dxa"/>
              <w:start w:w="100" w:type="dxa"/>
              <w:bottom w:w="90" w:type="dxa"/>
              <w:end w:w="100" w:type="dxa"/>
            </w:tcMar>
            <w:vAlign w:val="center"/>
          </w:tcPr>
          <w:p>
            <w:pPr>
              <w:jc w:val="left"/>
            </w:pPr>
            <w:r>
              <w:rPr>
                <w:sz w:val="16"/>
              </w:rPr>
              <w:t>Modelo elegido dentro de un entrenamiento.</w:t>
            </w:r>
          </w:p>
        </w:tc>
      </w:tr>
      <w:tr>
        <w:tc>
          <w:tcPr>
            <w:tcW w:type="dxa" w:w="2088"/>
            <w:tcMar>
              <w:top w:w="90" w:type="dxa"/>
              <w:start w:w="100" w:type="dxa"/>
              <w:bottom w:w="90" w:type="dxa"/>
              <w:end w:w="100" w:type="dxa"/>
            </w:tcMar>
            <w:vAlign w:val="center"/>
            <w:shd w:fill="F5F8FC"/>
          </w:tcPr>
          <w:p>
            <w:pPr>
              <w:jc w:val="center"/>
            </w:pPr>
            <w:r>
              <w:rPr>
                <w:sz w:val="16"/>
              </w:rPr>
              <w:t>Registry</w:t>
            </w:r>
          </w:p>
        </w:tc>
        <w:tc>
          <w:tcPr>
            <w:tcW w:type="dxa" w:w="7848"/>
            <w:tcMar>
              <w:top w:w="90" w:type="dxa"/>
              <w:start w:w="100" w:type="dxa"/>
              <w:bottom w:w="90" w:type="dxa"/>
              <w:end w:w="100" w:type="dxa"/>
            </w:tcMar>
            <w:vAlign w:val="center"/>
            <w:shd w:fill="F5F8FC"/>
          </w:tcPr>
          <w:p>
            <w:pPr>
              <w:jc w:val="left"/>
            </w:pPr>
            <w:r>
              <w:rPr>
                <w:sz w:val="16"/>
              </w:rPr>
              <w:t>Archivo histórico inmutable de versiones aprobadas.</w:t>
            </w:r>
          </w:p>
        </w:tc>
      </w:tr>
      <w:tr>
        <w:tc>
          <w:tcPr>
            <w:tcW w:type="dxa" w:w="2088"/>
            <w:tcMar>
              <w:top w:w="90" w:type="dxa"/>
              <w:start w:w="100" w:type="dxa"/>
              <w:bottom w:w="90" w:type="dxa"/>
              <w:end w:w="100" w:type="dxa"/>
            </w:tcMar>
            <w:vAlign w:val="center"/>
          </w:tcPr>
          <w:p>
            <w:pPr>
              <w:jc w:val="center"/>
            </w:pPr>
            <w:r>
              <w:rPr>
                <w:sz w:val="16"/>
              </w:rPr>
              <w:t>Production</w:t>
            </w:r>
          </w:p>
        </w:tc>
        <w:tc>
          <w:tcPr>
            <w:tcW w:type="dxa" w:w="7848"/>
            <w:tcMar>
              <w:top w:w="90" w:type="dxa"/>
              <w:start w:w="100" w:type="dxa"/>
              <w:bottom w:w="90" w:type="dxa"/>
              <w:end w:w="100" w:type="dxa"/>
            </w:tcMar>
            <w:vAlign w:val="center"/>
          </w:tcPr>
          <w:p>
            <w:pPr>
              <w:jc w:val="left"/>
            </w:pPr>
            <w:r>
              <w:rPr>
                <w:sz w:val="16"/>
              </w:rPr>
              <w:t>Copia actualmente utilizada por la aplicación.</w:t>
            </w:r>
          </w:p>
        </w:tc>
      </w:tr>
      <w:tr>
        <w:tc>
          <w:tcPr>
            <w:tcW w:type="dxa" w:w="2088"/>
            <w:tcMar>
              <w:top w:w="90" w:type="dxa"/>
              <w:start w:w="100" w:type="dxa"/>
              <w:bottom w:w="90" w:type="dxa"/>
              <w:end w:w="100" w:type="dxa"/>
            </w:tcMar>
            <w:vAlign w:val="center"/>
            <w:shd w:fill="F5F8FC"/>
          </w:tcPr>
          <w:p>
            <w:pPr>
              <w:jc w:val="center"/>
            </w:pPr>
            <w:r>
              <w:rPr>
                <w:sz w:val="16"/>
              </w:rPr>
              <w:t>Ablación</w:t>
            </w:r>
          </w:p>
        </w:tc>
        <w:tc>
          <w:tcPr>
            <w:tcW w:type="dxa" w:w="7848"/>
            <w:tcMar>
              <w:top w:w="90" w:type="dxa"/>
              <w:start w:w="100" w:type="dxa"/>
              <w:bottom w:w="90" w:type="dxa"/>
              <w:end w:w="100" w:type="dxa"/>
            </w:tcMar>
            <w:vAlign w:val="center"/>
            <w:shd w:fill="F5F8FC"/>
          </w:tcPr>
          <w:p>
            <w:pPr>
              <w:jc w:val="left"/>
            </w:pPr>
            <w:r>
              <w:rPr>
                <w:sz w:val="16"/>
              </w:rPr>
              <w:t>Comparación controlada de familias de features usando exactamente las mismas filas.</w:t>
            </w:r>
          </w:p>
        </w:tc>
      </w:tr>
      <w:tr>
        <w:tc>
          <w:tcPr>
            <w:tcW w:type="dxa" w:w="2088"/>
            <w:tcMar>
              <w:top w:w="90" w:type="dxa"/>
              <w:start w:w="100" w:type="dxa"/>
              <w:bottom w:w="90" w:type="dxa"/>
              <w:end w:w="100" w:type="dxa"/>
            </w:tcMar>
            <w:vAlign w:val="center"/>
          </w:tcPr>
          <w:p>
            <w:pPr>
              <w:jc w:val="center"/>
            </w:pPr>
            <w:r>
              <w:rPr>
                <w:sz w:val="16"/>
              </w:rPr>
              <w:t>Tune</w:t>
            </w:r>
          </w:p>
        </w:tc>
        <w:tc>
          <w:tcPr>
            <w:tcW w:type="dxa" w:w="7848"/>
            <w:tcMar>
              <w:top w:w="90" w:type="dxa"/>
              <w:start w:w="100" w:type="dxa"/>
              <w:bottom w:w="90" w:type="dxa"/>
              <w:end w:w="100" w:type="dxa"/>
            </w:tcMar>
            <w:vAlign w:val="center"/>
          </w:tcPr>
          <w:p>
            <w:pPr>
              <w:jc w:val="left"/>
            </w:pPr>
            <w:r>
              <w:rPr>
                <w:sz w:val="16"/>
              </w:rPr>
              <w:t>Bloque temporal para seleccionar modelo, parámetros y perfil.</w:t>
            </w:r>
          </w:p>
        </w:tc>
      </w:tr>
      <w:tr>
        <w:tc>
          <w:tcPr>
            <w:tcW w:type="dxa" w:w="2088"/>
            <w:tcMar>
              <w:top w:w="90" w:type="dxa"/>
              <w:start w:w="100" w:type="dxa"/>
              <w:bottom w:w="90" w:type="dxa"/>
              <w:end w:w="100" w:type="dxa"/>
            </w:tcMar>
            <w:vAlign w:val="center"/>
            <w:shd w:fill="F5F8FC"/>
          </w:tcPr>
          <w:p>
            <w:pPr>
              <w:jc w:val="center"/>
            </w:pPr>
            <w:r>
              <w:rPr>
                <w:sz w:val="16"/>
              </w:rPr>
              <w:t>Calibration</w:t>
            </w:r>
          </w:p>
        </w:tc>
        <w:tc>
          <w:tcPr>
            <w:tcW w:type="dxa" w:w="7848"/>
            <w:tcMar>
              <w:top w:w="90" w:type="dxa"/>
              <w:start w:w="100" w:type="dxa"/>
              <w:bottom w:w="90" w:type="dxa"/>
              <w:end w:w="100" w:type="dxa"/>
            </w:tcMar>
            <w:vAlign w:val="center"/>
            <w:shd w:fill="F5F8FC"/>
          </w:tcPr>
          <w:p>
            <w:pPr>
              <w:jc w:val="left"/>
            </w:pPr>
            <w:r>
              <w:rPr>
                <w:sz w:val="16"/>
              </w:rPr>
              <w:t>Bloque posterior para elegir probabilidad raw o calibrated.</w:t>
            </w:r>
          </w:p>
        </w:tc>
      </w:tr>
      <w:tr>
        <w:tc>
          <w:tcPr>
            <w:tcW w:type="dxa" w:w="2088"/>
            <w:tcMar>
              <w:top w:w="90" w:type="dxa"/>
              <w:start w:w="100" w:type="dxa"/>
              <w:bottom w:w="90" w:type="dxa"/>
              <w:end w:w="100" w:type="dxa"/>
            </w:tcMar>
            <w:vAlign w:val="center"/>
          </w:tcPr>
          <w:p>
            <w:pPr>
              <w:jc w:val="center"/>
            </w:pPr>
            <w:r>
              <w:rPr>
                <w:sz w:val="16"/>
              </w:rPr>
              <w:t>Test</w:t>
            </w:r>
          </w:p>
        </w:tc>
        <w:tc>
          <w:tcPr>
            <w:tcW w:type="dxa" w:w="7848"/>
            <w:tcMar>
              <w:top w:w="90" w:type="dxa"/>
              <w:start w:w="100" w:type="dxa"/>
              <w:bottom w:w="90" w:type="dxa"/>
              <w:end w:w="100" w:type="dxa"/>
            </w:tcMar>
            <w:vAlign w:val="center"/>
          </w:tcPr>
          <w:p>
            <w:pPr>
              <w:jc w:val="left"/>
            </w:pPr>
            <w:r>
              <w:rPr>
                <w:sz w:val="16"/>
              </w:rPr>
              <w:t>Examen final congelado; no participa en la selección.</w:t>
            </w:r>
          </w:p>
        </w:tc>
      </w:tr>
    </w:tbl>
    <w:p>
      <w:pPr>
        <w:spacing w:after="20"/>
        <w:widowControl/>
      </w:pPr>
    </w:p>
    <w:p>
      <w:pPr>
        <w:pStyle w:val="Heading1"/>
        <w:keepNext/>
        <w:keepNext/>
        <w:widowControl/>
      </w:pPr>
      <w:r>
        <w:t>2. Arquitectura y responsabilidades</w:t>
      </w:r>
    </w:p>
    <w:tbl>
      <w:tblPr>
        <w:tblW w:type="auto" w:w="0"/>
        <w:jc w:val="center"/>
        <w:tblLayout w:type="fixed"/>
        <w:tblLook w:firstColumn="1" w:firstRow="1" w:lastColumn="0" w:lastRow="0" w:noHBand="0" w:noVBand="1" w:val="04A0"/>
        <w:tblBorders>
          <w:top w:val="single" w:sz="4" w:color="D7E0EA"/>
          <w:left w:val="single" w:sz="4" w:color="D7E0EA"/>
          <w:bottom w:val="single" w:sz="4" w:color="D7E0EA"/>
          <w:right w:val="single" w:sz="4" w:color="D7E0EA"/>
          <w:insideH w:val="single" w:sz="4" w:color="D7E0EA"/>
          <w:insideV w:val="single" w:sz="4" w:color="D7E0EA"/>
        </w:tblBorders>
      </w:tblPr>
      <w:tblGrid>
        <w:gridCol w:w="3312"/>
        <w:gridCol w:w="3312"/>
        <w:gridCol w:w="3312"/>
      </w:tblGrid>
      <w:tr>
        <w:trPr>
          <w:tblHeader w:val="true"/>
        </w:trPr>
        <w:tc>
          <w:tcPr>
            <w:tcW w:type="dxa" w:w="1800"/>
            <w:shd w:fill="2F5597"/>
            <w:tcMar>
              <w:top w:w="90" w:type="dxa"/>
              <w:start w:w="100" w:type="dxa"/>
              <w:bottom w:w="90" w:type="dxa"/>
              <w:end w:w="100" w:type="dxa"/>
            </w:tcMar>
            <w:vAlign w:val="center"/>
          </w:tcPr>
          <w:p>
            <w:pPr>
              <w:jc w:val="center"/>
            </w:pPr>
            <w:r>
              <w:rPr>
                <w:b/>
                <w:color w:val="FFFFFF"/>
                <w:sz w:val="16"/>
              </w:rPr>
              <w:t>Capa</w:t>
            </w:r>
          </w:p>
        </w:tc>
        <w:tc>
          <w:tcPr>
            <w:tcW w:type="dxa" w:w="5328"/>
            <w:shd w:fill="2F5597"/>
            <w:tcMar>
              <w:top w:w="90" w:type="dxa"/>
              <w:start w:w="100" w:type="dxa"/>
              <w:bottom w:w="90" w:type="dxa"/>
              <w:end w:w="100" w:type="dxa"/>
            </w:tcMar>
            <w:vAlign w:val="center"/>
          </w:tcPr>
          <w:p>
            <w:pPr>
              <w:jc w:val="center"/>
            </w:pPr>
            <w:r>
              <w:rPr>
                <w:b/>
                <w:color w:val="FFFFFF"/>
                <w:sz w:val="16"/>
              </w:rPr>
              <w:t>Responsabilidad</w:t>
            </w:r>
          </w:p>
        </w:tc>
        <w:tc>
          <w:tcPr>
            <w:tcW w:type="dxa" w:w="2880"/>
            <w:shd w:fill="2F5597"/>
            <w:tcMar>
              <w:top w:w="90" w:type="dxa"/>
              <w:start w:w="100" w:type="dxa"/>
              <w:bottom w:w="90" w:type="dxa"/>
              <w:end w:w="100" w:type="dxa"/>
            </w:tcMar>
            <w:vAlign w:val="center"/>
          </w:tcPr>
          <w:p>
            <w:pPr>
              <w:jc w:val="center"/>
            </w:pPr>
            <w:r>
              <w:rPr>
                <w:b/>
                <w:color w:val="FFFFFF"/>
                <w:sz w:val="16"/>
              </w:rPr>
              <w:t>Salida principal</w:t>
            </w:r>
          </w:p>
        </w:tc>
      </w:tr>
      <w:tr>
        <w:tc>
          <w:tcPr>
            <w:tcW w:type="dxa" w:w="1800"/>
            <w:tcMar>
              <w:top w:w="90" w:type="dxa"/>
              <w:start w:w="100" w:type="dxa"/>
              <w:bottom w:w="90" w:type="dxa"/>
              <w:end w:w="100" w:type="dxa"/>
            </w:tcMar>
            <w:vAlign w:val="center"/>
          </w:tcPr>
          <w:p>
            <w:pPr>
              <w:jc w:val="center"/>
            </w:pPr>
            <w:r>
              <w:rPr>
                <w:sz w:val="16"/>
              </w:rPr>
              <w:t>Adquisición</w:t>
            </w:r>
          </w:p>
        </w:tc>
        <w:tc>
          <w:tcPr>
            <w:tcW w:type="dxa" w:w="5328"/>
            <w:tcMar>
              <w:top w:w="90" w:type="dxa"/>
              <w:start w:w="100" w:type="dxa"/>
              <w:bottom w:w="90" w:type="dxa"/>
              <w:end w:w="100" w:type="dxa"/>
            </w:tcMar>
            <w:vAlign w:val="center"/>
          </w:tcPr>
          <w:p>
            <w:pPr>
              <w:jc w:val="left"/>
            </w:pPr>
            <w:r>
              <w:rPr>
                <w:sz w:val="16"/>
              </w:rPr>
              <w:t>Descargar o importar TML, Tennis-Data y Sackmann.</w:t>
            </w:r>
          </w:p>
        </w:tc>
        <w:tc>
          <w:tcPr>
            <w:tcW w:type="dxa" w:w="2880"/>
            <w:tcMar>
              <w:top w:w="90" w:type="dxa"/>
              <w:start w:w="100" w:type="dxa"/>
              <w:bottom w:w="90" w:type="dxa"/>
              <w:end w:w="100" w:type="dxa"/>
            </w:tcMar>
            <w:vAlign w:val="center"/>
          </w:tcPr>
          <w:p>
            <w:pPr>
              <w:jc w:val="left"/>
            </w:pPr>
            <w:r>
              <w:rPr>
                <w:sz w:val="16"/>
              </w:rPr>
              <w:t>Archivos fuente y tablas normalizadas.</w:t>
            </w:r>
          </w:p>
        </w:tc>
      </w:tr>
      <w:tr>
        <w:tc>
          <w:tcPr>
            <w:tcW w:type="dxa" w:w="1800"/>
            <w:tcMar>
              <w:top w:w="90" w:type="dxa"/>
              <w:start w:w="100" w:type="dxa"/>
              <w:bottom w:w="90" w:type="dxa"/>
              <w:end w:w="100" w:type="dxa"/>
            </w:tcMar>
            <w:vAlign w:val="center"/>
            <w:shd w:fill="F5F8FC"/>
          </w:tcPr>
          <w:p>
            <w:pPr>
              <w:jc w:val="center"/>
            </w:pPr>
            <w:r>
              <w:rPr>
                <w:sz w:val="16"/>
              </w:rPr>
              <w:t>Integración</w:t>
            </w:r>
          </w:p>
        </w:tc>
        <w:tc>
          <w:tcPr>
            <w:tcW w:type="dxa" w:w="5328"/>
            <w:tcMar>
              <w:top w:w="90" w:type="dxa"/>
              <w:start w:w="100" w:type="dxa"/>
              <w:bottom w:w="90" w:type="dxa"/>
              <w:end w:w="100" w:type="dxa"/>
            </w:tcMar>
            <w:vAlign w:val="center"/>
            <w:shd w:fill="F5F8FC"/>
          </w:tcPr>
          <w:p>
            <w:pPr>
              <w:jc w:val="left"/>
            </w:pPr>
            <w:r>
              <w:rPr>
                <w:sz w:val="16"/>
              </w:rPr>
              <w:t>Unir fuentes, cuotas, nombres e identificadores.</w:t>
            </w:r>
          </w:p>
        </w:tc>
        <w:tc>
          <w:tcPr>
            <w:tcW w:type="dxa" w:w="2880"/>
            <w:tcMar>
              <w:top w:w="90" w:type="dxa"/>
              <w:start w:w="100" w:type="dxa"/>
              <w:bottom w:w="90" w:type="dxa"/>
              <w:end w:w="100" w:type="dxa"/>
            </w:tcMar>
            <w:vAlign w:val="center"/>
            <w:shd w:fill="F5F8FC"/>
          </w:tcPr>
          <w:p>
            <w:pPr>
              <w:jc w:val="left"/>
            </w:pPr>
            <w:r>
              <w:rPr>
                <w:sz w:val="16"/>
              </w:rPr>
              <w:t>jeff_sackmann_with_odds.parquet</w:t>
            </w:r>
          </w:p>
        </w:tc>
      </w:tr>
      <w:tr>
        <w:tc>
          <w:tcPr>
            <w:tcW w:type="dxa" w:w="1800"/>
            <w:tcMar>
              <w:top w:w="90" w:type="dxa"/>
              <w:start w:w="100" w:type="dxa"/>
              <w:bottom w:w="90" w:type="dxa"/>
              <w:end w:w="100" w:type="dxa"/>
            </w:tcMar>
            <w:vAlign w:val="center"/>
          </w:tcPr>
          <w:p>
            <w:pPr>
              <w:jc w:val="center"/>
            </w:pPr>
            <w:r>
              <w:rPr>
                <w:sz w:val="16"/>
              </w:rPr>
              <w:t>Feature builder</w:t>
            </w:r>
          </w:p>
        </w:tc>
        <w:tc>
          <w:tcPr>
            <w:tcW w:type="dxa" w:w="5328"/>
            <w:tcMar>
              <w:top w:w="90" w:type="dxa"/>
              <w:start w:w="100" w:type="dxa"/>
              <w:bottom w:w="90" w:type="dxa"/>
              <w:end w:w="100" w:type="dxa"/>
            </w:tcMar>
            <w:vAlign w:val="center"/>
          </w:tcPr>
          <w:p>
            <w:pPr>
              <w:jc w:val="left"/>
            </w:pPr>
            <w:r>
              <w:rPr>
                <w:sz w:val="16"/>
              </w:rPr>
              <w:t>Procesar partidos cronológicamente y generar estados prepartido.</w:t>
            </w:r>
          </w:p>
        </w:tc>
        <w:tc>
          <w:tcPr>
            <w:tcW w:type="dxa" w:w="2880"/>
            <w:tcMar>
              <w:top w:w="90" w:type="dxa"/>
              <w:start w:w="100" w:type="dxa"/>
              <w:bottom w:w="90" w:type="dxa"/>
              <w:end w:w="100" w:type="dxa"/>
            </w:tcMar>
            <w:vAlign w:val="center"/>
          </w:tcPr>
          <w:p>
            <w:pPr>
              <w:jc w:val="left"/>
            </w:pPr>
            <w:r>
              <w:rPr>
                <w:sz w:val="16"/>
              </w:rPr>
              <w:t>Gold v5 + estados actuales.</w:t>
            </w:r>
          </w:p>
        </w:tc>
      </w:tr>
      <w:tr>
        <w:tc>
          <w:tcPr>
            <w:tcW w:type="dxa" w:w="1800"/>
            <w:tcMar>
              <w:top w:w="90" w:type="dxa"/>
              <w:start w:w="100" w:type="dxa"/>
              <w:bottom w:w="90" w:type="dxa"/>
              <w:end w:w="100" w:type="dxa"/>
            </w:tcMar>
            <w:vAlign w:val="center"/>
            <w:shd w:fill="F5F8FC"/>
          </w:tcPr>
          <w:p>
            <w:pPr>
              <w:jc w:val="center"/>
            </w:pPr>
            <w:r>
              <w:rPr>
                <w:sz w:val="16"/>
              </w:rPr>
              <w:t>Dataset ML</w:t>
            </w:r>
          </w:p>
        </w:tc>
        <w:tc>
          <w:tcPr>
            <w:tcW w:type="dxa" w:w="5328"/>
            <w:tcMar>
              <w:top w:w="90" w:type="dxa"/>
              <w:start w:w="100" w:type="dxa"/>
              <w:bottom w:w="90" w:type="dxa"/>
              <w:end w:w="100" w:type="dxa"/>
            </w:tcMar>
            <w:vAlign w:val="center"/>
            <w:shd w:fill="F5F8FC"/>
          </w:tcPr>
          <w:p>
            <w:pPr>
              <w:jc w:val="left"/>
            </w:pPr>
            <w:r>
              <w:rPr>
                <w:sz w:val="16"/>
              </w:rPr>
              <w:t>Filtrar, dividir temporalmente y aplicar whitelist.</w:t>
            </w:r>
          </w:p>
        </w:tc>
        <w:tc>
          <w:tcPr>
            <w:tcW w:type="dxa" w:w="2880"/>
            <w:tcMar>
              <w:top w:w="90" w:type="dxa"/>
              <w:start w:w="100" w:type="dxa"/>
              <w:bottom w:w="90" w:type="dxa"/>
              <w:end w:w="100" w:type="dxa"/>
            </w:tcMar>
            <w:vAlign w:val="center"/>
            <w:shd w:fill="F5F8FC"/>
          </w:tcPr>
          <w:p>
            <w:pPr>
              <w:jc w:val="left"/>
            </w:pPr>
            <w:r>
              <w:rPr>
                <w:sz w:val="16"/>
              </w:rPr>
              <w:t>Parquets por perfil + metadata.</w:t>
            </w:r>
          </w:p>
        </w:tc>
      </w:tr>
      <w:tr>
        <w:tc>
          <w:tcPr>
            <w:tcW w:type="dxa" w:w="1800"/>
            <w:tcMar>
              <w:top w:w="90" w:type="dxa"/>
              <w:start w:w="100" w:type="dxa"/>
              <w:bottom w:w="90" w:type="dxa"/>
              <w:end w:w="100" w:type="dxa"/>
            </w:tcMar>
            <w:vAlign w:val="center"/>
          </w:tcPr>
          <w:p>
            <w:pPr>
              <w:jc w:val="center"/>
            </w:pPr>
            <w:r>
              <w:rPr>
                <w:sz w:val="16"/>
              </w:rPr>
              <w:t>Entrenamiento</w:t>
            </w:r>
          </w:p>
        </w:tc>
        <w:tc>
          <w:tcPr>
            <w:tcW w:type="dxa" w:w="5328"/>
            <w:tcMar>
              <w:top w:w="90" w:type="dxa"/>
              <w:start w:w="100" w:type="dxa"/>
              <w:bottom w:w="90" w:type="dxa"/>
              <w:end w:w="100" w:type="dxa"/>
            </w:tcMar>
            <w:vAlign w:val="center"/>
          </w:tcPr>
          <w:p>
            <w:pPr>
              <w:jc w:val="left"/>
            </w:pPr>
            <w:r>
              <w:rPr>
                <w:sz w:val="16"/>
              </w:rPr>
              <w:t>Comparar algoritmos, calibrar y auditar.</w:t>
            </w:r>
          </w:p>
        </w:tc>
        <w:tc>
          <w:tcPr>
            <w:tcW w:type="dxa" w:w="2880"/>
            <w:tcMar>
              <w:top w:w="90" w:type="dxa"/>
              <w:start w:w="100" w:type="dxa"/>
              <w:bottom w:w="90" w:type="dxa"/>
              <w:end w:w="100" w:type="dxa"/>
            </w:tcMar>
            <w:vAlign w:val="center"/>
          </w:tcPr>
          <w:p>
            <w:pPr>
              <w:jc w:val="left"/>
            </w:pPr>
            <w:r>
              <w:rPr>
                <w:sz w:val="16"/>
              </w:rPr>
              <w:t>Carpeta candidate.</w:t>
            </w:r>
          </w:p>
        </w:tc>
      </w:tr>
      <w:tr>
        <w:tc>
          <w:tcPr>
            <w:tcW w:type="dxa" w:w="1800"/>
            <w:tcMar>
              <w:top w:w="90" w:type="dxa"/>
              <w:start w:w="100" w:type="dxa"/>
              <w:bottom w:w="90" w:type="dxa"/>
              <w:end w:w="100" w:type="dxa"/>
            </w:tcMar>
            <w:vAlign w:val="center"/>
            <w:shd w:fill="F5F8FC"/>
          </w:tcPr>
          <w:p>
            <w:pPr>
              <w:jc w:val="center"/>
            </w:pPr>
            <w:r>
              <w:rPr>
                <w:sz w:val="16"/>
              </w:rPr>
              <w:t>Orquestación</w:t>
            </w:r>
          </w:p>
        </w:tc>
        <w:tc>
          <w:tcPr>
            <w:tcW w:type="dxa" w:w="5328"/>
            <w:tcMar>
              <w:top w:w="90" w:type="dxa"/>
              <w:start w:w="100" w:type="dxa"/>
              <w:bottom w:w="90" w:type="dxa"/>
              <w:end w:w="100" w:type="dxa"/>
            </w:tcMar>
            <w:vAlign w:val="center"/>
            <w:shd w:fill="F5F8FC"/>
          </w:tcPr>
          <w:p>
            <w:pPr>
              <w:jc w:val="left"/>
            </w:pPr>
            <w:r>
              <w:rPr>
                <w:sz w:val="16"/>
              </w:rPr>
              <w:t>Ejecutar ablaciones, validar, registrar y promover.</w:t>
            </w:r>
          </w:p>
        </w:tc>
        <w:tc>
          <w:tcPr>
            <w:tcW w:type="dxa" w:w="2880"/>
            <w:tcMar>
              <w:top w:w="90" w:type="dxa"/>
              <w:start w:w="100" w:type="dxa"/>
              <w:bottom w:w="90" w:type="dxa"/>
              <w:end w:w="100" w:type="dxa"/>
            </w:tcMar>
            <w:vAlign w:val="center"/>
            <w:shd w:fill="F5F8FC"/>
          </w:tcPr>
          <w:p>
            <w:pPr>
              <w:jc w:val="left"/>
            </w:pPr>
            <w:r>
              <w:rPr>
                <w:sz w:val="16"/>
              </w:rPr>
              <w:t>Ablation summary, registry y production.</w:t>
            </w:r>
          </w:p>
        </w:tc>
      </w:tr>
      <w:tr>
        <w:tc>
          <w:tcPr>
            <w:tcW w:type="dxa" w:w="1800"/>
            <w:tcMar>
              <w:top w:w="90" w:type="dxa"/>
              <w:start w:w="100" w:type="dxa"/>
              <w:bottom w:w="90" w:type="dxa"/>
              <w:end w:w="100" w:type="dxa"/>
            </w:tcMar>
            <w:vAlign w:val="center"/>
          </w:tcPr>
          <w:p>
            <w:pPr>
              <w:jc w:val="center"/>
            </w:pPr>
            <w:r>
              <w:rPr>
                <w:sz w:val="16"/>
              </w:rPr>
              <w:t>Inferencia</w:t>
            </w:r>
          </w:p>
        </w:tc>
        <w:tc>
          <w:tcPr>
            <w:tcW w:type="dxa" w:w="5328"/>
            <w:tcMar>
              <w:top w:w="90" w:type="dxa"/>
              <w:start w:w="100" w:type="dxa"/>
              <w:bottom w:w="90" w:type="dxa"/>
              <w:end w:w="100" w:type="dxa"/>
            </w:tcMar>
            <w:vAlign w:val="center"/>
          </w:tcPr>
          <w:p>
            <w:pPr>
              <w:jc w:val="left"/>
            </w:pPr>
            <w:r>
              <w:rPr>
                <w:sz w:val="16"/>
              </w:rPr>
              <w:t>Reconstruir el contrato de 427 features para partidos futuros.</w:t>
            </w:r>
          </w:p>
        </w:tc>
        <w:tc>
          <w:tcPr>
            <w:tcW w:type="dxa" w:w="2880"/>
            <w:tcMar>
              <w:top w:w="90" w:type="dxa"/>
              <w:start w:w="100" w:type="dxa"/>
              <w:bottom w:w="90" w:type="dxa"/>
              <w:end w:w="100" w:type="dxa"/>
            </w:tcMar>
            <w:vAlign w:val="center"/>
          </w:tcPr>
          <w:p>
            <w:pPr>
              <w:jc w:val="left"/>
            </w:pPr>
            <w:r>
              <w:rPr>
                <w:sz w:val="16"/>
              </w:rPr>
              <w:t>Probabilidades y diagnósticos.</w:t>
            </w:r>
          </w:p>
        </w:tc>
      </w:tr>
      <w:tr>
        <w:tc>
          <w:tcPr>
            <w:tcW w:type="dxa" w:w="1800"/>
            <w:tcMar>
              <w:top w:w="90" w:type="dxa"/>
              <w:start w:w="100" w:type="dxa"/>
              <w:bottom w:w="90" w:type="dxa"/>
              <w:end w:w="100" w:type="dxa"/>
            </w:tcMar>
            <w:vAlign w:val="center"/>
            <w:shd w:fill="F5F8FC"/>
          </w:tcPr>
          <w:p>
            <w:pPr>
              <w:jc w:val="center"/>
            </w:pPr>
            <w:r>
              <w:rPr>
                <w:sz w:val="16"/>
              </w:rPr>
              <w:t>Interfaz</w:t>
            </w:r>
          </w:p>
        </w:tc>
        <w:tc>
          <w:tcPr>
            <w:tcW w:type="dxa" w:w="5328"/>
            <w:tcMar>
              <w:top w:w="90" w:type="dxa"/>
              <w:start w:w="100" w:type="dxa"/>
              <w:bottom w:w="90" w:type="dxa"/>
              <w:end w:w="100" w:type="dxa"/>
            </w:tcMar>
            <w:vAlign w:val="center"/>
            <w:shd w:fill="F5F8FC"/>
          </w:tcPr>
          <w:p>
            <w:pPr>
              <w:jc w:val="left"/>
            </w:pPr>
            <w:r>
              <w:rPr>
                <w:sz w:val="16"/>
              </w:rPr>
              <w:t>Mostrar fixtures, probabilidades, cuotas justas y fiabilidad.</w:t>
            </w:r>
          </w:p>
        </w:tc>
        <w:tc>
          <w:tcPr>
            <w:tcW w:type="dxa" w:w="2880"/>
            <w:tcMar>
              <w:top w:w="90" w:type="dxa"/>
              <w:start w:w="100" w:type="dxa"/>
              <w:bottom w:w="90" w:type="dxa"/>
              <w:end w:w="100" w:type="dxa"/>
            </w:tcMar>
            <w:vAlign w:val="center"/>
            <w:shd w:fill="F5F8FC"/>
          </w:tcPr>
          <w:p>
            <w:pPr>
              <w:jc w:val="left"/>
            </w:pPr>
            <w:r>
              <w:rPr>
                <w:sz w:val="16"/>
              </w:rPr>
              <w:t>Streamlit.</w:t>
            </w:r>
          </w:p>
        </w:tc>
      </w:tr>
    </w:tbl>
    <w:p>
      <w:pPr>
        <w:spacing w:after="20"/>
        <w:widowControl/>
      </w:pPr>
    </w:p>
    <w:p>
      <w:pPr>
        <w:pStyle w:val="Heading1"/>
        <w:keepNext/>
        <w:keepNext/>
        <w:widowControl/>
      </w:pPr>
      <w:r>
        <w:t>3. Adquisición de datos</w:t>
      </w:r>
    </w:p>
    <w:p>
      <w:pPr>
        <w:pStyle w:val="Heading2"/>
        <w:keepNext/>
        <w:keepNext/>
        <w:widowControl/>
      </w:pPr>
      <w:r>
        <w:t>3.1. TML</w:t>
      </w:r>
    </w:p>
    <w:p>
      <w:pPr>
        <w:widowControl/>
      </w:pPr>
      <w:r>
        <w:t>TML aporta principalmente partidos recientes y cobertura operativa que complementa el histórico. El proceso de adquisición debe conservar identificadores de fuente, fechas, torneo, jugadores, ronda, superficie, marcador y cualquier ID externo disponible.</w:t>
      </w:r>
    </w:p>
    <w:p>
      <w:pPr>
        <w:pStyle w:val="ListBullet"/>
        <w:widowControl/>
      </w:pPr>
      <w:r>
        <w:t>TML puede introducir jugadores que todavía no disponen de un ID Sackmann.</w:t>
      </w:r>
    </w:p>
    <w:p>
      <w:pPr>
        <w:pStyle w:val="ListBullet"/>
        <w:widowControl/>
      </w:pPr>
      <w:r>
        <w:t>Esos jugadores pueden recibir identificadores sintéticos, reconocibles por el flag synthetic_player_any.</w:t>
      </w:r>
    </w:p>
    <w:p>
      <w:pPr>
        <w:pStyle w:val="ListBullet"/>
        <w:widowControl/>
      </w:pPr>
      <w:r>
        <w:t>En el test de 2026 del dataset actual aparecieron 5.706 filas TML, 2.661 filas fusionadas entre fuentes y 493 filas con jugadores sintéticos.</w:t>
      </w:r>
    </w:p>
    <w:tbl>
      <w:tblPr>
        <w:tblW w:type="auto" w:w="0"/>
        <w:jc w:val="center"/>
        <w:tblLayout w:type="autofit"/>
        <w:tblLook w:firstColumn="1" w:firstRow="1" w:lastColumn="0" w:lastRow="0" w:noHBand="0" w:noVBand="1" w:val="04A0"/>
      </w:tblPr>
      <w:tblGrid>
        <w:gridCol w:w="9936"/>
      </w:tblGrid>
      <w:tr>
        <w:tc>
          <w:tcPr>
            <w:tcW w:type="dxa" w:w="9936"/>
            <w:shd w:fill="FFF2CC"/>
            <w:tcMar>
              <w:top w:w="130" w:type="dxa"/>
              <w:start w:w="150" w:type="dxa"/>
              <w:bottom w:w="130" w:type="dxa"/>
              <w:end w:w="150" w:type="dxa"/>
            </w:tcMar>
          </w:tcPr>
          <w:p>
            <w:r>
              <w:rPr>
                <w:b/>
                <w:color w:val="17365D"/>
              </w:rPr>
              <w:t>Nota sobre nombres de scripts de adquisición</w:t>
              <w:br/>
            </w:r>
            <w:r>
              <w:t>Los nombres concretos de los descargadores TML y Tennis-Data no estaban incluidos entre los archivos revisados en esta sesión. El punto de control operativo es su salida integrada: data\processed\jeff_sackmann_with_odds.parquet. Si los descargadores cambian de nombre, el contrato aguas abajo no cambia mientras produzcan esa salida con el esquema esperado.</w:t>
            </w:r>
          </w:p>
        </w:tc>
      </w:tr>
    </w:tbl>
    <w:p>
      <w:pPr>
        <w:spacing w:after="20"/>
        <w:widowControl/>
      </w:pPr>
    </w:p>
    <w:p>
      <w:pPr>
        <w:pStyle w:val="Heading2"/>
        <w:keepNext/>
        <w:keepNext/>
        <w:widowControl/>
      </w:pPr>
      <w:r>
        <w:t>3.2. Tennis-Data.co.uk</w:t>
      </w:r>
    </w:p>
    <w:p>
      <w:pPr>
        <w:widowControl/>
      </w:pPr>
      <w:r>
        <w:t>Tennis-Data aporta cuotas y, según el periodo, fechas y estadísticas adicionales. Las cuotas se orientan hacia Player 1 y Player 2 y se transforman en probabilidades sin margen cuando los valores son válidos.</w:t>
      </w:r>
    </w:p>
    <w:p>
      <w:pPr>
        <w:pStyle w:val="ListBullet"/>
        <w:widowControl/>
      </w:pPr>
      <w:r>
        <w:t>Bookmakers y agregadores habituales: B365, Pinnacle/PS, Max, Average y Betfair Exchange.</w:t>
      </w:r>
    </w:p>
    <w:p>
      <w:pPr>
        <w:pStyle w:val="ListBullet"/>
        <w:widowControl/>
      </w:pPr>
      <w:r>
        <w:t>Las cuotas solo forman parte de los datasets with_market.</w:t>
      </w:r>
    </w:p>
    <w:p>
      <w:pPr>
        <w:pStyle w:val="ListBullet"/>
        <w:widowControl/>
      </w:pPr>
      <w:r>
        <w:t>El modelo operativo ganador documentado es no_market, por lo que puede predecir fixtures sin cuotas.</w:t>
      </w:r>
    </w:p>
    <w:p>
      <w:pPr>
        <w:pStyle w:val="Heading2"/>
        <w:keepNext/>
        <w:keepNext/>
        <w:widowControl/>
      </w:pPr>
      <w:r>
        <w:t>3.3. Jeff Sackmann</w:t>
      </w:r>
    </w:p>
    <w:p>
      <w:pPr>
        <w:widowControl/>
      </w:pPr>
      <w:r>
        <w:t>Sackmann proporciona el esqueleto histórico: resultados ATP y Challenger, rankings, superficies, rondas, estadísticas de servicio e IDs de jugadores. Su profundidad permite construir estados desde finales de los años sesenta hasta septiembre de 2026.</w:t>
      </w:r>
    </w:p>
    <w:p>
      <w:pPr>
        <w:pStyle w:val="Heading2"/>
        <w:keepNext/>
        <w:keepNext/>
        <w:widowControl/>
      </w:pPr>
      <w:r>
        <w:t>3.4. Salida integrada previa a features</w:t>
      </w:r>
    </w:p>
    <w:p>
      <w:pPr>
        <w:spacing w:before="60" w:after="140"/>
        <w:ind w:left="317" w:right="144"/>
        <w:shd w:fill="F2F5F9"/>
        <w:widowControl/>
      </w:pPr>
      <w:r>
        <w:rPr>
          <w:rFonts w:ascii="Cascadia Mono" w:hAnsi="Cascadia Mono"/>
          <w:color w:val="233040"/>
          <w:sz w:val="16"/>
        </w:rPr>
        <w:t>data\processed\jeff_sackmann_with_odds.parquet</w:t>
      </w:r>
    </w:p>
    <w:p>
      <w:pPr>
        <w:widowControl/>
      </w:pPr>
      <w:r>
        <w:t>Este Parquet todavía puede contener duplicados entre fuentes, conflictos, filas de un mismo jugador, alias y diferentes grados de cobertura. No debe entregarse directamente al entrenador.</w:t>
      </w:r>
    </w:p>
    <w:p>
      <w:pPr>
        <w:pStyle w:val="Heading1"/>
        <w:keepNext/>
        <w:keepNext/>
        <w:widowControl/>
      </w:pPr>
      <w:r>
        <w:t>4. Reconciliación conservadora</w:t>
      </w:r>
    </w:p>
    <w:p>
      <w:pPr>
        <w:widowControl/>
      </w:pPr>
      <w:r>
        <w:t>El builder v5 integra una reconciliación conservadora basada en identidad, torneo, ronda y marcador. Solo fusiona grupos de alta confianza y conserva conflictos dudosos para evitar borrar partidos reales.</w:t>
      </w:r>
    </w:p>
    <w:tbl>
      <w:tblPr>
        <w:tblW w:type="auto" w:w="0"/>
        <w:jc w:val="center"/>
        <w:tblLayout w:type="fixed"/>
        <w:tblLook w:firstColumn="1" w:firstRow="1" w:lastColumn="0" w:lastRow="0" w:noHBand="0" w:noVBand="1" w:val="04A0"/>
        <w:tblBorders>
          <w:top w:val="single" w:sz="4" w:color="D7E0EA"/>
          <w:left w:val="single" w:sz="4" w:color="D7E0EA"/>
          <w:bottom w:val="single" w:sz="4" w:color="D7E0EA"/>
          <w:right w:val="single" w:sz="4" w:color="D7E0EA"/>
          <w:insideH w:val="single" w:sz="4" w:color="D7E0EA"/>
          <w:insideV w:val="single" w:sz="4" w:color="D7E0EA"/>
        </w:tblBorders>
      </w:tblPr>
      <w:tblGrid>
        <w:gridCol w:w="4968"/>
        <w:gridCol w:w="4968"/>
      </w:tblGrid>
      <w:tr>
        <w:trPr>
          <w:tblHeader w:val="true"/>
        </w:trPr>
        <w:tc>
          <w:tcPr>
            <w:tcW w:type="dxa" w:w="6768"/>
            <w:shd w:fill="2F5597"/>
            <w:tcMar>
              <w:top w:w="90" w:type="dxa"/>
              <w:start w:w="100" w:type="dxa"/>
              <w:bottom w:w="90" w:type="dxa"/>
              <w:end w:w="100" w:type="dxa"/>
            </w:tcMar>
            <w:vAlign w:val="center"/>
          </w:tcPr>
          <w:p>
            <w:pPr>
              <w:jc w:val="center"/>
            </w:pPr>
            <w:r>
              <w:rPr>
                <w:b/>
                <w:color w:val="FFFFFF"/>
                <w:sz w:val="16"/>
              </w:rPr>
              <w:t>Métrica de la ejecución documentada</w:t>
            </w:r>
          </w:p>
        </w:tc>
        <w:tc>
          <w:tcPr>
            <w:tcW w:type="dxa" w:w="2592"/>
            <w:shd w:fill="2F5597"/>
            <w:tcMar>
              <w:top w:w="90" w:type="dxa"/>
              <w:start w:w="100" w:type="dxa"/>
              <w:bottom w:w="90" w:type="dxa"/>
              <w:end w:w="100" w:type="dxa"/>
            </w:tcMar>
            <w:vAlign w:val="center"/>
          </w:tcPr>
          <w:p>
            <w:pPr>
              <w:jc w:val="center"/>
            </w:pPr>
            <w:r>
              <w:rPr>
                <w:b/>
                <w:color w:val="FFFFFF"/>
                <w:sz w:val="16"/>
              </w:rPr>
              <w:t>Valor</w:t>
            </w:r>
          </w:p>
        </w:tc>
      </w:tr>
      <w:tr>
        <w:tc>
          <w:tcPr>
            <w:tcW w:type="dxa" w:w="6768"/>
            <w:tcMar>
              <w:top w:w="90" w:type="dxa"/>
              <w:start w:w="100" w:type="dxa"/>
              <w:bottom w:w="90" w:type="dxa"/>
              <w:end w:w="100" w:type="dxa"/>
            </w:tcMar>
            <w:vAlign w:val="center"/>
          </w:tcPr>
          <w:p>
            <w:pPr>
              <w:jc w:val="center"/>
            </w:pPr>
            <w:r>
              <w:rPr>
                <w:sz w:val="16"/>
              </w:rPr>
              <w:t>Filas de entrada</w:t>
            </w:r>
          </w:p>
        </w:tc>
        <w:tc>
          <w:tcPr>
            <w:tcW w:type="dxa" w:w="2592"/>
            <w:tcMar>
              <w:top w:w="90" w:type="dxa"/>
              <w:start w:w="100" w:type="dxa"/>
              <w:bottom w:w="90" w:type="dxa"/>
              <w:end w:w="100" w:type="dxa"/>
            </w:tcMar>
            <w:vAlign w:val="center"/>
          </w:tcPr>
          <w:p>
            <w:pPr>
              <w:jc w:val="left"/>
            </w:pPr>
            <w:r>
              <w:rPr>
                <w:sz w:val="16"/>
              </w:rPr>
              <w:t>968.554</w:t>
            </w:r>
          </w:p>
        </w:tc>
      </w:tr>
      <w:tr>
        <w:tc>
          <w:tcPr>
            <w:tcW w:type="dxa" w:w="6768"/>
            <w:tcMar>
              <w:top w:w="90" w:type="dxa"/>
              <w:start w:w="100" w:type="dxa"/>
              <w:bottom w:w="90" w:type="dxa"/>
              <w:end w:w="100" w:type="dxa"/>
            </w:tcMar>
            <w:vAlign w:val="center"/>
            <w:shd w:fill="F5F8FC"/>
          </w:tcPr>
          <w:p>
            <w:pPr>
              <w:jc w:val="center"/>
            </w:pPr>
            <w:r>
              <w:rPr>
                <w:sz w:val="16"/>
              </w:rPr>
              <w:t>Filas después de reconciliación</w:t>
            </w:r>
          </w:p>
        </w:tc>
        <w:tc>
          <w:tcPr>
            <w:tcW w:type="dxa" w:w="2592"/>
            <w:tcMar>
              <w:top w:w="90" w:type="dxa"/>
              <w:start w:w="100" w:type="dxa"/>
              <w:bottom w:w="90" w:type="dxa"/>
              <w:end w:w="100" w:type="dxa"/>
            </w:tcMar>
            <w:vAlign w:val="center"/>
            <w:shd w:fill="F5F8FC"/>
          </w:tcPr>
          <w:p>
            <w:pPr>
              <w:jc w:val="left"/>
            </w:pPr>
            <w:r>
              <w:rPr>
                <w:sz w:val="16"/>
              </w:rPr>
              <w:t>968.534</w:t>
            </w:r>
          </w:p>
        </w:tc>
      </w:tr>
      <w:tr>
        <w:tc>
          <w:tcPr>
            <w:tcW w:type="dxa" w:w="6768"/>
            <w:tcMar>
              <w:top w:w="90" w:type="dxa"/>
              <w:start w:w="100" w:type="dxa"/>
              <w:bottom w:w="90" w:type="dxa"/>
              <w:end w:w="100" w:type="dxa"/>
            </w:tcMar>
            <w:vAlign w:val="center"/>
          </w:tcPr>
          <w:p>
            <w:pPr>
              <w:jc w:val="center"/>
            </w:pPr>
            <w:r>
              <w:rPr>
                <w:sz w:val="16"/>
              </w:rPr>
              <w:t>Alias aceptados</w:t>
            </w:r>
          </w:p>
        </w:tc>
        <w:tc>
          <w:tcPr>
            <w:tcW w:type="dxa" w:w="2592"/>
            <w:tcMar>
              <w:top w:w="90" w:type="dxa"/>
              <w:start w:w="100" w:type="dxa"/>
              <w:bottom w:w="90" w:type="dxa"/>
              <w:end w:w="100" w:type="dxa"/>
            </w:tcMar>
            <w:vAlign w:val="center"/>
          </w:tcPr>
          <w:p>
            <w:pPr>
              <w:jc w:val="left"/>
            </w:pPr>
            <w:r>
              <w:rPr>
                <w:sz w:val="16"/>
              </w:rPr>
              <w:t>13</w:t>
            </w:r>
          </w:p>
        </w:tc>
      </w:tr>
      <w:tr>
        <w:tc>
          <w:tcPr>
            <w:tcW w:type="dxa" w:w="6768"/>
            <w:tcMar>
              <w:top w:w="90" w:type="dxa"/>
              <w:start w:w="100" w:type="dxa"/>
              <w:bottom w:w="90" w:type="dxa"/>
              <w:end w:w="100" w:type="dxa"/>
            </w:tcMar>
            <w:vAlign w:val="center"/>
            <w:shd w:fill="F5F8FC"/>
          </w:tcPr>
          <w:p>
            <w:pPr>
              <w:jc w:val="center"/>
            </w:pPr>
            <w:r>
              <w:rPr>
                <w:sz w:val="16"/>
              </w:rPr>
              <w:t>Filas same-player eliminadas</w:t>
            </w:r>
          </w:p>
        </w:tc>
        <w:tc>
          <w:tcPr>
            <w:tcW w:type="dxa" w:w="2592"/>
            <w:tcMar>
              <w:top w:w="90" w:type="dxa"/>
              <w:start w:w="100" w:type="dxa"/>
              <w:bottom w:w="90" w:type="dxa"/>
              <w:end w:w="100" w:type="dxa"/>
            </w:tcMar>
            <w:vAlign w:val="center"/>
            <w:shd w:fill="F5F8FC"/>
          </w:tcPr>
          <w:p>
            <w:pPr>
              <w:jc w:val="left"/>
            </w:pPr>
            <w:r>
              <w:rPr>
                <w:sz w:val="16"/>
              </w:rPr>
              <w:t>6</w:t>
            </w:r>
          </w:p>
        </w:tc>
      </w:tr>
      <w:tr>
        <w:tc>
          <w:tcPr>
            <w:tcW w:type="dxa" w:w="6768"/>
            <w:tcMar>
              <w:top w:w="90" w:type="dxa"/>
              <w:start w:w="100" w:type="dxa"/>
              <w:bottom w:w="90" w:type="dxa"/>
              <w:end w:w="100" w:type="dxa"/>
            </w:tcMar>
            <w:vAlign w:val="center"/>
          </w:tcPr>
          <w:p>
            <w:pPr>
              <w:jc w:val="center"/>
            </w:pPr>
            <w:r>
              <w:rPr>
                <w:sz w:val="16"/>
              </w:rPr>
              <w:t>Grupos duplicados fusionados</w:t>
            </w:r>
          </w:p>
        </w:tc>
        <w:tc>
          <w:tcPr>
            <w:tcW w:type="dxa" w:w="2592"/>
            <w:tcMar>
              <w:top w:w="90" w:type="dxa"/>
              <w:start w:w="100" w:type="dxa"/>
              <w:bottom w:w="90" w:type="dxa"/>
              <w:end w:w="100" w:type="dxa"/>
            </w:tcMar>
            <w:vAlign w:val="center"/>
          </w:tcPr>
          <w:p>
            <w:pPr>
              <w:jc w:val="left"/>
            </w:pPr>
            <w:r>
              <w:rPr>
                <w:sz w:val="16"/>
              </w:rPr>
              <w:t>14</w:t>
            </w:r>
          </w:p>
        </w:tc>
      </w:tr>
      <w:tr>
        <w:tc>
          <w:tcPr>
            <w:tcW w:type="dxa" w:w="6768"/>
            <w:tcMar>
              <w:top w:w="90" w:type="dxa"/>
              <w:start w:w="100" w:type="dxa"/>
              <w:bottom w:w="90" w:type="dxa"/>
              <w:end w:w="100" w:type="dxa"/>
            </w:tcMar>
            <w:vAlign w:val="center"/>
            <w:shd w:fill="F5F8FC"/>
          </w:tcPr>
          <w:p>
            <w:pPr>
              <w:jc w:val="center"/>
            </w:pPr>
            <w:r>
              <w:rPr>
                <w:sz w:val="16"/>
              </w:rPr>
              <w:t>Filas duplicadas eliminadas</w:t>
            </w:r>
          </w:p>
        </w:tc>
        <w:tc>
          <w:tcPr>
            <w:tcW w:type="dxa" w:w="2592"/>
            <w:tcMar>
              <w:top w:w="90" w:type="dxa"/>
              <w:start w:w="100" w:type="dxa"/>
              <w:bottom w:w="90" w:type="dxa"/>
              <w:end w:w="100" w:type="dxa"/>
            </w:tcMar>
            <w:vAlign w:val="center"/>
            <w:shd w:fill="F5F8FC"/>
          </w:tcPr>
          <w:p>
            <w:pPr>
              <w:jc w:val="left"/>
            </w:pPr>
            <w:r>
              <w:rPr>
                <w:sz w:val="16"/>
              </w:rPr>
              <w:t>14</w:t>
            </w:r>
          </w:p>
        </w:tc>
      </w:tr>
      <w:tr>
        <w:tc>
          <w:tcPr>
            <w:tcW w:type="dxa" w:w="6768"/>
            <w:tcMar>
              <w:top w:w="90" w:type="dxa"/>
              <w:start w:w="100" w:type="dxa"/>
              <w:bottom w:w="90" w:type="dxa"/>
              <w:end w:w="100" w:type="dxa"/>
            </w:tcMar>
            <w:vAlign w:val="center"/>
          </w:tcPr>
          <w:p>
            <w:pPr>
              <w:jc w:val="center"/>
            </w:pPr>
            <w:r>
              <w:rPr>
                <w:sz w:val="16"/>
              </w:rPr>
              <w:t>Grupos conflictivos conservados</w:t>
            </w:r>
          </w:p>
        </w:tc>
        <w:tc>
          <w:tcPr>
            <w:tcW w:type="dxa" w:w="2592"/>
            <w:tcMar>
              <w:top w:w="90" w:type="dxa"/>
              <w:start w:w="100" w:type="dxa"/>
              <w:bottom w:w="90" w:type="dxa"/>
              <w:end w:w="100" w:type="dxa"/>
            </w:tcMar>
            <w:vAlign w:val="center"/>
          </w:tcPr>
          <w:p>
            <w:pPr>
              <w:jc w:val="left"/>
            </w:pPr>
            <w:r>
              <w:rPr>
                <w:sz w:val="16"/>
              </w:rPr>
              <w:t>3.894</w:t>
            </w:r>
          </w:p>
        </w:tc>
      </w:tr>
      <w:tr>
        <w:tc>
          <w:tcPr>
            <w:tcW w:type="dxa" w:w="6768"/>
            <w:tcMar>
              <w:top w:w="90" w:type="dxa"/>
              <w:start w:w="100" w:type="dxa"/>
              <w:bottom w:w="90" w:type="dxa"/>
              <w:end w:w="100" w:type="dxa"/>
            </w:tcMar>
            <w:vAlign w:val="center"/>
            <w:shd w:fill="F5F8FC"/>
          </w:tcPr>
          <w:p>
            <w:pPr>
              <w:jc w:val="center"/>
            </w:pPr>
            <w:r>
              <w:rPr>
                <w:sz w:val="16"/>
              </w:rPr>
              <w:t>Filas conflictivas conservadas</w:t>
            </w:r>
          </w:p>
        </w:tc>
        <w:tc>
          <w:tcPr>
            <w:tcW w:type="dxa" w:w="2592"/>
            <w:tcMar>
              <w:top w:w="90" w:type="dxa"/>
              <w:start w:w="100" w:type="dxa"/>
              <w:bottom w:w="90" w:type="dxa"/>
              <w:end w:w="100" w:type="dxa"/>
            </w:tcMar>
            <w:vAlign w:val="center"/>
            <w:shd w:fill="F5F8FC"/>
          </w:tcPr>
          <w:p>
            <w:pPr>
              <w:jc w:val="left"/>
            </w:pPr>
            <w:r>
              <w:rPr>
                <w:sz w:val="16"/>
              </w:rPr>
              <w:t>8.304</w:t>
            </w:r>
          </w:p>
        </w:tc>
      </w:tr>
      <w:tr>
        <w:tc>
          <w:tcPr>
            <w:tcW w:type="dxa" w:w="6768"/>
            <w:tcMar>
              <w:top w:w="90" w:type="dxa"/>
              <w:start w:w="100" w:type="dxa"/>
              <w:bottom w:w="90" w:type="dxa"/>
              <w:end w:w="100" w:type="dxa"/>
            </w:tcMar>
            <w:vAlign w:val="center"/>
          </w:tcPr>
          <w:p>
            <w:pPr>
              <w:jc w:val="center"/>
            </w:pPr>
            <w:r>
              <w:rPr>
                <w:sz w:val="16"/>
              </w:rPr>
              <w:t>Total eliminado</w:t>
            </w:r>
          </w:p>
        </w:tc>
        <w:tc>
          <w:tcPr>
            <w:tcW w:type="dxa" w:w="2592"/>
            <w:tcMar>
              <w:top w:w="90" w:type="dxa"/>
              <w:start w:w="100" w:type="dxa"/>
              <w:bottom w:w="90" w:type="dxa"/>
              <w:end w:w="100" w:type="dxa"/>
            </w:tcMar>
            <w:vAlign w:val="center"/>
          </w:tcPr>
          <w:p>
            <w:pPr>
              <w:jc w:val="left"/>
            </w:pPr>
            <w:r>
              <w:rPr>
                <w:sz w:val="16"/>
              </w:rPr>
              <w:t>20</w:t>
            </w:r>
          </w:p>
        </w:tc>
      </w:tr>
    </w:tbl>
    <w:p>
      <w:pPr>
        <w:spacing w:after="20"/>
        <w:widowControl/>
      </w:pPr>
    </w:p>
    <w:tbl>
      <w:tblPr>
        <w:tblW w:type="auto" w:w="0"/>
        <w:jc w:val="center"/>
        <w:tblLayout w:type="autofit"/>
        <w:tblLook w:firstColumn="1" w:firstRow="1" w:lastColumn="0" w:lastRow="0" w:noHBand="0" w:noVBand="1" w:val="04A0"/>
      </w:tblPr>
      <w:tblGrid>
        <w:gridCol w:w="9936"/>
      </w:tblGrid>
      <w:tr>
        <w:tc>
          <w:tcPr>
            <w:tcW w:type="dxa" w:w="9936"/>
            <w:shd w:fill="DDEBF7"/>
            <w:tcMar>
              <w:top w:w="130" w:type="dxa"/>
              <w:start w:w="150" w:type="dxa"/>
              <w:bottom w:w="130" w:type="dxa"/>
              <w:end w:w="150" w:type="dxa"/>
            </w:tcMar>
          </w:tcPr>
          <w:p>
            <w:r>
              <w:rPr>
                <w:b/>
                <w:color w:val="17365D"/>
              </w:rPr>
              <w:t>Interpretación</w:t>
              <w:br/>
            </w:r>
            <w:r>
              <w:t>La reconciliación no intenta maximizar el número de filas eliminadas. Intenta maximizar la seguridad de las fusiones. Si dos filas son parecidas pero presentan conflicto semántico, se conservan.</w:t>
            </w:r>
          </w:p>
        </w:tc>
      </w:tr>
    </w:tbl>
    <w:p>
      <w:pPr>
        <w:spacing w:after="20"/>
        <w:widowControl/>
      </w:pPr>
    </w:p>
    <w:p>
      <w:pPr>
        <w:pStyle w:val="Heading1"/>
        <w:keepNext/>
        <w:keepNext/>
        <w:widowControl/>
      </w:pPr>
      <w:r>
        <w:t>5. Feature builder v4: base histórica</w:t>
      </w:r>
    </w:p>
    <w:p>
      <w:pPr>
        <w:widowControl/>
      </w:pPr>
      <w:r>
        <w:t>El v4 representa la base estable de features prepartido. En el pipeline actual el enriquecimiento v5 lo utiliza como primera fase. No es necesario ejecutar un entrenamiento separado para v4 cuando se construye v5 completo.</w:t>
      </w:r>
    </w:p>
    <w:p>
      <w:pPr>
        <w:pStyle w:val="Heading2"/>
        <w:keepNext/>
        <w:keepNext/>
        <w:widowControl/>
      </w:pPr>
      <w:r>
        <w:t>5.1. Familias v4</w:t>
      </w:r>
    </w:p>
    <w:tbl>
      <w:tblPr>
        <w:tblW w:type="auto" w:w="0"/>
        <w:jc w:val="center"/>
        <w:tblLayout w:type="fixed"/>
        <w:tblLook w:firstColumn="1" w:firstRow="1" w:lastColumn="0" w:lastRow="0" w:noHBand="0" w:noVBand="1" w:val="04A0"/>
        <w:tblBorders>
          <w:top w:val="single" w:sz="4" w:color="D7E0EA"/>
          <w:left w:val="single" w:sz="4" w:color="D7E0EA"/>
          <w:bottom w:val="single" w:sz="4" w:color="D7E0EA"/>
          <w:right w:val="single" w:sz="4" w:color="D7E0EA"/>
          <w:insideH w:val="single" w:sz="4" w:color="D7E0EA"/>
          <w:insideV w:val="single" w:sz="4" w:color="D7E0EA"/>
        </w:tblBorders>
      </w:tblPr>
      <w:tblGrid>
        <w:gridCol w:w="4968"/>
        <w:gridCol w:w="4968"/>
      </w:tblGrid>
      <w:tr>
        <w:trPr>
          <w:tblHeader w:val="true"/>
        </w:trPr>
        <w:tc>
          <w:tcPr>
            <w:tcW w:type="dxa" w:w="2232"/>
            <w:shd w:fill="2F5597"/>
            <w:tcMar>
              <w:top w:w="90" w:type="dxa"/>
              <w:start w:w="100" w:type="dxa"/>
              <w:bottom w:w="90" w:type="dxa"/>
              <w:end w:w="100" w:type="dxa"/>
            </w:tcMar>
            <w:vAlign w:val="center"/>
          </w:tcPr>
          <w:p>
            <w:pPr>
              <w:jc w:val="center"/>
            </w:pPr>
            <w:r>
              <w:rPr>
                <w:b/>
                <w:color w:val="FFFFFF"/>
                <w:sz w:val="16"/>
              </w:rPr>
              <w:t>Familia</w:t>
            </w:r>
          </w:p>
        </w:tc>
        <w:tc>
          <w:tcPr>
            <w:tcW w:type="dxa" w:w="7704"/>
            <w:shd w:fill="2F5597"/>
            <w:tcMar>
              <w:top w:w="90" w:type="dxa"/>
              <w:start w:w="100" w:type="dxa"/>
              <w:bottom w:w="90" w:type="dxa"/>
              <w:end w:w="100" w:type="dxa"/>
            </w:tcMar>
            <w:vAlign w:val="center"/>
          </w:tcPr>
          <w:p>
            <w:pPr>
              <w:jc w:val="center"/>
            </w:pPr>
            <w:r>
              <w:rPr>
                <w:b/>
                <w:color w:val="FFFFFF"/>
                <w:sz w:val="16"/>
              </w:rPr>
              <w:t>Ejemplos</w:t>
            </w:r>
          </w:p>
        </w:tc>
      </w:tr>
      <w:tr>
        <w:tc>
          <w:tcPr>
            <w:tcW w:type="dxa" w:w="2232"/>
            <w:tcMar>
              <w:top w:w="90" w:type="dxa"/>
              <w:start w:w="100" w:type="dxa"/>
              <w:bottom w:w="90" w:type="dxa"/>
              <w:end w:w="100" w:type="dxa"/>
            </w:tcMar>
            <w:vAlign w:val="center"/>
          </w:tcPr>
          <w:p>
            <w:pPr>
              <w:jc w:val="center"/>
            </w:pPr>
            <w:r>
              <w:rPr>
                <w:sz w:val="16"/>
              </w:rPr>
              <w:t>Datos estáticos</w:t>
            </w:r>
          </w:p>
        </w:tc>
        <w:tc>
          <w:tcPr>
            <w:tcW w:type="dxa" w:w="7704"/>
            <w:tcMar>
              <w:top w:w="90" w:type="dxa"/>
              <w:start w:w="100" w:type="dxa"/>
              <w:bottom w:w="90" w:type="dxa"/>
              <w:end w:w="100" w:type="dxa"/>
            </w:tcMar>
            <w:vAlign w:val="center"/>
          </w:tcPr>
          <w:p>
            <w:pPr>
              <w:jc w:val="left"/>
            </w:pPr>
            <w:r>
              <w:rPr>
                <w:sz w:val="16"/>
              </w:rPr>
              <w:t>hand, height, ioc, age, rank, rank_points</w:t>
            </w:r>
          </w:p>
        </w:tc>
      </w:tr>
      <w:tr>
        <w:tc>
          <w:tcPr>
            <w:tcW w:type="dxa" w:w="2232"/>
            <w:tcMar>
              <w:top w:w="90" w:type="dxa"/>
              <w:start w:w="100" w:type="dxa"/>
              <w:bottom w:w="90" w:type="dxa"/>
              <w:end w:w="100" w:type="dxa"/>
            </w:tcMar>
            <w:vAlign w:val="center"/>
            <w:shd w:fill="F5F8FC"/>
          </w:tcPr>
          <w:p>
            <w:pPr>
              <w:jc w:val="center"/>
            </w:pPr>
            <w:r>
              <w:rPr>
                <w:sz w:val="16"/>
              </w:rPr>
              <w:t>Historial global</w:t>
            </w:r>
          </w:p>
        </w:tc>
        <w:tc>
          <w:tcPr>
            <w:tcW w:type="dxa" w:w="7704"/>
            <w:tcMar>
              <w:top w:w="90" w:type="dxa"/>
              <w:start w:w="100" w:type="dxa"/>
              <w:bottom w:w="90" w:type="dxa"/>
              <w:end w:w="100" w:type="dxa"/>
            </w:tcMar>
            <w:vAlign w:val="center"/>
            <w:shd w:fill="F5F8FC"/>
          </w:tcPr>
          <w:p>
            <w:pPr>
              <w:jc w:val="left"/>
            </w:pPr>
            <w:r>
              <w:rPr>
                <w:sz w:val="16"/>
              </w:rPr>
              <w:t>career_matches, career_wins, career_win_rate, form_last_5/10</w:t>
            </w:r>
          </w:p>
        </w:tc>
      </w:tr>
      <w:tr>
        <w:tc>
          <w:tcPr>
            <w:tcW w:type="dxa" w:w="2232"/>
            <w:tcMar>
              <w:top w:w="90" w:type="dxa"/>
              <w:start w:w="100" w:type="dxa"/>
              <w:bottom w:w="90" w:type="dxa"/>
              <w:end w:w="100" w:type="dxa"/>
            </w:tcMar>
            <w:vAlign w:val="center"/>
          </w:tcPr>
          <w:p>
            <w:pPr>
              <w:jc w:val="center"/>
            </w:pPr>
            <w:r>
              <w:rPr>
                <w:sz w:val="16"/>
              </w:rPr>
              <w:t>Superficie</w:t>
            </w:r>
          </w:p>
        </w:tc>
        <w:tc>
          <w:tcPr>
            <w:tcW w:type="dxa" w:w="7704"/>
            <w:tcMar>
              <w:top w:w="90" w:type="dxa"/>
              <w:start w:w="100" w:type="dxa"/>
              <w:bottom w:w="90" w:type="dxa"/>
              <w:end w:w="100" w:type="dxa"/>
            </w:tcMar>
            <w:vAlign w:val="center"/>
          </w:tcPr>
          <w:p>
            <w:pPr>
              <w:jc w:val="left"/>
            </w:pPr>
            <w:r>
              <w:rPr>
                <w:sz w:val="16"/>
              </w:rPr>
              <w:t>surface_matches, wins, win_rate, form y Elo por superficie</w:t>
            </w:r>
          </w:p>
        </w:tc>
      </w:tr>
      <w:tr>
        <w:tc>
          <w:tcPr>
            <w:tcW w:type="dxa" w:w="2232"/>
            <w:tcMar>
              <w:top w:w="90" w:type="dxa"/>
              <w:start w:w="100" w:type="dxa"/>
              <w:bottom w:w="90" w:type="dxa"/>
              <w:end w:w="100" w:type="dxa"/>
            </w:tcMar>
            <w:vAlign w:val="center"/>
            <w:shd w:fill="F5F8FC"/>
          </w:tcPr>
          <w:p>
            <w:pPr>
              <w:jc w:val="center"/>
            </w:pPr>
            <w:r>
              <w:rPr>
                <w:sz w:val="16"/>
              </w:rPr>
              <w:t>Elo</w:t>
            </w:r>
          </w:p>
        </w:tc>
        <w:tc>
          <w:tcPr>
            <w:tcW w:type="dxa" w:w="7704"/>
            <w:tcMar>
              <w:top w:w="90" w:type="dxa"/>
              <w:start w:w="100" w:type="dxa"/>
              <w:bottom w:w="90" w:type="dxa"/>
              <w:end w:w="100" w:type="dxa"/>
            </w:tcMar>
            <w:vAlign w:val="center"/>
            <w:shd w:fill="F5F8FC"/>
          </w:tcPr>
          <w:p>
            <w:pPr>
              <w:jc w:val="left"/>
            </w:pPr>
            <w:r>
              <w:rPr>
                <w:sz w:val="16"/>
              </w:rPr>
              <w:t>elo_before, surface_elo_before, cambios recientes</w:t>
            </w:r>
          </w:p>
        </w:tc>
      </w:tr>
      <w:tr>
        <w:tc>
          <w:tcPr>
            <w:tcW w:type="dxa" w:w="2232"/>
            <w:tcMar>
              <w:top w:w="90" w:type="dxa"/>
              <w:start w:w="100" w:type="dxa"/>
              <w:bottom w:w="90" w:type="dxa"/>
              <w:end w:w="100" w:type="dxa"/>
            </w:tcMar>
            <w:vAlign w:val="center"/>
          </w:tcPr>
          <w:p>
            <w:pPr>
              <w:jc w:val="center"/>
            </w:pPr>
            <w:r>
              <w:rPr>
                <w:sz w:val="16"/>
              </w:rPr>
              <w:t>Estadísticas</w:t>
            </w:r>
          </w:p>
        </w:tc>
        <w:tc>
          <w:tcPr>
            <w:tcW w:type="dxa" w:w="7704"/>
            <w:tcMar>
              <w:top w:w="90" w:type="dxa"/>
              <w:start w:w="100" w:type="dxa"/>
              <w:bottom w:w="90" w:type="dxa"/>
              <w:end w:w="100" w:type="dxa"/>
            </w:tcMar>
            <w:vAlign w:val="center"/>
          </w:tcPr>
          <w:p>
            <w:pPr>
              <w:jc w:val="left"/>
            </w:pPr>
            <w:r>
              <w:rPr>
                <w:sz w:val="16"/>
              </w:rPr>
              <w:t>aces, double faults, first/second serve, service/return points, break points</w:t>
            </w:r>
          </w:p>
        </w:tc>
      </w:tr>
      <w:tr>
        <w:tc>
          <w:tcPr>
            <w:tcW w:type="dxa" w:w="2232"/>
            <w:tcMar>
              <w:top w:w="90" w:type="dxa"/>
              <w:start w:w="100" w:type="dxa"/>
              <w:bottom w:w="90" w:type="dxa"/>
              <w:end w:w="100" w:type="dxa"/>
            </w:tcMar>
            <w:vAlign w:val="center"/>
            <w:shd w:fill="F5F8FC"/>
          </w:tcPr>
          <w:p>
            <w:pPr>
              <w:jc w:val="center"/>
            </w:pPr>
            <w:r>
              <w:rPr>
                <w:sz w:val="16"/>
              </w:rPr>
              <w:t>Contexto</w:t>
            </w:r>
          </w:p>
        </w:tc>
        <w:tc>
          <w:tcPr>
            <w:tcW w:type="dxa" w:w="7704"/>
            <w:tcMar>
              <w:top w:w="90" w:type="dxa"/>
              <w:start w:w="100" w:type="dxa"/>
              <w:bottom w:w="90" w:type="dxa"/>
              <w:end w:w="100" w:type="dxa"/>
            </w:tcMar>
            <w:vAlign w:val="center"/>
            <w:shd w:fill="F5F8FC"/>
          </w:tcPr>
          <w:p>
            <w:pPr>
              <w:jc w:val="left"/>
            </w:pPr>
            <w:r>
              <w:rPr>
                <w:sz w:val="16"/>
              </w:rPr>
              <w:t>nivel, ronda, best_of y calidad de oponentes</w:t>
            </w:r>
          </w:p>
        </w:tc>
      </w:tr>
      <w:tr>
        <w:tc>
          <w:tcPr>
            <w:tcW w:type="dxa" w:w="2232"/>
            <w:tcMar>
              <w:top w:w="90" w:type="dxa"/>
              <w:start w:w="100" w:type="dxa"/>
              <w:bottom w:w="90" w:type="dxa"/>
              <w:end w:w="100" w:type="dxa"/>
            </w:tcMar>
            <w:vAlign w:val="center"/>
          </w:tcPr>
          <w:p>
            <w:pPr>
              <w:jc w:val="center"/>
            </w:pPr>
            <w:r>
              <w:rPr>
                <w:sz w:val="16"/>
              </w:rPr>
              <w:t>Diferenciales</w:t>
            </w:r>
          </w:p>
        </w:tc>
        <w:tc>
          <w:tcPr>
            <w:tcW w:type="dxa" w:w="7704"/>
            <w:tcMar>
              <w:top w:w="90" w:type="dxa"/>
              <w:start w:w="100" w:type="dxa"/>
              <w:bottom w:w="90" w:type="dxa"/>
              <w:end w:w="100" w:type="dxa"/>
            </w:tcMar>
            <w:vAlign w:val="center"/>
          </w:tcPr>
          <w:p>
            <w:pPr>
              <w:jc w:val="left"/>
            </w:pPr>
            <w:r>
              <w:rPr>
                <w:sz w:val="16"/>
              </w:rPr>
              <w:t>Player 1 menos Player 2 para las variables numéricas</w:t>
            </w:r>
          </w:p>
        </w:tc>
      </w:tr>
    </w:tbl>
    <w:p>
      <w:pPr>
        <w:spacing w:after="20"/>
        <w:widowControl/>
      </w:pPr>
    </w:p>
    <w:p>
      <w:pPr>
        <w:pStyle w:val="Heading2"/>
        <w:keepNext/>
        <w:keepNext/>
        <w:widowControl/>
      </w:pPr>
      <w:r>
        <w:t>5.2. Principio temporal</w:t>
      </w:r>
    </w:p>
    <w:p>
      <w:pPr>
        <w:spacing w:before="60" w:after="140"/>
        <w:ind w:left="317" w:right="144"/>
        <w:shd w:fill="F2F5F9"/>
        <w:widowControl/>
      </w:pPr>
      <w:r>
        <w:rPr>
          <w:rFonts w:ascii="Cascadia Mono" w:hAnsi="Cascadia Mono"/>
          <w:color w:val="233040"/>
          <w:sz w:val="16"/>
        </w:rPr>
        <w:t>para cada partido ordenado cronológicamente:</w:t>
        <w:br/>
        <w:t xml:space="preserve">    snapshot_prepartido(jugador_1, jugador_2)</w:t>
        <w:br/>
        <w:t xml:space="preserve">    escribir_features()</w:t>
        <w:br/>
        <w:t xml:space="preserve">    observar_resultado()</w:t>
        <w:br/>
        <w:t xml:space="preserve">    actualizar_estados()</w:t>
      </w:r>
    </w:p>
    <w:p>
      <w:pPr>
        <w:pStyle w:val="Heading1"/>
        <w:keepNext/>
        <w:keepNext/>
        <w:widowControl/>
      </w:pPr>
      <w:r>
        <w:t>6. Builder v5 fast: construcción Gold</w:t>
      </w:r>
    </w:p>
    <w:p>
      <w:pPr>
        <w:pStyle w:val="Heading2"/>
        <w:keepNext/>
        <w:keepNext/>
        <w:widowControl/>
      </w:pPr>
      <w:r>
        <w:t>6.1. Script</w:t>
      </w:r>
    </w:p>
    <w:p>
      <w:pPr>
        <w:spacing w:before="60" w:after="140"/>
        <w:ind w:left="317" w:right="144"/>
        <w:shd w:fill="F2F5F9"/>
        <w:widowControl/>
      </w:pPr>
      <w:r>
        <w:rPr>
          <w:rFonts w:ascii="Cascadia Mono" w:hAnsi="Cascadia Mono"/>
          <w:color w:val="233040"/>
          <w:sz w:val="16"/>
        </w:rPr>
        <w:t>modeling\build_player_match_features_tml_sackmann_elo_v5_fast.py</w:t>
      </w:r>
    </w:p>
    <w:p>
      <w:pPr>
        <w:pStyle w:val="Heading2"/>
        <w:keepNext/>
        <w:keepNext/>
        <w:widowControl/>
      </w:pPr>
      <w:r>
        <w:t>6.2. Ejecución</w:t>
      </w:r>
    </w:p>
    <w:p>
      <w:pPr>
        <w:spacing w:before="60" w:after="140"/>
        <w:ind w:left="317" w:right="144"/>
        <w:shd w:fill="F2F5F9"/>
        <w:widowControl/>
      </w:pPr>
      <w:r>
        <w:rPr>
          <w:rFonts w:ascii="Cascadia Mono" w:hAnsi="Cascadia Mono"/>
          <w:color w:val="233040"/>
          <w:sz w:val="16"/>
        </w:rPr>
        <w:t>python `</w:t>
        <w:br/>
        <w:t xml:space="preserve">  ".\modeling\build_player_match_features_tml_sackmann_elo_v5_fast.py" `</w:t>
        <w:br/>
        <w:t xml:space="preserve">  2&gt;&amp;1 |</w:t>
        <w:br/>
        <w:t xml:space="preserve">  Tee-Object `</w:t>
        <w:br/>
        <w:t xml:space="preserve">    ".\modeling\build_player_match_features_tml_sackmann_elo_v5_fast.log"</w:t>
      </w:r>
    </w:p>
    <w:p>
      <w:pPr>
        <w:widowControl/>
      </w:pPr>
      <w:r>
        <w:t>La ejecución documentada tardó 60,2 minutos. La fase v4 procesó aproximadamente 968.534 filas en menos de tres minutos; el enriquecimiento v5 concentró la mayor parte del coste.</w:t>
      </w:r>
    </w:p>
    <w:p>
      <w:pPr>
        <w:pStyle w:val="Heading2"/>
        <w:keepNext/>
        <w:keepNext/>
        <w:widowControl/>
      </w:pPr>
      <w:r>
        <w:t>6.3. Familias nuevas</w:t>
      </w:r>
    </w:p>
    <w:p>
      <w:pPr>
        <w:pStyle w:val="Heading3"/>
        <w:keepNext/>
        <w:keepNext/>
        <w:widowControl/>
      </w:pPr>
      <w:r>
        <w:t>Momentum</w:t>
      </w:r>
    </w:p>
    <w:p>
      <w:pPr>
        <w:widowControl/>
      </w:pPr>
      <w:r>
        <w:t>EWMA 30/90 días, aceleración, volatilidad, rendimiento frente a expectativa, proporción de juegos y sets, straight sets, deciding sets, tiebreaks y dominancia ajustada.</w:t>
      </w:r>
    </w:p>
    <w:p>
      <w:pPr>
        <w:pStyle w:val="Heading3"/>
        <w:keepNext/>
        <w:keepNext/>
        <w:widowControl/>
      </w:pPr>
      <w:r>
        <w:t>Workload</w:t>
      </w:r>
    </w:p>
    <w:p>
      <w:pPr>
        <w:widowControl/>
      </w:pPr>
      <w:r>
        <w:t>Partidos, minutos, juegos y sets en ventanas 3/7/14/28 días; días consecutivos; descanso; carga por día de descanso; carga dentro del torneo.</w:t>
      </w:r>
    </w:p>
    <w:p>
      <w:pPr>
        <w:pStyle w:val="Heading3"/>
        <w:keepNext/>
        <w:keepNext/>
        <w:widowControl/>
      </w:pPr>
      <w:r>
        <w:t>Dynamic stats</w:t>
      </w:r>
    </w:p>
    <w:p>
      <w:pPr>
        <w:widowControl/>
      </w:pPr>
      <w:r>
        <w:t>EWMA corta/larga de servicio y devolución, first/second serve, aces, double faults, break points y fortalezas ajustadas por rival.</w:t>
      </w:r>
    </w:p>
    <w:p>
      <w:pPr>
        <w:pStyle w:val="Heading3"/>
        <w:keepNext/>
        <w:keepNext/>
        <w:widowControl/>
      </w:pPr>
      <w:r>
        <w:t>Ranking trends</w:t>
      </w:r>
    </w:p>
    <w:p>
      <w:pPr>
        <w:widowControl/>
      </w:pPr>
      <w:r>
        <w:t>Ranking y puntos hace 4/8/26 semanas, cambios, Elo 30/90 días, desacuerdo ranking-Elo y distancia al career high.</w:t>
      </w:r>
    </w:p>
    <w:p>
      <w:pPr>
        <w:pStyle w:val="Heading3"/>
        <w:keepNext/>
        <w:keepNext/>
        <w:widowControl/>
      </w:pPr>
      <w:r>
        <w:t>Matchup</w:t>
      </w:r>
    </w:p>
    <w:p>
      <w:pPr>
        <w:widowControl/>
      </w:pPr>
      <w:r>
        <w:t>H2H global y superficie, proporción de juegos, H2H reciente, oponentes comunes e intransitividad.</w:t>
      </w:r>
    </w:p>
    <w:p>
      <w:pPr>
        <w:pStyle w:val="Heading1"/>
        <w:keepNext/>
        <w:keepNext/>
        <w:widowControl/>
      </w:pPr>
      <w:r>
        <w:t>7. Salidas del builder v5</w:t>
      </w:r>
    </w:p>
    <w:tbl>
      <w:tblPr>
        <w:tblW w:type="auto" w:w="0"/>
        <w:jc w:val="center"/>
        <w:tblLayout w:type="fixed"/>
        <w:tblLook w:firstColumn="1" w:firstRow="1" w:lastColumn="0" w:lastRow="0" w:noHBand="0" w:noVBand="1" w:val="04A0"/>
        <w:tblBorders>
          <w:top w:val="single" w:sz="4" w:color="D7E0EA"/>
          <w:left w:val="single" w:sz="4" w:color="D7E0EA"/>
          <w:bottom w:val="single" w:sz="4" w:color="D7E0EA"/>
          <w:right w:val="single" w:sz="4" w:color="D7E0EA"/>
          <w:insideH w:val="single" w:sz="4" w:color="D7E0EA"/>
          <w:insideV w:val="single" w:sz="4" w:color="D7E0EA"/>
        </w:tblBorders>
      </w:tblPr>
      <w:tblGrid>
        <w:gridCol w:w="3312"/>
        <w:gridCol w:w="3312"/>
        <w:gridCol w:w="3312"/>
      </w:tblGrid>
      <w:tr>
        <w:trPr>
          <w:tblHeader w:val="true"/>
        </w:trPr>
        <w:tc>
          <w:tcPr>
            <w:tcW w:type="dxa" w:w="3600"/>
            <w:shd w:fill="2F5597"/>
            <w:tcMar>
              <w:top w:w="90" w:type="dxa"/>
              <w:start w:w="100" w:type="dxa"/>
              <w:bottom w:w="90" w:type="dxa"/>
              <w:end w:w="100" w:type="dxa"/>
            </w:tcMar>
            <w:vAlign w:val="center"/>
          </w:tcPr>
          <w:p>
            <w:pPr>
              <w:jc w:val="center"/>
            </w:pPr>
            <w:r>
              <w:rPr>
                <w:b/>
                <w:color w:val="FFFFFF"/>
                <w:sz w:val="16"/>
              </w:rPr>
              <w:t>Archivo</w:t>
            </w:r>
          </w:p>
        </w:tc>
        <w:tc>
          <w:tcPr>
            <w:tcW w:type="dxa" w:w="4824"/>
            <w:shd w:fill="2F5597"/>
            <w:tcMar>
              <w:top w:w="90" w:type="dxa"/>
              <w:start w:w="100" w:type="dxa"/>
              <w:bottom w:w="90" w:type="dxa"/>
              <w:end w:w="100" w:type="dxa"/>
            </w:tcMar>
            <w:vAlign w:val="center"/>
          </w:tcPr>
          <w:p>
            <w:pPr>
              <w:jc w:val="center"/>
            </w:pPr>
            <w:r>
              <w:rPr>
                <w:b/>
                <w:color w:val="FFFFFF"/>
                <w:sz w:val="16"/>
              </w:rPr>
              <w:t>Qué contiene</w:t>
            </w:r>
          </w:p>
        </w:tc>
        <w:tc>
          <w:tcPr>
            <w:tcW w:type="dxa" w:w="1728"/>
            <w:shd w:fill="2F5597"/>
            <w:tcMar>
              <w:top w:w="90" w:type="dxa"/>
              <w:start w:w="100" w:type="dxa"/>
              <w:bottom w:w="90" w:type="dxa"/>
              <w:end w:w="100" w:type="dxa"/>
            </w:tcMar>
            <w:vAlign w:val="center"/>
          </w:tcPr>
          <w:p>
            <w:pPr>
              <w:jc w:val="center"/>
            </w:pPr>
            <w:r>
              <w:rPr>
                <w:b/>
                <w:color w:val="FFFFFF"/>
                <w:sz w:val="16"/>
              </w:rPr>
              <w:t>Uso</w:t>
            </w:r>
          </w:p>
        </w:tc>
      </w:tr>
      <w:tr>
        <w:tc>
          <w:tcPr>
            <w:tcW w:type="dxa" w:w="3600"/>
            <w:tcMar>
              <w:top w:w="90" w:type="dxa"/>
              <w:start w:w="100" w:type="dxa"/>
              <w:bottom w:w="90" w:type="dxa"/>
              <w:end w:w="100" w:type="dxa"/>
            </w:tcMar>
            <w:vAlign w:val="center"/>
          </w:tcPr>
          <w:p>
            <w:pPr>
              <w:jc w:val="center"/>
            </w:pPr>
            <w:r>
              <w:rPr>
                <w:sz w:val="16"/>
              </w:rPr>
              <w:t>tennis_matches_with_player_stats.sackmann_v5.parquet</w:t>
            </w:r>
          </w:p>
        </w:tc>
        <w:tc>
          <w:tcPr>
            <w:tcW w:type="dxa" w:w="4824"/>
            <w:tcMar>
              <w:top w:w="90" w:type="dxa"/>
              <w:start w:w="100" w:type="dxa"/>
              <w:bottom w:w="90" w:type="dxa"/>
              <w:end w:w="100" w:type="dxa"/>
            </w:tcMar>
            <w:vAlign w:val="center"/>
          </w:tcPr>
          <w:p>
            <w:pPr>
              <w:jc w:val="left"/>
            </w:pPr>
            <w:r>
              <w:rPr>
                <w:sz w:val="16"/>
              </w:rPr>
              <w:t>Un partido por fila, 477 columnas, contexto, features prepartido, target y auditoría.</w:t>
            </w:r>
          </w:p>
        </w:tc>
        <w:tc>
          <w:tcPr>
            <w:tcW w:type="dxa" w:w="1728"/>
            <w:tcMar>
              <w:top w:w="90" w:type="dxa"/>
              <w:start w:w="100" w:type="dxa"/>
              <w:bottom w:w="90" w:type="dxa"/>
              <w:end w:w="100" w:type="dxa"/>
            </w:tcMar>
            <w:vAlign w:val="center"/>
          </w:tcPr>
          <w:p>
            <w:pPr>
              <w:jc w:val="left"/>
            </w:pPr>
            <w:r>
              <w:rPr>
                <w:sz w:val="16"/>
              </w:rPr>
              <w:t>Gold histórico y entrada del builder ML.</w:t>
            </w:r>
          </w:p>
        </w:tc>
      </w:tr>
      <w:tr>
        <w:tc>
          <w:tcPr>
            <w:tcW w:type="dxa" w:w="3600"/>
            <w:tcMar>
              <w:top w:w="90" w:type="dxa"/>
              <w:start w:w="100" w:type="dxa"/>
              <w:bottom w:w="90" w:type="dxa"/>
              <w:end w:w="100" w:type="dxa"/>
            </w:tcMar>
            <w:vAlign w:val="center"/>
            <w:shd w:fill="F5F8FC"/>
          </w:tcPr>
          <w:p>
            <w:pPr>
              <w:jc w:val="center"/>
            </w:pPr>
            <w:r>
              <w:rPr>
                <w:sz w:val="16"/>
              </w:rPr>
              <w:t>player_current_state.sackmann_v5.parquet</w:t>
            </w:r>
          </w:p>
        </w:tc>
        <w:tc>
          <w:tcPr>
            <w:tcW w:type="dxa" w:w="4824"/>
            <w:tcMar>
              <w:top w:w="90" w:type="dxa"/>
              <w:start w:w="100" w:type="dxa"/>
              <w:bottom w:w="90" w:type="dxa"/>
              <w:end w:w="100" w:type="dxa"/>
            </w:tcMar>
            <w:vAlign w:val="center"/>
            <w:shd w:fill="F5F8FC"/>
          </w:tcPr>
          <w:p>
            <w:pPr>
              <w:jc w:val="left"/>
            </w:pPr>
            <w:r>
              <w:rPr>
                <w:sz w:val="16"/>
              </w:rPr>
              <w:t>Una fila por jugador; estado más reciente global y por superficie.</w:t>
            </w:r>
          </w:p>
        </w:tc>
        <w:tc>
          <w:tcPr>
            <w:tcW w:type="dxa" w:w="1728"/>
            <w:tcMar>
              <w:top w:w="90" w:type="dxa"/>
              <w:start w:w="100" w:type="dxa"/>
              <w:bottom w:w="90" w:type="dxa"/>
              <w:end w:w="100" w:type="dxa"/>
            </w:tcMar>
            <w:vAlign w:val="center"/>
            <w:shd w:fill="F5F8FC"/>
          </w:tcPr>
          <w:p>
            <w:pPr>
              <w:jc w:val="left"/>
            </w:pPr>
            <w:r>
              <w:rPr>
                <w:sz w:val="16"/>
              </w:rPr>
              <w:t>Inferencia de partidos futuros.</w:t>
            </w:r>
          </w:p>
        </w:tc>
      </w:tr>
      <w:tr>
        <w:tc>
          <w:tcPr>
            <w:tcW w:type="dxa" w:w="3600"/>
            <w:tcMar>
              <w:top w:w="90" w:type="dxa"/>
              <w:start w:w="100" w:type="dxa"/>
              <w:bottom w:w="90" w:type="dxa"/>
              <w:end w:w="100" w:type="dxa"/>
            </w:tcMar>
            <w:vAlign w:val="center"/>
          </w:tcPr>
          <w:p>
            <w:pPr>
              <w:jc w:val="center"/>
            </w:pPr>
            <w:r>
              <w:rPr>
                <w:sz w:val="16"/>
              </w:rPr>
              <w:t>player_pair_current_state.sackmann_v5.parquet</w:t>
            </w:r>
          </w:p>
        </w:tc>
        <w:tc>
          <w:tcPr>
            <w:tcW w:type="dxa" w:w="4824"/>
            <w:tcMar>
              <w:top w:w="90" w:type="dxa"/>
              <w:start w:w="100" w:type="dxa"/>
              <w:bottom w:w="90" w:type="dxa"/>
              <w:end w:w="100" w:type="dxa"/>
            </w:tcMar>
            <w:vAlign w:val="center"/>
          </w:tcPr>
          <w:p>
            <w:pPr>
              <w:jc w:val="left"/>
            </w:pPr>
            <w:r>
              <w:rPr>
                <w:sz w:val="16"/>
              </w:rPr>
              <w:t>Una fila por pareja y superficie; H2H y dominancia.</w:t>
            </w:r>
          </w:p>
        </w:tc>
        <w:tc>
          <w:tcPr>
            <w:tcW w:type="dxa" w:w="1728"/>
            <w:tcMar>
              <w:top w:w="90" w:type="dxa"/>
              <w:start w:w="100" w:type="dxa"/>
              <w:bottom w:w="90" w:type="dxa"/>
              <w:end w:w="100" w:type="dxa"/>
            </w:tcMar>
            <w:vAlign w:val="center"/>
          </w:tcPr>
          <w:p>
            <w:pPr>
              <w:jc w:val="left"/>
            </w:pPr>
            <w:r>
              <w:rPr>
                <w:sz w:val="16"/>
              </w:rPr>
              <w:t>Inferencia relacional.</w:t>
            </w:r>
          </w:p>
        </w:tc>
      </w:tr>
      <w:tr>
        <w:tc>
          <w:tcPr>
            <w:tcW w:type="dxa" w:w="3600"/>
            <w:tcMar>
              <w:top w:w="90" w:type="dxa"/>
              <w:start w:w="100" w:type="dxa"/>
              <w:bottom w:w="90" w:type="dxa"/>
              <w:end w:w="100" w:type="dxa"/>
            </w:tcMar>
            <w:vAlign w:val="center"/>
            <w:shd w:fill="F5F8FC"/>
          </w:tcPr>
          <w:p>
            <w:pPr>
              <w:jc w:val="center"/>
            </w:pPr>
            <w:r>
              <w:rPr>
                <w:sz w:val="16"/>
              </w:rPr>
              <w:t>tennis_matches_with_player_stats.sackmann_v5_report.csv</w:t>
            </w:r>
          </w:p>
        </w:tc>
        <w:tc>
          <w:tcPr>
            <w:tcW w:type="dxa" w:w="4824"/>
            <w:tcMar>
              <w:top w:w="90" w:type="dxa"/>
              <w:start w:w="100" w:type="dxa"/>
              <w:bottom w:w="90" w:type="dxa"/>
              <w:end w:w="100" w:type="dxa"/>
            </w:tcMar>
            <w:vAlign w:val="center"/>
            <w:shd w:fill="F5F8FC"/>
          </w:tcPr>
          <w:p>
            <w:pPr>
              <w:jc w:val="left"/>
            </w:pPr>
            <w:r>
              <w:rPr>
                <w:sz w:val="16"/>
              </w:rPr>
              <w:t>Resumen de filas, fechas, columnas y familias.</w:t>
            </w:r>
          </w:p>
        </w:tc>
        <w:tc>
          <w:tcPr>
            <w:tcW w:type="dxa" w:w="1728"/>
            <w:tcMar>
              <w:top w:w="90" w:type="dxa"/>
              <w:start w:w="100" w:type="dxa"/>
              <w:bottom w:w="90" w:type="dxa"/>
              <w:end w:w="100" w:type="dxa"/>
            </w:tcMar>
            <w:vAlign w:val="center"/>
            <w:shd w:fill="F5F8FC"/>
          </w:tcPr>
          <w:p>
            <w:pPr>
              <w:jc w:val="left"/>
            </w:pPr>
            <w:r>
              <w:rPr>
                <w:sz w:val="16"/>
              </w:rPr>
              <w:t>Auditoría humana.</w:t>
            </w:r>
          </w:p>
        </w:tc>
      </w:tr>
      <w:tr>
        <w:tc>
          <w:tcPr>
            <w:tcW w:type="dxa" w:w="3600"/>
            <w:tcMar>
              <w:top w:w="90" w:type="dxa"/>
              <w:start w:w="100" w:type="dxa"/>
              <w:bottom w:w="90" w:type="dxa"/>
              <w:end w:w="100" w:type="dxa"/>
            </w:tcMar>
            <w:vAlign w:val="center"/>
          </w:tcPr>
          <w:p>
            <w:pPr>
              <w:jc w:val="center"/>
            </w:pPr>
            <w:r>
              <w:rPr>
                <w:sz w:val="16"/>
              </w:rPr>
              <w:t>tennis_match_feature_manifest.sackmann_v5.json</w:t>
            </w:r>
          </w:p>
        </w:tc>
        <w:tc>
          <w:tcPr>
            <w:tcW w:type="dxa" w:w="4824"/>
            <w:tcMar>
              <w:top w:w="90" w:type="dxa"/>
              <w:start w:w="100" w:type="dxa"/>
              <w:bottom w:w="90" w:type="dxa"/>
              <w:end w:w="100" w:type="dxa"/>
            </w:tcMar>
            <w:vAlign w:val="center"/>
          </w:tcPr>
          <w:p>
            <w:pPr>
              <w:jc w:val="left"/>
            </w:pPr>
            <w:r>
              <w:rPr>
                <w:sz w:val="16"/>
              </w:rPr>
              <w:t>Versión, políticas, rutas, métricas y configuración del builder.</w:t>
            </w:r>
          </w:p>
        </w:tc>
        <w:tc>
          <w:tcPr>
            <w:tcW w:type="dxa" w:w="1728"/>
            <w:tcMar>
              <w:top w:w="90" w:type="dxa"/>
              <w:start w:w="100" w:type="dxa"/>
              <w:bottom w:w="90" w:type="dxa"/>
              <w:end w:w="100" w:type="dxa"/>
            </w:tcMar>
            <w:vAlign w:val="center"/>
          </w:tcPr>
          <w:p>
            <w:pPr>
              <w:jc w:val="left"/>
            </w:pPr>
            <w:r>
              <w:rPr>
                <w:sz w:val="16"/>
              </w:rPr>
              <w:t>Trazabilidad técnica.</w:t>
            </w:r>
          </w:p>
        </w:tc>
      </w:tr>
    </w:tbl>
    <w:p>
      <w:pPr>
        <w:spacing w:after="20"/>
        <w:widowControl/>
      </w:pPr>
    </w:p>
    <w:p>
      <w:pPr>
        <w:pStyle w:val="Heading2"/>
        <w:keepNext/>
        <w:keepNext/>
        <w:widowControl/>
      </w:pPr>
      <w:r>
        <w:t>7.1. Validaciones obligatorias</w:t>
      </w:r>
    </w:p>
    <w:p>
      <w:pPr>
        <w:spacing w:before="60" w:after="140"/>
        <w:ind w:left="317" w:right="144"/>
        <w:shd w:fill="F2F5F9"/>
        <w:widowControl/>
      </w:pPr>
      <w:r>
        <w:rPr>
          <w:rFonts w:ascii="Cascadia Mono" w:hAnsi="Cascadia Mono"/>
          <w:color w:val="233040"/>
          <w:sz w:val="10"/>
        </w:rPr>
        <w:t>python -c "import pandas as pd; p=r'data\processed\tennis_matches_with_player_stats.sackmann_v5.parquet'; cols=['tourney_id','competition_type','match_num','processing_sequence','eligible_for_model','player_1_id','player_2_id','winner_id','target_player_1_win']; x=pd.read_parquet(p,columns=cols); e=x['eligible_for_model'].fillna(False).astype(bool); y=x.loc[e]; p1=pd.to_numeric(y['player_1_id']); p2=pd.to_numeric(y['player_2_id']); winner=pd.to_numeric(y['winner_id']); target=pd.to_numeric(y['target_player_1_win']); print('Filas:',len(x)); print('Duplicados:',int(x.duplicated(['tourney_id','competition_type','match_num']).sum())); print('Secuencia única:',x['processing_sequence'].is_unique); print('Secuencia creciente:',x['processing_sequence'].is_monotonic_increasing); print('Orientación inválida:',int((p1&gt;=p2).sum())); print('Targets inconsistentes:',int(target.ne(p1.eq(winner).astype(int)).sum()))"</w:t>
      </w:r>
    </w:p>
    <w:tbl>
      <w:tblPr>
        <w:tblW w:type="auto" w:w="0"/>
        <w:jc w:val="center"/>
        <w:tblLayout w:type="autofit"/>
        <w:tblLook w:firstColumn="1" w:firstRow="1" w:lastColumn="0" w:lastRow="0" w:noHBand="0" w:noVBand="1" w:val="04A0"/>
      </w:tblPr>
      <w:tblGrid>
        <w:gridCol w:w="9936"/>
      </w:tblGrid>
      <w:tr>
        <w:tc>
          <w:tcPr>
            <w:tcW w:type="dxa" w:w="9936"/>
            <w:shd w:fill="E2F0D9"/>
            <w:tcMar>
              <w:top w:w="130" w:type="dxa"/>
              <w:start w:w="150" w:type="dxa"/>
              <w:bottom w:w="130" w:type="dxa"/>
              <w:end w:w="150" w:type="dxa"/>
            </w:tcMar>
          </w:tcPr>
          <w:p>
            <w:r>
              <w:rPr>
                <w:b/>
                <w:color w:val="17365D"/>
              </w:rPr>
              <w:t>Resultado esperado</w:t>
              <w:br/>
            </w:r>
            <w:r>
              <w:t>Duplicados = 0, secuencia única = True, secuencia creciente = True, orientación inválida = 0 y targets inconsistentes = 0.</w:t>
            </w:r>
          </w:p>
        </w:tc>
      </w:tr>
    </w:tbl>
    <w:p>
      <w:pPr>
        <w:spacing w:after="20"/>
        <w:widowControl/>
      </w:pPr>
    </w:p>
    <w:p>
      <w:pPr>
        <w:pStyle w:val="Heading2"/>
        <w:keepNext/>
        <w:keepNext/>
        <w:widowControl/>
      </w:pPr>
      <w:r>
        <w:t>7.2. Limpieza del pair state</w:t>
      </w:r>
    </w:p>
    <w:p>
      <w:pPr>
        <w:widowControl/>
      </w:pPr>
      <w:r>
        <w:t>Las relaciones con h2h_matches igual a cero no aportan información. La ejecución inicial produjo 40.236 filas vacías, que se eliminaron. El estado relacional limpio contiene 1.420.980 filas. Las futuras versiones del builder deben omitir record.matches &lt;= 0 durante la materialización.</w:t>
      </w:r>
    </w:p>
    <w:p>
      <w:pPr>
        <w:pStyle w:val="Heading1"/>
        <w:keepNext/>
        <w:keepNext/>
        <w:widowControl/>
      </w:pPr>
      <w:r>
        <w:t>8. Builder del dataset ML</w:t>
      </w:r>
    </w:p>
    <w:p>
      <w:pPr>
        <w:pStyle w:val="Heading2"/>
        <w:keepNext/>
        <w:keepNext/>
        <w:widowControl/>
      </w:pPr>
      <w:r>
        <w:t>8.1. Script</w:t>
      </w:r>
    </w:p>
    <w:p>
      <w:pPr>
        <w:spacing w:before="60" w:after="140"/>
        <w:ind w:left="317" w:right="144"/>
        <w:shd w:fill="F2F5F9"/>
        <w:widowControl/>
      </w:pPr>
      <w:r>
        <w:rPr>
          <w:rFonts w:ascii="Cascadia Mono" w:hAnsi="Cascadia Mono"/>
          <w:color w:val="233040"/>
          <w:sz w:val="16"/>
        </w:rPr>
        <w:t>modeling\build_clean_tennis_ml_dataset_sackmann_v5.py</w:t>
      </w:r>
    </w:p>
    <w:p>
      <w:pPr>
        <w:widowControl/>
      </w:pPr>
      <w:r>
        <w:t>Este script no recalcula estados históricos. Lee el Gold v5, filtra filas seguras, crea splits, selecciona un perfil de features, añade derivadas y genera datasets no_market y with_market.</w:t>
      </w:r>
    </w:p>
    <w:p>
      <w:pPr>
        <w:pStyle w:val="Heading2"/>
        <w:keepNext/>
        <w:keepNext/>
        <w:widowControl/>
      </w:pPr>
      <w:r>
        <w:t>8.2. Splits documentados</w:t>
      </w:r>
    </w:p>
    <w:tbl>
      <w:tblPr>
        <w:tblW w:type="auto" w:w="0"/>
        <w:jc w:val="center"/>
        <w:tblLayout w:type="fixed"/>
        <w:tblLook w:firstColumn="1" w:firstRow="1" w:lastColumn="0" w:lastRow="0" w:noHBand="0" w:noVBand="1" w:val="04A0"/>
        <w:tblBorders>
          <w:top w:val="single" w:sz="4" w:color="D7E0EA"/>
          <w:left w:val="single" w:sz="4" w:color="D7E0EA"/>
          <w:bottom w:val="single" w:sz="4" w:color="D7E0EA"/>
          <w:right w:val="single" w:sz="4" w:color="D7E0EA"/>
          <w:insideH w:val="single" w:sz="4" w:color="D7E0EA"/>
          <w:insideV w:val="single" w:sz="4" w:color="D7E0EA"/>
        </w:tblBorders>
      </w:tblPr>
      <w:tblGrid>
        <w:gridCol w:w="3312"/>
        <w:gridCol w:w="3312"/>
        <w:gridCol w:w="3312"/>
      </w:tblGrid>
      <w:tr>
        <w:trPr>
          <w:tblHeader w:val="true"/>
        </w:trPr>
        <w:tc>
          <w:tcPr>
            <w:tcW w:type="dxa" w:w="1800"/>
            <w:shd w:fill="2F5597"/>
            <w:tcMar>
              <w:top w:w="90" w:type="dxa"/>
              <w:start w:w="100" w:type="dxa"/>
              <w:bottom w:w="90" w:type="dxa"/>
              <w:end w:w="100" w:type="dxa"/>
            </w:tcMar>
            <w:vAlign w:val="center"/>
          </w:tcPr>
          <w:p>
            <w:pPr>
              <w:jc w:val="center"/>
            </w:pPr>
            <w:r>
              <w:rPr>
                <w:b/>
                <w:color w:val="FFFFFF"/>
                <w:sz w:val="16"/>
              </w:rPr>
              <w:t>Split</w:t>
            </w:r>
          </w:p>
        </w:tc>
        <w:tc>
          <w:tcPr>
            <w:tcW w:type="dxa" w:w="3456"/>
            <w:shd w:fill="2F5597"/>
            <w:tcMar>
              <w:top w:w="90" w:type="dxa"/>
              <w:start w:w="100" w:type="dxa"/>
              <w:bottom w:w="90" w:type="dxa"/>
              <w:end w:w="100" w:type="dxa"/>
            </w:tcMar>
            <w:vAlign w:val="center"/>
          </w:tcPr>
          <w:p>
            <w:pPr>
              <w:jc w:val="center"/>
            </w:pPr>
            <w:r>
              <w:rPr>
                <w:b/>
                <w:color w:val="FFFFFF"/>
                <w:sz w:val="16"/>
              </w:rPr>
              <w:t>Periodo</w:t>
            </w:r>
          </w:p>
        </w:tc>
        <w:tc>
          <w:tcPr>
            <w:tcW w:type="dxa" w:w="4824"/>
            <w:shd w:fill="2F5597"/>
            <w:tcMar>
              <w:top w:w="90" w:type="dxa"/>
              <w:start w:w="100" w:type="dxa"/>
              <w:bottom w:w="90" w:type="dxa"/>
              <w:end w:w="100" w:type="dxa"/>
            </w:tcMar>
            <w:vAlign w:val="center"/>
          </w:tcPr>
          <w:p>
            <w:pPr>
              <w:jc w:val="center"/>
            </w:pPr>
            <w:r>
              <w:rPr>
                <w:b/>
                <w:color w:val="FFFFFF"/>
                <w:sz w:val="16"/>
              </w:rPr>
              <w:t>Uso</w:t>
            </w:r>
          </w:p>
        </w:tc>
      </w:tr>
      <w:tr>
        <w:tc>
          <w:tcPr>
            <w:tcW w:type="dxa" w:w="1800"/>
            <w:tcMar>
              <w:top w:w="90" w:type="dxa"/>
              <w:start w:w="100" w:type="dxa"/>
              <w:bottom w:w="90" w:type="dxa"/>
              <w:end w:w="100" w:type="dxa"/>
            </w:tcMar>
            <w:vAlign w:val="center"/>
          </w:tcPr>
          <w:p>
            <w:pPr>
              <w:jc w:val="center"/>
            </w:pPr>
            <w:r>
              <w:rPr>
                <w:sz w:val="16"/>
              </w:rPr>
              <w:t>train</w:t>
            </w:r>
          </w:p>
        </w:tc>
        <w:tc>
          <w:tcPr>
            <w:tcW w:type="dxa" w:w="3456"/>
            <w:tcMar>
              <w:top w:w="90" w:type="dxa"/>
              <w:start w:w="100" w:type="dxa"/>
              <w:bottom w:w="90" w:type="dxa"/>
              <w:end w:w="100" w:type="dxa"/>
            </w:tcMar>
            <w:vAlign w:val="center"/>
          </w:tcPr>
          <w:p>
            <w:pPr>
              <w:jc w:val="left"/>
            </w:pPr>
            <w:r>
              <w:rPr>
                <w:sz w:val="16"/>
              </w:rPr>
              <w:t>2001-01-01 a 2024-12-31</w:t>
            </w:r>
          </w:p>
        </w:tc>
        <w:tc>
          <w:tcPr>
            <w:tcW w:type="dxa" w:w="4824"/>
            <w:tcMar>
              <w:top w:w="90" w:type="dxa"/>
              <w:start w:w="100" w:type="dxa"/>
              <w:bottom w:w="90" w:type="dxa"/>
              <w:end w:w="100" w:type="dxa"/>
            </w:tcMar>
            <w:vAlign w:val="center"/>
          </w:tcPr>
          <w:p>
            <w:pPr>
              <w:jc w:val="left"/>
            </w:pPr>
            <w:r>
              <w:rPr>
                <w:sz w:val="16"/>
              </w:rPr>
              <w:t>Ajustar modelos.</w:t>
            </w:r>
          </w:p>
        </w:tc>
      </w:tr>
      <w:tr>
        <w:tc>
          <w:tcPr>
            <w:tcW w:type="dxa" w:w="1800"/>
            <w:tcMar>
              <w:top w:w="90" w:type="dxa"/>
              <w:start w:w="100" w:type="dxa"/>
              <w:bottom w:w="90" w:type="dxa"/>
              <w:end w:w="100" w:type="dxa"/>
            </w:tcMar>
            <w:vAlign w:val="center"/>
            <w:shd w:fill="F5F8FC"/>
          </w:tcPr>
          <w:p>
            <w:pPr>
              <w:jc w:val="center"/>
            </w:pPr>
            <w:r>
              <w:rPr>
                <w:sz w:val="16"/>
              </w:rPr>
              <w:t>validation</w:t>
            </w:r>
          </w:p>
        </w:tc>
        <w:tc>
          <w:tcPr>
            <w:tcW w:type="dxa" w:w="3456"/>
            <w:tcMar>
              <w:top w:w="90" w:type="dxa"/>
              <w:start w:w="100" w:type="dxa"/>
              <w:bottom w:w="90" w:type="dxa"/>
              <w:end w:w="100" w:type="dxa"/>
            </w:tcMar>
            <w:vAlign w:val="center"/>
            <w:shd w:fill="F5F8FC"/>
          </w:tcPr>
          <w:p>
            <w:pPr>
              <w:jc w:val="left"/>
            </w:pPr>
            <w:r>
              <w:rPr>
                <w:sz w:val="16"/>
              </w:rPr>
              <w:t>2025-01-05 a 2025-12-17</w:t>
            </w:r>
          </w:p>
        </w:tc>
        <w:tc>
          <w:tcPr>
            <w:tcW w:type="dxa" w:w="4824"/>
            <w:tcMar>
              <w:top w:w="90" w:type="dxa"/>
              <w:start w:w="100" w:type="dxa"/>
              <w:bottom w:w="90" w:type="dxa"/>
              <w:end w:w="100" w:type="dxa"/>
            </w:tcMar>
            <w:vAlign w:val="center"/>
            <w:shd w:fill="F5F8FC"/>
          </w:tcPr>
          <w:p>
            <w:pPr>
              <w:jc w:val="left"/>
            </w:pPr>
            <w:r>
              <w:rPr>
                <w:sz w:val="16"/>
              </w:rPr>
              <w:t>El entrenador lo divide en tune y calibration.</w:t>
            </w:r>
          </w:p>
        </w:tc>
      </w:tr>
      <w:tr>
        <w:tc>
          <w:tcPr>
            <w:tcW w:type="dxa" w:w="1800"/>
            <w:tcMar>
              <w:top w:w="90" w:type="dxa"/>
              <w:start w:w="100" w:type="dxa"/>
              <w:bottom w:w="90" w:type="dxa"/>
              <w:end w:w="100" w:type="dxa"/>
            </w:tcMar>
            <w:vAlign w:val="center"/>
          </w:tcPr>
          <w:p>
            <w:pPr>
              <w:jc w:val="center"/>
            </w:pPr>
            <w:r>
              <w:rPr>
                <w:sz w:val="16"/>
              </w:rPr>
              <w:t>test</w:t>
            </w:r>
          </w:p>
        </w:tc>
        <w:tc>
          <w:tcPr>
            <w:tcW w:type="dxa" w:w="3456"/>
            <w:tcMar>
              <w:top w:w="90" w:type="dxa"/>
              <w:start w:w="100" w:type="dxa"/>
              <w:bottom w:w="90" w:type="dxa"/>
              <w:end w:w="100" w:type="dxa"/>
            </w:tcMar>
            <w:vAlign w:val="center"/>
          </w:tcPr>
          <w:p>
            <w:pPr>
              <w:jc w:val="left"/>
            </w:pPr>
            <w:r>
              <w:rPr>
                <w:sz w:val="16"/>
              </w:rPr>
              <w:t>2026-01-02 a 2026-09-01</w:t>
            </w:r>
          </w:p>
        </w:tc>
        <w:tc>
          <w:tcPr>
            <w:tcW w:type="dxa" w:w="4824"/>
            <w:tcMar>
              <w:top w:w="90" w:type="dxa"/>
              <w:start w:w="100" w:type="dxa"/>
              <w:bottom w:w="90" w:type="dxa"/>
              <w:end w:w="100" w:type="dxa"/>
            </w:tcMar>
            <w:vAlign w:val="center"/>
          </w:tcPr>
          <w:p>
            <w:pPr>
              <w:jc w:val="left"/>
            </w:pPr>
            <w:r>
              <w:rPr>
                <w:sz w:val="16"/>
              </w:rPr>
              <w:t>Informe final congelado.</w:t>
            </w:r>
          </w:p>
        </w:tc>
      </w:tr>
    </w:tbl>
    <w:p>
      <w:pPr>
        <w:spacing w:after="20"/>
        <w:widowControl/>
      </w:pPr>
    </w:p>
    <w:p>
      <w:pPr>
        <w:pStyle w:val="Heading2"/>
        <w:keepNext/>
        <w:keepNext/>
        <w:widowControl/>
      </w:pPr>
      <w:r>
        <w:t>8.3. Perfiles</w:t>
      </w:r>
    </w:p>
    <w:tbl>
      <w:tblPr>
        <w:tblW w:type="auto" w:w="0"/>
        <w:jc w:val="center"/>
        <w:tblLayout w:type="fixed"/>
        <w:tblLook w:firstColumn="1" w:firstRow="1" w:lastColumn="0" w:lastRow="0" w:noHBand="0" w:noVBand="1" w:val="04A0"/>
        <w:tblBorders>
          <w:top w:val="single" w:sz="4" w:color="D7E0EA"/>
          <w:left w:val="single" w:sz="4" w:color="D7E0EA"/>
          <w:bottom w:val="single" w:sz="4" w:color="D7E0EA"/>
          <w:right w:val="single" w:sz="4" w:color="D7E0EA"/>
          <w:insideH w:val="single" w:sz="4" w:color="D7E0EA"/>
          <w:insideV w:val="single" w:sz="4" w:color="D7E0EA"/>
        </w:tblBorders>
      </w:tblPr>
      <w:tblGrid>
        <w:gridCol w:w="3312"/>
        <w:gridCol w:w="3312"/>
        <w:gridCol w:w="3312"/>
      </w:tblGrid>
      <w:tr>
        <w:trPr>
          <w:tblHeader w:val="true"/>
        </w:trPr>
        <w:tc>
          <w:tcPr>
            <w:tcW w:type="dxa" w:w="1944"/>
            <w:shd w:fill="2F5597"/>
            <w:tcMar>
              <w:top w:w="90" w:type="dxa"/>
              <w:start w:w="100" w:type="dxa"/>
              <w:bottom w:w="90" w:type="dxa"/>
              <w:end w:w="100" w:type="dxa"/>
            </w:tcMar>
            <w:vAlign w:val="center"/>
          </w:tcPr>
          <w:p>
            <w:pPr>
              <w:jc w:val="center"/>
            </w:pPr>
            <w:r>
              <w:rPr>
                <w:b/>
                <w:color w:val="FFFFFF"/>
                <w:sz w:val="16"/>
              </w:rPr>
              <w:t>Perfil</w:t>
            </w:r>
          </w:p>
        </w:tc>
        <w:tc>
          <w:tcPr>
            <w:tcW w:type="dxa" w:w="6048"/>
            <w:shd w:fill="2F5597"/>
            <w:tcMar>
              <w:top w:w="90" w:type="dxa"/>
              <w:start w:w="100" w:type="dxa"/>
              <w:bottom w:w="90" w:type="dxa"/>
              <w:end w:w="100" w:type="dxa"/>
            </w:tcMar>
            <w:vAlign w:val="center"/>
          </w:tcPr>
          <w:p>
            <w:pPr>
              <w:jc w:val="center"/>
            </w:pPr>
            <w:r>
              <w:rPr>
                <w:b/>
                <w:color w:val="FFFFFF"/>
                <w:sz w:val="16"/>
              </w:rPr>
              <w:t>Parquet no_market</w:t>
            </w:r>
          </w:p>
        </w:tc>
        <w:tc>
          <w:tcPr>
            <w:tcW w:type="dxa" w:w="2088"/>
            <w:shd w:fill="2F5597"/>
            <w:tcMar>
              <w:top w:w="90" w:type="dxa"/>
              <w:start w:w="100" w:type="dxa"/>
              <w:bottom w:w="90" w:type="dxa"/>
              <w:end w:w="100" w:type="dxa"/>
            </w:tcMar>
            <w:vAlign w:val="center"/>
          </w:tcPr>
          <w:p>
            <w:pPr>
              <w:jc w:val="center"/>
            </w:pPr>
            <w:r>
              <w:rPr>
                <w:b/>
                <w:color w:val="FFFFFF"/>
                <w:sz w:val="16"/>
              </w:rPr>
              <w:t>Features finales aproximadas</w:t>
            </w:r>
          </w:p>
        </w:tc>
      </w:tr>
      <w:tr>
        <w:tc>
          <w:tcPr>
            <w:tcW w:type="dxa" w:w="1944"/>
            <w:tcMar>
              <w:top w:w="90" w:type="dxa"/>
              <w:start w:w="100" w:type="dxa"/>
              <w:bottom w:w="90" w:type="dxa"/>
              <w:end w:w="100" w:type="dxa"/>
            </w:tcMar>
            <w:vAlign w:val="center"/>
          </w:tcPr>
          <w:p>
            <w:pPr>
              <w:jc w:val="center"/>
            </w:pPr>
            <w:r>
              <w:rPr>
                <w:sz w:val="16"/>
              </w:rPr>
              <w:t>baseline</w:t>
            </w:r>
          </w:p>
        </w:tc>
        <w:tc>
          <w:tcPr>
            <w:tcW w:type="dxa" w:w="6048"/>
            <w:tcMar>
              <w:top w:w="90" w:type="dxa"/>
              <w:start w:w="100" w:type="dxa"/>
              <w:bottom w:w="90" w:type="dxa"/>
              <w:end w:w="100" w:type="dxa"/>
            </w:tcMar>
            <w:vAlign w:val="center"/>
          </w:tcPr>
          <w:p>
            <w:pPr>
              <w:jc w:val="left"/>
            </w:pPr>
            <w:r>
              <w:rPr>
                <w:sz w:val="16"/>
              </w:rPr>
              <w:t>tennis_ml_no_market.baseline.sackmann_v5.parquet</w:t>
            </w:r>
          </w:p>
        </w:tc>
        <w:tc>
          <w:tcPr>
            <w:tcW w:type="dxa" w:w="2088"/>
            <w:tcMar>
              <w:top w:w="90" w:type="dxa"/>
              <w:start w:w="100" w:type="dxa"/>
              <w:bottom w:w="90" w:type="dxa"/>
              <w:end w:w="100" w:type="dxa"/>
            </w:tcMar>
            <w:vAlign w:val="center"/>
          </w:tcPr>
          <w:p>
            <w:pPr>
              <w:jc w:val="left"/>
            </w:pPr>
            <w:r>
              <w:rPr>
                <w:sz w:val="16"/>
              </w:rPr>
              <w:t>98</w:t>
            </w:r>
          </w:p>
        </w:tc>
      </w:tr>
      <w:tr>
        <w:tc>
          <w:tcPr>
            <w:tcW w:type="dxa" w:w="1944"/>
            <w:tcMar>
              <w:top w:w="90" w:type="dxa"/>
              <w:start w:w="100" w:type="dxa"/>
              <w:bottom w:w="90" w:type="dxa"/>
              <w:end w:w="100" w:type="dxa"/>
            </w:tcMar>
            <w:vAlign w:val="center"/>
            <w:shd w:fill="F5F8FC"/>
          </w:tcPr>
          <w:p>
            <w:pPr>
              <w:jc w:val="center"/>
            </w:pPr>
            <w:r>
              <w:rPr>
                <w:sz w:val="16"/>
              </w:rPr>
              <w:t>optimized_v4</w:t>
            </w:r>
          </w:p>
        </w:tc>
        <w:tc>
          <w:tcPr>
            <w:tcW w:type="dxa" w:w="6048"/>
            <w:tcMar>
              <w:top w:w="90" w:type="dxa"/>
              <w:start w:w="100" w:type="dxa"/>
              <w:bottom w:w="90" w:type="dxa"/>
              <w:end w:w="100" w:type="dxa"/>
            </w:tcMar>
            <w:vAlign w:val="center"/>
            <w:shd w:fill="F5F8FC"/>
          </w:tcPr>
          <w:p>
            <w:pPr>
              <w:jc w:val="left"/>
            </w:pPr>
            <w:r>
              <w:rPr>
                <w:sz w:val="16"/>
              </w:rPr>
              <w:t>tennis_ml_no_market.optimized_v4.sackmann_v5.parquet</w:t>
            </w:r>
          </w:p>
        </w:tc>
        <w:tc>
          <w:tcPr>
            <w:tcW w:type="dxa" w:w="2088"/>
            <w:tcMar>
              <w:top w:w="90" w:type="dxa"/>
              <w:start w:w="100" w:type="dxa"/>
              <w:bottom w:w="90" w:type="dxa"/>
              <w:end w:w="100" w:type="dxa"/>
            </w:tcMar>
            <w:vAlign w:val="center"/>
            <w:shd w:fill="F5F8FC"/>
          </w:tcPr>
          <w:p>
            <w:pPr>
              <w:jc w:val="left"/>
            </w:pPr>
            <w:r>
              <w:rPr>
                <w:sz w:val="16"/>
              </w:rPr>
              <w:t>170</w:t>
            </w:r>
          </w:p>
        </w:tc>
      </w:tr>
      <w:tr>
        <w:tc>
          <w:tcPr>
            <w:tcW w:type="dxa" w:w="1944"/>
            <w:tcMar>
              <w:top w:w="90" w:type="dxa"/>
              <w:start w:w="100" w:type="dxa"/>
              <w:bottom w:w="90" w:type="dxa"/>
              <w:end w:w="100" w:type="dxa"/>
            </w:tcMar>
            <w:vAlign w:val="center"/>
          </w:tcPr>
          <w:p>
            <w:pPr>
              <w:jc w:val="center"/>
            </w:pPr>
            <w:r>
              <w:rPr>
                <w:sz w:val="16"/>
              </w:rPr>
              <w:t>momentum</w:t>
            </w:r>
          </w:p>
        </w:tc>
        <w:tc>
          <w:tcPr>
            <w:tcW w:type="dxa" w:w="6048"/>
            <w:tcMar>
              <w:top w:w="90" w:type="dxa"/>
              <w:start w:w="100" w:type="dxa"/>
              <w:bottom w:w="90" w:type="dxa"/>
              <w:end w:w="100" w:type="dxa"/>
            </w:tcMar>
            <w:vAlign w:val="center"/>
          </w:tcPr>
          <w:p>
            <w:pPr>
              <w:jc w:val="left"/>
            </w:pPr>
            <w:r>
              <w:rPr>
                <w:sz w:val="16"/>
              </w:rPr>
              <w:t>tennis_ml_no_market.momentum.sackmann_v5.parquet</w:t>
            </w:r>
          </w:p>
        </w:tc>
        <w:tc>
          <w:tcPr>
            <w:tcW w:type="dxa" w:w="2088"/>
            <w:tcMar>
              <w:top w:w="90" w:type="dxa"/>
              <w:start w:w="100" w:type="dxa"/>
              <w:bottom w:w="90" w:type="dxa"/>
              <w:end w:w="100" w:type="dxa"/>
            </w:tcMar>
            <w:vAlign w:val="center"/>
          </w:tcPr>
          <w:p>
            <w:pPr>
              <w:jc w:val="left"/>
            </w:pPr>
            <w:r>
              <w:rPr>
                <w:sz w:val="16"/>
              </w:rPr>
              <w:t>216</w:t>
            </w:r>
          </w:p>
        </w:tc>
      </w:tr>
      <w:tr>
        <w:tc>
          <w:tcPr>
            <w:tcW w:type="dxa" w:w="1944"/>
            <w:tcMar>
              <w:top w:w="90" w:type="dxa"/>
              <w:start w:w="100" w:type="dxa"/>
              <w:bottom w:w="90" w:type="dxa"/>
              <w:end w:w="100" w:type="dxa"/>
            </w:tcMar>
            <w:vAlign w:val="center"/>
            <w:shd w:fill="F5F8FC"/>
          </w:tcPr>
          <w:p>
            <w:pPr>
              <w:jc w:val="center"/>
            </w:pPr>
            <w:r>
              <w:rPr>
                <w:sz w:val="16"/>
              </w:rPr>
              <w:t>workload</w:t>
            </w:r>
          </w:p>
        </w:tc>
        <w:tc>
          <w:tcPr>
            <w:tcW w:type="dxa" w:w="6048"/>
            <w:tcMar>
              <w:top w:w="90" w:type="dxa"/>
              <w:start w:w="100" w:type="dxa"/>
              <w:bottom w:w="90" w:type="dxa"/>
              <w:end w:w="100" w:type="dxa"/>
            </w:tcMar>
            <w:vAlign w:val="center"/>
            <w:shd w:fill="F5F8FC"/>
          </w:tcPr>
          <w:p>
            <w:pPr>
              <w:jc w:val="left"/>
            </w:pPr>
            <w:r>
              <w:rPr>
                <w:sz w:val="16"/>
              </w:rPr>
              <w:t>tennis_ml_no_market.workload.sackmann_v5.parquet</w:t>
            </w:r>
          </w:p>
        </w:tc>
        <w:tc>
          <w:tcPr>
            <w:tcW w:type="dxa" w:w="2088"/>
            <w:tcMar>
              <w:top w:w="90" w:type="dxa"/>
              <w:start w:w="100" w:type="dxa"/>
              <w:bottom w:w="90" w:type="dxa"/>
              <w:end w:w="100" w:type="dxa"/>
            </w:tcMar>
            <w:vAlign w:val="center"/>
            <w:shd w:fill="F5F8FC"/>
          </w:tcPr>
          <w:p>
            <w:pPr>
              <w:jc w:val="left"/>
            </w:pPr>
            <w:r>
              <w:rPr>
                <w:sz w:val="16"/>
              </w:rPr>
              <w:t>238</w:t>
            </w:r>
          </w:p>
        </w:tc>
      </w:tr>
      <w:tr>
        <w:tc>
          <w:tcPr>
            <w:tcW w:type="dxa" w:w="1944"/>
            <w:tcMar>
              <w:top w:w="90" w:type="dxa"/>
              <w:start w:w="100" w:type="dxa"/>
              <w:bottom w:w="90" w:type="dxa"/>
              <w:end w:w="100" w:type="dxa"/>
            </w:tcMar>
            <w:vAlign w:val="center"/>
          </w:tcPr>
          <w:p>
            <w:pPr>
              <w:jc w:val="center"/>
            </w:pPr>
            <w:r>
              <w:rPr>
                <w:sz w:val="16"/>
              </w:rPr>
              <w:t>dynamic_stats</w:t>
            </w:r>
          </w:p>
        </w:tc>
        <w:tc>
          <w:tcPr>
            <w:tcW w:type="dxa" w:w="6048"/>
            <w:tcMar>
              <w:top w:w="90" w:type="dxa"/>
              <w:start w:w="100" w:type="dxa"/>
              <w:bottom w:w="90" w:type="dxa"/>
              <w:end w:w="100" w:type="dxa"/>
            </w:tcMar>
            <w:vAlign w:val="center"/>
          </w:tcPr>
          <w:p>
            <w:pPr>
              <w:jc w:val="left"/>
            </w:pPr>
            <w:r>
              <w:rPr>
                <w:sz w:val="16"/>
              </w:rPr>
              <w:t>tennis_ml_no_market.dynamic_stats.sackmann_v5.parquet</w:t>
            </w:r>
          </w:p>
        </w:tc>
        <w:tc>
          <w:tcPr>
            <w:tcW w:type="dxa" w:w="2088"/>
            <w:tcMar>
              <w:top w:w="90" w:type="dxa"/>
              <w:start w:w="100" w:type="dxa"/>
              <w:bottom w:w="90" w:type="dxa"/>
              <w:end w:w="100" w:type="dxa"/>
            </w:tcMar>
            <w:vAlign w:val="center"/>
          </w:tcPr>
          <w:p>
            <w:pPr>
              <w:jc w:val="left"/>
            </w:pPr>
            <w:r>
              <w:rPr>
                <w:sz w:val="16"/>
              </w:rPr>
              <w:t>229</w:t>
            </w:r>
          </w:p>
        </w:tc>
      </w:tr>
      <w:tr>
        <w:tc>
          <w:tcPr>
            <w:tcW w:type="dxa" w:w="1944"/>
            <w:tcMar>
              <w:top w:w="90" w:type="dxa"/>
              <w:start w:w="100" w:type="dxa"/>
              <w:bottom w:w="90" w:type="dxa"/>
              <w:end w:w="100" w:type="dxa"/>
            </w:tcMar>
            <w:vAlign w:val="center"/>
            <w:shd w:fill="F5F8FC"/>
          </w:tcPr>
          <w:p>
            <w:pPr>
              <w:jc w:val="center"/>
            </w:pPr>
            <w:r>
              <w:rPr>
                <w:sz w:val="16"/>
              </w:rPr>
              <w:t>ranking_trends</w:t>
            </w:r>
          </w:p>
        </w:tc>
        <w:tc>
          <w:tcPr>
            <w:tcW w:type="dxa" w:w="6048"/>
            <w:tcMar>
              <w:top w:w="90" w:type="dxa"/>
              <w:start w:w="100" w:type="dxa"/>
              <w:bottom w:w="90" w:type="dxa"/>
              <w:end w:w="100" w:type="dxa"/>
            </w:tcMar>
            <w:vAlign w:val="center"/>
            <w:shd w:fill="F5F8FC"/>
          </w:tcPr>
          <w:p>
            <w:pPr>
              <w:jc w:val="left"/>
            </w:pPr>
            <w:r>
              <w:rPr>
                <w:sz w:val="16"/>
              </w:rPr>
              <w:t>tennis_ml_no_market.ranking_trends.sackmann_v5.parquet</w:t>
            </w:r>
          </w:p>
        </w:tc>
        <w:tc>
          <w:tcPr>
            <w:tcW w:type="dxa" w:w="2088"/>
            <w:tcMar>
              <w:top w:w="90" w:type="dxa"/>
              <w:start w:w="100" w:type="dxa"/>
              <w:bottom w:w="90" w:type="dxa"/>
              <w:end w:w="100" w:type="dxa"/>
            </w:tcMar>
            <w:vAlign w:val="center"/>
            <w:shd w:fill="F5F8FC"/>
          </w:tcPr>
          <w:p>
            <w:pPr>
              <w:jc w:val="left"/>
            </w:pPr>
            <w:r>
              <w:rPr>
                <w:sz w:val="16"/>
              </w:rPr>
              <w:t>243</w:t>
            </w:r>
          </w:p>
        </w:tc>
      </w:tr>
      <w:tr>
        <w:tc>
          <w:tcPr>
            <w:tcW w:type="dxa" w:w="1944"/>
            <w:tcMar>
              <w:top w:w="90" w:type="dxa"/>
              <w:start w:w="100" w:type="dxa"/>
              <w:bottom w:w="90" w:type="dxa"/>
              <w:end w:w="100" w:type="dxa"/>
            </w:tcMar>
            <w:vAlign w:val="center"/>
          </w:tcPr>
          <w:p>
            <w:pPr>
              <w:jc w:val="center"/>
            </w:pPr>
            <w:r>
              <w:rPr>
                <w:sz w:val="16"/>
              </w:rPr>
              <w:t>matchup</w:t>
            </w:r>
          </w:p>
        </w:tc>
        <w:tc>
          <w:tcPr>
            <w:tcW w:type="dxa" w:w="6048"/>
            <w:tcMar>
              <w:top w:w="90" w:type="dxa"/>
              <w:start w:w="100" w:type="dxa"/>
              <w:bottom w:w="90" w:type="dxa"/>
              <w:end w:w="100" w:type="dxa"/>
            </w:tcMar>
            <w:vAlign w:val="center"/>
          </w:tcPr>
          <w:p>
            <w:pPr>
              <w:jc w:val="left"/>
            </w:pPr>
            <w:r>
              <w:rPr>
                <w:sz w:val="16"/>
              </w:rPr>
              <w:t>tennis_ml_no_market.matchup.sackmann_v5.parquet</w:t>
            </w:r>
          </w:p>
        </w:tc>
        <w:tc>
          <w:tcPr>
            <w:tcW w:type="dxa" w:w="2088"/>
            <w:tcMar>
              <w:top w:w="90" w:type="dxa"/>
              <w:start w:w="100" w:type="dxa"/>
              <w:bottom w:w="90" w:type="dxa"/>
              <w:end w:w="100" w:type="dxa"/>
            </w:tcMar>
            <w:vAlign w:val="center"/>
          </w:tcPr>
          <w:p>
            <w:pPr>
              <w:jc w:val="left"/>
            </w:pPr>
            <w:r>
              <w:rPr>
                <w:sz w:val="16"/>
              </w:rPr>
              <w:t>188</w:t>
            </w:r>
          </w:p>
        </w:tc>
      </w:tr>
      <w:tr>
        <w:tc>
          <w:tcPr>
            <w:tcW w:type="dxa" w:w="1944"/>
            <w:tcMar>
              <w:top w:w="90" w:type="dxa"/>
              <w:start w:w="100" w:type="dxa"/>
              <w:bottom w:w="90" w:type="dxa"/>
              <w:end w:w="100" w:type="dxa"/>
            </w:tcMar>
            <w:vAlign w:val="center"/>
            <w:shd w:fill="F5F8FC"/>
          </w:tcPr>
          <w:p>
            <w:pPr>
              <w:jc w:val="center"/>
            </w:pPr>
            <w:r>
              <w:rPr>
                <w:sz w:val="16"/>
              </w:rPr>
              <w:t>v5_all</w:t>
            </w:r>
          </w:p>
        </w:tc>
        <w:tc>
          <w:tcPr>
            <w:tcW w:type="dxa" w:w="6048"/>
            <w:tcMar>
              <w:top w:w="90" w:type="dxa"/>
              <w:start w:w="100" w:type="dxa"/>
              <w:bottom w:w="90" w:type="dxa"/>
              <w:end w:w="100" w:type="dxa"/>
            </w:tcMar>
            <w:vAlign w:val="center"/>
            <w:shd w:fill="F5F8FC"/>
          </w:tcPr>
          <w:p>
            <w:pPr>
              <w:jc w:val="left"/>
            </w:pPr>
            <w:r>
              <w:rPr>
                <w:sz w:val="16"/>
              </w:rPr>
              <w:t>tennis_ml_no_market.sackmann_v5.parquet</w:t>
            </w:r>
          </w:p>
        </w:tc>
        <w:tc>
          <w:tcPr>
            <w:tcW w:type="dxa" w:w="2088"/>
            <w:tcMar>
              <w:top w:w="90" w:type="dxa"/>
              <w:start w:w="100" w:type="dxa"/>
              <w:bottom w:w="90" w:type="dxa"/>
              <w:end w:w="100" w:type="dxa"/>
            </w:tcMar>
            <w:vAlign w:val="center"/>
            <w:shd w:fill="F5F8FC"/>
          </w:tcPr>
          <w:p>
            <w:pPr>
              <w:jc w:val="left"/>
            </w:pPr>
            <w:r>
              <w:rPr>
                <w:sz w:val="16"/>
              </w:rPr>
              <w:t>430 declaradas; 427 tras auditoría</w:t>
            </w:r>
          </w:p>
        </w:tc>
      </w:tr>
    </w:tbl>
    <w:p>
      <w:pPr>
        <w:spacing w:after="20"/>
        <w:widowControl/>
      </w:pPr>
    </w:p>
    <w:p>
      <w:pPr>
        <w:pStyle w:val="Heading2"/>
        <w:keepNext/>
        <w:keepNext/>
        <w:widowControl/>
      </w:pPr>
      <w:r>
        <w:t>8.4. Comando v5_all</w:t>
      </w:r>
    </w:p>
    <w:p>
      <w:pPr>
        <w:spacing w:before="60" w:after="140"/>
        <w:ind w:left="317" w:right="144"/>
        <w:shd w:fill="F2F5F9"/>
        <w:widowControl/>
      </w:pPr>
      <w:r>
        <w:rPr>
          <w:rFonts w:ascii="Cascadia Mono" w:hAnsi="Cascadia Mono"/>
          <w:color w:val="233040"/>
          <w:sz w:val="16"/>
        </w:rPr>
        <w:t>python `</w:t>
        <w:br/>
        <w:t xml:space="preserve">  ".\modeling\build_clean_tennis_ml_dataset_sackmann_v5.py" `</w:t>
        <w:br/>
        <w:t xml:space="preserve">  --feature-profile v5_all</w:t>
      </w:r>
    </w:p>
    <w:p>
      <w:pPr>
        <w:pStyle w:val="Heading2"/>
        <w:keepNext/>
        <w:keepNext/>
        <w:widowControl/>
      </w:pPr>
      <w:r>
        <w:t>8.5. Plantilla para un perfil</w:t>
      </w:r>
    </w:p>
    <w:p>
      <w:pPr>
        <w:spacing w:before="60" w:after="140"/>
        <w:ind w:left="317" w:right="144"/>
        <w:shd w:fill="F2F5F9"/>
        <w:widowControl/>
      </w:pPr>
      <w:r>
        <w:rPr>
          <w:rFonts w:ascii="Cascadia Mono" w:hAnsi="Cascadia Mono"/>
          <w:color w:val="233040"/>
          <w:sz w:val="16"/>
        </w:rPr>
        <w:t>python `</w:t>
        <w:br/>
        <w:t xml:space="preserve">  ".\modeling\build_clean_tennis_ml_dataset_sackmann_v5.py" `</w:t>
        <w:br/>
        <w:t xml:space="preserve">  --feature-profile momentum `</w:t>
        <w:br/>
        <w:t xml:space="preserve">  --output-no-market ".\data\processed\tennis_ml_no_market.momentum.sackmann_v5.parquet" `</w:t>
        <w:br/>
        <w:t xml:space="preserve">  --output-market ".\data\processed\tennis_ml_with_market.momentum.sackmann_v5.parquet" `</w:t>
        <w:br/>
        <w:t xml:space="preserve">  --report ".\data\processed\tennis_ml_dataset_report.momentum.sackmann_v5.csv" `</w:t>
        <w:br/>
        <w:t xml:space="preserve">  --manifest ".\data\processed\tennis_ml_feature_manifest.momentum.sackmann_v5.csv" `</w:t>
        <w:br/>
        <w:t xml:space="preserve">  --metadata ".\data\processed\tennis_ml_dataset_metadata.momentum.sackmann_v5.json"</w:t>
      </w:r>
    </w:p>
    <w:p>
      <w:pPr>
        <w:widowControl/>
      </w:pPr>
      <w:r>
        <w:t>Repetir sustituyendo momentum por optimized_v4, workload, dynamic_stats, ranking_trends y matchup. v5_all utiliza las rutas canónicas sin el nombre del perfil.</w:t>
      </w:r>
    </w:p>
    <w:p>
      <w:pPr>
        <w:pStyle w:val="Heading1"/>
        <w:keepNext/>
        <w:keepNext/>
        <w:widowControl/>
      </w:pPr>
      <w:r>
        <w:t>9. Report, manifest y metadata</w:t>
      </w:r>
    </w:p>
    <w:tbl>
      <w:tblPr>
        <w:tblW w:type="auto" w:w="0"/>
        <w:jc w:val="center"/>
        <w:tblLayout w:type="fixed"/>
        <w:tblLook w:firstColumn="1" w:firstRow="1" w:lastColumn="0" w:lastRow="0" w:noHBand="0" w:noVBand="1" w:val="04A0"/>
        <w:tblBorders>
          <w:top w:val="single" w:sz="4" w:color="D7E0EA"/>
          <w:left w:val="single" w:sz="4" w:color="D7E0EA"/>
          <w:bottom w:val="single" w:sz="4" w:color="D7E0EA"/>
          <w:right w:val="single" w:sz="4" w:color="D7E0EA"/>
          <w:insideH w:val="single" w:sz="4" w:color="D7E0EA"/>
          <w:insideV w:val="single" w:sz="4" w:color="D7E0EA"/>
        </w:tblBorders>
      </w:tblPr>
      <w:tblGrid>
        <w:gridCol w:w="3312"/>
        <w:gridCol w:w="3312"/>
        <w:gridCol w:w="3312"/>
      </w:tblGrid>
      <w:tr>
        <w:trPr>
          <w:tblHeader w:val="true"/>
        </w:trPr>
        <w:tc>
          <w:tcPr>
            <w:tcW w:type="dxa" w:w="2592"/>
            <w:shd w:fill="2F5597"/>
            <w:tcMar>
              <w:top w:w="90" w:type="dxa"/>
              <w:start w:w="100" w:type="dxa"/>
              <w:bottom w:w="90" w:type="dxa"/>
              <w:end w:w="100" w:type="dxa"/>
            </w:tcMar>
            <w:vAlign w:val="center"/>
          </w:tcPr>
          <w:p>
            <w:pPr>
              <w:jc w:val="center"/>
            </w:pPr>
            <w:r>
              <w:rPr>
                <w:b/>
                <w:color w:val="FFFFFF"/>
                <w:sz w:val="16"/>
              </w:rPr>
              <w:t>Artefacto</w:t>
            </w:r>
          </w:p>
        </w:tc>
        <w:tc>
          <w:tcPr>
            <w:tcW w:type="dxa" w:w="5328"/>
            <w:shd w:fill="2F5597"/>
            <w:tcMar>
              <w:top w:w="90" w:type="dxa"/>
              <w:start w:w="100" w:type="dxa"/>
              <w:bottom w:w="90" w:type="dxa"/>
              <w:end w:w="100" w:type="dxa"/>
            </w:tcMar>
            <w:vAlign w:val="center"/>
          </w:tcPr>
          <w:p>
            <w:pPr>
              <w:jc w:val="center"/>
            </w:pPr>
            <w:r>
              <w:rPr>
                <w:b/>
                <w:color w:val="FFFFFF"/>
                <w:sz w:val="16"/>
              </w:rPr>
              <w:t>Pregunta que responde</w:t>
            </w:r>
          </w:p>
        </w:tc>
        <w:tc>
          <w:tcPr>
            <w:tcW w:type="dxa" w:w="2160"/>
            <w:shd w:fill="2F5597"/>
            <w:tcMar>
              <w:top w:w="90" w:type="dxa"/>
              <w:start w:w="100" w:type="dxa"/>
              <w:bottom w:w="90" w:type="dxa"/>
              <w:end w:w="100" w:type="dxa"/>
            </w:tcMar>
            <w:vAlign w:val="center"/>
          </w:tcPr>
          <w:p>
            <w:pPr>
              <w:jc w:val="center"/>
            </w:pPr>
            <w:r>
              <w:rPr>
                <w:b/>
                <w:color w:val="FFFFFF"/>
                <w:sz w:val="16"/>
              </w:rPr>
              <w:t>Consumidor</w:t>
            </w:r>
          </w:p>
        </w:tc>
      </w:tr>
      <w:tr>
        <w:tc>
          <w:tcPr>
            <w:tcW w:type="dxa" w:w="2592"/>
            <w:tcMar>
              <w:top w:w="90" w:type="dxa"/>
              <w:start w:w="100" w:type="dxa"/>
              <w:bottom w:w="90" w:type="dxa"/>
              <w:end w:w="100" w:type="dxa"/>
            </w:tcMar>
            <w:vAlign w:val="center"/>
          </w:tcPr>
          <w:p>
            <w:pPr>
              <w:jc w:val="center"/>
            </w:pPr>
            <w:r>
              <w:rPr>
                <w:sz w:val="16"/>
              </w:rPr>
              <w:t>Dataset report CSV</w:t>
            </w:r>
          </w:p>
        </w:tc>
        <w:tc>
          <w:tcPr>
            <w:tcW w:type="dxa" w:w="5328"/>
            <w:tcMar>
              <w:top w:w="90" w:type="dxa"/>
              <w:start w:w="100" w:type="dxa"/>
              <w:bottom w:w="90" w:type="dxa"/>
              <w:end w:w="100" w:type="dxa"/>
            </w:tcMar>
            <w:vAlign w:val="center"/>
          </w:tcPr>
          <w:p>
            <w:pPr>
              <w:jc w:val="left"/>
            </w:pPr>
            <w:r>
              <w:rPr>
                <w:sz w:val="16"/>
              </w:rPr>
              <w:t>¿Cuántas filas, fechas, features y fuentes contiene?</w:t>
            </w:r>
          </w:p>
        </w:tc>
        <w:tc>
          <w:tcPr>
            <w:tcW w:type="dxa" w:w="2160"/>
            <w:tcMar>
              <w:top w:w="90" w:type="dxa"/>
              <w:start w:w="100" w:type="dxa"/>
              <w:bottom w:w="90" w:type="dxa"/>
              <w:end w:w="100" w:type="dxa"/>
            </w:tcMar>
            <w:vAlign w:val="center"/>
          </w:tcPr>
          <w:p>
            <w:pPr>
              <w:jc w:val="left"/>
            </w:pPr>
            <w:r>
              <w:rPr>
                <w:sz w:val="16"/>
              </w:rPr>
              <w:t>Persona operadora.</w:t>
            </w:r>
          </w:p>
        </w:tc>
      </w:tr>
      <w:tr>
        <w:tc>
          <w:tcPr>
            <w:tcW w:type="dxa" w:w="2592"/>
            <w:tcMar>
              <w:top w:w="90" w:type="dxa"/>
              <w:start w:w="100" w:type="dxa"/>
              <w:bottom w:w="90" w:type="dxa"/>
              <w:end w:w="100" w:type="dxa"/>
            </w:tcMar>
            <w:vAlign w:val="center"/>
            <w:shd w:fill="F5F8FC"/>
          </w:tcPr>
          <w:p>
            <w:pPr>
              <w:jc w:val="center"/>
            </w:pPr>
            <w:r>
              <w:rPr>
                <w:sz w:val="16"/>
              </w:rPr>
              <w:t>Feature manifest CSV</w:t>
            </w:r>
          </w:p>
        </w:tc>
        <w:tc>
          <w:tcPr>
            <w:tcW w:type="dxa" w:w="5328"/>
            <w:tcMar>
              <w:top w:w="90" w:type="dxa"/>
              <w:start w:w="100" w:type="dxa"/>
              <w:bottom w:w="90" w:type="dxa"/>
              <w:end w:w="100" w:type="dxa"/>
            </w:tcMar>
            <w:vAlign w:val="center"/>
            <w:shd w:fill="F5F8FC"/>
          </w:tcPr>
          <w:p>
            <w:pPr>
              <w:jc w:val="left"/>
            </w:pPr>
            <w:r>
              <w:rPr>
                <w:sz w:val="16"/>
              </w:rPr>
              <w:t>¿Qué representa cada columna y puede entrenarse?</w:t>
            </w:r>
          </w:p>
        </w:tc>
        <w:tc>
          <w:tcPr>
            <w:tcW w:type="dxa" w:w="2160"/>
            <w:tcMar>
              <w:top w:w="90" w:type="dxa"/>
              <w:start w:w="100" w:type="dxa"/>
              <w:bottom w:w="90" w:type="dxa"/>
              <w:end w:w="100" w:type="dxa"/>
            </w:tcMar>
            <w:vAlign w:val="center"/>
            <w:shd w:fill="F5F8FC"/>
          </w:tcPr>
          <w:p>
            <w:pPr>
              <w:jc w:val="left"/>
            </w:pPr>
            <w:r>
              <w:rPr>
                <w:sz w:val="16"/>
              </w:rPr>
              <w:t>Auditoría y gobernanza.</w:t>
            </w:r>
          </w:p>
        </w:tc>
      </w:tr>
      <w:tr>
        <w:tc>
          <w:tcPr>
            <w:tcW w:type="dxa" w:w="2592"/>
            <w:tcMar>
              <w:top w:w="90" w:type="dxa"/>
              <w:start w:w="100" w:type="dxa"/>
              <w:bottom w:w="90" w:type="dxa"/>
              <w:end w:w="100" w:type="dxa"/>
            </w:tcMar>
            <w:vAlign w:val="center"/>
          </w:tcPr>
          <w:p>
            <w:pPr>
              <w:jc w:val="center"/>
            </w:pPr>
            <w:r>
              <w:rPr>
                <w:sz w:val="16"/>
              </w:rPr>
              <w:t>Dataset metadata JSON</w:t>
            </w:r>
          </w:p>
        </w:tc>
        <w:tc>
          <w:tcPr>
            <w:tcW w:type="dxa" w:w="5328"/>
            <w:tcMar>
              <w:top w:w="90" w:type="dxa"/>
              <w:start w:w="100" w:type="dxa"/>
              <w:bottom w:w="90" w:type="dxa"/>
              <w:end w:w="100" w:type="dxa"/>
            </w:tcMar>
            <w:vAlign w:val="center"/>
          </w:tcPr>
          <w:p>
            <w:pPr>
              <w:jc w:val="left"/>
            </w:pPr>
            <w:r>
              <w:rPr>
                <w:sz w:val="16"/>
              </w:rPr>
              <w:t>¿Qué columnas exactas debe leer el entrenador?</w:t>
            </w:r>
          </w:p>
        </w:tc>
        <w:tc>
          <w:tcPr>
            <w:tcW w:type="dxa" w:w="2160"/>
            <w:tcMar>
              <w:top w:w="90" w:type="dxa"/>
              <w:start w:w="100" w:type="dxa"/>
              <w:bottom w:w="90" w:type="dxa"/>
              <w:end w:w="100" w:type="dxa"/>
            </w:tcMar>
            <w:vAlign w:val="center"/>
          </w:tcPr>
          <w:p>
            <w:pPr>
              <w:jc w:val="left"/>
            </w:pPr>
            <w:r>
              <w:rPr>
                <w:sz w:val="16"/>
              </w:rPr>
              <w:t>Motor de entrenamiento.</w:t>
            </w:r>
          </w:p>
        </w:tc>
      </w:tr>
      <w:tr>
        <w:tc>
          <w:tcPr>
            <w:tcW w:type="dxa" w:w="2592"/>
            <w:tcMar>
              <w:top w:w="90" w:type="dxa"/>
              <w:start w:w="100" w:type="dxa"/>
              <w:bottom w:w="90" w:type="dxa"/>
              <w:end w:w="100" w:type="dxa"/>
            </w:tcMar>
            <w:vAlign w:val="center"/>
            <w:shd w:fill="F5F8FC"/>
          </w:tcPr>
          <w:p>
            <w:pPr>
              <w:jc w:val="center"/>
            </w:pPr>
            <w:r>
              <w:rPr>
                <w:sz w:val="16"/>
              </w:rPr>
              <w:t>Builder manifest JSON</w:t>
            </w:r>
          </w:p>
        </w:tc>
        <w:tc>
          <w:tcPr>
            <w:tcW w:type="dxa" w:w="5328"/>
            <w:tcMar>
              <w:top w:w="90" w:type="dxa"/>
              <w:start w:w="100" w:type="dxa"/>
              <w:bottom w:w="90" w:type="dxa"/>
              <w:end w:w="100" w:type="dxa"/>
            </w:tcMar>
            <w:vAlign w:val="center"/>
            <w:shd w:fill="F5F8FC"/>
          </w:tcPr>
          <w:p>
            <w:pPr>
              <w:jc w:val="left"/>
            </w:pPr>
            <w:r>
              <w:rPr>
                <w:sz w:val="16"/>
              </w:rPr>
              <w:t>¿Cómo se fabricó el Gold histórico?</w:t>
            </w:r>
          </w:p>
        </w:tc>
        <w:tc>
          <w:tcPr>
            <w:tcW w:type="dxa" w:w="2160"/>
            <w:tcMar>
              <w:top w:w="90" w:type="dxa"/>
              <w:start w:w="100" w:type="dxa"/>
              <w:bottom w:w="90" w:type="dxa"/>
              <w:end w:w="100" w:type="dxa"/>
            </w:tcMar>
            <w:vAlign w:val="center"/>
            <w:shd w:fill="F5F8FC"/>
          </w:tcPr>
          <w:p>
            <w:pPr>
              <w:jc w:val="left"/>
            </w:pPr>
            <w:r>
              <w:rPr>
                <w:sz w:val="16"/>
              </w:rPr>
              <w:t>Trazabilidad y reproducibilidad.</w:t>
            </w:r>
          </w:p>
        </w:tc>
      </w:tr>
      <w:tr>
        <w:tc>
          <w:tcPr>
            <w:tcW w:type="dxa" w:w="2592"/>
            <w:tcMar>
              <w:top w:w="90" w:type="dxa"/>
              <w:start w:w="100" w:type="dxa"/>
              <w:bottom w:w="90" w:type="dxa"/>
              <w:end w:w="100" w:type="dxa"/>
            </w:tcMar>
            <w:vAlign w:val="center"/>
          </w:tcPr>
          <w:p>
            <w:pPr>
              <w:jc w:val="center"/>
            </w:pPr>
            <w:r>
              <w:rPr>
                <w:sz w:val="16"/>
              </w:rPr>
              <w:t>Model metadata JSON</w:t>
            </w:r>
          </w:p>
        </w:tc>
        <w:tc>
          <w:tcPr>
            <w:tcW w:type="dxa" w:w="5328"/>
            <w:tcMar>
              <w:top w:w="90" w:type="dxa"/>
              <w:start w:w="100" w:type="dxa"/>
              <w:bottom w:w="90" w:type="dxa"/>
              <w:end w:w="100" w:type="dxa"/>
            </w:tcMar>
            <w:vAlign w:val="center"/>
          </w:tcPr>
          <w:p>
            <w:pPr>
              <w:jc w:val="left"/>
            </w:pPr>
            <w:r>
              <w:rPr>
                <w:sz w:val="16"/>
              </w:rPr>
              <w:t>¿Qué 427 features exactas espera el modelo desplegado?</w:t>
            </w:r>
          </w:p>
        </w:tc>
        <w:tc>
          <w:tcPr>
            <w:tcW w:type="dxa" w:w="2160"/>
            <w:tcMar>
              <w:top w:w="90" w:type="dxa"/>
              <w:start w:w="100" w:type="dxa"/>
              <w:bottom w:w="90" w:type="dxa"/>
              <w:end w:w="100" w:type="dxa"/>
            </w:tcMar>
            <w:vAlign w:val="center"/>
          </w:tcPr>
          <w:p>
            <w:pPr>
              <w:jc w:val="left"/>
            </w:pPr>
            <w:r>
              <w:rPr>
                <w:sz w:val="16"/>
              </w:rPr>
              <w:t>Servicio de inferencia.</w:t>
            </w:r>
          </w:p>
        </w:tc>
      </w:tr>
    </w:tbl>
    <w:p>
      <w:pPr>
        <w:spacing w:after="20"/>
        <w:widowControl/>
      </w:pPr>
    </w:p>
    <w:tbl>
      <w:tblPr>
        <w:tblW w:type="auto" w:w="0"/>
        <w:jc w:val="center"/>
        <w:tblLayout w:type="autofit"/>
        <w:tblLook w:firstColumn="1" w:firstRow="1" w:lastColumn="0" w:lastRow="0" w:noHBand="0" w:noVBand="1" w:val="04A0"/>
      </w:tblPr>
      <w:tblGrid>
        <w:gridCol w:w="9936"/>
      </w:tblGrid>
      <w:tr>
        <w:tc>
          <w:tcPr>
            <w:tcW w:type="dxa" w:w="9936"/>
            <w:shd w:fill="DDEBF7"/>
            <w:tcMar>
              <w:top w:w="130" w:type="dxa"/>
              <w:start w:w="150" w:type="dxa"/>
              <w:bottom w:w="130" w:type="dxa"/>
              <w:end w:w="150" w:type="dxa"/>
            </w:tcMar>
          </w:tcPr>
          <w:p>
            <w:r>
              <w:rPr>
                <w:b/>
                <w:color w:val="17365D"/>
              </w:rPr>
              <w:t>No son intercambiables</w:t>
              <w:br/>
            </w:r>
            <w:r>
              <w:t>El manifest clasifica columnas; la metadata define un contrato ejecutable. El entrenador profesional v5 recibe --metadata, no el manifest CSV.</w:t>
            </w:r>
          </w:p>
        </w:tc>
      </w:tr>
    </w:tbl>
    <w:p>
      <w:pPr>
        <w:spacing w:after="20"/>
        <w:widowControl/>
      </w:pPr>
    </w:p>
    <w:p>
      <w:pPr>
        <w:pStyle w:val="Heading1"/>
        <w:keepNext/>
        <w:keepNext/>
        <w:widowControl/>
      </w:pPr>
      <w:r>
        <w:t>10. No-market y with-market</w:t>
      </w:r>
    </w:p>
    <w:p>
      <w:pPr>
        <w:widowControl/>
      </w:pPr>
      <w:r>
        <w:t>Cada perfil produce dos variantes. No-market usa únicamente información deportiva y puede predecir antes de que existan cuotas. With-market añade cuotas y probabilidades no-vig, por lo que tiene muchas menos filas históricas.</w:t>
      </w:r>
    </w:p>
    <w:tbl>
      <w:tblPr>
        <w:tblW w:type="auto" w:w="0"/>
        <w:jc w:val="center"/>
        <w:tblLayout w:type="fixed"/>
        <w:tblLook w:firstColumn="1" w:firstRow="1" w:lastColumn="0" w:lastRow="0" w:noHBand="0" w:noVBand="1" w:val="04A0"/>
        <w:tblBorders>
          <w:top w:val="single" w:sz="4" w:color="D7E0EA"/>
          <w:left w:val="single" w:sz="4" w:color="D7E0EA"/>
          <w:bottom w:val="single" w:sz="4" w:color="D7E0EA"/>
          <w:right w:val="single" w:sz="4" w:color="D7E0EA"/>
          <w:insideH w:val="single" w:sz="4" w:color="D7E0EA"/>
          <w:insideV w:val="single" w:sz="4" w:color="D7E0EA"/>
        </w:tblBorders>
      </w:tblPr>
      <w:tblGrid>
        <w:gridCol w:w="3312"/>
        <w:gridCol w:w="3312"/>
        <w:gridCol w:w="3312"/>
      </w:tblGrid>
      <w:tr>
        <w:trPr>
          <w:tblHeader w:val="true"/>
        </w:trPr>
        <w:tc>
          <w:tcPr>
            <w:tcW w:type="dxa" w:w="2016"/>
            <w:shd w:fill="2F5597"/>
            <w:tcMar>
              <w:top w:w="90" w:type="dxa"/>
              <w:start w:w="100" w:type="dxa"/>
              <w:bottom w:w="90" w:type="dxa"/>
              <w:end w:w="100" w:type="dxa"/>
            </w:tcMar>
            <w:vAlign w:val="center"/>
          </w:tcPr>
          <w:p>
            <w:pPr>
              <w:jc w:val="center"/>
            </w:pPr>
            <w:r>
              <w:rPr>
                <w:b/>
                <w:color w:val="FFFFFF"/>
                <w:sz w:val="16"/>
              </w:rPr>
              <w:t>Modo</w:t>
            </w:r>
          </w:p>
        </w:tc>
        <w:tc>
          <w:tcPr>
            <w:tcW w:type="dxa" w:w="2016"/>
            <w:shd w:fill="2F5597"/>
            <w:tcMar>
              <w:top w:w="90" w:type="dxa"/>
              <w:start w:w="100" w:type="dxa"/>
              <w:bottom w:w="90" w:type="dxa"/>
              <w:end w:w="100" w:type="dxa"/>
            </w:tcMar>
            <w:vAlign w:val="center"/>
          </w:tcPr>
          <w:p>
            <w:pPr>
              <w:jc w:val="center"/>
            </w:pPr>
            <w:r>
              <w:rPr>
                <w:b/>
                <w:color w:val="FFFFFF"/>
                <w:sz w:val="16"/>
              </w:rPr>
              <w:t>Filas actuales</w:t>
            </w:r>
          </w:p>
        </w:tc>
        <w:tc>
          <w:tcPr>
            <w:tcW w:type="dxa" w:w="6048"/>
            <w:shd w:fill="2F5597"/>
            <w:tcMar>
              <w:top w:w="90" w:type="dxa"/>
              <w:start w:w="100" w:type="dxa"/>
              <w:bottom w:w="90" w:type="dxa"/>
              <w:end w:w="100" w:type="dxa"/>
            </w:tcMar>
            <w:vAlign w:val="center"/>
          </w:tcPr>
          <w:p>
            <w:pPr>
              <w:jc w:val="center"/>
            </w:pPr>
            <w:r>
              <w:rPr>
                <w:b/>
                <w:color w:val="FFFFFF"/>
                <w:sz w:val="16"/>
              </w:rPr>
              <w:t>Uso</w:t>
            </w:r>
          </w:p>
        </w:tc>
      </w:tr>
      <w:tr>
        <w:tc>
          <w:tcPr>
            <w:tcW w:type="dxa" w:w="2016"/>
            <w:tcMar>
              <w:top w:w="90" w:type="dxa"/>
              <w:start w:w="100" w:type="dxa"/>
              <w:bottom w:w="90" w:type="dxa"/>
              <w:end w:w="100" w:type="dxa"/>
            </w:tcMar>
            <w:vAlign w:val="center"/>
          </w:tcPr>
          <w:p>
            <w:pPr>
              <w:jc w:val="center"/>
            </w:pPr>
            <w:r>
              <w:rPr>
                <w:sz w:val="16"/>
              </w:rPr>
              <w:t>no_market</w:t>
            </w:r>
          </w:p>
        </w:tc>
        <w:tc>
          <w:tcPr>
            <w:tcW w:type="dxa" w:w="2016"/>
            <w:tcMar>
              <w:top w:w="90" w:type="dxa"/>
              <w:start w:w="100" w:type="dxa"/>
              <w:bottom w:w="90" w:type="dxa"/>
              <w:end w:w="100" w:type="dxa"/>
            </w:tcMar>
            <w:vAlign w:val="center"/>
          </w:tcPr>
          <w:p>
            <w:pPr>
              <w:jc w:val="left"/>
            </w:pPr>
            <w:r>
              <w:rPr>
                <w:sz w:val="16"/>
              </w:rPr>
              <w:t>262.381</w:t>
            </w:r>
          </w:p>
        </w:tc>
        <w:tc>
          <w:tcPr>
            <w:tcW w:type="dxa" w:w="6048"/>
            <w:tcMar>
              <w:top w:w="90" w:type="dxa"/>
              <w:start w:w="100" w:type="dxa"/>
              <w:bottom w:w="90" w:type="dxa"/>
              <w:end w:w="100" w:type="dxa"/>
            </w:tcMar>
            <w:vAlign w:val="center"/>
          </w:tcPr>
          <w:p>
            <w:pPr>
              <w:jc w:val="left"/>
            </w:pPr>
            <w:r>
              <w:rPr>
                <w:sz w:val="16"/>
              </w:rPr>
              <w:t>Modelo operativo para Match Predictor y Upcoming Matches.</w:t>
            </w:r>
          </w:p>
        </w:tc>
      </w:tr>
      <w:tr>
        <w:tc>
          <w:tcPr>
            <w:tcW w:type="dxa" w:w="2016"/>
            <w:tcMar>
              <w:top w:w="90" w:type="dxa"/>
              <w:start w:w="100" w:type="dxa"/>
              <w:bottom w:w="90" w:type="dxa"/>
              <w:end w:w="100" w:type="dxa"/>
            </w:tcMar>
            <w:vAlign w:val="center"/>
            <w:shd w:fill="F5F8FC"/>
          </w:tcPr>
          <w:p>
            <w:pPr>
              <w:jc w:val="center"/>
            </w:pPr>
            <w:r>
              <w:rPr>
                <w:sz w:val="16"/>
              </w:rPr>
              <w:t>with_market</w:t>
            </w:r>
          </w:p>
        </w:tc>
        <w:tc>
          <w:tcPr>
            <w:tcW w:type="dxa" w:w="2016"/>
            <w:tcMar>
              <w:top w:w="90" w:type="dxa"/>
              <w:start w:w="100" w:type="dxa"/>
              <w:bottom w:w="90" w:type="dxa"/>
              <w:end w:w="100" w:type="dxa"/>
            </w:tcMar>
            <w:vAlign w:val="center"/>
            <w:shd w:fill="F5F8FC"/>
          </w:tcPr>
          <w:p>
            <w:pPr>
              <w:jc w:val="left"/>
            </w:pPr>
            <w:r>
              <w:rPr>
                <w:sz w:val="16"/>
              </w:rPr>
              <w:t>56.194</w:t>
            </w:r>
          </w:p>
        </w:tc>
        <w:tc>
          <w:tcPr>
            <w:tcW w:type="dxa" w:w="6048"/>
            <w:tcMar>
              <w:top w:w="90" w:type="dxa"/>
              <w:start w:w="100" w:type="dxa"/>
              <w:bottom w:w="90" w:type="dxa"/>
              <w:end w:w="100" w:type="dxa"/>
            </w:tcMar>
            <w:vAlign w:val="center"/>
            <w:shd w:fill="F5F8FC"/>
          </w:tcPr>
          <w:p>
            <w:pPr>
              <w:jc w:val="left"/>
            </w:pPr>
            <w:r>
              <w:rPr>
                <w:sz w:val="16"/>
              </w:rPr>
              <w:t>Experimentación contra mercado y modelos dependientes de odds.</w:t>
            </w:r>
          </w:p>
        </w:tc>
      </w:tr>
    </w:tbl>
    <w:p>
      <w:pPr>
        <w:spacing w:after="20"/>
        <w:widowControl/>
      </w:pPr>
    </w:p>
    <w:p>
      <w:pPr>
        <w:pStyle w:val="Heading1"/>
        <w:keepNext/>
        <w:keepNext/>
        <w:widowControl/>
      </w:pPr>
      <w:r>
        <w:t>11. Entrenamiento profesional</w:t>
      </w:r>
    </w:p>
    <w:p>
      <w:pPr>
        <w:pStyle w:val="Heading2"/>
        <w:keepNext/>
        <w:keepNext/>
        <w:widowControl/>
      </w:pPr>
      <w:r>
        <w:t>11.1. Motor</w:t>
      </w:r>
    </w:p>
    <w:p>
      <w:pPr>
        <w:spacing w:before="60" w:after="140"/>
        <w:ind w:left="317" w:right="144"/>
        <w:shd w:fill="F2F5F9"/>
        <w:widowControl/>
      </w:pPr>
      <w:r>
        <w:rPr>
          <w:rFonts w:ascii="Cascadia Mono" w:hAnsi="Cascadia Mono"/>
          <w:color w:val="233040"/>
          <w:sz w:val="16"/>
        </w:rPr>
        <w:t>modeling\train_professional_tennis_model_professional_v5.py</w:t>
      </w:r>
    </w:p>
    <w:p>
      <w:pPr>
        <w:widowControl/>
      </w:pPr>
      <w:r>
        <w:t>Entrena CatBoost, XGBoost y regresión logística; calcula baselines; selecciona el champion en tune; reentrena con train+tune; decide raw/calibrated en calibration; evalúa test después; y escribe los artefactos del candidate.</w:t>
      </w:r>
    </w:p>
    <w:p>
      <w:pPr>
        <w:pStyle w:val="Heading2"/>
        <w:keepNext/>
        <w:keepNext/>
        <w:widowControl/>
      </w:pPr>
      <w:r>
        <w:t>11.2. Orquestador</w:t>
      </w:r>
    </w:p>
    <w:p>
      <w:pPr>
        <w:spacing w:before="60" w:after="140"/>
        <w:ind w:left="317" w:right="144"/>
        <w:shd w:fill="F2F5F9"/>
        <w:widowControl/>
      </w:pPr>
      <w:r>
        <w:rPr>
          <w:rFonts w:ascii="Cascadia Mono" w:hAnsi="Cascadia Mono"/>
          <w:color w:val="233040"/>
          <w:sz w:val="16"/>
        </w:rPr>
        <w:t>modeling\train_professional_tennis_model_production_v7.py</w:t>
      </w:r>
    </w:p>
    <w:p>
      <w:pPr>
        <w:widowControl/>
      </w:pPr>
      <w:r>
        <w:t>Coordina ablación, validación, registry y promoción. El antiguo production_v6 se conserva como legacy, pero no se usa para el pipeline v5.</w:t>
      </w:r>
    </w:p>
    <w:p>
      <w:pPr>
        <w:pStyle w:val="Heading2"/>
        <w:keepNext/>
        <w:keepNext/>
        <w:widowControl/>
      </w:pPr>
      <w:r>
        <w:t>11.3. Significado de los bloques</w:t>
      </w:r>
    </w:p>
    <w:tbl>
      <w:tblPr>
        <w:tblW w:type="auto" w:w="0"/>
        <w:jc w:val="center"/>
        <w:tblLayout w:type="fixed"/>
        <w:tblLook w:firstColumn="1" w:firstRow="1" w:lastColumn="0" w:lastRow="0" w:noHBand="0" w:noVBand="1" w:val="04A0"/>
        <w:tblBorders>
          <w:top w:val="single" w:sz="4" w:color="D7E0EA"/>
          <w:left w:val="single" w:sz="4" w:color="D7E0EA"/>
          <w:bottom w:val="single" w:sz="4" w:color="D7E0EA"/>
          <w:right w:val="single" w:sz="4" w:color="D7E0EA"/>
          <w:insideH w:val="single" w:sz="4" w:color="D7E0EA"/>
          <w:insideV w:val="single" w:sz="4" w:color="D7E0EA"/>
        </w:tblBorders>
      </w:tblPr>
      <w:tblGrid>
        <w:gridCol w:w="3312"/>
        <w:gridCol w:w="3312"/>
        <w:gridCol w:w="3312"/>
      </w:tblGrid>
      <w:tr>
        <w:trPr>
          <w:tblHeader w:val="true"/>
        </w:trPr>
        <w:tc>
          <w:tcPr>
            <w:tcW w:type="dxa" w:w="1800"/>
            <w:shd w:fill="2F5597"/>
            <w:tcMar>
              <w:top w:w="90" w:type="dxa"/>
              <w:start w:w="100" w:type="dxa"/>
              <w:bottom w:w="90" w:type="dxa"/>
              <w:end w:w="100" w:type="dxa"/>
            </w:tcMar>
            <w:vAlign w:val="center"/>
          </w:tcPr>
          <w:p>
            <w:pPr>
              <w:jc w:val="center"/>
            </w:pPr>
            <w:r>
              <w:rPr>
                <w:b/>
                <w:color w:val="FFFFFF"/>
                <w:sz w:val="16"/>
              </w:rPr>
              <w:t>Bloque</w:t>
            </w:r>
          </w:p>
        </w:tc>
        <w:tc>
          <w:tcPr>
            <w:tcW w:type="dxa" w:w="4464"/>
            <w:shd w:fill="2F5597"/>
            <w:tcMar>
              <w:top w:w="90" w:type="dxa"/>
              <w:start w:w="100" w:type="dxa"/>
              <w:bottom w:w="90" w:type="dxa"/>
              <w:end w:w="100" w:type="dxa"/>
            </w:tcMar>
            <w:vAlign w:val="center"/>
          </w:tcPr>
          <w:p>
            <w:pPr>
              <w:jc w:val="center"/>
            </w:pPr>
            <w:r>
              <w:rPr>
                <w:b/>
                <w:color w:val="FFFFFF"/>
                <w:sz w:val="16"/>
              </w:rPr>
              <w:t>Puede seleccionar</w:t>
            </w:r>
          </w:p>
        </w:tc>
        <w:tc>
          <w:tcPr>
            <w:tcW w:type="dxa" w:w="3744"/>
            <w:shd w:fill="2F5597"/>
            <w:tcMar>
              <w:top w:w="90" w:type="dxa"/>
              <w:start w:w="100" w:type="dxa"/>
              <w:bottom w:w="90" w:type="dxa"/>
              <w:end w:w="100" w:type="dxa"/>
            </w:tcMar>
            <w:vAlign w:val="center"/>
          </w:tcPr>
          <w:p>
            <w:pPr>
              <w:jc w:val="center"/>
            </w:pPr>
            <w:r>
              <w:rPr>
                <w:b/>
                <w:color w:val="FFFFFF"/>
                <w:sz w:val="16"/>
              </w:rPr>
              <w:t>No puede seleccionar</w:t>
            </w:r>
          </w:p>
        </w:tc>
      </w:tr>
      <w:tr>
        <w:tc>
          <w:tcPr>
            <w:tcW w:type="dxa" w:w="1800"/>
            <w:tcMar>
              <w:top w:w="90" w:type="dxa"/>
              <w:start w:w="100" w:type="dxa"/>
              <w:bottom w:w="90" w:type="dxa"/>
              <w:end w:w="100" w:type="dxa"/>
            </w:tcMar>
            <w:vAlign w:val="center"/>
          </w:tcPr>
          <w:p>
            <w:pPr>
              <w:jc w:val="center"/>
            </w:pPr>
            <w:r>
              <w:rPr>
                <w:sz w:val="16"/>
              </w:rPr>
              <w:t>train</w:t>
            </w:r>
          </w:p>
        </w:tc>
        <w:tc>
          <w:tcPr>
            <w:tcW w:type="dxa" w:w="4464"/>
            <w:tcMar>
              <w:top w:w="90" w:type="dxa"/>
              <w:start w:w="100" w:type="dxa"/>
              <w:bottom w:w="90" w:type="dxa"/>
              <w:end w:w="100" w:type="dxa"/>
            </w:tcMar>
            <w:vAlign w:val="center"/>
          </w:tcPr>
          <w:p>
            <w:pPr>
              <w:jc w:val="left"/>
            </w:pPr>
            <w:r>
              <w:rPr>
                <w:sz w:val="16"/>
              </w:rPr>
              <w:t>Parámetros internos aprendidos por el modelo.</w:t>
            </w:r>
          </w:p>
        </w:tc>
        <w:tc>
          <w:tcPr>
            <w:tcW w:type="dxa" w:w="3744"/>
            <w:tcMar>
              <w:top w:w="90" w:type="dxa"/>
              <w:start w:w="100" w:type="dxa"/>
              <w:bottom w:w="90" w:type="dxa"/>
              <w:end w:w="100" w:type="dxa"/>
            </w:tcMar>
            <w:vAlign w:val="center"/>
          </w:tcPr>
          <w:p>
            <w:pPr>
              <w:jc w:val="left"/>
            </w:pPr>
            <w:r>
              <w:rPr>
                <w:sz w:val="16"/>
              </w:rPr>
              <w:t>Perfil final por sí solo.</w:t>
            </w:r>
          </w:p>
        </w:tc>
      </w:tr>
      <w:tr>
        <w:tc>
          <w:tcPr>
            <w:tcW w:type="dxa" w:w="1800"/>
            <w:tcMar>
              <w:top w:w="90" w:type="dxa"/>
              <w:start w:w="100" w:type="dxa"/>
              <w:bottom w:w="90" w:type="dxa"/>
              <w:end w:w="100" w:type="dxa"/>
            </w:tcMar>
            <w:vAlign w:val="center"/>
            <w:shd w:fill="F5F8FC"/>
          </w:tcPr>
          <w:p>
            <w:pPr>
              <w:jc w:val="center"/>
            </w:pPr>
            <w:r>
              <w:rPr>
                <w:sz w:val="16"/>
              </w:rPr>
              <w:t>tune</w:t>
            </w:r>
          </w:p>
        </w:tc>
        <w:tc>
          <w:tcPr>
            <w:tcW w:type="dxa" w:w="4464"/>
            <w:tcMar>
              <w:top w:w="90" w:type="dxa"/>
              <w:start w:w="100" w:type="dxa"/>
              <w:bottom w:w="90" w:type="dxa"/>
              <w:end w:w="100" w:type="dxa"/>
            </w:tcMar>
            <w:vAlign w:val="center"/>
            <w:shd w:fill="F5F8FC"/>
          </w:tcPr>
          <w:p>
            <w:pPr>
              <w:jc w:val="left"/>
            </w:pPr>
            <w:r>
              <w:rPr>
                <w:sz w:val="16"/>
              </w:rPr>
              <w:t>Algoritmo, hiperparámetros y perfil de features.</w:t>
            </w:r>
          </w:p>
        </w:tc>
        <w:tc>
          <w:tcPr>
            <w:tcW w:type="dxa" w:w="3744"/>
            <w:tcMar>
              <w:top w:w="90" w:type="dxa"/>
              <w:start w:w="100" w:type="dxa"/>
              <w:bottom w:w="90" w:type="dxa"/>
              <w:end w:w="100" w:type="dxa"/>
            </w:tcMar>
            <w:vAlign w:val="center"/>
            <w:shd w:fill="F5F8FC"/>
          </w:tcPr>
          <w:p>
            <w:pPr>
              <w:jc w:val="left"/>
            </w:pPr>
            <w:r>
              <w:rPr>
                <w:sz w:val="16"/>
              </w:rPr>
              <w:t>Política de calibración usando datos posteriores.</w:t>
            </w:r>
          </w:p>
        </w:tc>
      </w:tr>
      <w:tr>
        <w:tc>
          <w:tcPr>
            <w:tcW w:type="dxa" w:w="1800"/>
            <w:tcMar>
              <w:top w:w="90" w:type="dxa"/>
              <w:start w:w="100" w:type="dxa"/>
              <w:bottom w:w="90" w:type="dxa"/>
              <w:end w:w="100" w:type="dxa"/>
            </w:tcMar>
            <w:vAlign w:val="center"/>
          </w:tcPr>
          <w:p>
            <w:pPr>
              <w:jc w:val="center"/>
            </w:pPr>
            <w:r>
              <w:rPr>
                <w:sz w:val="16"/>
              </w:rPr>
              <w:t>calibration</w:t>
            </w:r>
          </w:p>
        </w:tc>
        <w:tc>
          <w:tcPr>
            <w:tcW w:type="dxa" w:w="4464"/>
            <w:tcMar>
              <w:top w:w="90" w:type="dxa"/>
              <w:start w:w="100" w:type="dxa"/>
              <w:bottom w:w="90" w:type="dxa"/>
              <w:end w:w="100" w:type="dxa"/>
            </w:tcMar>
            <w:vAlign w:val="center"/>
          </w:tcPr>
          <w:p>
            <w:pPr>
              <w:jc w:val="left"/>
            </w:pPr>
            <w:r>
              <w:rPr>
                <w:sz w:val="16"/>
              </w:rPr>
              <w:t>raw frente a calibrated.</w:t>
            </w:r>
          </w:p>
        </w:tc>
        <w:tc>
          <w:tcPr>
            <w:tcW w:type="dxa" w:w="3744"/>
            <w:tcMar>
              <w:top w:w="90" w:type="dxa"/>
              <w:start w:w="100" w:type="dxa"/>
              <w:bottom w:w="90" w:type="dxa"/>
              <w:end w:w="100" w:type="dxa"/>
            </w:tcMar>
            <w:vAlign w:val="center"/>
          </w:tcPr>
          <w:p>
            <w:pPr>
              <w:jc w:val="left"/>
            </w:pPr>
            <w:r>
              <w:rPr>
                <w:sz w:val="16"/>
              </w:rPr>
              <w:t>Perfil ganador.</w:t>
            </w:r>
          </w:p>
        </w:tc>
      </w:tr>
      <w:tr>
        <w:tc>
          <w:tcPr>
            <w:tcW w:type="dxa" w:w="1800"/>
            <w:tcMar>
              <w:top w:w="90" w:type="dxa"/>
              <w:start w:w="100" w:type="dxa"/>
              <w:bottom w:w="90" w:type="dxa"/>
              <w:end w:w="100" w:type="dxa"/>
            </w:tcMar>
            <w:vAlign w:val="center"/>
            <w:shd w:fill="F5F8FC"/>
          </w:tcPr>
          <w:p>
            <w:pPr>
              <w:jc w:val="center"/>
            </w:pPr>
            <w:r>
              <w:rPr>
                <w:sz w:val="16"/>
              </w:rPr>
              <w:t>test</w:t>
            </w:r>
          </w:p>
        </w:tc>
        <w:tc>
          <w:tcPr>
            <w:tcW w:type="dxa" w:w="4464"/>
            <w:tcMar>
              <w:top w:w="90" w:type="dxa"/>
              <w:start w:w="100" w:type="dxa"/>
              <w:bottom w:w="90" w:type="dxa"/>
              <w:end w:w="100" w:type="dxa"/>
            </w:tcMar>
            <w:vAlign w:val="center"/>
            <w:shd w:fill="F5F8FC"/>
          </w:tcPr>
          <w:p>
            <w:pPr>
              <w:jc w:val="left"/>
            </w:pPr>
            <w:r>
              <w:rPr>
                <w:sz w:val="16"/>
              </w:rPr>
              <w:t>Nada; solo informe final.</w:t>
            </w:r>
          </w:p>
        </w:tc>
        <w:tc>
          <w:tcPr>
            <w:tcW w:type="dxa" w:w="3744"/>
            <w:tcMar>
              <w:top w:w="90" w:type="dxa"/>
              <w:start w:w="100" w:type="dxa"/>
              <w:bottom w:w="90" w:type="dxa"/>
              <w:end w:w="100" w:type="dxa"/>
            </w:tcMar>
            <w:vAlign w:val="center"/>
            <w:shd w:fill="F5F8FC"/>
          </w:tcPr>
          <w:p>
            <w:pPr>
              <w:jc w:val="left"/>
            </w:pPr>
            <w:r>
              <w:rPr>
                <w:sz w:val="16"/>
              </w:rPr>
              <w:t>Modelo, perfil, hiperparámetros o calibración.</w:t>
            </w:r>
          </w:p>
        </w:tc>
      </w:tr>
    </w:tbl>
    <w:p>
      <w:pPr>
        <w:spacing w:after="20"/>
        <w:widowControl/>
      </w:pPr>
    </w:p>
    <w:p>
      <w:pPr>
        <w:pStyle w:val="Heading1"/>
        <w:keepNext/>
        <w:keepNext/>
        <w:widowControl/>
      </w:pPr>
      <w:r>
        <w:t>12. Ablation study</w:t>
      </w:r>
    </w:p>
    <w:p>
      <w:pPr>
        <w:pStyle w:val="Heading2"/>
        <w:keepNext/>
        <w:keepNext/>
        <w:widowControl/>
      </w:pPr>
      <w:r>
        <w:t>12.1. Ejecución completa</w:t>
      </w:r>
    </w:p>
    <w:p>
      <w:pPr>
        <w:spacing w:before="60" w:after="140"/>
        <w:ind w:left="317" w:right="144"/>
        <w:shd w:fill="F2F5F9"/>
        <w:widowControl/>
      </w:pPr>
      <w:r>
        <w:rPr>
          <w:rFonts w:ascii="Cascadia Mono" w:hAnsi="Cascadia Mono"/>
          <w:color w:val="233040"/>
          <w:sz w:val="16"/>
        </w:rPr>
        <w:t>python `</w:t>
        <w:br/>
        <w:t xml:space="preserve">  ".\modeling\train_professional_tennis_model_production_v7.py" `</w:t>
        <w:br/>
        <w:t xml:space="preserve">  --ablation `</w:t>
        <w:br/>
        <w:t xml:space="preserve">  --ablation-mode no_market `</w:t>
        <w:br/>
        <w:t xml:space="preserve">  --ablation-root ".\modeling\artifacts\ablation_v5" `</w:t>
        <w:br/>
        <w:t xml:space="preserve">  --models "catboost,xgboost,logistic" `</w:t>
        <w:br/>
        <w:t xml:space="preserve">  --trials 0 `</w:t>
        <w:br/>
        <w:t xml:space="preserve">  --threads 4 `</w:t>
        <w:br/>
        <w:t xml:space="preserve">  --bootstrap-repetitions 1000 `</w:t>
        <w:br/>
        <w:t xml:space="preserve">  2&gt;&amp;1 |</w:t>
        <w:br/>
        <w:t xml:space="preserve">  Tee-Object ".\modeling\ablation_v5_training.log"</w:t>
      </w:r>
    </w:p>
    <w:p>
      <w:pPr>
        <w:widowControl/>
      </w:pPr>
      <w:r>
        <w:t>La ejecución puede tardar varias horas. Cada perfil realiza tune, entrenamientos iniciales, refits, calibración, test, segmentación y bootstrap. Para smoke tests se recomienda usar dos perfiles y bootstrap 100.</w:t>
      </w:r>
    </w:p>
    <w:p>
      <w:pPr>
        <w:pStyle w:val="Heading2"/>
        <w:keepNext/>
        <w:keepNext/>
        <w:widowControl/>
      </w:pPr>
      <w:r>
        <w:t>12.2. Resultado de la ejecución documentada</w:t>
      </w:r>
    </w:p>
    <w:tbl>
      <w:tblPr>
        <w:tblW w:type="auto" w:w="0"/>
        <w:jc w:val="center"/>
        <w:tblLayout w:type="fixed"/>
        <w:tblLook w:firstColumn="1" w:firstRow="1" w:lastColumn="0" w:lastRow="0" w:noHBand="0" w:noVBand="1" w:val="04A0"/>
        <w:tblBorders>
          <w:top w:val="single" w:sz="4" w:color="D7E0EA"/>
          <w:left w:val="single" w:sz="4" w:color="D7E0EA"/>
          <w:bottom w:val="single" w:sz="4" w:color="D7E0EA"/>
          <w:right w:val="single" w:sz="4" w:color="D7E0EA"/>
          <w:insideH w:val="single" w:sz="4" w:color="D7E0EA"/>
          <w:insideV w:val="single" w:sz="4" w:color="D7E0EA"/>
        </w:tblBorders>
      </w:tblPr>
      <w:tblGrid>
        <w:gridCol w:w="1987"/>
        <w:gridCol w:w="1987"/>
        <w:gridCol w:w="1987"/>
        <w:gridCol w:w="1987"/>
        <w:gridCol w:w="1987"/>
      </w:tblGrid>
      <w:tr>
        <w:trPr>
          <w:tblHeader w:val="true"/>
        </w:trPr>
        <w:tc>
          <w:tcPr>
            <w:tcW w:type="dxa" w:w="936"/>
            <w:shd w:fill="2F5597"/>
            <w:tcMar>
              <w:top w:w="90" w:type="dxa"/>
              <w:start w:w="100" w:type="dxa"/>
              <w:bottom w:w="90" w:type="dxa"/>
              <w:end w:w="100" w:type="dxa"/>
            </w:tcMar>
            <w:vAlign w:val="center"/>
          </w:tcPr>
          <w:p>
            <w:pPr>
              <w:jc w:val="center"/>
            </w:pPr>
            <w:r>
              <w:rPr>
                <w:b/>
                <w:color w:val="FFFFFF"/>
                <w:sz w:val="16"/>
              </w:rPr>
              <w:t>Posición</w:t>
            </w:r>
          </w:p>
        </w:tc>
        <w:tc>
          <w:tcPr>
            <w:tcW w:type="dxa" w:w="2232"/>
            <w:shd w:fill="2F5597"/>
            <w:tcMar>
              <w:top w:w="90" w:type="dxa"/>
              <w:start w:w="100" w:type="dxa"/>
              <w:bottom w:w="90" w:type="dxa"/>
              <w:end w:w="100" w:type="dxa"/>
            </w:tcMar>
            <w:vAlign w:val="center"/>
          </w:tcPr>
          <w:p>
            <w:pPr>
              <w:jc w:val="center"/>
            </w:pPr>
            <w:r>
              <w:rPr>
                <w:b/>
                <w:color w:val="FFFFFF"/>
                <w:sz w:val="16"/>
              </w:rPr>
              <w:t>Perfil</w:t>
            </w:r>
          </w:p>
        </w:tc>
        <w:tc>
          <w:tcPr>
            <w:tcW w:type="dxa" w:w="1944"/>
            <w:shd w:fill="2F5597"/>
            <w:tcMar>
              <w:top w:w="90" w:type="dxa"/>
              <w:start w:w="100" w:type="dxa"/>
              <w:bottom w:w="90" w:type="dxa"/>
              <w:end w:w="100" w:type="dxa"/>
            </w:tcMar>
            <w:vAlign w:val="center"/>
          </w:tcPr>
          <w:p>
            <w:pPr>
              <w:jc w:val="center"/>
            </w:pPr>
            <w:r>
              <w:rPr>
                <w:b/>
                <w:color w:val="FFFFFF"/>
                <w:sz w:val="16"/>
              </w:rPr>
              <w:t>Tune Log Loss</w:t>
            </w:r>
          </w:p>
        </w:tc>
        <w:tc>
          <w:tcPr>
            <w:tcW w:type="dxa" w:w="2160"/>
            <w:shd w:fill="2F5597"/>
            <w:tcMar>
              <w:top w:w="90" w:type="dxa"/>
              <w:start w:w="100" w:type="dxa"/>
              <w:bottom w:w="90" w:type="dxa"/>
              <w:end w:w="100" w:type="dxa"/>
            </w:tcMar>
            <w:vAlign w:val="center"/>
          </w:tcPr>
          <w:p>
            <w:pPr>
              <w:jc w:val="center"/>
            </w:pPr>
            <w:r>
              <w:rPr>
                <w:b/>
                <w:color w:val="FFFFFF"/>
                <w:sz w:val="16"/>
              </w:rPr>
              <w:t>Calibration Log Loss</w:t>
            </w:r>
          </w:p>
        </w:tc>
        <w:tc>
          <w:tcPr>
            <w:tcW w:type="dxa" w:w="2304"/>
            <w:shd w:fill="2F5597"/>
            <w:tcMar>
              <w:top w:w="90" w:type="dxa"/>
              <w:start w:w="100" w:type="dxa"/>
              <w:bottom w:w="90" w:type="dxa"/>
              <w:end w:w="100" w:type="dxa"/>
            </w:tcMar>
            <w:vAlign w:val="center"/>
          </w:tcPr>
          <w:p>
            <w:pPr>
              <w:jc w:val="center"/>
            </w:pPr>
            <w:r>
              <w:rPr>
                <w:b/>
                <w:color w:val="FFFFFF"/>
                <w:sz w:val="16"/>
              </w:rPr>
              <w:t>Champion</w:t>
            </w:r>
          </w:p>
        </w:tc>
      </w:tr>
      <w:tr>
        <w:tc>
          <w:tcPr>
            <w:tcW w:type="dxa" w:w="936"/>
            <w:tcMar>
              <w:top w:w="90" w:type="dxa"/>
              <w:start w:w="100" w:type="dxa"/>
              <w:bottom w:w="90" w:type="dxa"/>
              <w:end w:w="100" w:type="dxa"/>
            </w:tcMar>
            <w:vAlign w:val="center"/>
          </w:tcPr>
          <w:p>
            <w:pPr>
              <w:jc w:val="center"/>
            </w:pPr>
            <w:r>
              <w:rPr>
                <w:sz w:val="16"/>
              </w:rPr>
              <w:t>1</w:t>
            </w:r>
          </w:p>
        </w:tc>
        <w:tc>
          <w:tcPr>
            <w:tcW w:type="dxa" w:w="2232"/>
            <w:tcMar>
              <w:top w:w="90" w:type="dxa"/>
              <w:start w:w="100" w:type="dxa"/>
              <w:bottom w:w="90" w:type="dxa"/>
              <w:end w:w="100" w:type="dxa"/>
            </w:tcMar>
            <w:vAlign w:val="center"/>
          </w:tcPr>
          <w:p>
            <w:pPr>
              <w:jc w:val="left"/>
            </w:pPr>
            <w:r>
              <w:rPr>
                <w:sz w:val="16"/>
              </w:rPr>
              <w:t>v5_all</w:t>
            </w:r>
          </w:p>
        </w:tc>
        <w:tc>
          <w:tcPr>
            <w:tcW w:type="dxa" w:w="1944"/>
            <w:tcMar>
              <w:top w:w="90" w:type="dxa"/>
              <w:start w:w="100" w:type="dxa"/>
              <w:bottom w:w="90" w:type="dxa"/>
              <w:end w:w="100" w:type="dxa"/>
            </w:tcMar>
            <w:vAlign w:val="center"/>
          </w:tcPr>
          <w:p>
            <w:pPr>
              <w:jc w:val="left"/>
            </w:pPr>
            <w:r>
              <w:rPr>
                <w:sz w:val="16"/>
              </w:rPr>
              <w:t>0,610249</w:t>
            </w:r>
          </w:p>
        </w:tc>
        <w:tc>
          <w:tcPr>
            <w:tcW w:type="dxa" w:w="2160"/>
            <w:tcMar>
              <w:top w:w="90" w:type="dxa"/>
              <w:start w:w="100" w:type="dxa"/>
              <w:bottom w:w="90" w:type="dxa"/>
              <w:end w:w="100" w:type="dxa"/>
            </w:tcMar>
            <w:vAlign w:val="center"/>
          </w:tcPr>
          <w:p>
            <w:pPr>
              <w:jc w:val="left"/>
            </w:pPr>
            <w:r>
              <w:rPr>
                <w:sz w:val="16"/>
              </w:rPr>
              <w:t>0,604612</w:t>
            </w:r>
          </w:p>
        </w:tc>
        <w:tc>
          <w:tcPr>
            <w:tcW w:type="dxa" w:w="2304"/>
            <w:tcMar>
              <w:top w:w="90" w:type="dxa"/>
              <w:start w:w="100" w:type="dxa"/>
              <w:bottom w:w="90" w:type="dxa"/>
              <w:end w:w="100" w:type="dxa"/>
            </w:tcMar>
            <w:vAlign w:val="center"/>
          </w:tcPr>
          <w:p>
            <w:pPr>
              <w:jc w:val="left"/>
            </w:pPr>
            <w:r>
              <w:rPr>
                <w:sz w:val="16"/>
              </w:rPr>
              <w:t>XGBoost / raw</w:t>
            </w:r>
          </w:p>
        </w:tc>
      </w:tr>
      <w:tr>
        <w:tc>
          <w:tcPr>
            <w:tcW w:type="dxa" w:w="936"/>
            <w:tcMar>
              <w:top w:w="90" w:type="dxa"/>
              <w:start w:w="100" w:type="dxa"/>
              <w:bottom w:w="90" w:type="dxa"/>
              <w:end w:w="100" w:type="dxa"/>
            </w:tcMar>
            <w:vAlign w:val="center"/>
            <w:shd w:fill="F5F8FC"/>
          </w:tcPr>
          <w:p>
            <w:pPr>
              <w:jc w:val="center"/>
            </w:pPr>
            <w:r>
              <w:rPr>
                <w:sz w:val="16"/>
              </w:rPr>
              <w:t>2</w:t>
            </w:r>
          </w:p>
        </w:tc>
        <w:tc>
          <w:tcPr>
            <w:tcW w:type="dxa" w:w="2232"/>
            <w:tcMar>
              <w:top w:w="90" w:type="dxa"/>
              <w:start w:w="100" w:type="dxa"/>
              <w:bottom w:w="90" w:type="dxa"/>
              <w:end w:w="100" w:type="dxa"/>
            </w:tcMar>
            <w:vAlign w:val="center"/>
            <w:shd w:fill="F5F8FC"/>
          </w:tcPr>
          <w:p>
            <w:pPr>
              <w:jc w:val="left"/>
            </w:pPr>
            <w:r>
              <w:rPr>
                <w:sz w:val="16"/>
              </w:rPr>
              <w:t>momentum</w:t>
            </w:r>
          </w:p>
        </w:tc>
        <w:tc>
          <w:tcPr>
            <w:tcW w:type="dxa" w:w="1944"/>
            <w:tcMar>
              <w:top w:w="90" w:type="dxa"/>
              <w:start w:w="100" w:type="dxa"/>
              <w:bottom w:w="90" w:type="dxa"/>
              <w:end w:w="100" w:type="dxa"/>
            </w:tcMar>
            <w:vAlign w:val="center"/>
            <w:shd w:fill="F5F8FC"/>
          </w:tcPr>
          <w:p>
            <w:pPr>
              <w:jc w:val="left"/>
            </w:pPr>
            <w:r>
              <w:rPr>
                <w:sz w:val="16"/>
              </w:rPr>
              <w:t>0,612546</w:t>
            </w:r>
          </w:p>
        </w:tc>
        <w:tc>
          <w:tcPr>
            <w:tcW w:type="dxa" w:w="2160"/>
            <w:tcMar>
              <w:top w:w="90" w:type="dxa"/>
              <w:start w:w="100" w:type="dxa"/>
              <w:bottom w:w="90" w:type="dxa"/>
              <w:end w:w="100" w:type="dxa"/>
            </w:tcMar>
            <w:vAlign w:val="center"/>
            <w:shd w:fill="F5F8FC"/>
          </w:tcPr>
          <w:p>
            <w:pPr>
              <w:jc w:val="left"/>
            </w:pPr>
            <w:r>
              <w:rPr>
                <w:sz w:val="16"/>
              </w:rPr>
              <w:t>0,608017</w:t>
            </w:r>
          </w:p>
        </w:tc>
        <w:tc>
          <w:tcPr>
            <w:tcW w:type="dxa" w:w="2304"/>
            <w:tcMar>
              <w:top w:w="90" w:type="dxa"/>
              <w:start w:w="100" w:type="dxa"/>
              <w:bottom w:w="90" w:type="dxa"/>
              <w:end w:w="100" w:type="dxa"/>
            </w:tcMar>
            <w:vAlign w:val="center"/>
            <w:shd w:fill="F5F8FC"/>
          </w:tcPr>
          <w:p>
            <w:pPr>
              <w:jc w:val="left"/>
            </w:pPr>
            <w:r>
              <w:rPr>
                <w:sz w:val="16"/>
              </w:rPr>
              <w:t>XGBoost / raw</w:t>
            </w:r>
          </w:p>
        </w:tc>
      </w:tr>
      <w:tr>
        <w:tc>
          <w:tcPr>
            <w:tcW w:type="dxa" w:w="936"/>
            <w:tcMar>
              <w:top w:w="90" w:type="dxa"/>
              <w:start w:w="100" w:type="dxa"/>
              <w:bottom w:w="90" w:type="dxa"/>
              <w:end w:w="100" w:type="dxa"/>
            </w:tcMar>
            <w:vAlign w:val="center"/>
          </w:tcPr>
          <w:p>
            <w:pPr>
              <w:jc w:val="center"/>
            </w:pPr>
            <w:r>
              <w:rPr>
                <w:sz w:val="16"/>
              </w:rPr>
              <w:t>3</w:t>
            </w:r>
          </w:p>
        </w:tc>
        <w:tc>
          <w:tcPr>
            <w:tcW w:type="dxa" w:w="2232"/>
            <w:tcMar>
              <w:top w:w="90" w:type="dxa"/>
              <w:start w:w="100" w:type="dxa"/>
              <w:bottom w:w="90" w:type="dxa"/>
              <w:end w:w="100" w:type="dxa"/>
            </w:tcMar>
            <w:vAlign w:val="center"/>
          </w:tcPr>
          <w:p>
            <w:pPr>
              <w:jc w:val="left"/>
            </w:pPr>
            <w:r>
              <w:rPr>
                <w:sz w:val="16"/>
              </w:rPr>
              <w:t>dynamic_stats</w:t>
            </w:r>
          </w:p>
        </w:tc>
        <w:tc>
          <w:tcPr>
            <w:tcW w:type="dxa" w:w="1944"/>
            <w:tcMar>
              <w:top w:w="90" w:type="dxa"/>
              <w:start w:w="100" w:type="dxa"/>
              <w:bottom w:w="90" w:type="dxa"/>
              <w:end w:w="100" w:type="dxa"/>
            </w:tcMar>
            <w:vAlign w:val="center"/>
          </w:tcPr>
          <w:p>
            <w:pPr>
              <w:jc w:val="left"/>
            </w:pPr>
            <w:r>
              <w:rPr>
                <w:sz w:val="16"/>
              </w:rPr>
              <w:t>0,613132</w:t>
            </w:r>
          </w:p>
        </w:tc>
        <w:tc>
          <w:tcPr>
            <w:tcW w:type="dxa" w:w="2160"/>
            <w:tcMar>
              <w:top w:w="90" w:type="dxa"/>
              <w:start w:w="100" w:type="dxa"/>
              <w:bottom w:w="90" w:type="dxa"/>
              <w:end w:w="100" w:type="dxa"/>
            </w:tcMar>
            <w:vAlign w:val="center"/>
          </w:tcPr>
          <w:p>
            <w:pPr>
              <w:jc w:val="left"/>
            </w:pPr>
            <w:r>
              <w:rPr>
                <w:sz w:val="16"/>
              </w:rPr>
              <w:t>0,607004</w:t>
            </w:r>
          </w:p>
        </w:tc>
        <w:tc>
          <w:tcPr>
            <w:tcW w:type="dxa" w:w="2304"/>
            <w:tcMar>
              <w:top w:w="90" w:type="dxa"/>
              <w:start w:w="100" w:type="dxa"/>
              <w:bottom w:w="90" w:type="dxa"/>
              <w:end w:w="100" w:type="dxa"/>
            </w:tcMar>
            <w:vAlign w:val="center"/>
          </w:tcPr>
          <w:p>
            <w:pPr>
              <w:jc w:val="left"/>
            </w:pPr>
            <w:r>
              <w:rPr>
                <w:sz w:val="16"/>
              </w:rPr>
              <w:t>XGBoost / raw</w:t>
            </w:r>
          </w:p>
        </w:tc>
      </w:tr>
      <w:tr>
        <w:tc>
          <w:tcPr>
            <w:tcW w:type="dxa" w:w="936"/>
            <w:tcMar>
              <w:top w:w="90" w:type="dxa"/>
              <w:start w:w="100" w:type="dxa"/>
              <w:bottom w:w="90" w:type="dxa"/>
              <w:end w:w="100" w:type="dxa"/>
            </w:tcMar>
            <w:vAlign w:val="center"/>
            <w:shd w:fill="F5F8FC"/>
          </w:tcPr>
          <w:p>
            <w:pPr>
              <w:jc w:val="center"/>
            </w:pPr>
            <w:r>
              <w:rPr>
                <w:sz w:val="16"/>
              </w:rPr>
              <w:t>4</w:t>
            </w:r>
          </w:p>
        </w:tc>
        <w:tc>
          <w:tcPr>
            <w:tcW w:type="dxa" w:w="2232"/>
            <w:tcMar>
              <w:top w:w="90" w:type="dxa"/>
              <w:start w:w="100" w:type="dxa"/>
              <w:bottom w:w="90" w:type="dxa"/>
              <w:end w:w="100" w:type="dxa"/>
            </w:tcMar>
            <w:vAlign w:val="center"/>
            <w:shd w:fill="F5F8FC"/>
          </w:tcPr>
          <w:p>
            <w:pPr>
              <w:jc w:val="left"/>
            </w:pPr>
            <w:r>
              <w:rPr>
                <w:sz w:val="16"/>
              </w:rPr>
              <w:t>workload</w:t>
            </w:r>
          </w:p>
        </w:tc>
        <w:tc>
          <w:tcPr>
            <w:tcW w:type="dxa" w:w="1944"/>
            <w:tcMar>
              <w:top w:w="90" w:type="dxa"/>
              <w:start w:w="100" w:type="dxa"/>
              <w:bottom w:w="90" w:type="dxa"/>
              <w:end w:w="100" w:type="dxa"/>
            </w:tcMar>
            <w:vAlign w:val="center"/>
            <w:shd w:fill="F5F8FC"/>
          </w:tcPr>
          <w:p>
            <w:pPr>
              <w:jc w:val="left"/>
            </w:pPr>
            <w:r>
              <w:rPr>
                <w:sz w:val="16"/>
              </w:rPr>
              <w:t>0,613608</w:t>
            </w:r>
          </w:p>
        </w:tc>
        <w:tc>
          <w:tcPr>
            <w:tcW w:type="dxa" w:w="2160"/>
            <w:tcMar>
              <w:top w:w="90" w:type="dxa"/>
              <w:start w:w="100" w:type="dxa"/>
              <w:bottom w:w="90" w:type="dxa"/>
              <w:end w:w="100" w:type="dxa"/>
            </w:tcMar>
            <w:vAlign w:val="center"/>
            <w:shd w:fill="F5F8FC"/>
          </w:tcPr>
          <w:p>
            <w:pPr>
              <w:jc w:val="left"/>
            </w:pPr>
            <w:r>
              <w:rPr>
                <w:sz w:val="16"/>
              </w:rPr>
              <w:t>0,608344</w:t>
            </w:r>
          </w:p>
        </w:tc>
        <w:tc>
          <w:tcPr>
            <w:tcW w:type="dxa" w:w="2304"/>
            <w:tcMar>
              <w:top w:w="90" w:type="dxa"/>
              <w:start w:w="100" w:type="dxa"/>
              <w:bottom w:w="90" w:type="dxa"/>
              <w:end w:w="100" w:type="dxa"/>
            </w:tcMar>
            <w:vAlign w:val="center"/>
            <w:shd w:fill="F5F8FC"/>
          </w:tcPr>
          <w:p>
            <w:pPr>
              <w:jc w:val="left"/>
            </w:pPr>
            <w:r>
              <w:rPr>
                <w:sz w:val="16"/>
              </w:rPr>
              <w:t>XGBoost / raw</w:t>
            </w:r>
          </w:p>
        </w:tc>
      </w:tr>
      <w:tr>
        <w:tc>
          <w:tcPr>
            <w:tcW w:type="dxa" w:w="936"/>
            <w:tcMar>
              <w:top w:w="90" w:type="dxa"/>
              <w:start w:w="100" w:type="dxa"/>
              <w:bottom w:w="90" w:type="dxa"/>
              <w:end w:w="100" w:type="dxa"/>
            </w:tcMar>
            <w:vAlign w:val="center"/>
          </w:tcPr>
          <w:p>
            <w:pPr>
              <w:jc w:val="center"/>
            </w:pPr>
            <w:r>
              <w:rPr>
                <w:sz w:val="16"/>
              </w:rPr>
              <w:t>5</w:t>
            </w:r>
          </w:p>
        </w:tc>
        <w:tc>
          <w:tcPr>
            <w:tcW w:type="dxa" w:w="2232"/>
            <w:tcMar>
              <w:top w:w="90" w:type="dxa"/>
              <w:start w:w="100" w:type="dxa"/>
              <w:bottom w:w="90" w:type="dxa"/>
              <w:end w:w="100" w:type="dxa"/>
            </w:tcMar>
            <w:vAlign w:val="center"/>
          </w:tcPr>
          <w:p>
            <w:pPr>
              <w:jc w:val="left"/>
            </w:pPr>
            <w:r>
              <w:rPr>
                <w:sz w:val="16"/>
              </w:rPr>
              <w:t>optimized_v4</w:t>
            </w:r>
          </w:p>
        </w:tc>
        <w:tc>
          <w:tcPr>
            <w:tcW w:type="dxa" w:w="1944"/>
            <w:tcMar>
              <w:top w:w="90" w:type="dxa"/>
              <w:start w:w="100" w:type="dxa"/>
              <w:bottom w:w="90" w:type="dxa"/>
              <w:end w:w="100" w:type="dxa"/>
            </w:tcMar>
            <w:vAlign w:val="center"/>
          </w:tcPr>
          <w:p>
            <w:pPr>
              <w:jc w:val="left"/>
            </w:pPr>
            <w:r>
              <w:rPr>
                <w:sz w:val="16"/>
              </w:rPr>
              <w:t>0,615360</w:t>
            </w:r>
          </w:p>
        </w:tc>
        <w:tc>
          <w:tcPr>
            <w:tcW w:type="dxa" w:w="2160"/>
            <w:tcMar>
              <w:top w:w="90" w:type="dxa"/>
              <w:start w:w="100" w:type="dxa"/>
              <w:bottom w:w="90" w:type="dxa"/>
              <w:end w:w="100" w:type="dxa"/>
            </w:tcMar>
            <w:vAlign w:val="center"/>
          </w:tcPr>
          <w:p>
            <w:pPr>
              <w:jc w:val="left"/>
            </w:pPr>
            <w:r>
              <w:rPr>
                <w:sz w:val="16"/>
              </w:rPr>
              <w:t>0,610657</w:t>
            </w:r>
          </w:p>
        </w:tc>
        <w:tc>
          <w:tcPr>
            <w:tcW w:type="dxa" w:w="2304"/>
            <w:tcMar>
              <w:top w:w="90" w:type="dxa"/>
              <w:start w:w="100" w:type="dxa"/>
              <w:bottom w:w="90" w:type="dxa"/>
              <w:end w:w="100" w:type="dxa"/>
            </w:tcMar>
            <w:vAlign w:val="center"/>
          </w:tcPr>
          <w:p>
            <w:pPr>
              <w:jc w:val="left"/>
            </w:pPr>
            <w:r>
              <w:rPr>
                <w:sz w:val="16"/>
              </w:rPr>
              <w:t>XGBoost / raw</w:t>
            </w:r>
          </w:p>
        </w:tc>
      </w:tr>
      <w:tr>
        <w:tc>
          <w:tcPr>
            <w:tcW w:type="dxa" w:w="936"/>
            <w:tcMar>
              <w:top w:w="90" w:type="dxa"/>
              <w:start w:w="100" w:type="dxa"/>
              <w:bottom w:w="90" w:type="dxa"/>
              <w:end w:w="100" w:type="dxa"/>
            </w:tcMar>
            <w:vAlign w:val="center"/>
            <w:shd w:fill="F5F8FC"/>
          </w:tcPr>
          <w:p>
            <w:pPr>
              <w:jc w:val="center"/>
            </w:pPr>
            <w:r>
              <w:rPr>
                <w:sz w:val="16"/>
              </w:rPr>
              <w:t>6</w:t>
            </w:r>
          </w:p>
        </w:tc>
        <w:tc>
          <w:tcPr>
            <w:tcW w:type="dxa" w:w="2232"/>
            <w:tcMar>
              <w:top w:w="90" w:type="dxa"/>
              <w:start w:w="100" w:type="dxa"/>
              <w:bottom w:w="90" w:type="dxa"/>
              <w:end w:w="100" w:type="dxa"/>
            </w:tcMar>
            <w:vAlign w:val="center"/>
            <w:shd w:fill="F5F8FC"/>
          </w:tcPr>
          <w:p>
            <w:pPr>
              <w:jc w:val="left"/>
            </w:pPr>
            <w:r>
              <w:rPr>
                <w:sz w:val="16"/>
              </w:rPr>
              <w:t>matchup</w:t>
            </w:r>
          </w:p>
        </w:tc>
        <w:tc>
          <w:tcPr>
            <w:tcW w:type="dxa" w:w="1944"/>
            <w:tcMar>
              <w:top w:w="90" w:type="dxa"/>
              <w:start w:w="100" w:type="dxa"/>
              <w:bottom w:w="90" w:type="dxa"/>
              <w:end w:w="100" w:type="dxa"/>
            </w:tcMar>
            <w:vAlign w:val="center"/>
            <w:shd w:fill="F5F8FC"/>
          </w:tcPr>
          <w:p>
            <w:pPr>
              <w:jc w:val="left"/>
            </w:pPr>
            <w:r>
              <w:rPr>
                <w:sz w:val="16"/>
              </w:rPr>
              <w:t>0,615965</w:t>
            </w:r>
          </w:p>
        </w:tc>
        <w:tc>
          <w:tcPr>
            <w:tcW w:type="dxa" w:w="2160"/>
            <w:tcMar>
              <w:top w:w="90" w:type="dxa"/>
              <w:start w:w="100" w:type="dxa"/>
              <w:bottom w:w="90" w:type="dxa"/>
              <w:end w:w="100" w:type="dxa"/>
            </w:tcMar>
            <w:vAlign w:val="center"/>
            <w:shd w:fill="F5F8FC"/>
          </w:tcPr>
          <w:p>
            <w:pPr>
              <w:jc w:val="left"/>
            </w:pPr>
            <w:r>
              <w:rPr>
                <w:sz w:val="16"/>
              </w:rPr>
              <w:t>0,611925</w:t>
            </w:r>
          </w:p>
        </w:tc>
        <w:tc>
          <w:tcPr>
            <w:tcW w:type="dxa" w:w="2304"/>
            <w:tcMar>
              <w:top w:w="90" w:type="dxa"/>
              <w:start w:w="100" w:type="dxa"/>
              <w:bottom w:w="90" w:type="dxa"/>
              <w:end w:w="100" w:type="dxa"/>
            </w:tcMar>
            <w:vAlign w:val="center"/>
            <w:shd w:fill="F5F8FC"/>
          </w:tcPr>
          <w:p>
            <w:pPr>
              <w:jc w:val="left"/>
            </w:pPr>
            <w:r>
              <w:rPr>
                <w:sz w:val="16"/>
              </w:rPr>
              <w:t>XGBoost / raw</w:t>
            </w:r>
          </w:p>
        </w:tc>
      </w:tr>
      <w:tr>
        <w:tc>
          <w:tcPr>
            <w:tcW w:type="dxa" w:w="936"/>
            <w:tcMar>
              <w:top w:w="90" w:type="dxa"/>
              <w:start w:w="100" w:type="dxa"/>
              <w:bottom w:w="90" w:type="dxa"/>
              <w:end w:w="100" w:type="dxa"/>
            </w:tcMar>
            <w:vAlign w:val="center"/>
          </w:tcPr>
          <w:p>
            <w:pPr>
              <w:jc w:val="center"/>
            </w:pPr>
            <w:r>
              <w:rPr>
                <w:sz w:val="16"/>
              </w:rPr>
              <w:t>7</w:t>
            </w:r>
          </w:p>
        </w:tc>
        <w:tc>
          <w:tcPr>
            <w:tcW w:type="dxa" w:w="2232"/>
            <w:tcMar>
              <w:top w:w="90" w:type="dxa"/>
              <w:start w:w="100" w:type="dxa"/>
              <w:bottom w:w="90" w:type="dxa"/>
              <w:end w:w="100" w:type="dxa"/>
            </w:tcMar>
            <w:vAlign w:val="center"/>
          </w:tcPr>
          <w:p>
            <w:pPr>
              <w:jc w:val="left"/>
            </w:pPr>
            <w:r>
              <w:rPr>
                <w:sz w:val="16"/>
              </w:rPr>
              <w:t>ranking_trends</w:t>
            </w:r>
          </w:p>
        </w:tc>
        <w:tc>
          <w:tcPr>
            <w:tcW w:type="dxa" w:w="1944"/>
            <w:tcMar>
              <w:top w:w="90" w:type="dxa"/>
              <w:start w:w="100" w:type="dxa"/>
              <w:bottom w:w="90" w:type="dxa"/>
              <w:end w:w="100" w:type="dxa"/>
            </w:tcMar>
            <w:vAlign w:val="center"/>
          </w:tcPr>
          <w:p>
            <w:pPr>
              <w:jc w:val="left"/>
            </w:pPr>
            <w:r>
              <w:rPr>
                <w:sz w:val="16"/>
              </w:rPr>
              <w:t>0,616504</w:t>
            </w:r>
          </w:p>
        </w:tc>
        <w:tc>
          <w:tcPr>
            <w:tcW w:type="dxa" w:w="2160"/>
            <w:tcMar>
              <w:top w:w="90" w:type="dxa"/>
              <w:start w:w="100" w:type="dxa"/>
              <w:bottom w:w="90" w:type="dxa"/>
              <w:end w:w="100" w:type="dxa"/>
            </w:tcMar>
            <w:vAlign w:val="center"/>
          </w:tcPr>
          <w:p>
            <w:pPr>
              <w:jc w:val="left"/>
            </w:pPr>
            <w:r>
              <w:rPr>
                <w:sz w:val="16"/>
              </w:rPr>
              <w:t>0,609781</w:t>
            </w:r>
          </w:p>
        </w:tc>
        <w:tc>
          <w:tcPr>
            <w:tcW w:type="dxa" w:w="2304"/>
            <w:tcMar>
              <w:top w:w="90" w:type="dxa"/>
              <w:start w:w="100" w:type="dxa"/>
              <w:bottom w:w="90" w:type="dxa"/>
              <w:end w:w="100" w:type="dxa"/>
            </w:tcMar>
            <w:vAlign w:val="center"/>
          </w:tcPr>
          <w:p>
            <w:pPr>
              <w:jc w:val="left"/>
            </w:pPr>
            <w:r>
              <w:rPr>
                <w:sz w:val="16"/>
              </w:rPr>
              <w:t>XGBoost / raw</w:t>
            </w:r>
          </w:p>
        </w:tc>
      </w:tr>
    </w:tbl>
    <w:p>
      <w:pPr>
        <w:spacing w:after="20"/>
        <w:widowControl/>
      </w:pPr>
    </w:p>
    <w:tbl>
      <w:tblPr>
        <w:tblW w:type="auto" w:w="0"/>
        <w:jc w:val="center"/>
        <w:tblLayout w:type="autofit"/>
        <w:tblLook w:firstColumn="1" w:firstRow="1" w:lastColumn="0" w:lastRow="0" w:noHBand="0" w:noVBand="1" w:val="04A0"/>
      </w:tblPr>
      <w:tblGrid>
        <w:gridCol w:w="9936"/>
      </w:tblGrid>
      <w:tr>
        <w:tc>
          <w:tcPr>
            <w:tcW w:type="dxa" w:w="9936"/>
            <w:shd w:fill="DDEBF7"/>
            <w:tcMar>
              <w:top w:w="130" w:type="dxa"/>
              <w:start w:w="150" w:type="dxa"/>
              <w:bottom w:w="130" w:type="dxa"/>
              <w:end w:w="150" w:type="dxa"/>
            </w:tcMar>
          </w:tcPr>
          <w:p>
            <w:r>
              <w:rPr>
                <w:b/>
                <w:color w:val="17365D"/>
              </w:rPr>
              <w:t>Selección final</w:t>
              <w:br/>
            </w:r>
            <w:r>
              <w:t>El perfil ganador fue v5_all, con XGBoost y probabilidades raw. Test no se utilizó para seleccionar el perfil.</w:t>
            </w:r>
          </w:p>
        </w:tc>
      </w:tr>
    </w:tbl>
    <w:p>
      <w:pPr>
        <w:spacing w:after="20"/>
        <w:widowControl/>
      </w:pPr>
    </w:p>
    <w:p>
      <w:pPr>
        <w:pStyle w:val="Heading1"/>
        <w:keepNext/>
        <w:keepNext/>
        <w:widowControl/>
      </w:pPr>
      <w:r>
        <w:t>13. Contenido de una carpeta candidate</w:t>
      </w:r>
    </w:p>
    <w:p>
      <w:pPr>
        <w:spacing w:before="60" w:after="140"/>
        <w:ind w:left="317" w:right="144"/>
        <w:shd w:fill="F2F5F9"/>
        <w:widowControl/>
      </w:pPr>
      <w:r>
        <w:rPr>
          <w:rFonts w:ascii="Cascadia Mono" w:hAnsi="Cascadia Mono"/>
          <w:color w:val="233040"/>
          <w:sz w:val="16"/>
        </w:rPr>
        <w:t>modeling\artifacts\ablation_v5\v5_all\no_market\</w:t>
      </w:r>
    </w:p>
    <w:tbl>
      <w:tblPr>
        <w:tblW w:type="auto" w:w="0"/>
        <w:jc w:val="center"/>
        <w:tblLayout w:type="fixed"/>
        <w:tblLook w:firstColumn="1" w:firstRow="1" w:lastColumn="0" w:lastRow="0" w:noHBand="0" w:noVBand="1" w:val="04A0"/>
        <w:tblBorders>
          <w:top w:val="single" w:sz="4" w:color="D7E0EA"/>
          <w:left w:val="single" w:sz="4" w:color="D7E0EA"/>
          <w:bottom w:val="single" w:sz="4" w:color="D7E0EA"/>
          <w:right w:val="single" w:sz="4" w:color="D7E0EA"/>
          <w:insideH w:val="single" w:sz="4" w:color="D7E0EA"/>
          <w:insideV w:val="single" w:sz="4" w:color="D7E0EA"/>
        </w:tblBorders>
      </w:tblPr>
      <w:tblGrid>
        <w:gridCol w:w="4968"/>
        <w:gridCol w:w="4968"/>
      </w:tblGrid>
      <w:tr>
        <w:trPr>
          <w:tblHeader w:val="true"/>
        </w:trPr>
        <w:tc>
          <w:tcPr>
            <w:tcW w:type="dxa" w:w="3528"/>
            <w:shd w:fill="2F5597"/>
            <w:tcMar>
              <w:top w:w="90" w:type="dxa"/>
              <w:start w:w="100" w:type="dxa"/>
              <w:bottom w:w="90" w:type="dxa"/>
              <w:end w:w="100" w:type="dxa"/>
            </w:tcMar>
            <w:vAlign w:val="center"/>
          </w:tcPr>
          <w:p>
            <w:pPr>
              <w:jc w:val="center"/>
            </w:pPr>
            <w:r>
              <w:rPr>
                <w:b/>
                <w:color w:val="FFFFFF"/>
                <w:sz w:val="16"/>
              </w:rPr>
              <w:t>Archivo</w:t>
            </w:r>
          </w:p>
        </w:tc>
        <w:tc>
          <w:tcPr>
            <w:tcW w:type="dxa" w:w="6552"/>
            <w:shd w:fill="2F5597"/>
            <w:tcMar>
              <w:top w:w="90" w:type="dxa"/>
              <w:start w:w="100" w:type="dxa"/>
              <w:bottom w:w="90" w:type="dxa"/>
              <w:end w:w="100" w:type="dxa"/>
            </w:tcMar>
            <w:vAlign w:val="center"/>
          </w:tcPr>
          <w:p>
            <w:pPr>
              <w:jc w:val="center"/>
            </w:pPr>
            <w:r>
              <w:rPr>
                <w:b/>
                <w:color w:val="FFFFFF"/>
                <w:sz w:val="16"/>
              </w:rPr>
              <w:t>Función</w:t>
            </w:r>
          </w:p>
        </w:tc>
      </w:tr>
      <w:tr>
        <w:tc>
          <w:tcPr>
            <w:tcW w:type="dxa" w:w="3528"/>
            <w:tcMar>
              <w:top w:w="90" w:type="dxa"/>
              <w:start w:w="100" w:type="dxa"/>
              <w:bottom w:w="90" w:type="dxa"/>
              <w:end w:w="100" w:type="dxa"/>
            </w:tcMar>
            <w:vAlign w:val="center"/>
          </w:tcPr>
          <w:p>
            <w:pPr>
              <w:jc w:val="center"/>
            </w:pPr>
            <w:r>
              <w:rPr>
                <w:sz w:val="16"/>
              </w:rPr>
              <w:t>training_report.json</w:t>
            </w:r>
          </w:p>
        </w:tc>
        <w:tc>
          <w:tcPr>
            <w:tcW w:type="dxa" w:w="6552"/>
            <w:tcMar>
              <w:top w:w="90" w:type="dxa"/>
              <w:start w:w="100" w:type="dxa"/>
              <w:bottom w:w="90" w:type="dxa"/>
              <w:end w:w="100" w:type="dxa"/>
            </w:tcMar>
            <w:vAlign w:val="center"/>
          </w:tcPr>
          <w:p>
            <w:pPr>
              <w:jc w:val="left"/>
            </w:pPr>
            <w:r>
              <w:rPr>
                <w:sz w:val="16"/>
              </w:rPr>
              <w:t>Informe principal: selección, métricas, configuración, fingerprints y garantía de no selección con test.</w:t>
            </w:r>
          </w:p>
        </w:tc>
      </w:tr>
      <w:tr>
        <w:tc>
          <w:tcPr>
            <w:tcW w:type="dxa" w:w="3528"/>
            <w:tcMar>
              <w:top w:w="90" w:type="dxa"/>
              <w:start w:w="100" w:type="dxa"/>
              <w:bottom w:w="90" w:type="dxa"/>
              <w:end w:w="100" w:type="dxa"/>
            </w:tcMar>
            <w:vAlign w:val="center"/>
            <w:shd w:fill="F5F8FC"/>
          </w:tcPr>
          <w:p>
            <w:pPr>
              <w:jc w:val="center"/>
            </w:pPr>
            <w:r>
              <w:rPr>
                <w:sz w:val="16"/>
              </w:rPr>
              <w:t>model_metadata.json</w:t>
            </w:r>
          </w:p>
        </w:tc>
        <w:tc>
          <w:tcPr>
            <w:tcW w:type="dxa" w:w="6552"/>
            <w:tcMar>
              <w:top w:w="90" w:type="dxa"/>
              <w:start w:w="100" w:type="dxa"/>
              <w:bottom w:w="90" w:type="dxa"/>
              <w:end w:w="100" w:type="dxa"/>
            </w:tcMar>
            <w:vAlign w:val="center"/>
            <w:shd w:fill="F5F8FC"/>
          </w:tcPr>
          <w:p>
            <w:pPr>
              <w:jc w:val="left"/>
            </w:pPr>
            <w:r>
              <w:rPr>
                <w:sz w:val="16"/>
              </w:rPr>
              <w:t>Contrato de inferencia: champion, mode, policy, features y categóricas.</w:t>
            </w:r>
          </w:p>
        </w:tc>
      </w:tr>
      <w:tr>
        <w:tc>
          <w:tcPr>
            <w:tcW w:type="dxa" w:w="3528"/>
            <w:tcMar>
              <w:top w:w="90" w:type="dxa"/>
              <w:start w:w="100" w:type="dxa"/>
              <w:bottom w:w="90" w:type="dxa"/>
              <w:end w:w="100" w:type="dxa"/>
            </w:tcMar>
            <w:vAlign w:val="center"/>
          </w:tcPr>
          <w:p>
            <w:pPr>
              <w:jc w:val="center"/>
            </w:pPr>
            <w:r>
              <w:rPr>
                <w:sz w:val="16"/>
              </w:rPr>
              <w:t>metrics.csv</w:t>
            </w:r>
          </w:p>
        </w:tc>
        <w:tc>
          <w:tcPr>
            <w:tcW w:type="dxa" w:w="6552"/>
            <w:tcMar>
              <w:top w:w="90" w:type="dxa"/>
              <w:start w:w="100" w:type="dxa"/>
              <w:bottom w:w="90" w:type="dxa"/>
              <w:end w:w="100" w:type="dxa"/>
            </w:tcMar>
            <w:vAlign w:val="center"/>
          </w:tcPr>
          <w:p>
            <w:pPr>
              <w:jc w:val="left"/>
            </w:pPr>
            <w:r>
              <w:rPr>
                <w:sz w:val="16"/>
              </w:rPr>
              <w:t>Métricas tabulares de tune, calibration y test.</w:t>
            </w:r>
          </w:p>
        </w:tc>
      </w:tr>
      <w:tr>
        <w:tc>
          <w:tcPr>
            <w:tcW w:type="dxa" w:w="3528"/>
            <w:tcMar>
              <w:top w:w="90" w:type="dxa"/>
              <w:start w:w="100" w:type="dxa"/>
              <w:bottom w:w="90" w:type="dxa"/>
              <w:end w:w="100" w:type="dxa"/>
            </w:tcMar>
            <w:vAlign w:val="center"/>
            <w:shd w:fill="F5F8FC"/>
          </w:tcPr>
          <w:p>
            <w:pPr>
              <w:jc w:val="center"/>
            </w:pPr>
            <w:r>
              <w:rPr>
                <w:sz w:val="16"/>
              </w:rPr>
              <w:t>feature_audit.csv</w:t>
            </w:r>
          </w:p>
        </w:tc>
        <w:tc>
          <w:tcPr>
            <w:tcW w:type="dxa" w:w="6552"/>
            <w:tcMar>
              <w:top w:w="90" w:type="dxa"/>
              <w:start w:w="100" w:type="dxa"/>
              <w:bottom w:w="90" w:type="dxa"/>
              <w:end w:w="100" w:type="dxa"/>
            </w:tcMar>
            <w:vAlign w:val="center"/>
            <w:shd w:fill="F5F8FC"/>
          </w:tcPr>
          <w:p>
            <w:pPr>
              <w:jc w:val="left"/>
            </w:pPr>
            <w:r>
              <w:rPr>
                <w:sz w:val="16"/>
              </w:rPr>
              <w:t>Missingness, cardinalidad, tipo, kept y drop_reason por feature.</w:t>
            </w:r>
          </w:p>
        </w:tc>
      </w:tr>
      <w:tr>
        <w:tc>
          <w:tcPr>
            <w:tcW w:type="dxa" w:w="3528"/>
            <w:tcMar>
              <w:top w:w="90" w:type="dxa"/>
              <w:start w:w="100" w:type="dxa"/>
              <w:bottom w:w="90" w:type="dxa"/>
              <w:end w:w="100" w:type="dxa"/>
            </w:tcMar>
            <w:vAlign w:val="center"/>
          </w:tcPr>
          <w:p>
            <w:pPr>
              <w:jc w:val="center"/>
            </w:pPr>
            <w:r>
              <w:rPr>
                <w:sz w:val="16"/>
              </w:rPr>
              <w:t>calibration_predictions.parquet</w:t>
            </w:r>
          </w:p>
        </w:tc>
        <w:tc>
          <w:tcPr>
            <w:tcW w:type="dxa" w:w="6552"/>
            <w:tcMar>
              <w:top w:w="90" w:type="dxa"/>
              <w:start w:w="100" w:type="dxa"/>
              <w:bottom w:w="90" w:type="dxa"/>
              <w:end w:w="100" w:type="dxa"/>
            </w:tcMar>
            <w:vAlign w:val="center"/>
          </w:tcPr>
          <w:p>
            <w:pPr>
              <w:jc w:val="left"/>
            </w:pPr>
            <w:r>
              <w:rPr>
                <w:sz w:val="16"/>
              </w:rPr>
              <w:t>Predicciones out-of-sample usadas para calibración y gates.</w:t>
            </w:r>
          </w:p>
        </w:tc>
      </w:tr>
      <w:tr>
        <w:tc>
          <w:tcPr>
            <w:tcW w:type="dxa" w:w="3528"/>
            <w:tcMar>
              <w:top w:w="90" w:type="dxa"/>
              <w:start w:w="100" w:type="dxa"/>
              <w:bottom w:w="90" w:type="dxa"/>
              <w:end w:w="100" w:type="dxa"/>
            </w:tcMar>
            <w:vAlign w:val="center"/>
            <w:shd w:fill="F5F8FC"/>
          </w:tcPr>
          <w:p>
            <w:pPr>
              <w:jc w:val="center"/>
            </w:pPr>
            <w:r>
              <w:rPr>
                <w:sz w:val="16"/>
              </w:rPr>
              <w:t>test_predictions.parquet</w:t>
            </w:r>
          </w:p>
        </w:tc>
        <w:tc>
          <w:tcPr>
            <w:tcW w:type="dxa" w:w="6552"/>
            <w:tcMar>
              <w:top w:w="90" w:type="dxa"/>
              <w:start w:w="100" w:type="dxa"/>
              <w:bottom w:w="90" w:type="dxa"/>
              <w:end w:w="100" w:type="dxa"/>
            </w:tcMar>
            <w:vAlign w:val="center"/>
            <w:shd w:fill="F5F8FC"/>
          </w:tcPr>
          <w:p>
            <w:pPr>
              <w:jc w:val="left"/>
            </w:pPr>
            <w:r>
              <w:rPr>
                <w:sz w:val="16"/>
              </w:rPr>
              <w:t>Predicciones del test congelado; base del informe final y fiabilidad.</w:t>
            </w:r>
          </w:p>
        </w:tc>
      </w:tr>
      <w:tr>
        <w:tc>
          <w:tcPr>
            <w:tcW w:type="dxa" w:w="3528"/>
            <w:tcMar>
              <w:top w:w="90" w:type="dxa"/>
              <w:start w:w="100" w:type="dxa"/>
              <w:bottom w:w="90" w:type="dxa"/>
              <w:end w:w="100" w:type="dxa"/>
            </w:tcMar>
            <w:vAlign w:val="center"/>
          </w:tcPr>
          <w:p>
            <w:pPr>
              <w:jc w:val="center"/>
            </w:pPr>
            <w:r>
              <w:rPr>
                <w:sz w:val="16"/>
              </w:rPr>
              <w:t>test_segment_metrics.csv</w:t>
            </w:r>
          </w:p>
        </w:tc>
        <w:tc>
          <w:tcPr>
            <w:tcW w:type="dxa" w:w="6552"/>
            <w:tcMar>
              <w:top w:w="90" w:type="dxa"/>
              <w:start w:w="100" w:type="dxa"/>
              <w:bottom w:w="90" w:type="dxa"/>
              <w:end w:w="100" w:type="dxa"/>
            </w:tcMar>
            <w:vAlign w:val="center"/>
          </w:tcPr>
          <w:p>
            <w:pPr>
              <w:jc w:val="left"/>
            </w:pPr>
            <w:r>
              <w:rPr>
                <w:sz w:val="16"/>
              </w:rPr>
              <w:t>Métricas por superficie, competición, fuente y flags de calidad.</w:t>
            </w:r>
          </w:p>
        </w:tc>
      </w:tr>
      <w:tr>
        <w:tc>
          <w:tcPr>
            <w:tcW w:type="dxa" w:w="3528"/>
            <w:tcMar>
              <w:top w:w="90" w:type="dxa"/>
              <w:start w:w="100" w:type="dxa"/>
              <w:bottom w:w="90" w:type="dxa"/>
              <w:end w:w="100" w:type="dxa"/>
            </w:tcMar>
            <w:vAlign w:val="center"/>
            <w:shd w:fill="F5F8FC"/>
          </w:tcPr>
          <w:p>
            <w:pPr>
              <w:jc w:val="center"/>
            </w:pPr>
            <w:r>
              <w:rPr>
                <w:sz w:val="16"/>
              </w:rPr>
              <w:t>xgboost_pipeline.joblib</w:t>
            </w:r>
          </w:p>
        </w:tc>
        <w:tc>
          <w:tcPr>
            <w:tcW w:type="dxa" w:w="6552"/>
            <w:tcMar>
              <w:top w:w="90" w:type="dxa"/>
              <w:start w:w="100" w:type="dxa"/>
              <w:bottom w:w="90" w:type="dxa"/>
              <w:end w:w="100" w:type="dxa"/>
            </w:tcMar>
            <w:vAlign w:val="center"/>
            <w:shd w:fill="F5F8FC"/>
          </w:tcPr>
          <w:p>
            <w:pPr>
              <w:jc w:val="left"/>
            </w:pPr>
            <w:r>
              <w:rPr>
                <w:sz w:val="16"/>
              </w:rPr>
              <w:t>Pipeline serializado del champion.</w:t>
            </w:r>
          </w:p>
        </w:tc>
      </w:tr>
      <w:tr>
        <w:tc>
          <w:tcPr>
            <w:tcW w:type="dxa" w:w="3528"/>
            <w:tcMar>
              <w:top w:w="90" w:type="dxa"/>
              <w:start w:w="100" w:type="dxa"/>
              <w:bottom w:w="90" w:type="dxa"/>
              <w:end w:w="100" w:type="dxa"/>
            </w:tcMar>
            <w:vAlign w:val="center"/>
          </w:tcPr>
          <w:p>
            <w:pPr>
              <w:jc w:val="center"/>
            </w:pPr>
            <w:r>
              <w:rPr>
                <w:sz w:val="16"/>
              </w:rPr>
              <w:t>logistic_pipeline.joblib</w:t>
            </w:r>
          </w:p>
        </w:tc>
        <w:tc>
          <w:tcPr>
            <w:tcW w:type="dxa" w:w="6552"/>
            <w:tcMar>
              <w:top w:w="90" w:type="dxa"/>
              <w:start w:w="100" w:type="dxa"/>
              <w:bottom w:w="90" w:type="dxa"/>
              <w:end w:w="100" w:type="dxa"/>
            </w:tcMar>
            <w:vAlign w:val="center"/>
          </w:tcPr>
          <w:p>
            <w:pPr>
              <w:jc w:val="left"/>
            </w:pPr>
            <w:r>
              <w:rPr>
                <w:sz w:val="16"/>
              </w:rPr>
              <w:t>Modelo logístico comparativo.</w:t>
            </w:r>
          </w:p>
        </w:tc>
      </w:tr>
      <w:tr>
        <w:tc>
          <w:tcPr>
            <w:tcW w:type="dxa" w:w="3528"/>
            <w:tcMar>
              <w:top w:w="90" w:type="dxa"/>
              <w:start w:w="100" w:type="dxa"/>
              <w:bottom w:w="90" w:type="dxa"/>
              <w:end w:w="100" w:type="dxa"/>
            </w:tcMar>
            <w:vAlign w:val="center"/>
            <w:shd w:fill="F5F8FC"/>
          </w:tcPr>
          <w:p>
            <w:pPr>
              <w:jc w:val="center"/>
            </w:pPr>
            <w:r>
              <w:rPr>
                <w:sz w:val="16"/>
              </w:rPr>
              <w:t>catboost_model.cbm</w:t>
            </w:r>
          </w:p>
        </w:tc>
        <w:tc>
          <w:tcPr>
            <w:tcW w:type="dxa" w:w="6552"/>
            <w:tcMar>
              <w:top w:w="90" w:type="dxa"/>
              <w:start w:w="100" w:type="dxa"/>
              <w:bottom w:w="90" w:type="dxa"/>
              <w:end w:w="100" w:type="dxa"/>
            </w:tcMar>
            <w:vAlign w:val="center"/>
            <w:shd w:fill="F5F8FC"/>
          </w:tcPr>
          <w:p>
            <w:pPr>
              <w:jc w:val="left"/>
            </w:pPr>
            <w:r>
              <w:rPr>
                <w:sz w:val="16"/>
              </w:rPr>
              <w:t>Modelo CatBoost comparativo.</w:t>
            </w:r>
          </w:p>
        </w:tc>
      </w:tr>
      <w:tr>
        <w:tc>
          <w:tcPr>
            <w:tcW w:type="dxa" w:w="3528"/>
            <w:tcMar>
              <w:top w:w="90" w:type="dxa"/>
              <w:start w:w="100" w:type="dxa"/>
              <w:bottom w:w="90" w:type="dxa"/>
              <w:end w:w="100" w:type="dxa"/>
            </w:tcMar>
            <w:vAlign w:val="center"/>
          </w:tcPr>
          <w:p>
            <w:pPr>
              <w:jc w:val="center"/>
            </w:pPr>
            <w:r>
              <w:rPr>
                <w:sz w:val="16"/>
              </w:rPr>
              <w:t>platt_calibrator.joblib</w:t>
            </w:r>
          </w:p>
        </w:tc>
        <w:tc>
          <w:tcPr>
            <w:tcW w:type="dxa" w:w="6552"/>
            <w:tcMar>
              <w:top w:w="90" w:type="dxa"/>
              <w:start w:w="100" w:type="dxa"/>
              <w:bottom w:w="90" w:type="dxa"/>
              <w:end w:w="100" w:type="dxa"/>
            </w:tcMar>
            <w:vAlign w:val="center"/>
          </w:tcPr>
          <w:p>
            <w:pPr>
              <w:jc w:val="left"/>
            </w:pPr>
            <w:r>
              <w:rPr>
                <w:sz w:val="16"/>
              </w:rPr>
              <w:t>Calibrador, cuando corresponde.</w:t>
            </w:r>
          </w:p>
        </w:tc>
      </w:tr>
    </w:tbl>
    <w:p>
      <w:pPr>
        <w:spacing w:after="20"/>
        <w:widowControl/>
      </w:pPr>
    </w:p>
    <w:p>
      <w:pPr>
        <w:pStyle w:val="Heading1"/>
        <w:keepNext/>
        <w:keepNext/>
        <w:widowControl/>
      </w:pPr>
      <w:r>
        <w:t>14. Carpetas de artefactos: qué conservar</w:t>
      </w:r>
    </w:p>
    <w:tbl>
      <w:tblPr>
        <w:tblW w:type="auto" w:w="0"/>
        <w:jc w:val="center"/>
        <w:tblLayout w:type="fixed"/>
        <w:tblLook w:firstColumn="1" w:firstRow="1" w:lastColumn="0" w:lastRow="0" w:noHBand="0" w:noVBand="1" w:val="04A0"/>
        <w:tblBorders>
          <w:top w:val="single" w:sz="4" w:color="D7E0EA"/>
          <w:left w:val="single" w:sz="4" w:color="D7E0EA"/>
          <w:bottom w:val="single" w:sz="4" w:color="D7E0EA"/>
          <w:right w:val="single" w:sz="4" w:color="D7E0EA"/>
          <w:insideH w:val="single" w:sz="4" w:color="D7E0EA"/>
          <w:insideV w:val="single" w:sz="4" w:color="D7E0EA"/>
        </w:tblBorders>
      </w:tblPr>
      <w:tblGrid>
        <w:gridCol w:w="3312"/>
        <w:gridCol w:w="3312"/>
        <w:gridCol w:w="3312"/>
      </w:tblGrid>
      <w:tr>
        <w:trPr>
          <w:tblHeader w:val="true"/>
        </w:trPr>
        <w:tc>
          <w:tcPr>
            <w:tcW w:type="dxa" w:w="3960"/>
            <w:shd w:fill="2F5597"/>
            <w:tcMar>
              <w:top w:w="90" w:type="dxa"/>
              <w:start w:w="100" w:type="dxa"/>
              <w:bottom w:w="90" w:type="dxa"/>
              <w:end w:w="100" w:type="dxa"/>
            </w:tcMar>
            <w:vAlign w:val="center"/>
          </w:tcPr>
          <w:p>
            <w:pPr>
              <w:jc w:val="center"/>
            </w:pPr>
            <w:r>
              <w:rPr>
                <w:b/>
                <w:color w:val="FFFFFF"/>
                <w:sz w:val="16"/>
              </w:rPr>
              <w:t>Ruta</w:t>
            </w:r>
          </w:p>
        </w:tc>
        <w:tc>
          <w:tcPr>
            <w:tcW w:type="dxa" w:w="1872"/>
            <w:shd w:fill="2F5597"/>
            <w:tcMar>
              <w:top w:w="90" w:type="dxa"/>
              <w:start w:w="100" w:type="dxa"/>
              <w:bottom w:w="90" w:type="dxa"/>
              <w:end w:w="100" w:type="dxa"/>
            </w:tcMar>
            <w:vAlign w:val="center"/>
          </w:tcPr>
          <w:p>
            <w:pPr>
              <w:jc w:val="center"/>
            </w:pPr>
            <w:r>
              <w:rPr>
                <w:b/>
                <w:color w:val="FFFFFF"/>
                <w:sz w:val="16"/>
              </w:rPr>
              <w:t>Estado</w:t>
            </w:r>
          </w:p>
        </w:tc>
        <w:tc>
          <w:tcPr>
            <w:tcW w:type="dxa" w:w="4248"/>
            <w:shd w:fill="2F5597"/>
            <w:tcMar>
              <w:top w:w="90" w:type="dxa"/>
              <w:start w:w="100" w:type="dxa"/>
              <w:bottom w:w="90" w:type="dxa"/>
              <w:end w:w="100" w:type="dxa"/>
            </w:tcMar>
            <w:vAlign w:val="center"/>
          </w:tcPr>
          <w:p>
            <w:pPr>
              <w:jc w:val="center"/>
            </w:pPr>
            <w:r>
              <w:rPr>
                <w:b/>
                <w:color w:val="FFFFFF"/>
                <w:sz w:val="16"/>
              </w:rPr>
              <w:t>Acción recomendada</w:t>
            </w:r>
          </w:p>
        </w:tc>
      </w:tr>
      <w:tr>
        <w:tc>
          <w:tcPr>
            <w:tcW w:type="dxa" w:w="3960"/>
            <w:tcMar>
              <w:top w:w="90" w:type="dxa"/>
              <w:start w:w="100" w:type="dxa"/>
              <w:bottom w:w="90" w:type="dxa"/>
              <w:end w:w="100" w:type="dxa"/>
            </w:tcMar>
            <w:vAlign w:val="center"/>
          </w:tcPr>
          <w:p>
            <w:pPr>
              <w:jc w:val="center"/>
            </w:pPr>
            <w:r>
              <w:rPr>
                <w:sz w:val="16"/>
              </w:rPr>
              <w:t>artifacts\production</w:t>
            </w:r>
          </w:p>
        </w:tc>
        <w:tc>
          <w:tcPr>
            <w:tcW w:type="dxa" w:w="1872"/>
            <w:tcMar>
              <w:top w:w="90" w:type="dxa"/>
              <w:start w:w="100" w:type="dxa"/>
              <w:bottom w:w="90" w:type="dxa"/>
              <w:end w:w="100" w:type="dxa"/>
            </w:tcMar>
            <w:vAlign w:val="center"/>
          </w:tcPr>
          <w:p>
            <w:pPr>
              <w:jc w:val="left"/>
            </w:pPr>
            <w:r>
              <w:rPr>
                <w:sz w:val="16"/>
              </w:rPr>
              <w:t>Modelo activo.</w:t>
            </w:r>
          </w:p>
        </w:tc>
        <w:tc>
          <w:tcPr>
            <w:tcW w:type="dxa" w:w="4248"/>
            <w:tcMar>
              <w:top w:w="90" w:type="dxa"/>
              <w:start w:w="100" w:type="dxa"/>
              <w:bottom w:w="90" w:type="dxa"/>
              <w:end w:w="100" w:type="dxa"/>
            </w:tcMar>
            <w:vAlign w:val="center"/>
          </w:tcPr>
          <w:p>
            <w:pPr>
              <w:jc w:val="left"/>
            </w:pPr>
            <w:r>
              <w:rPr>
                <w:sz w:val="16"/>
              </w:rPr>
              <w:t>Conservar siempre; no editar manualmente.</w:t>
            </w:r>
          </w:p>
        </w:tc>
      </w:tr>
      <w:tr>
        <w:tc>
          <w:tcPr>
            <w:tcW w:type="dxa" w:w="3960"/>
            <w:tcMar>
              <w:top w:w="90" w:type="dxa"/>
              <w:start w:w="100" w:type="dxa"/>
              <w:bottom w:w="90" w:type="dxa"/>
              <w:end w:w="100" w:type="dxa"/>
            </w:tcMar>
            <w:vAlign w:val="center"/>
            <w:shd w:fill="F5F8FC"/>
          </w:tcPr>
          <w:p>
            <w:pPr>
              <w:jc w:val="center"/>
            </w:pPr>
            <w:r>
              <w:rPr>
                <w:sz w:val="16"/>
              </w:rPr>
              <w:t>artifacts\registry</w:t>
            </w:r>
          </w:p>
        </w:tc>
        <w:tc>
          <w:tcPr>
            <w:tcW w:type="dxa" w:w="1872"/>
            <w:tcMar>
              <w:top w:w="90" w:type="dxa"/>
              <w:start w:w="100" w:type="dxa"/>
              <w:bottom w:w="90" w:type="dxa"/>
              <w:end w:w="100" w:type="dxa"/>
            </w:tcMar>
            <w:vAlign w:val="center"/>
            <w:shd w:fill="F5F8FC"/>
          </w:tcPr>
          <w:p>
            <w:pPr>
              <w:jc w:val="left"/>
            </w:pPr>
            <w:r>
              <w:rPr>
                <w:sz w:val="16"/>
              </w:rPr>
              <w:t>Versiones inmutables aprobadas.</w:t>
            </w:r>
          </w:p>
        </w:tc>
        <w:tc>
          <w:tcPr>
            <w:tcW w:type="dxa" w:w="4248"/>
            <w:tcMar>
              <w:top w:w="90" w:type="dxa"/>
              <w:start w:w="100" w:type="dxa"/>
              <w:bottom w:w="90" w:type="dxa"/>
              <w:end w:w="100" w:type="dxa"/>
            </w:tcMar>
            <w:vAlign w:val="center"/>
            <w:shd w:fill="F5F8FC"/>
          </w:tcPr>
          <w:p>
            <w:pPr>
              <w:jc w:val="left"/>
            </w:pPr>
            <w:r>
              <w:rPr>
                <w:sz w:val="16"/>
              </w:rPr>
              <w:t>Conservar siempre.</w:t>
            </w:r>
          </w:p>
        </w:tc>
      </w:tr>
      <w:tr>
        <w:tc>
          <w:tcPr>
            <w:tcW w:type="dxa" w:w="3960"/>
            <w:tcMar>
              <w:top w:w="90" w:type="dxa"/>
              <w:start w:w="100" w:type="dxa"/>
              <w:bottom w:w="90" w:type="dxa"/>
              <w:end w:w="100" w:type="dxa"/>
            </w:tcMar>
            <w:vAlign w:val="center"/>
          </w:tcPr>
          <w:p>
            <w:pPr>
              <w:jc w:val="center"/>
            </w:pPr>
            <w:r>
              <w:rPr>
                <w:sz w:val="16"/>
              </w:rPr>
              <w:t>artifacts\ablation_v5</w:t>
            </w:r>
          </w:p>
        </w:tc>
        <w:tc>
          <w:tcPr>
            <w:tcW w:type="dxa" w:w="1872"/>
            <w:tcMar>
              <w:top w:w="90" w:type="dxa"/>
              <w:start w:w="100" w:type="dxa"/>
              <w:bottom w:w="90" w:type="dxa"/>
              <w:end w:w="100" w:type="dxa"/>
            </w:tcMar>
            <w:vAlign w:val="center"/>
          </w:tcPr>
          <w:p>
            <w:pPr>
              <w:jc w:val="left"/>
            </w:pPr>
            <w:r>
              <w:rPr>
                <w:sz w:val="16"/>
              </w:rPr>
              <w:t>Evidencia del estudio y candidates.</w:t>
            </w:r>
          </w:p>
        </w:tc>
        <w:tc>
          <w:tcPr>
            <w:tcW w:type="dxa" w:w="4248"/>
            <w:tcMar>
              <w:top w:w="90" w:type="dxa"/>
              <w:start w:w="100" w:type="dxa"/>
              <w:bottom w:w="90" w:type="dxa"/>
              <w:end w:w="100" w:type="dxa"/>
            </w:tcMar>
            <w:vAlign w:val="center"/>
          </w:tcPr>
          <w:p>
            <w:pPr>
              <w:jc w:val="left"/>
            </w:pPr>
            <w:r>
              <w:rPr>
                <w:sz w:val="16"/>
              </w:rPr>
              <w:t>Conservar durante documentación y auditoría.</w:t>
            </w:r>
          </w:p>
        </w:tc>
      </w:tr>
      <w:tr>
        <w:tc>
          <w:tcPr>
            <w:tcW w:type="dxa" w:w="3960"/>
            <w:tcMar>
              <w:top w:w="90" w:type="dxa"/>
              <w:start w:w="100" w:type="dxa"/>
              <w:bottom w:w="90" w:type="dxa"/>
              <w:end w:w="100" w:type="dxa"/>
            </w:tcMar>
            <w:vAlign w:val="center"/>
            <w:shd w:fill="F5F8FC"/>
          </w:tcPr>
          <w:p>
            <w:pPr>
              <w:jc w:val="center"/>
            </w:pPr>
            <w:r>
              <w:rPr>
                <w:sz w:val="16"/>
              </w:rPr>
              <w:t>artifacts\ablation_v5_smoke</w:t>
            </w:r>
          </w:p>
        </w:tc>
        <w:tc>
          <w:tcPr>
            <w:tcW w:type="dxa" w:w="1872"/>
            <w:tcMar>
              <w:top w:w="90" w:type="dxa"/>
              <w:start w:w="100" w:type="dxa"/>
              <w:bottom w:w="90" w:type="dxa"/>
              <w:end w:w="100" w:type="dxa"/>
            </w:tcMar>
            <w:vAlign w:val="center"/>
            <w:shd w:fill="F5F8FC"/>
          </w:tcPr>
          <w:p>
            <w:pPr>
              <w:jc w:val="left"/>
            </w:pPr>
            <w:r>
              <w:rPr>
                <w:sz w:val="16"/>
              </w:rPr>
              <w:t>Pruebas rápidas.</w:t>
            </w:r>
          </w:p>
        </w:tc>
        <w:tc>
          <w:tcPr>
            <w:tcW w:type="dxa" w:w="4248"/>
            <w:tcMar>
              <w:top w:w="90" w:type="dxa"/>
              <w:start w:w="100" w:type="dxa"/>
              <w:bottom w:w="90" w:type="dxa"/>
              <w:end w:w="100" w:type="dxa"/>
            </w:tcMar>
            <w:vAlign w:val="center"/>
            <w:shd w:fill="F5F8FC"/>
          </w:tcPr>
          <w:p>
            <w:pPr>
              <w:jc w:val="left"/>
            </w:pPr>
            <w:r>
              <w:rPr>
                <w:sz w:val="16"/>
              </w:rPr>
              <w:t>Se puede archivar o borrar tras validar.</w:t>
            </w:r>
          </w:p>
        </w:tc>
      </w:tr>
      <w:tr>
        <w:tc>
          <w:tcPr>
            <w:tcW w:type="dxa" w:w="3960"/>
            <w:tcMar>
              <w:top w:w="90" w:type="dxa"/>
              <w:start w:w="100" w:type="dxa"/>
              <w:bottom w:w="90" w:type="dxa"/>
              <w:end w:w="100" w:type="dxa"/>
            </w:tcMar>
            <w:vAlign w:val="center"/>
          </w:tcPr>
          <w:p>
            <w:pPr>
              <w:jc w:val="center"/>
            </w:pPr>
            <w:r>
              <w:rPr>
                <w:sz w:val="16"/>
              </w:rPr>
              <w:t>artifacts\manual_production_backups</w:t>
            </w:r>
          </w:p>
        </w:tc>
        <w:tc>
          <w:tcPr>
            <w:tcW w:type="dxa" w:w="1872"/>
            <w:tcMar>
              <w:top w:w="90" w:type="dxa"/>
              <w:start w:w="100" w:type="dxa"/>
              <w:bottom w:w="90" w:type="dxa"/>
              <w:end w:w="100" w:type="dxa"/>
            </w:tcMar>
            <w:vAlign w:val="center"/>
          </w:tcPr>
          <w:p>
            <w:pPr>
              <w:jc w:val="left"/>
            </w:pPr>
            <w:r>
              <w:rPr>
                <w:sz w:val="16"/>
              </w:rPr>
              <w:t>Backups y despliegues fallidos.</w:t>
            </w:r>
          </w:p>
        </w:tc>
        <w:tc>
          <w:tcPr>
            <w:tcW w:type="dxa" w:w="4248"/>
            <w:tcMar>
              <w:top w:w="90" w:type="dxa"/>
              <w:start w:w="100" w:type="dxa"/>
              <w:bottom w:w="90" w:type="dxa"/>
              <w:end w:w="100" w:type="dxa"/>
            </w:tcMar>
            <w:vAlign w:val="center"/>
          </w:tcPr>
          <w:p>
            <w:pPr>
              <w:jc w:val="left"/>
            </w:pPr>
            <w:r>
              <w:rPr>
                <w:sz w:val="16"/>
              </w:rPr>
              <w:t>Conservar al menos el último estable.</w:t>
            </w:r>
          </w:p>
        </w:tc>
      </w:tr>
      <w:tr>
        <w:tc>
          <w:tcPr>
            <w:tcW w:type="dxa" w:w="3960"/>
            <w:tcMar>
              <w:top w:w="90" w:type="dxa"/>
              <w:start w:w="100" w:type="dxa"/>
              <w:bottom w:w="90" w:type="dxa"/>
              <w:end w:w="100" w:type="dxa"/>
            </w:tcMar>
            <w:vAlign w:val="center"/>
            <w:shd w:fill="F5F8FC"/>
          </w:tcPr>
          <w:p>
            <w:pPr>
              <w:jc w:val="center"/>
            </w:pPr>
            <w:r>
              <w:rPr>
                <w:sz w:val="16"/>
              </w:rPr>
              <w:t>candidate_professional_v5 de pruebas</w:t>
            </w:r>
          </w:p>
        </w:tc>
        <w:tc>
          <w:tcPr>
            <w:tcW w:type="dxa" w:w="1872"/>
            <w:tcMar>
              <w:top w:w="90" w:type="dxa"/>
              <w:start w:w="100" w:type="dxa"/>
              <w:bottom w:w="90" w:type="dxa"/>
              <w:end w:w="100" w:type="dxa"/>
            </w:tcMar>
            <w:vAlign w:val="center"/>
            <w:shd w:fill="F5F8FC"/>
          </w:tcPr>
          <w:p>
            <w:pPr>
              <w:jc w:val="left"/>
            </w:pPr>
            <w:r>
              <w:rPr>
                <w:sz w:val="16"/>
              </w:rPr>
              <w:t>Outputs experimentales.</w:t>
            </w:r>
          </w:p>
        </w:tc>
        <w:tc>
          <w:tcPr>
            <w:tcW w:type="dxa" w:w="4248"/>
            <w:tcMar>
              <w:top w:w="90" w:type="dxa"/>
              <w:start w:w="100" w:type="dxa"/>
              <w:bottom w:w="90" w:type="dxa"/>
              <w:end w:w="100" w:type="dxa"/>
            </w:tcMar>
            <w:vAlign w:val="center"/>
            <w:shd w:fill="F5F8FC"/>
          </w:tcPr>
          <w:p>
            <w:pPr>
              <w:jc w:val="left"/>
            </w:pPr>
            <w:r>
              <w:rPr>
                <w:sz w:val="16"/>
              </w:rPr>
              <w:t>No usar como producción; archivar o borrar.</w:t>
            </w:r>
          </w:p>
        </w:tc>
      </w:tr>
      <w:tr>
        <w:tc>
          <w:tcPr>
            <w:tcW w:type="dxa" w:w="3960"/>
            <w:tcMar>
              <w:top w:w="90" w:type="dxa"/>
              <w:start w:w="100" w:type="dxa"/>
              <w:bottom w:w="90" w:type="dxa"/>
              <w:end w:w="100" w:type="dxa"/>
            </w:tcMar>
            <w:vAlign w:val="center"/>
          </w:tcPr>
          <w:p>
            <w:pPr>
              <w:jc w:val="center"/>
            </w:pPr>
            <w:r>
              <w:rPr>
                <w:sz w:val="16"/>
              </w:rPr>
              <w:t>*.new / *.new.parquet</w:t>
            </w:r>
          </w:p>
        </w:tc>
        <w:tc>
          <w:tcPr>
            <w:tcW w:type="dxa" w:w="1872"/>
            <w:tcMar>
              <w:top w:w="90" w:type="dxa"/>
              <w:start w:w="100" w:type="dxa"/>
              <w:bottom w:w="90" w:type="dxa"/>
              <w:end w:w="100" w:type="dxa"/>
            </w:tcMar>
            <w:vAlign w:val="center"/>
          </w:tcPr>
          <w:p>
            <w:pPr>
              <w:jc w:val="left"/>
            </w:pPr>
            <w:r>
              <w:rPr>
                <w:sz w:val="16"/>
              </w:rPr>
              <w:t>Temporales atómicos.</w:t>
            </w:r>
          </w:p>
        </w:tc>
        <w:tc>
          <w:tcPr>
            <w:tcW w:type="dxa" w:w="4248"/>
            <w:tcMar>
              <w:top w:w="90" w:type="dxa"/>
              <w:start w:w="100" w:type="dxa"/>
              <w:bottom w:w="90" w:type="dxa"/>
              <w:end w:w="100" w:type="dxa"/>
            </w:tcMar>
            <w:vAlign w:val="center"/>
          </w:tcPr>
          <w:p>
            <w:pPr>
              <w:jc w:val="left"/>
            </w:pPr>
            <w:r>
              <w:rPr>
                <w:sz w:val="16"/>
              </w:rPr>
              <w:t>Borrar solo si no hay procesos activos y quedaron huérfanos.</w:t>
            </w:r>
          </w:p>
        </w:tc>
      </w:tr>
    </w:tbl>
    <w:p>
      <w:pPr>
        <w:spacing w:after="20"/>
        <w:widowControl/>
      </w:pPr>
    </w:p>
    <w:p>
      <w:pPr>
        <w:pStyle w:val="Heading1"/>
        <w:keepNext/>
        <w:keepNext/>
        <w:widowControl/>
      </w:pPr>
      <w:r>
        <w:t>15. Validación del candidate</w:t>
      </w:r>
    </w:p>
    <w:p>
      <w:pPr>
        <w:spacing w:before="60" w:after="140"/>
        <w:ind w:left="317" w:right="144"/>
        <w:shd w:fill="F2F5F9"/>
        <w:widowControl/>
      </w:pPr>
      <w:r>
        <w:rPr>
          <w:rFonts w:ascii="Cascadia Mono" w:hAnsi="Cascadia Mono"/>
          <w:color w:val="233040"/>
          <w:sz w:val="16"/>
        </w:rPr>
        <w:t>python `</w:t>
        <w:br/>
        <w:t xml:space="preserve">  ".\modeling\train_professional_tennis_model_production_v7.py" `</w:t>
        <w:br/>
        <w:t xml:space="preserve">  --skip-train `</w:t>
        <w:br/>
        <w:t xml:space="preserve">  --candidate-dir `</w:t>
        <w:br/>
        <w:t xml:space="preserve">  ".\modeling\artifacts\ablation_v5\v5_all\no_market"</w:t>
      </w:r>
    </w:p>
    <w:p>
      <w:pPr>
        <w:widowControl/>
      </w:pPr>
      <w:r>
        <w:t>La validación documentada aprobó el candidate con calibration Log Loss 0,604612 frente a 0,622087 del baseline Elo superficie. No promociona si falta --promote.</w:t>
      </w:r>
    </w:p>
    <w:p>
      <w:pPr>
        <w:pStyle w:val="Heading2"/>
        <w:keepNext/>
        <w:keepNext/>
        <w:widowControl/>
      </w:pPr>
      <w:r>
        <w:t>15.1. Test final del ganador</w:t>
      </w:r>
    </w:p>
    <w:tbl>
      <w:tblPr>
        <w:tblW w:type="auto" w:w="0"/>
        <w:jc w:val="center"/>
        <w:tblLayout w:type="fixed"/>
        <w:tblLook w:firstColumn="1" w:firstRow="1" w:lastColumn="0" w:lastRow="0" w:noHBand="0" w:noVBand="1" w:val="04A0"/>
        <w:tblBorders>
          <w:top w:val="single" w:sz="4" w:color="D7E0EA"/>
          <w:left w:val="single" w:sz="4" w:color="D7E0EA"/>
          <w:bottom w:val="single" w:sz="4" w:color="D7E0EA"/>
          <w:right w:val="single" w:sz="4" w:color="D7E0EA"/>
          <w:insideH w:val="single" w:sz="4" w:color="D7E0EA"/>
          <w:insideV w:val="single" w:sz="4" w:color="D7E0EA"/>
        </w:tblBorders>
      </w:tblPr>
      <w:tblGrid>
        <w:gridCol w:w="4968"/>
        <w:gridCol w:w="4968"/>
      </w:tblGrid>
      <w:tr>
        <w:trPr>
          <w:tblHeader w:val="true"/>
        </w:trPr>
        <w:tc>
          <w:tcPr>
            <w:tcW w:type="dxa" w:w="4608"/>
            <w:shd w:fill="2F5597"/>
            <w:tcMar>
              <w:top w:w="90" w:type="dxa"/>
              <w:start w:w="100" w:type="dxa"/>
              <w:bottom w:w="90" w:type="dxa"/>
              <w:end w:w="100" w:type="dxa"/>
            </w:tcMar>
            <w:vAlign w:val="center"/>
          </w:tcPr>
          <w:p>
            <w:pPr>
              <w:jc w:val="center"/>
            </w:pPr>
            <w:r>
              <w:rPr>
                <w:b/>
                <w:color w:val="FFFFFF"/>
                <w:sz w:val="16"/>
              </w:rPr>
              <w:t>Métrica</w:t>
            </w:r>
          </w:p>
        </w:tc>
        <w:tc>
          <w:tcPr>
            <w:tcW w:type="dxa" w:w="4608"/>
            <w:shd w:fill="2F5597"/>
            <w:tcMar>
              <w:top w:w="90" w:type="dxa"/>
              <w:start w:w="100" w:type="dxa"/>
              <w:bottom w:w="90" w:type="dxa"/>
              <w:end w:w="100" w:type="dxa"/>
            </w:tcMar>
            <w:vAlign w:val="center"/>
          </w:tcPr>
          <w:p>
            <w:pPr>
              <w:jc w:val="center"/>
            </w:pPr>
            <w:r>
              <w:rPr>
                <w:b/>
                <w:color w:val="FFFFFF"/>
                <w:sz w:val="16"/>
              </w:rPr>
              <w:t>Valor</w:t>
            </w:r>
          </w:p>
        </w:tc>
      </w:tr>
      <w:tr>
        <w:tc>
          <w:tcPr>
            <w:tcW w:type="dxa" w:w="4608"/>
            <w:tcMar>
              <w:top w:w="90" w:type="dxa"/>
              <w:start w:w="100" w:type="dxa"/>
              <w:bottom w:w="90" w:type="dxa"/>
              <w:end w:w="100" w:type="dxa"/>
            </w:tcMar>
            <w:vAlign w:val="center"/>
          </w:tcPr>
          <w:p>
            <w:pPr>
              <w:jc w:val="center"/>
            </w:pPr>
            <w:r>
              <w:rPr>
                <w:sz w:val="16"/>
              </w:rPr>
              <w:t>Log Loss</w:t>
            </w:r>
          </w:p>
        </w:tc>
        <w:tc>
          <w:tcPr>
            <w:tcW w:type="dxa" w:w="4608"/>
            <w:tcMar>
              <w:top w:w="90" w:type="dxa"/>
              <w:start w:w="100" w:type="dxa"/>
              <w:bottom w:w="90" w:type="dxa"/>
              <w:end w:w="100" w:type="dxa"/>
            </w:tcMar>
            <w:vAlign w:val="center"/>
          </w:tcPr>
          <w:p>
            <w:pPr>
              <w:jc w:val="left"/>
            </w:pPr>
            <w:r>
              <w:rPr>
                <w:sz w:val="16"/>
              </w:rPr>
              <w:t>0,591301</w:t>
            </w:r>
          </w:p>
        </w:tc>
      </w:tr>
      <w:tr>
        <w:tc>
          <w:tcPr>
            <w:tcW w:type="dxa" w:w="4608"/>
            <w:tcMar>
              <w:top w:w="90" w:type="dxa"/>
              <w:start w:w="100" w:type="dxa"/>
              <w:bottom w:w="90" w:type="dxa"/>
              <w:end w:w="100" w:type="dxa"/>
            </w:tcMar>
            <w:vAlign w:val="center"/>
            <w:shd w:fill="F5F8FC"/>
          </w:tcPr>
          <w:p>
            <w:pPr>
              <w:jc w:val="center"/>
            </w:pPr>
            <w:r>
              <w:rPr>
                <w:sz w:val="16"/>
              </w:rPr>
              <w:t>Brier score</w:t>
            </w:r>
          </w:p>
        </w:tc>
        <w:tc>
          <w:tcPr>
            <w:tcW w:type="dxa" w:w="4608"/>
            <w:tcMar>
              <w:top w:w="90" w:type="dxa"/>
              <w:start w:w="100" w:type="dxa"/>
              <w:bottom w:w="90" w:type="dxa"/>
              <w:end w:w="100" w:type="dxa"/>
            </w:tcMar>
            <w:vAlign w:val="center"/>
            <w:shd w:fill="F5F8FC"/>
          </w:tcPr>
          <w:p>
            <w:pPr>
              <w:jc w:val="left"/>
            </w:pPr>
            <w:r>
              <w:rPr>
                <w:sz w:val="16"/>
              </w:rPr>
              <w:t>0,203208</w:t>
            </w:r>
          </w:p>
        </w:tc>
      </w:tr>
      <w:tr>
        <w:tc>
          <w:tcPr>
            <w:tcW w:type="dxa" w:w="4608"/>
            <w:tcMar>
              <w:top w:w="90" w:type="dxa"/>
              <w:start w:w="100" w:type="dxa"/>
              <w:bottom w:w="90" w:type="dxa"/>
              <w:end w:w="100" w:type="dxa"/>
            </w:tcMar>
            <w:vAlign w:val="center"/>
          </w:tcPr>
          <w:p>
            <w:pPr>
              <w:jc w:val="center"/>
            </w:pPr>
            <w:r>
              <w:rPr>
                <w:sz w:val="16"/>
              </w:rPr>
              <w:t>Accuracy</w:t>
            </w:r>
          </w:p>
        </w:tc>
        <w:tc>
          <w:tcPr>
            <w:tcW w:type="dxa" w:w="4608"/>
            <w:tcMar>
              <w:top w:w="90" w:type="dxa"/>
              <w:start w:w="100" w:type="dxa"/>
              <w:bottom w:w="90" w:type="dxa"/>
              <w:end w:w="100" w:type="dxa"/>
            </w:tcMar>
            <w:vAlign w:val="center"/>
          </w:tcPr>
          <w:p>
            <w:pPr>
              <w:jc w:val="left"/>
            </w:pPr>
            <w:r>
              <w:rPr>
                <w:sz w:val="16"/>
              </w:rPr>
              <w:t>68,36%</w:t>
            </w:r>
          </w:p>
        </w:tc>
      </w:tr>
      <w:tr>
        <w:tc>
          <w:tcPr>
            <w:tcW w:type="dxa" w:w="4608"/>
            <w:tcMar>
              <w:top w:w="90" w:type="dxa"/>
              <w:start w:w="100" w:type="dxa"/>
              <w:bottom w:w="90" w:type="dxa"/>
              <w:end w:w="100" w:type="dxa"/>
            </w:tcMar>
            <w:vAlign w:val="center"/>
            <w:shd w:fill="F5F8FC"/>
          </w:tcPr>
          <w:p>
            <w:pPr>
              <w:jc w:val="center"/>
            </w:pPr>
            <w:r>
              <w:rPr>
                <w:sz w:val="16"/>
              </w:rPr>
              <w:t>ECE 15 bins</w:t>
            </w:r>
          </w:p>
        </w:tc>
        <w:tc>
          <w:tcPr>
            <w:tcW w:type="dxa" w:w="4608"/>
            <w:tcMar>
              <w:top w:w="90" w:type="dxa"/>
              <w:start w:w="100" w:type="dxa"/>
              <w:bottom w:w="90" w:type="dxa"/>
              <w:end w:w="100" w:type="dxa"/>
            </w:tcMar>
            <w:vAlign w:val="center"/>
            <w:shd w:fill="F5F8FC"/>
          </w:tcPr>
          <w:p>
            <w:pPr>
              <w:jc w:val="left"/>
            </w:pPr>
            <w:r>
              <w:rPr>
                <w:sz w:val="16"/>
              </w:rPr>
              <w:t>0,017470</w:t>
            </w:r>
          </w:p>
        </w:tc>
      </w:tr>
      <w:tr>
        <w:tc>
          <w:tcPr>
            <w:tcW w:type="dxa" w:w="4608"/>
            <w:tcMar>
              <w:top w:w="90" w:type="dxa"/>
              <w:start w:w="100" w:type="dxa"/>
              <w:bottom w:w="90" w:type="dxa"/>
              <w:end w:w="100" w:type="dxa"/>
            </w:tcMar>
            <w:vAlign w:val="center"/>
          </w:tcPr>
          <w:p>
            <w:pPr>
              <w:jc w:val="center"/>
            </w:pPr>
            <w:r>
              <w:rPr>
                <w:sz w:val="16"/>
              </w:rPr>
              <w:t>ROC AUC</w:t>
            </w:r>
          </w:p>
        </w:tc>
        <w:tc>
          <w:tcPr>
            <w:tcW w:type="dxa" w:w="4608"/>
            <w:tcMar>
              <w:top w:w="90" w:type="dxa"/>
              <w:start w:w="100" w:type="dxa"/>
              <w:bottom w:w="90" w:type="dxa"/>
              <w:end w:w="100" w:type="dxa"/>
            </w:tcMar>
            <w:vAlign w:val="center"/>
          </w:tcPr>
          <w:p>
            <w:pPr>
              <w:jc w:val="left"/>
            </w:pPr>
            <w:r>
              <w:rPr>
                <w:sz w:val="16"/>
              </w:rPr>
              <w:t>0,749347</w:t>
            </w:r>
          </w:p>
        </w:tc>
      </w:tr>
    </w:tbl>
    <w:p>
      <w:pPr>
        <w:spacing w:after="20"/>
        <w:widowControl/>
      </w:pPr>
    </w:p>
    <w:p>
      <w:pPr>
        <w:pStyle w:val="Heading1"/>
        <w:keepNext/>
        <w:keepNext/>
        <w:widowControl/>
      </w:pPr>
      <w:r>
        <w:t>16. Registry, production y active_model.json</w:t>
      </w:r>
    </w:p>
    <w:p>
      <w:pPr>
        <w:pStyle w:val="Heading2"/>
        <w:keepNext/>
        <w:keepNext/>
        <w:widowControl/>
      </w:pPr>
      <w:r>
        <w:t>16.1. Candidate</w:t>
      </w:r>
    </w:p>
    <w:p>
      <w:pPr>
        <w:widowControl/>
      </w:pPr>
      <w:r>
        <w:t>Modelo listo para revisión, pero no utilizado por la aplicación.</w:t>
      </w:r>
    </w:p>
    <w:p>
      <w:pPr>
        <w:pStyle w:val="Heading2"/>
        <w:keepNext/>
        <w:keepNext/>
        <w:widowControl/>
      </w:pPr>
      <w:r>
        <w:t>16.2. Registry</w:t>
      </w:r>
    </w:p>
    <w:p>
      <w:pPr>
        <w:widowControl/>
      </w:pPr>
      <w:r>
        <w:t>Copia versionada e inmutable. Incluye registry_manifest.json y hashes SHA-256 para detectar modificaciones.</w:t>
      </w:r>
    </w:p>
    <w:p>
      <w:pPr>
        <w:pStyle w:val="Heading2"/>
        <w:keepNext/>
        <w:keepNext/>
        <w:widowControl/>
      </w:pPr>
      <w:r>
        <w:t>16.3. Production</w:t>
      </w:r>
    </w:p>
    <w:p>
      <w:pPr>
        <w:widowControl/>
      </w:pPr>
      <w:r>
        <w:t>Copia activa consumida por Streamlit. Para el modelo documentado, el mode es no_market.</w:t>
      </w:r>
    </w:p>
    <w:p>
      <w:pPr>
        <w:pStyle w:val="Heading2"/>
        <w:keepNext/>
        <w:keepNext/>
        <w:widowControl/>
      </w:pPr>
      <w:r>
        <w:t>16.4. active_model.json</w:t>
      </w:r>
    </w:p>
    <w:p>
      <w:pPr>
        <w:widowControl/>
      </w:pPr>
      <w:r>
        <w:t>Puntero pequeño que declara versión activa, champion, política, directorio, archivo de modelo y metadata. Streamlit debe seguir este puntero y nunca elegir carpetas experimentales por nombre.</w:t>
      </w:r>
    </w:p>
    <w:p>
      <w:pPr>
        <w:pStyle w:val="Heading1"/>
        <w:keepNext/>
        <w:keepNext/>
        <w:widowControl/>
      </w:pPr>
      <w:r>
        <w:t>17. Promoción y rollback</w:t>
      </w:r>
    </w:p>
    <w:p>
      <w:pPr>
        <w:pStyle w:val="Heading2"/>
        <w:keepNext/>
        <w:keepNext/>
        <w:widowControl/>
      </w:pPr>
      <w:r>
        <w:t>17.1. Promoción directa</w:t>
      </w:r>
    </w:p>
    <w:p>
      <w:pPr>
        <w:spacing w:before="60" w:after="140"/>
        <w:ind w:left="317" w:right="144"/>
        <w:shd w:fill="F2F5F9"/>
        <w:widowControl/>
      </w:pPr>
      <w:r>
        <w:rPr>
          <w:rFonts w:ascii="Cascadia Mono" w:hAnsi="Cascadia Mono"/>
          <w:color w:val="233040"/>
          <w:sz w:val="16"/>
        </w:rPr>
        <w:t>python `</w:t>
        <w:br/>
        <w:t xml:space="preserve">  ".\modeling\train_professional_tennis_model_production_v7.py" `</w:t>
        <w:br/>
        <w:t xml:space="preserve">  --skip-train `</w:t>
        <w:br/>
        <w:t xml:space="preserve">  --promote `</w:t>
        <w:br/>
        <w:t xml:space="preserve">  --candidate-dir `</w:t>
        <w:br/>
        <w:t xml:space="preserve">  ".\modeling\artifacts\ablation_v5\v5_all\no_market"</w:t>
      </w:r>
    </w:p>
    <w:p>
      <w:pPr>
        <w:pStyle w:val="Heading2"/>
        <w:keepNext/>
        <w:keepNext/>
        <w:widowControl/>
        <w:pageBreakBefore/>
      </w:pPr>
      <w:r>
        <w:t>17.2. Método recomendado con rollback</w:t>
      </w:r>
    </w:p>
    <w:p>
      <w:pPr>
        <w:spacing w:before="60" w:after="140"/>
        <w:ind w:left="317" w:right="144"/>
        <w:shd w:fill="F2F5F9"/>
        <w:widowControl/>
      </w:pPr>
      <w:r>
        <w:rPr>
          <w:rFonts w:ascii="Cascadia Mono" w:hAnsi="Cascadia Mono"/>
          <w:color w:val="233040"/>
          <w:sz w:val="16"/>
        </w:rPr>
        <w:t>powershell `</w:t>
        <w:br/>
        <w:t xml:space="preserve">  -ExecutionPolicy Bypass `</w:t>
        <w:br/>
        <w:t xml:space="preserve">  -File `</w:t>
        <w:br/>
        <w:t xml:space="preserve">  ".\modeling\deploy_v5_candidate_with_rollback.ps1"</w:t>
      </w:r>
    </w:p>
    <w:p>
      <w:pPr>
        <w:widowControl/>
      </w:pPr>
      <w:r>
        <w:t>El script hace backup, valida, promueve, ejecuta una predicción real, verifica 427 features y restaura automáticamente la producción anterior ante cualquier error.</w:t>
      </w:r>
    </w:p>
    <w:p>
      <w:pPr>
        <w:pStyle w:val="Heading1"/>
        <w:keepNext/>
        <w:keepNext/>
        <w:widowControl/>
      </w:pPr>
      <w:r>
        <w:t>18. Inferencia v5</w:t>
      </w:r>
    </w:p>
    <w:p>
      <w:pPr>
        <w:pStyle w:val="Heading2"/>
        <w:keepNext/>
        <w:keepNext/>
        <w:widowControl/>
      </w:pPr>
      <w:r>
        <w:t>18.1. players_adapted.py</w:t>
      </w:r>
    </w:p>
    <w:p>
      <w:pPr>
        <w:spacing w:before="60" w:after="140"/>
        <w:ind w:left="317" w:right="144"/>
        <w:shd w:fill="F2F5F9"/>
        <w:widowControl/>
      </w:pPr>
      <w:r>
        <w:rPr>
          <w:rFonts w:ascii="Cascadia Mono" w:hAnsi="Cascadia Mono"/>
          <w:color w:val="233040"/>
          <w:sz w:val="16"/>
        </w:rPr>
        <w:t>streamlit_app\data_access\players_adapted.py</w:t>
      </w:r>
    </w:p>
    <w:p>
      <w:pPr>
        <w:widowControl/>
      </w:pPr>
      <w:r>
        <w:t>Prioriza los Parquet v5, construye snapshots individuales y por superficie, calcula descanso respecto a la fecha futura y recupera el estado relacional. Mantiene fallbacks compatibles con v4.</w:t>
      </w:r>
    </w:p>
    <w:p>
      <w:pPr>
        <w:pStyle w:val="Heading2"/>
        <w:keepNext/>
        <w:keepNext/>
        <w:widowControl/>
      </w:pPr>
      <w:r>
        <w:t>18.2. match_prediction_service.py</w:t>
      </w:r>
    </w:p>
    <w:p>
      <w:pPr>
        <w:spacing w:before="60" w:after="140"/>
        <w:ind w:left="317" w:right="144"/>
        <w:shd w:fill="F2F5F9"/>
        <w:widowControl/>
      </w:pPr>
      <w:r>
        <w:rPr>
          <w:rFonts w:ascii="Cascadia Mono" w:hAnsi="Cascadia Mono"/>
          <w:color w:val="233040"/>
          <w:sz w:val="16"/>
        </w:rPr>
        <w:t>streamlit_app\services\match_prediction_service.py</w:t>
      </w:r>
    </w:p>
    <w:p>
      <w:pPr>
        <w:widowControl/>
      </w:pPr>
      <w:r>
        <w:t>Lee active_model.json, verifica hashes, carga el pipeline, ordena los jugadores por ID, construye exactamente las 427 features en el orden de model_metadata.json, calcula probabilidades y devuelve diagnósticos.</w:t>
      </w:r>
    </w:p>
    <w:p>
      <w:pPr>
        <w:pStyle w:val="Heading2"/>
        <w:keepNext/>
        <w:keepNext/>
        <w:widowControl/>
      </w:pPr>
      <w:r>
        <w:t>18.3. 06_Upcoming_Matches.py</w:t>
      </w:r>
    </w:p>
    <w:p>
      <w:pPr>
        <w:spacing w:before="60" w:after="140"/>
        <w:ind w:left="317" w:right="144"/>
        <w:shd w:fill="F2F5F9"/>
        <w:widowControl/>
      </w:pPr>
      <w:r>
        <w:rPr>
          <w:rFonts w:ascii="Cascadia Mono" w:hAnsi="Cascadia Mono"/>
          <w:color w:val="233040"/>
          <w:sz w:val="16"/>
        </w:rPr>
        <w:t>streamlit_app\pages\06_Upcoming_Matches.py</w:t>
      </w:r>
    </w:p>
    <w:p>
      <w:pPr>
        <w:widowControl/>
      </w:pPr>
      <w:r>
        <w:t>Descarga fixtures, filtra singles y competiciones soportadas, normaliza superficie/ronda, resuelve nombres, solicita probabilidades, calcula fair odds, muestra fiabilidad y envía el partido a Match Predictor.</w:t>
      </w:r>
    </w:p>
    <w:p>
      <w:pPr>
        <w:pStyle w:val="Heading2"/>
        <w:keepNext/>
        <w:keepNext/>
        <w:widowControl/>
      </w:pPr>
      <w:r>
        <w:t>18.4. Prueba mínima</w:t>
      </w:r>
    </w:p>
    <w:p>
      <w:pPr>
        <w:spacing w:before="60" w:after="140"/>
        <w:ind w:left="317" w:right="144"/>
        <w:shd w:fill="F2F5F9"/>
        <w:widowControl/>
      </w:pPr>
      <w:r>
        <w:rPr>
          <w:rFonts w:ascii="Cascadia Mono" w:hAnsi="Cascadia Mono"/>
          <w:color w:val="233040"/>
          <w:sz w:val="16"/>
        </w:rPr>
        <w:t>python -c "from streamlit_app.services.match_prediction_service import predict_upcoming_fixture; print(predict_upcoming_fixture(player_1_id=ID1,player_2_id=ID2,surface='Hard',tournament_level='A',round_name='R32',best_of=3,competition_type='ATP',indoor=False,prediction_date='2026-09-04',tournament_id='SMOKE_TEST'))"</w:t>
      </w:r>
    </w:p>
    <w:p>
      <w:pPr>
        <w:widowControl/>
      </w:pPr>
      <w:r>
        <w:t>Debe devolver available=True, champion=xgboost, policy=raw, feature_count=427, contract_exact=True y probabilidades que suman uno.</w:t>
      </w:r>
    </w:p>
    <w:p>
      <w:pPr>
        <w:pStyle w:val="Heading1"/>
        <w:keepNext/>
        <w:keepNext/>
        <w:widowControl/>
      </w:pPr>
      <w:r>
        <w:t>19. Perfil de fiabilidad</w:t>
      </w:r>
    </w:p>
    <w:p>
      <w:pPr>
        <w:pStyle w:val="Heading2"/>
        <w:keepNext/>
        <w:keepNext/>
        <w:widowControl/>
      </w:pPr>
      <w:r>
        <w:t>19.1. Generador</w:t>
      </w:r>
    </w:p>
    <w:p>
      <w:pPr>
        <w:spacing w:before="60" w:after="140"/>
        <w:ind w:left="317" w:right="144"/>
        <w:shd w:fill="F2F5F9"/>
        <w:widowControl/>
      </w:pPr>
      <w:r>
        <w:rPr>
          <w:rFonts w:ascii="Cascadia Mono" w:hAnsi="Cascadia Mono"/>
          <w:color w:val="233040"/>
          <w:sz w:val="16"/>
        </w:rPr>
        <w:t>modeling\build_active_reliability_profile.py</w:t>
      </w:r>
    </w:p>
    <w:p>
      <w:pPr>
        <w:pStyle w:val="Heading2"/>
        <w:keepNext/>
        <w:keepNext/>
        <w:widowControl/>
      </w:pPr>
      <w:r>
        <w:t>19.2. Ejecución</w:t>
      </w:r>
    </w:p>
    <w:p>
      <w:pPr>
        <w:spacing w:before="60" w:after="140"/>
        <w:ind w:left="317" w:right="144"/>
        <w:shd w:fill="F2F5F9"/>
        <w:widowControl/>
      </w:pPr>
      <w:r>
        <w:rPr>
          <w:rFonts w:ascii="Cascadia Mono" w:hAnsi="Cascadia Mono"/>
          <w:color w:val="233040"/>
          <w:sz w:val="16"/>
        </w:rPr>
        <w:t>python `</w:t>
        <w:br/>
        <w:t xml:space="preserve">  ".\modeling\build_active_reliability_profile.py"</w:t>
      </w:r>
    </w:p>
    <w:p>
      <w:pPr>
        <w:widowControl/>
      </w:pPr>
      <w:r>
        <w:t>Lee test_predictions.parquet del modelo activo y crea reliability_profile.parquet sin reentrenar ni alterar active_model.json.</w:t>
      </w:r>
    </w:p>
    <w:p>
      <w:pPr>
        <w:pStyle w:val="Heading2"/>
        <w:keepNext/>
        <w:keepNext/>
        <w:widowControl/>
      </w:pPr>
      <w:r>
        <w:t>19.3. Fallback</w:t>
      </w:r>
    </w:p>
    <w:p>
      <w:pPr>
        <w:spacing w:before="60" w:after="140"/>
        <w:ind w:left="317" w:right="144"/>
        <w:shd w:fill="F2F5F9"/>
        <w:widowControl/>
      </w:pPr>
      <w:r>
        <w:rPr>
          <w:rFonts w:ascii="Cascadia Mono" w:hAnsi="Cascadia Mono"/>
          <w:color w:val="233040"/>
          <w:sz w:val="16"/>
        </w:rPr>
        <w:t>SURFACE_COMPETITION</w:t>
        <w:br/>
        <w:t xml:space="preserve">    -&gt; COMPETITION</w:t>
        <w:br/>
        <w:t xml:space="preserve">        -&gt; SURFACE</w:t>
        <w:br/>
        <w:t xml:space="preserve">            -&gt; GLOBAL</w:t>
      </w:r>
    </w:p>
    <w:p>
      <w:pPr>
        <w:widowControl/>
      </w:pPr>
      <w:r>
        <w:t>La fiabilidad mide calibración histórica en predicciones parecidas. No es certeza individual. Después de generarla hay que reiniciar Streamlit o limpiar su caché.</w:t>
      </w:r>
    </w:p>
    <w:p>
      <w:pPr>
        <w:pStyle w:val="Heading1"/>
        <w:keepNext/>
        <w:keepNext/>
        <w:widowControl/>
      </w:pPr>
      <w:r>
        <w:t>20. Runbook completo de actualización</w:t>
      </w:r>
    </w:p>
    <w:p>
      <w:pPr>
        <w:pStyle w:val="ListNumber"/>
        <w:widowControl/>
      </w:pPr>
      <w:r>
        <w:rPr>
          <w:b/>
        </w:rPr>
        <w:t xml:space="preserve">Actualizar fuentes: </w:t>
      </w:r>
      <w:r>
        <w:t>Ejecutar los descargadores/importadores de TML, Tennis-Data y Sackmann. Verificar jeff_sackmann_with_odds.parquet.</w:t>
      </w:r>
    </w:p>
    <w:p>
      <w:pPr>
        <w:pStyle w:val="ListNumber"/>
        <w:widowControl/>
      </w:pPr>
      <w:r>
        <w:rPr>
          <w:b/>
        </w:rPr>
        <w:t xml:space="preserve">Construir Gold v5: </w:t>
      </w:r>
      <w:r>
        <w:t>Ejecutar build_player_match_features_tml_sackmann_elo_v5_fast.py y revisar el log.</w:t>
      </w:r>
    </w:p>
    <w:p>
      <w:pPr>
        <w:pStyle w:val="ListNumber"/>
        <w:widowControl/>
      </w:pPr>
      <w:r>
        <w:rPr>
          <w:b/>
        </w:rPr>
        <w:t xml:space="preserve">Validar Gold: </w:t>
      </w:r>
      <w:r>
        <w:t>Comprobar duplicados, secuencia, orientación, target, estados y pair state.</w:t>
      </w:r>
    </w:p>
    <w:p>
      <w:pPr>
        <w:pStyle w:val="ListNumber"/>
        <w:widowControl/>
      </w:pPr>
      <w:r>
        <w:rPr>
          <w:b/>
        </w:rPr>
        <w:t xml:space="preserve">Construir perfiles ML: </w:t>
      </w:r>
      <w:r>
        <w:t>Ejecutar build_clean_tennis_ml_dataset_sackmann_v5.py para todos los perfiles, con report/manifest/metadata separados.</w:t>
      </w:r>
    </w:p>
    <w:p>
      <w:pPr>
        <w:pStyle w:val="ListNumber"/>
        <w:widowControl/>
      </w:pPr>
      <w:r>
        <w:rPr>
          <w:b/>
        </w:rPr>
        <w:t xml:space="preserve">Verificar igualdad: </w:t>
      </w:r>
      <w:r>
        <w:t>Confirmar mismas filas, orden, splits y targets entre perfiles.</w:t>
      </w:r>
    </w:p>
    <w:p>
      <w:pPr>
        <w:pStyle w:val="ListNumber"/>
        <w:widowControl/>
      </w:pPr>
      <w:r>
        <w:rPr>
          <w:b/>
        </w:rPr>
        <w:t xml:space="preserve">Ablación: </w:t>
      </w:r>
      <w:r>
        <w:t>Ejecutar production_v7.py --ablation con presupuesto idéntico.</w:t>
      </w:r>
    </w:p>
    <w:p>
      <w:pPr>
        <w:pStyle w:val="ListNumber"/>
        <w:widowControl/>
      </w:pPr>
      <w:r>
        <w:rPr>
          <w:b/>
        </w:rPr>
        <w:t xml:space="preserve">Seleccionar: </w:t>
      </w:r>
      <w:r>
        <w:t>Usar tune Log Loss; calibration solo decide raw/calibrated.</w:t>
      </w:r>
    </w:p>
    <w:p>
      <w:pPr>
        <w:pStyle w:val="ListNumber"/>
        <w:widowControl/>
      </w:pPr>
      <w:r>
        <w:rPr>
          <w:b/>
        </w:rPr>
        <w:t xml:space="preserve">Validar candidate: </w:t>
      </w:r>
      <w:r>
        <w:t>Ejecutar --skip-train sin --promote.</w:t>
      </w:r>
    </w:p>
    <w:p>
      <w:pPr>
        <w:pStyle w:val="ListNumber"/>
        <w:widowControl/>
      </w:pPr>
      <w:r>
        <w:rPr>
          <w:b/>
        </w:rPr>
        <w:t xml:space="preserve">Probar inferencia: </w:t>
      </w:r>
      <w:r>
        <w:t>Compilar scripts, ejecutar smoke test y comprobar contrato.</w:t>
      </w:r>
    </w:p>
    <w:p>
      <w:pPr>
        <w:pStyle w:val="ListNumber"/>
        <w:widowControl/>
      </w:pPr>
      <w:r>
        <w:rPr>
          <w:b/>
        </w:rPr>
        <w:t xml:space="preserve">Promover: </w:t>
      </w:r>
      <w:r>
        <w:t>Usar deploy_v5_candidate_with_rollback.ps1.</w:t>
      </w:r>
    </w:p>
    <w:p>
      <w:pPr>
        <w:pStyle w:val="ListNumber"/>
        <w:widowControl/>
      </w:pPr>
      <w:r>
        <w:rPr>
          <w:b/>
        </w:rPr>
        <w:t xml:space="preserve">Generar fiabilidad: </w:t>
      </w:r>
      <w:r>
        <w:t>Ejecutar build_active_reliability_profile.py.</w:t>
      </w:r>
    </w:p>
    <w:p>
      <w:pPr>
        <w:pStyle w:val="ListNumber"/>
        <w:widowControl/>
      </w:pPr>
      <w:r>
        <w:rPr>
          <w:b/>
        </w:rPr>
        <w:t xml:space="preserve">Reiniciar y validar UI: </w:t>
      </w:r>
      <w:r>
        <w:t>Limpiar caché, iniciar Streamlit y comprobar Upcoming Matches y Match Predictor.</w:t>
      </w:r>
    </w:p>
    <w:p>
      <w:pPr>
        <w:pStyle w:val="Heading1"/>
        <w:keepNext/>
        <w:keepNext/>
        <w:widowControl/>
      </w:pPr>
      <w:r>
        <w:t>21. Cuándo reconstruir cada capa</w:t>
      </w:r>
    </w:p>
    <w:tbl>
      <w:tblPr>
        <w:tblW w:type="auto" w:w="0"/>
        <w:jc w:val="center"/>
        <w:tblLayout w:type="fixed"/>
        <w:tblLook w:firstColumn="1" w:firstRow="1" w:lastColumn="0" w:lastRow="0" w:noHBand="0" w:noVBand="1" w:val="04A0"/>
        <w:tblBorders>
          <w:top w:val="single" w:sz="4" w:color="D7E0EA"/>
          <w:left w:val="single" w:sz="4" w:color="D7E0EA"/>
          <w:bottom w:val="single" w:sz="4" w:color="D7E0EA"/>
          <w:right w:val="single" w:sz="4" w:color="D7E0EA"/>
          <w:insideH w:val="single" w:sz="4" w:color="D7E0EA"/>
          <w:insideV w:val="single" w:sz="4" w:color="D7E0EA"/>
        </w:tblBorders>
      </w:tblPr>
      <w:tblGrid>
        <w:gridCol w:w="1987"/>
        <w:gridCol w:w="1987"/>
        <w:gridCol w:w="1987"/>
        <w:gridCol w:w="1987"/>
        <w:gridCol w:w="1987"/>
      </w:tblGrid>
      <w:tr>
        <w:trPr>
          <w:tblHeader w:val="true"/>
        </w:trPr>
        <w:tc>
          <w:tcPr>
            <w:tcW w:type="dxa" w:w="3672"/>
            <w:shd w:fill="2F5597"/>
            <w:tcMar>
              <w:top w:w="90" w:type="dxa"/>
              <w:start w:w="100" w:type="dxa"/>
              <w:bottom w:w="90" w:type="dxa"/>
              <w:end w:w="100" w:type="dxa"/>
            </w:tcMar>
            <w:vAlign w:val="center"/>
          </w:tcPr>
          <w:p>
            <w:pPr>
              <w:jc w:val="center"/>
            </w:pPr>
            <w:r>
              <w:rPr>
                <w:b/>
                <w:color w:val="FFFFFF"/>
                <w:sz w:val="16"/>
              </w:rPr>
              <w:t>Cambio</w:t>
            </w:r>
          </w:p>
        </w:tc>
        <w:tc>
          <w:tcPr>
            <w:tcW w:type="dxa" w:w="936"/>
            <w:shd w:fill="2F5597"/>
            <w:tcMar>
              <w:top w:w="90" w:type="dxa"/>
              <w:start w:w="100" w:type="dxa"/>
              <w:bottom w:w="90" w:type="dxa"/>
              <w:end w:w="100" w:type="dxa"/>
            </w:tcMar>
            <w:vAlign w:val="center"/>
          </w:tcPr>
          <w:p>
            <w:pPr>
              <w:jc w:val="center"/>
            </w:pPr>
            <w:r>
              <w:rPr>
                <w:b/>
                <w:color w:val="FFFFFF"/>
                <w:sz w:val="16"/>
              </w:rPr>
              <w:t>Integrado</w:t>
            </w:r>
          </w:p>
        </w:tc>
        <w:tc>
          <w:tcPr>
            <w:tcW w:type="dxa" w:w="936"/>
            <w:shd w:fill="2F5597"/>
            <w:tcMar>
              <w:top w:w="90" w:type="dxa"/>
              <w:start w:w="100" w:type="dxa"/>
              <w:bottom w:w="90" w:type="dxa"/>
              <w:end w:w="100" w:type="dxa"/>
            </w:tcMar>
            <w:vAlign w:val="center"/>
          </w:tcPr>
          <w:p>
            <w:pPr>
              <w:jc w:val="center"/>
            </w:pPr>
            <w:r>
              <w:rPr>
                <w:b/>
                <w:color w:val="FFFFFF"/>
                <w:sz w:val="16"/>
              </w:rPr>
              <w:t>Gold v5</w:t>
            </w:r>
          </w:p>
        </w:tc>
        <w:tc>
          <w:tcPr>
            <w:tcW w:type="dxa" w:w="1296"/>
            <w:shd w:fill="2F5597"/>
            <w:tcMar>
              <w:top w:w="90" w:type="dxa"/>
              <w:start w:w="100" w:type="dxa"/>
              <w:bottom w:w="90" w:type="dxa"/>
              <w:end w:w="100" w:type="dxa"/>
            </w:tcMar>
            <w:vAlign w:val="center"/>
          </w:tcPr>
          <w:p>
            <w:pPr>
              <w:jc w:val="center"/>
            </w:pPr>
            <w:r>
              <w:rPr>
                <w:b/>
                <w:color w:val="FFFFFF"/>
                <w:sz w:val="16"/>
              </w:rPr>
              <w:t>Dataset ML</w:t>
            </w:r>
          </w:p>
        </w:tc>
        <w:tc>
          <w:tcPr>
            <w:tcW w:type="dxa" w:w="1152"/>
            <w:shd w:fill="2F5597"/>
            <w:tcMar>
              <w:top w:w="90" w:type="dxa"/>
              <w:start w:w="100" w:type="dxa"/>
              <w:bottom w:w="90" w:type="dxa"/>
              <w:end w:w="100" w:type="dxa"/>
            </w:tcMar>
            <w:vAlign w:val="center"/>
          </w:tcPr>
          <w:p>
            <w:pPr>
              <w:jc w:val="center"/>
            </w:pPr>
            <w:r>
              <w:rPr>
                <w:b/>
                <w:color w:val="FFFFFF"/>
                <w:sz w:val="16"/>
              </w:rPr>
              <w:t>Reentrenar</w:t>
            </w:r>
          </w:p>
        </w:tc>
      </w:tr>
      <w:tr>
        <w:tc>
          <w:tcPr>
            <w:tcW w:type="dxa" w:w="3672"/>
            <w:tcMar>
              <w:top w:w="90" w:type="dxa"/>
              <w:start w:w="100" w:type="dxa"/>
              <w:bottom w:w="90" w:type="dxa"/>
              <w:end w:w="100" w:type="dxa"/>
            </w:tcMar>
            <w:vAlign w:val="center"/>
          </w:tcPr>
          <w:p>
            <w:pPr>
              <w:jc w:val="center"/>
            </w:pPr>
            <w:r>
              <w:rPr>
                <w:sz w:val="16"/>
              </w:rPr>
              <w:t>Nuevos resultados históricos</w:t>
            </w:r>
          </w:p>
        </w:tc>
        <w:tc>
          <w:tcPr>
            <w:tcW w:type="dxa" w:w="936"/>
            <w:tcMar>
              <w:top w:w="90" w:type="dxa"/>
              <w:start w:w="100" w:type="dxa"/>
              <w:bottom w:w="90" w:type="dxa"/>
              <w:end w:w="100" w:type="dxa"/>
            </w:tcMar>
            <w:vAlign w:val="center"/>
          </w:tcPr>
          <w:p>
            <w:pPr>
              <w:jc w:val="left"/>
            </w:pPr>
            <w:r>
              <w:rPr>
                <w:sz w:val="16"/>
              </w:rPr>
              <w:t>Sí</w:t>
            </w:r>
          </w:p>
        </w:tc>
        <w:tc>
          <w:tcPr>
            <w:tcW w:type="dxa" w:w="936"/>
            <w:tcMar>
              <w:top w:w="90" w:type="dxa"/>
              <w:start w:w="100" w:type="dxa"/>
              <w:bottom w:w="90" w:type="dxa"/>
              <w:end w:w="100" w:type="dxa"/>
            </w:tcMar>
            <w:vAlign w:val="center"/>
          </w:tcPr>
          <w:p>
            <w:pPr>
              <w:jc w:val="left"/>
            </w:pPr>
            <w:r>
              <w:rPr>
                <w:sz w:val="16"/>
              </w:rPr>
              <w:t>Sí</w:t>
            </w:r>
          </w:p>
        </w:tc>
        <w:tc>
          <w:tcPr>
            <w:tcW w:type="dxa" w:w="1296"/>
            <w:tcMar>
              <w:top w:w="90" w:type="dxa"/>
              <w:start w:w="100" w:type="dxa"/>
              <w:bottom w:w="90" w:type="dxa"/>
              <w:end w:w="100" w:type="dxa"/>
            </w:tcMar>
            <w:vAlign w:val="center"/>
          </w:tcPr>
          <w:p>
            <w:pPr>
              <w:jc w:val="left"/>
            </w:pPr>
            <w:r>
              <w:rPr>
                <w:sz w:val="16"/>
              </w:rPr>
              <w:t>Sí</w:t>
            </w:r>
          </w:p>
        </w:tc>
        <w:tc>
          <w:tcPr>
            <w:tcW w:type="dxa" w:w="1152"/>
            <w:tcMar>
              <w:top w:w="90" w:type="dxa"/>
              <w:start w:w="100" w:type="dxa"/>
              <w:bottom w:w="90" w:type="dxa"/>
              <w:end w:w="100" w:type="dxa"/>
            </w:tcMar>
            <w:vAlign w:val="center"/>
          </w:tcPr>
          <w:p>
            <w:pPr>
              <w:jc w:val="left"/>
            </w:pPr>
            <w:r>
              <w:rPr>
                <w:sz w:val="16"/>
              </w:rPr>
              <w:t>Sí</w:t>
            </w:r>
          </w:p>
        </w:tc>
      </w:tr>
      <w:tr>
        <w:tc>
          <w:tcPr>
            <w:tcW w:type="dxa" w:w="3672"/>
            <w:tcMar>
              <w:top w:w="90" w:type="dxa"/>
              <w:start w:w="100" w:type="dxa"/>
              <w:bottom w:w="90" w:type="dxa"/>
              <w:end w:w="100" w:type="dxa"/>
            </w:tcMar>
            <w:vAlign w:val="center"/>
            <w:shd w:fill="F5F8FC"/>
          </w:tcPr>
          <w:p>
            <w:pPr>
              <w:jc w:val="center"/>
            </w:pPr>
            <w:r>
              <w:rPr>
                <w:sz w:val="16"/>
              </w:rPr>
              <w:t>Nuevas cuotas</w:t>
            </w:r>
          </w:p>
        </w:tc>
        <w:tc>
          <w:tcPr>
            <w:tcW w:type="dxa" w:w="936"/>
            <w:tcMar>
              <w:top w:w="90" w:type="dxa"/>
              <w:start w:w="100" w:type="dxa"/>
              <w:bottom w:w="90" w:type="dxa"/>
              <w:end w:w="100" w:type="dxa"/>
            </w:tcMar>
            <w:vAlign w:val="center"/>
            <w:shd w:fill="F5F8FC"/>
          </w:tcPr>
          <w:p>
            <w:pPr>
              <w:jc w:val="left"/>
            </w:pPr>
            <w:r>
              <w:rPr>
                <w:sz w:val="16"/>
              </w:rPr>
              <w:t>Sí</w:t>
            </w:r>
          </w:p>
        </w:tc>
        <w:tc>
          <w:tcPr>
            <w:tcW w:type="dxa" w:w="936"/>
            <w:tcMar>
              <w:top w:w="90" w:type="dxa"/>
              <w:start w:w="100" w:type="dxa"/>
              <w:bottom w:w="90" w:type="dxa"/>
              <w:end w:w="100" w:type="dxa"/>
            </w:tcMar>
            <w:vAlign w:val="center"/>
            <w:shd w:fill="F5F8FC"/>
          </w:tcPr>
          <w:p>
            <w:pPr>
              <w:jc w:val="left"/>
            </w:pPr>
            <w:r>
              <w:rPr>
                <w:sz w:val="16"/>
              </w:rPr>
              <w:t>Solo si se requieren en Gold</w:t>
            </w:r>
          </w:p>
        </w:tc>
        <w:tc>
          <w:tcPr>
            <w:tcW w:type="dxa" w:w="1296"/>
            <w:tcMar>
              <w:top w:w="90" w:type="dxa"/>
              <w:start w:w="100" w:type="dxa"/>
              <w:bottom w:w="90" w:type="dxa"/>
              <w:end w:w="100" w:type="dxa"/>
            </w:tcMar>
            <w:vAlign w:val="center"/>
            <w:shd w:fill="F5F8FC"/>
          </w:tcPr>
          <w:p>
            <w:pPr>
              <w:jc w:val="left"/>
            </w:pPr>
            <w:r>
              <w:rPr>
                <w:sz w:val="16"/>
              </w:rPr>
              <w:t>Sí para with_market</w:t>
            </w:r>
          </w:p>
        </w:tc>
        <w:tc>
          <w:tcPr>
            <w:tcW w:type="dxa" w:w="1152"/>
            <w:tcMar>
              <w:top w:w="90" w:type="dxa"/>
              <w:start w:w="100" w:type="dxa"/>
              <w:bottom w:w="90" w:type="dxa"/>
              <w:end w:w="100" w:type="dxa"/>
            </w:tcMar>
            <w:vAlign w:val="center"/>
            <w:shd w:fill="F5F8FC"/>
          </w:tcPr>
          <w:p>
            <w:pPr>
              <w:jc w:val="left"/>
            </w:pPr>
            <w:r>
              <w:rPr>
                <w:sz w:val="16"/>
              </w:rPr>
              <w:t>Sí si se usa with_market</w:t>
            </w:r>
          </w:p>
        </w:tc>
      </w:tr>
      <w:tr>
        <w:tc>
          <w:tcPr>
            <w:tcW w:type="dxa" w:w="3672"/>
            <w:tcMar>
              <w:top w:w="90" w:type="dxa"/>
              <w:start w:w="100" w:type="dxa"/>
              <w:bottom w:w="90" w:type="dxa"/>
              <w:end w:w="100" w:type="dxa"/>
            </w:tcMar>
            <w:vAlign w:val="center"/>
          </w:tcPr>
          <w:p>
            <w:pPr>
              <w:jc w:val="center"/>
            </w:pPr>
            <w:r>
              <w:rPr>
                <w:sz w:val="16"/>
              </w:rPr>
              <w:t>Cambio de fórmula de momentum</w:t>
            </w:r>
          </w:p>
        </w:tc>
        <w:tc>
          <w:tcPr>
            <w:tcW w:type="dxa" w:w="936"/>
            <w:tcMar>
              <w:top w:w="90" w:type="dxa"/>
              <w:start w:w="100" w:type="dxa"/>
              <w:bottom w:w="90" w:type="dxa"/>
              <w:end w:w="100" w:type="dxa"/>
            </w:tcMar>
            <w:vAlign w:val="center"/>
          </w:tcPr>
          <w:p>
            <w:pPr>
              <w:jc w:val="left"/>
            </w:pPr>
            <w:r>
              <w:rPr>
                <w:sz w:val="16"/>
              </w:rPr>
              <w:t>No</w:t>
            </w:r>
          </w:p>
        </w:tc>
        <w:tc>
          <w:tcPr>
            <w:tcW w:type="dxa" w:w="936"/>
            <w:tcMar>
              <w:top w:w="90" w:type="dxa"/>
              <w:start w:w="100" w:type="dxa"/>
              <w:bottom w:w="90" w:type="dxa"/>
              <w:end w:w="100" w:type="dxa"/>
            </w:tcMar>
            <w:vAlign w:val="center"/>
          </w:tcPr>
          <w:p>
            <w:pPr>
              <w:jc w:val="left"/>
            </w:pPr>
            <w:r>
              <w:rPr>
                <w:sz w:val="16"/>
              </w:rPr>
              <w:t>Sí</w:t>
            </w:r>
          </w:p>
        </w:tc>
        <w:tc>
          <w:tcPr>
            <w:tcW w:type="dxa" w:w="1296"/>
            <w:tcMar>
              <w:top w:w="90" w:type="dxa"/>
              <w:start w:w="100" w:type="dxa"/>
              <w:bottom w:w="90" w:type="dxa"/>
              <w:end w:w="100" w:type="dxa"/>
            </w:tcMar>
            <w:vAlign w:val="center"/>
          </w:tcPr>
          <w:p>
            <w:pPr>
              <w:jc w:val="left"/>
            </w:pPr>
            <w:r>
              <w:rPr>
                <w:sz w:val="16"/>
              </w:rPr>
              <w:t>Sí</w:t>
            </w:r>
          </w:p>
        </w:tc>
        <w:tc>
          <w:tcPr>
            <w:tcW w:type="dxa" w:w="1152"/>
            <w:tcMar>
              <w:top w:w="90" w:type="dxa"/>
              <w:start w:w="100" w:type="dxa"/>
              <w:bottom w:w="90" w:type="dxa"/>
              <w:end w:w="100" w:type="dxa"/>
            </w:tcMar>
            <w:vAlign w:val="center"/>
          </w:tcPr>
          <w:p>
            <w:pPr>
              <w:jc w:val="left"/>
            </w:pPr>
            <w:r>
              <w:rPr>
                <w:sz w:val="16"/>
              </w:rPr>
              <w:t>Sí</w:t>
            </w:r>
          </w:p>
        </w:tc>
      </w:tr>
      <w:tr>
        <w:tc>
          <w:tcPr>
            <w:tcW w:type="dxa" w:w="3672"/>
            <w:tcMar>
              <w:top w:w="90" w:type="dxa"/>
              <w:start w:w="100" w:type="dxa"/>
              <w:bottom w:w="90" w:type="dxa"/>
              <w:end w:w="100" w:type="dxa"/>
            </w:tcMar>
            <w:vAlign w:val="center"/>
            <w:shd w:fill="F5F8FC"/>
          </w:tcPr>
          <w:p>
            <w:pPr>
              <w:jc w:val="center"/>
            </w:pPr>
            <w:r>
              <w:rPr>
                <w:sz w:val="16"/>
              </w:rPr>
              <w:t>Cambio de whitelist/perfil</w:t>
            </w:r>
          </w:p>
        </w:tc>
        <w:tc>
          <w:tcPr>
            <w:tcW w:type="dxa" w:w="936"/>
            <w:tcMar>
              <w:top w:w="90" w:type="dxa"/>
              <w:start w:w="100" w:type="dxa"/>
              <w:bottom w:w="90" w:type="dxa"/>
              <w:end w:w="100" w:type="dxa"/>
            </w:tcMar>
            <w:vAlign w:val="center"/>
            <w:shd w:fill="F5F8FC"/>
          </w:tcPr>
          <w:p>
            <w:pPr>
              <w:jc w:val="left"/>
            </w:pPr>
            <w:r>
              <w:rPr>
                <w:sz w:val="16"/>
              </w:rPr>
              <w:t>No</w:t>
            </w:r>
          </w:p>
        </w:tc>
        <w:tc>
          <w:tcPr>
            <w:tcW w:type="dxa" w:w="936"/>
            <w:tcMar>
              <w:top w:w="90" w:type="dxa"/>
              <w:start w:w="100" w:type="dxa"/>
              <w:bottom w:w="90" w:type="dxa"/>
              <w:end w:w="100" w:type="dxa"/>
            </w:tcMar>
            <w:vAlign w:val="center"/>
            <w:shd w:fill="F5F8FC"/>
          </w:tcPr>
          <w:p>
            <w:pPr>
              <w:jc w:val="left"/>
            </w:pPr>
            <w:r>
              <w:rPr>
                <w:sz w:val="16"/>
              </w:rPr>
              <w:t>No</w:t>
            </w:r>
          </w:p>
        </w:tc>
        <w:tc>
          <w:tcPr>
            <w:tcW w:type="dxa" w:w="1296"/>
            <w:tcMar>
              <w:top w:w="90" w:type="dxa"/>
              <w:start w:w="100" w:type="dxa"/>
              <w:bottom w:w="90" w:type="dxa"/>
              <w:end w:w="100" w:type="dxa"/>
            </w:tcMar>
            <w:vAlign w:val="center"/>
            <w:shd w:fill="F5F8FC"/>
          </w:tcPr>
          <w:p>
            <w:pPr>
              <w:jc w:val="left"/>
            </w:pPr>
            <w:r>
              <w:rPr>
                <w:sz w:val="16"/>
              </w:rPr>
              <w:t>Sí</w:t>
            </w:r>
          </w:p>
        </w:tc>
        <w:tc>
          <w:tcPr>
            <w:tcW w:type="dxa" w:w="1152"/>
            <w:tcMar>
              <w:top w:w="90" w:type="dxa"/>
              <w:start w:w="100" w:type="dxa"/>
              <w:bottom w:w="90" w:type="dxa"/>
              <w:end w:w="100" w:type="dxa"/>
            </w:tcMar>
            <w:vAlign w:val="center"/>
            <w:shd w:fill="F5F8FC"/>
          </w:tcPr>
          <w:p>
            <w:pPr>
              <w:jc w:val="left"/>
            </w:pPr>
            <w:r>
              <w:rPr>
                <w:sz w:val="16"/>
              </w:rPr>
              <w:t>Sí</w:t>
            </w:r>
          </w:p>
        </w:tc>
      </w:tr>
      <w:tr>
        <w:tc>
          <w:tcPr>
            <w:tcW w:type="dxa" w:w="3672"/>
            <w:tcMar>
              <w:top w:w="90" w:type="dxa"/>
              <w:start w:w="100" w:type="dxa"/>
              <w:bottom w:w="90" w:type="dxa"/>
              <w:end w:w="100" w:type="dxa"/>
            </w:tcMar>
            <w:vAlign w:val="center"/>
          </w:tcPr>
          <w:p>
            <w:pPr>
              <w:jc w:val="center"/>
            </w:pPr>
            <w:r>
              <w:rPr>
                <w:sz w:val="16"/>
              </w:rPr>
              <w:t>Cambio de hiperparámetros</w:t>
            </w:r>
          </w:p>
        </w:tc>
        <w:tc>
          <w:tcPr>
            <w:tcW w:type="dxa" w:w="936"/>
            <w:tcMar>
              <w:top w:w="90" w:type="dxa"/>
              <w:start w:w="100" w:type="dxa"/>
              <w:bottom w:w="90" w:type="dxa"/>
              <w:end w:w="100" w:type="dxa"/>
            </w:tcMar>
            <w:vAlign w:val="center"/>
          </w:tcPr>
          <w:p>
            <w:pPr>
              <w:jc w:val="left"/>
            </w:pPr>
            <w:r>
              <w:rPr>
                <w:sz w:val="16"/>
              </w:rPr>
              <w:t>No</w:t>
            </w:r>
          </w:p>
        </w:tc>
        <w:tc>
          <w:tcPr>
            <w:tcW w:type="dxa" w:w="936"/>
            <w:tcMar>
              <w:top w:w="90" w:type="dxa"/>
              <w:start w:w="100" w:type="dxa"/>
              <w:bottom w:w="90" w:type="dxa"/>
              <w:end w:w="100" w:type="dxa"/>
            </w:tcMar>
            <w:vAlign w:val="center"/>
          </w:tcPr>
          <w:p>
            <w:pPr>
              <w:jc w:val="left"/>
            </w:pPr>
            <w:r>
              <w:rPr>
                <w:sz w:val="16"/>
              </w:rPr>
              <w:t>No</w:t>
            </w:r>
          </w:p>
        </w:tc>
        <w:tc>
          <w:tcPr>
            <w:tcW w:type="dxa" w:w="1296"/>
            <w:tcMar>
              <w:top w:w="90" w:type="dxa"/>
              <w:start w:w="100" w:type="dxa"/>
              <w:bottom w:w="90" w:type="dxa"/>
              <w:end w:w="100" w:type="dxa"/>
            </w:tcMar>
            <w:vAlign w:val="center"/>
          </w:tcPr>
          <w:p>
            <w:pPr>
              <w:jc w:val="left"/>
            </w:pPr>
            <w:r>
              <w:rPr>
                <w:sz w:val="16"/>
              </w:rPr>
              <w:t>No</w:t>
            </w:r>
          </w:p>
        </w:tc>
        <w:tc>
          <w:tcPr>
            <w:tcW w:type="dxa" w:w="1152"/>
            <w:tcMar>
              <w:top w:w="90" w:type="dxa"/>
              <w:start w:w="100" w:type="dxa"/>
              <w:bottom w:w="90" w:type="dxa"/>
              <w:end w:w="100" w:type="dxa"/>
            </w:tcMar>
            <w:vAlign w:val="center"/>
          </w:tcPr>
          <w:p>
            <w:pPr>
              <w:jc w:val="left"/>
            </w:pPr>
            <w:r>
              <w:rPr>
                <w:sz w:val="16"/>
              </w:rPr>
              <w:t>Sí</w:t>
            </w:r>
          </w:p>
        </w:tc>
      </w:tr>
      <w:tr>
        <w:tc>
          <w:tcPr>
            <w:tcW w:type="dxa" w:w="3672"/>
            <w:tcMar>
              <w:top w:w="90" w:type="dxa"/>
              <w:start w:w="100" w:type="dxa"/>
              <w:bottom w:w="90" w:type="dxa"/>
              <w:end w:w="100" w:type="dxa"/>
            </w:tcMar>
            <w:vAlign w:val="center"/>
            <w:shd w:fill="F5F8FC"/>
          </w:tcPr>
          <w:p>
            <w:pPr>
              <w:jc w:val="center"/>
            </w:pPr>
            <w:r>
              <w:rPr>
                <w:sz w:val="16"/>
              </w:rPr>
              <w:t>Nuevo fixture futuro sin resultado</w:t>
            </w:r>
          </w:p>
        </w:tc>
        <w:tc>
          <w:tcPr>
            <w:tcW w:type="dxa" w:w="936"/>
            <w:tcMar>
              <w:top w:w="90" w:type="dxa"/>
              <w:start w:w="100" w:type="dxa"/>
              <w:bottom w:w="90" w:type="dxa"/>
              <w:end w:w="100" w:type="dxa"/>
            </w:tcMar>
            <w:vAlign w:val="center"/>
            <w:shd w:fill="F5F8FC"/>
          </w:tcPr>
          <w:p>
            <w:pPr>
              <w:jc w:val="left"/>
            </w:pPr>
            <w:r>
              <w:rPr>
                <w:sz w:val="16"/>
              </w:rPr>
              <w:t>No</w:t>
            </w:r>
          </w:p>
        </w:tc>
        <w:tc>
          <w:tcPr>
            <w:tcW w:type="dxa" w:w="936"/>
            <w:tcMar>
              <w:top w:w="90" w:type="dxa"/>
              <w:start w:w="100" w:type="dxa"/>
              <w:bottom w:w="90" w:type="dxa"/>
              <w:end w:w="100" w:type="dxa"/>
            </w:tcMar>
            <w:vAlign w:val="center"/>
            <w:shd w:fill="F5F8FC"/>
          </w:tcPr>
          <w:p>
            <w:pPr>
              <w:jc w:val="left"/>
            </w:pPr>
            <w:r>
              <w:rPr>
                <w:sz w:val="16"/>
              </w:rPr>
              <w:t>No</w:t>
            </w:r>
          </w:p>
        </w:tc>
        <w:tc>
          <w:tcPr>
            <w:tcW w:type="dxa" w:w="1296"/>
            <w:tcMar>
              <w:top w:w="90" w:type="dxa"/>
              <w:start w:w="100" w:type="dxa"/>
              <w:bottom w:w="90" w:type="dxa"/>
              <w:end w:w="100" w:type="dxa"/>
            </w:tcMar>
            <w:vAlign w:val="center"/>
            <w:shd w:fill="F5F8FC"/>
          </w:tcPr>
          <w:p>
            <w:pPr>
              <w:jc w:val="left"/>
            </w:pPr>
            <w:r>
              <w:rPr>
                <w:sz w:val="16"/>
              </w:rPr>
              <w:t>No</w:t>
            </w:r>
          </w:p>
        </w:tc>
        <w:tc>
          <w:tcPr>
            <w:tcW w:type="dxa" w:w="1152"/>
            <w:tcMar>
              <w:top w:w="90" w:type="dxa"/>
              <w:start w:w="100" w:type="dxa"/>
              <w:bottom w:w="90" w:type="dxa"/>
              <w:end w:w="100" w:type="dxa"/>
            </w:tcMar>
            <w:vAlign w:val="center"/>
            <w:shd w:fill="F5F8FC"/>
          </w:tcPr>
          <w:p>
            <w:pPr>
              <w:jc w:val="left"/>
            </w:pPr>
            <w:r>
              <w:rPr>
                <w:sz w:val="16"/>
              </w:rPr>
              <w:t>No</w:t>
            </w:r>
          </w:p>
        </w:tc>
      </w:tr>
      <w:tr>
        <w:tc>
          <w:tcPr>
            <w:tcW w:type="dxa" w:w="3672"/>
            <w:tcMar>
              <w:top w:w="90" w:type="dxa"/>
              <w:start w:w="100" w:type="dxa"/>
              <w:bottom w:w="90" w:type="dxa"/>
              <w:end w:w="100" w:type="dxa"/>
            </w:tcMar>
            <w:vAlign w:val="center"/>
          </w:tcPr>
          <w:p>
            <w:pPr>
              <w:jc w:val="center"/>
            </w:pPr>
            <w:r>
              <w:rPr>
                <w:sz w:val="16"/>
              </w:rPr>
              <w:t>Cambio visual en Streamlit</w:t>
            </w:r>
          </w:p>
        </w:tc>
        <w:tc>
          <w:tcPr>
            <w:tcW w:type="dxa" w:w="936"/>
            <w:tcMar>
              <w:top w:w="90" w:type="dxa"/>
              <w:start w:w="100" w:type="dxa"/>
              <w:bottom w:w="90" w:type="dxa"/>
              <w:end w:w="100" w:type="dxa"/>
            </w:tcMar>
            <w:vAlign w:val="center"/>
          </w:tcPr>
          <w:p>
            <w:pPr>
              <w:jc w:val="left"/>
            </w:pPr>
            <w:r>
              <w:rPr>
                <w:sz w:val="16"/>
              </w:rPr>
              <w:t>No</w:t>
            </w:r>
          </w:p>
        </w:tc>
        <w:tc>
          <w:tcPr>
            <w:tcW w:type="dxa" w:w="936"/>
            <w:tcMar>
              <w:top w:w="90" w:type="dxa"/>
              <w:start w:w="100" w:type="dxa"/>
              <w:bottom w:w="90" w:type="dxa"/>
              <w:end w:w="100" w:type="dxa"/>
            </w:tcMar>
            <w:vAlign w:val="center"/>
          </w:tcPr>
          <w:p>
            <w:pPr>
              <w:jc w:val="left"/>
            </w:pPr>
            <w:r>
              <w:rPr>
                <w:sz w:val="16"/>
              </w:rPr>
              <w:t>No</w:t>
            </w:r>
          </w:p>
        </w:tc>
        <w:tc>
          <w:tcPr>
            <w:tcW w:type="dxa" w:w="1296"/>
            <w:tcMar>
              <w:top w:w="90" w:type="dxa"/>
              <w:start w:w="100" w:type="dxa"/>
              <w:bottom w:w="90" w:type="dxa"/>
              <w:end w:w="100" w:type="dxa"/>
            </w:tcMar>
            <w:vAlign w:val="center"/>
          </w:tcPr>
          <w:p>
            <w:pPr>
              <w:jc w:val="left"/>
            </w:pPr>
            <w:r>
              <w:rPr>
                <w:sz w:val="16"/>
              </w:rPr>
              <w:t>No</w:t>
            </w:r>
          </w:p>
        </w:tc>
        <w:tc>
          <w:tcPr>
            <w:tcW w:type="dxa" w:w="1152"/>
            <w:tcMar>
              <w:top w:w="90" w:type="dxa"/>
              <w:start w:w="100" w:type="dxa"/>
              <w:bottom w:w="90" w:type="dxa"/>
              <w:end w:w="100" w:type="dxa"/>
            </w:tcMar>
            <w:vAlign w:val="center"/>
          </w:tcPr>
          <w:p>
            <w:pPr>
              <w:jc w:val="left"/>
            </w:pPr>
            <w:r>
              <w:rPr>
                <w:sz w:val="16"/>
              </w:rPr>
              <w:t>No</w:t>
            </w:r>
          </w:p>
        </w:tc>
      </w:tr>
    </w:tbl>
    <w:p>
      <w:pPr>
        <w:spacing w:after="20"/>
        <w:widowControl/>
      </w:pPr>
    </w:p>
    <w:p>
      <w:pPr>
        <w:pStyle w:val="Heading1"/>
        <w:keepNext/>
        <w:keepNext/>
        <w:widowControl/>
      </w:pPr>
      <w:r>
        <w:t>22. Qué no hacer</w:t>
      </w:r>
    </w:p>
    <w:p>
      <w:pPr>
        <w:pStyle w:val="ListBullet"/>
        <w:widowControl/>
      </w:pPr>
      <w:r>
        <w:t>No entrenar directamente con tennis_matches_with_player_stats.sackmann_v5.parquet; debe pasar por el builder ML.</w:t>
      </w:r>
    </w:p>
    <w:p>
      <w:pPr>
        <w:pStyle w:val="ListBullet"/>
        <w:widowControl/>
      </w:pPr>
      <w:r>
        <w:t>No usar test para decidir profile, algoritmo, hiperparámetros o calibración.</w:t>
      </w:r>
    </w:p>
    <w:p>
      <w:pPr>
        <w:pStyle w:val="ListBullet"/>
        <w:widowControl/>
      </w:pPr>
      <w:r>
        <w:t>No modificar active_model.json manualmente.</w:t>
      </w:r>
    </w:p>
    <w:p>
      <w:pPr>
        <w:pStyle w:val="ListBullet"/>
        <w:widowControl/>
      </w:pPr>
      <w:r>
        <w:t>No copiar solo el archivo .joblib; el contrato necesita metadata, reportes y manifest de registry.</w:t>
      </w:r>
    </w:p>
    <w:p>
      <w:pPr>
        <w:pStyle w:val="ListBullet"/>
        <w:widowControl/>
      </w:pPr>
      <w:r>
        <w:t>No sobrescribir report, manifest y metadata de perfiles diferentes.</w:t>
      </w:r>
    </w:p>
    <w:p>
      <w:pPr>
        <w:pStyle w:val="ListBullet"/>
        <w:widowControl/>
      </w:pPr>
      <w:r>
        <w:t>No ejecutar el builder v5 para cada experimento; el Gold se reutiliza.</w:t>
      </w:r>
    </w:p>
    <w:p>
      <w:pPr>
        <w:pStyle w:val="ListBullet"/>
        <w:widowControl/>
      </w:pPr>
      <w:r>
        <w:t>No borrar registry ni la última producción estable.</w:t>
      </w:r>
    </w:p>
    <w:p>
      <w:pPr>
        <w:pStyle w:val="ListBullet"/>
        <w:widowControl/>
      </w:pPr>
      <w:r>
        <w:t>No interpretar Reliability como certeza del partido individual.</w:t>
      </w:r>
    </w:p>
    <w:p>
      <w:pPr>
        <w:pStyle w:val="Heading1"/>
        <w:keepNext/>
        <w:keepNext/>
        <w:widowControl/>
      </w:pPr>
      <w:r>
        <w:t>23. Árbol de directorios recomendado</w:t>
      </w:r>
    </w:p>
    <w:p>
      <w:pPr>
        <w:spacing w:before="60" w:after="140"/>
        <w:ind w:left="317" w:right="144"/>
        <w:shd w:fill="F2F5F9"/>
        <w:widowControl/>
      </w:pPr>
      <w:r>
        <w:rPr>
          <w:rFonts w:ascii="Cascadia Mono" w:hAnsi="Cascadia Mono"/>
          <w:color w:val="233040"/>
          <w:sz w:val="16"/>
        </w:rPr>
        <w:t>data\processed\</w:t>
        <w:br/>
        <w:t xml:space="preserve">  jeff_sackmann_with_odds.parquet</w:t>
        <w:br/>
        <w:t xml:space="preserve">  tennis_matches_with_player_stats.sackmann_v5.parquet</w:t>
        <w:br/>
        <w:t xml:space="preserve">  player_current_state.sackmann_v5.parquet</w:t>
        <w:br/>
        <w:t xml:space="preserve">  player_pair_current_state.sackmann_v5.parquet</w:t>
        <w:br/>
        <w:t xml:space="preserve">  tennis_matches_with_player_stats.sackmann_v5_report.csv</w:t>
        <w:br/>
        <w:t xml:space="preserve">  tennis_match_feature_manifest.sackmann_v5.json</w:t>
        <w:br/>
        <w:t xml:space="preserve">  tennis_ml_no_market.&lt;perfil&gt;.sackmann_v5.parquet</w:t>
        <w:br/>
        <w:t xml:space="preserve">  tennis_ml_with_market.&lt;perfil&gt;.sackmann_v5.parquet</w:t>
        <w:br/>
        <w:t xml:space="preserve">  tennis_ml_dataset_report.&lt;perfil&gt;.sackmann_v5.csv</w:t>
        <w:br/>
        <w:t xml:space="preserve">  tennis_ml_feature_manifest.&lt;perfil&gt;.sackmann_v5.csv</w:t>
        <w:br/>
        <w:t xml:space="preserve">  tennis_ml_dataset_metadata.&lt;perfil&gt;.sackmann_v5.json</w:t>
        <w:br/>
        <w:br/>
        <w:t>modeling\</w:t>
        <w:br/>
        <w:t xml:space="preserve">  build_player_match_features_tml_sackmann_elo_v5_fast.py</w:t>
        <w:br/>
        <w:t xml:space="preserve">  build_clean_tennis_ml_dataset_sackmann_v5.py</w:t>
        <w:br/>
        <w:t xml:space="preserve">  train_professional_tennis_model_professional_v5.py</w:t>
        <w:br/>
        <w:t xml:space="preserve">  train_professional_tennis_model_production_v7.py</w:t>
        <w:br/>
        <w:t xml:space="preserve">  deploy_v5_candidate_with_rollback.ps1</w:t>
        <w:br/>
        <w:t xml:space="preserve">  build_active_reliability_profile.py</w:t>
        <w:br/>
        <w:t xml:space="preserve">  artifacts\</w:t>
        <w:br/>
        <w:t xml:space="preserve">    ablation_v5\</w:t>
        <w:br/>
        <w:t xml:space="preserve">    registry\</w:t>
        <w:br/>
        <w:t xml:space="preserve">    production\</w:t>
        <w:br/>
        <w:t xml:space="preserve">    manual_production_backups\</w:t>
        <w:br/>
        <w:br/>
        <w:t>streamlit_app\</w:t>
        <w:br/>
        <w:t xml:space="preserve">  data_access\players_adapted.py</w:t>
        <w:br/>
        <w:t xml:space="preserve">  services\match_prediction_service.py</w:t>
        <w:br/>
        <w:t xml:space="preserve">  pages\05_Match_Prediction_adapted.py</w:t>
        <w:br/>
        <w:t xml:space="preserve">  pages\06_Upcoming_Matches.py</w:t>
      </w:r>
    </w:p>
    <w:p>
      <w:pPr>
        <w:pStyle w:val="Heading1"/>
        <w:keepNext/>
        <w:keepNext/>
        <w:widowControl/>
      </w:pPr>
      <w:r>
        <w:t>24. Checklist de operación</w:t>
      </w:r>
    </w:p>
    <w:p>
      <w:pPr>
        <w:widowControl/>
      </w:pPr>
      <w:r>
        <w:t>☐ El integrado existe y tiene fecha de actualización coherente.</w:t>
      </w:r>
    </w:p>
    <w:p>
      <w:pPr>
        <w:widowControl/>
      </w:pPr>
      <w:r>
        <w:t>☐ El builder v5 termina sin MemoryError.</w:t>
      </w:r>
    </w:p>
    <w:p>
      <w:pPr>
        <w:widowControl/>
      </w:pPr>
      <w:r>
        <w:t>☐ Gold v5: 0 duplicados, 0 orientaciones inválidas y 0 targets inconsistentes.</w:t>
      </w:r>
    </w:p>
    <w:p>
      <w:pPr>
        <w:widowControl/>
      </w:pPr>
      <w:r>
        <w:t>☐ Estado individual: IDs únicos y Elo finito.</w:t>
      </w:r>
    </w:p>
    <w:p>
      <w:pPr>
        <w:widowControl/>
      </w:pPr>
      <w:r>
        <w:t>☐ Pair state: claves únicas y h2h_matches &gt; 0.</w:t>
      </w:r>
    </w:p>
    <w:p>
      <w:pPr>
        <w:widowControl/>
      </w:pPr>
      <w:r>
        <w:t>☐ Perfiles ML: mismas filas, splits y target.</w:t>
      </w:r>
    </w:p>
    <w:p>
      <w:pPr>
        <w:widowControl/>
      </w:pPr>
      <w:r>
        <w:t>☐ Ablación: test_used_for_profile_selection=false.</w:t>
      </w:r>
    </w:p>
    <w:p>
      <w:pPr>
        <w:widowControl/>
      </w:pPr>
      <w:r>
        <w:t>☐ Candidate: approved=true y warnings vacíos o aceptados.</w:t>
      </w:r>
    </w:p>
    <w:p>
      <w:pPr>
        <w:widowControl/>
      </w:pPr>
      <w:r>
        <w:t>☐ Inferencia: feature_count=427 y contract_exact=true.</w:t>
      </w:r>
    </w:p>
    <w:p>
      <w:pPr>
        <w:widowControl/>
      </w:pPr>
      <w:r>
        <w:t>☐ Promoción realizada con backup y rollback disponible.</w:t>
      </w:r>
    </w:p>
    <w:p>
      <w:pPr>
        <w:widowControl/>
      </w:pPr>
      <w:r>
        <w:t>☐ Fiabilidad generada para la versión activa.</w:t>
      </w:r>
    </w:p>
    <w:p>
      <w:pPr>
        <w:widowControl/>
      </w:pPr>
      <w:r>
        <w:t>☐ Upcoming Matches y Match Predictor funcionan después de reiniciar Streamlit.</w:t>
      </w:r>
    </w:p>
    <w:p>
      <w:pPr>
        <w:pStyle w:val="Heading1"/>
        <w:keepNext/>
        <w:keepNext/>
        <w:widowControl/>
      </w:pPr>
      <w:r>
        <w:t>25. Estado de referencia documentado</w:t>
      </w:r>
    </w:p>
    <w:tbl>
      <w:tblPr>
        <w:tblW w:type="auto" w:w="0"/>
        <w:jc w:val="center"/>
        <w:tblLayout w:type="fixed"/>
        <w:tblLook w:firstColumn="1" w:firstRow="1" w:lastColumn="0" w:lastRow="0" w:noHBand="0" w:noVBand="1" w:val="04A0"/>
        <w:tblBorders>
          <w:top w:val="single" w:sz="4" w:color="D7E0EA"/>
          <w:left w:val="single" w:sz="4" w:color="D7E0EA"/>
          <w:bottom w:val="single" w:sz="4" w:color="D7E0EA"/>
          <w:right w:val="single" w:sz="4" w:color="D7E0EA"/>
          <w:insideH w:val="single" w:sz="4" w:color="D7E0EA"/>
          <w:insideV w:val="single" w:sz="4" w:color="D7E0EA"/>
        </w:tblBorders>
      </w:tblPr>
      <w:tblGrid>
        <w:gridCol w:w="4968"/>
        <w:gridCol w:w="4968"/>
      </w:tblGrid>
      <w:tr>
        <w:trPr>
          <w:tblHeader w:val="true"/>
        </w:trPr>
        <w:tc>
          <w:tcPr>
            <w:tcW w:type="dxa" w:w="5184"/>
            <w:shd w:fill="2F5597"/>
            <w:tcMar>
              <w:top w:w="90" w:type="dxa"/>
              <w:start w:w="100" w:type="dxa"/>
              <w:bottom w:w="90" w:type="dxa"/>
              <w:end w:w="100" w:type="dxa"/>
            </w:tcMar>
            <w:vAlign w:val="center"/>
          </w:tcPr>
          <w:p>
            <w:pPr>
              <w:jc w:val="center"/>
            </w:pPr>
            <w:r>
              <w:rPr>
                <w:b/>
                <w:color w:val="FFFFFF"/>
                <w:sz w:val="16"/>
              </w:rPr>
              <w:t>Elemento</w:t>
            </w:r>
          </w:p>
        </w:tc>
        <w:tc>
          <w:tcPr>
            <w:tcW w:type="dxa" w:w="4032"/>
            <w:shd w:fill="2F5597"/>
            <w:tcMar>
              <w:top w:w="90" w:type="dxa"/>
              <w:start w:w="100" w:type="dxa"/>
              <w:bottom w:w="90" w:type="dxa"/>
              <w:end w:w="100" w:type="dxa"/>
            </w:tcMar>
            <w:vAlign w:val="center"/>
          </w:tcPr>
          <w:p>
            <w:pPr>
              <w:jc w:val="center"/>
            </w:pPr>
            <w:r>
              <w:rPr>
                <w:b/>
                <w:color w:val="FFFFFF"/>
                <w:sz w:val="16"/>
              </w:rPr>
              <w:t>Valor</w:t>
            </w:r>
          </w:p>
        </w:tc>
      </w:tr>
      <w:tr>
        <w:tc>
          <w:tcPr>
            <w:tcW w:type="dxa" w:w="5184"/>
            <w:tcMar>
              <w:top w:w="90" w:type="dxa"/>
              <w:start w:w="100" w:type="dxa"/>
              <w:bottom w:w="90" w:type="dxa"/>
              <w:end w:w="100" w:type="dxa"/>
            </w:tcMar>
            <w:vAlign w:val="center"/>
          </w:tcPr>
          <w:p>
            <w:pPr>
              <w:jc w:val="center"/>
            </w:pPr>
            <w:r>
              <w:rPr>
                <w:sz w:val="16"/>
              </w:rPr>
              <w:t>Filas Gold v5</w:t>
            </w:r>
          </w:p>
        </w:tc>
        <w:tc>
          <w:tcPr>
            <w:tcW w:type="dxa" w:w="4032"/>
            <w:tcMar>
              <w:top w:w="90" w:type="dxa"/>
              <w:start w:w="100" w:type="dxa"/>
              <w:bottom w:w="90" w:type="dxa"/>
              <w:end w:w="100" w:type="dxa"/>
            </w:tcMar>
            <w:vAlign w:val="center"/>
          </w:tcPr>
          <w:p>
            <w:pPr>
              <w:jc w:val="left"/>
            </w:pPr>
            <w:r>
              <w:rPr>
                <w:sz w:val="16"/>
              </w:rPr>
              <w:t>968.534</w:t>
            </w:r>
          </w:p>
        </w:tc>
      </w:tr>
      <w:tr>
        <w:tc>
          <w:tcPr>
            <w:tcW w:type="dxa" w:w="5184"/>
            <w:tcMar>
              <w:top w:w="90" w:type="dxa"/>
              <w:start w:w="100" w:type="dxa"/>
              <w:bottom w:w="90" w:type="dxa"/>
              <w:end w:w="100" w:type="dxa"/>
            </w:tcMar>
            <w:vAlign w:val="center"/>
            <w:shd w:fill="F5F8FC"/>
          </w:tcPr>
          <w:p>
            <w:pPr>
              <w:jc w:val="center"/>
            </w:pPr>
            <w:r>
              <w:rPr>
                <w:sz w:val="16"/>
              </w:rPr>
              <w:t>Filas ML no_market</w:t>
            </w:r>
          </w:p>
        </w:tc>
        <w:tc>
          <w:tcPr>
            <w:tcW w:type="dxa" w:w="4032"/>
            <w:tcMar>
              <w:top w:w="90" w:type="dxa"/>
              <w:start w:w="100" w:type="dxa"/>
              <w:bottom w:w="90" w:type="dxa"/>
              <w:end w:w="100" w:type="dxa"/>
            </w:tcMar>
            <w:vAlign w:val="center"/>
            <w:shd w:fill="F5F8FC"/>
          </w:tcPr>
          <w:p>
            <w:pPr>
              <w:jc w:val="left"/>
            </w:pPr>
            <w:r>
              <w:rPr>
                <w:sz w:val="16"/>
              </w:rPr>
              <w:t>262.381</w:t>
            </w:r>
          </w:p>
        </w:tc>
      </w:tr>
      <w:tr>
        <w:tc>
          <w:tcPr>
            <w:tcW w:type="dxa" w:w="5184"/>
            <w:tcMar>
              <w:top w:w="90" w:type="dxa"/>
              <w:start w:w="100" w:type="dxa"/>
              <w:bottom w:w="90" w:type="dxa"/>
              <w:end w:w="100" w:type="dxa"/>
            </w:tcMar>
            <w:vAlign w:val="center"/>
          </w:tcPr>
          <w:p>
            <w:pPr>
              <w:jc w:val="center"/>
            </w:pPr>
            <w:r>
              <w:rPr>
                <w:sz w:val="16"/>
              </w:rPr>
              <w:t>Train</w:t>
            </w:r>
          </w:p>
        </w:tc>
        <w:tc>
          <w:tcPr>
            <w:tcW w:type="dxa" w:w="4032"/>
            <w:tcMar>
              <w:top w:w="90" w:type="dxa"/>
              <w:start w:w="100" w:type="dxa"/>
              <w:bottom w:w="90" w:type="dxa"/>
              <w:end w:w="100" w:type="dxa"/>
            </w:tcMar>
            <w:vAlign w:val="center"/>
          </w:tcPr>
          <w:p>
            <w:pPr>
              <w:jc w:val="left"/>
            </w:pPr>
            <w:r>
              <w:rPr>
                <w:sz w:val="16"/>
              </w:rPr>
              <w:t>236.036</w:t>
            </w:r>
          </w:p>
        </w:tc>
      </w:tr>
      <w:tr>
        <w:tc>
          <w:tcPr>
            <w:tcW w:type="dxa" w:w="5184"/>
            <w:tcMar>
              <w:top w:w="90" w:type="dxa"/>
              <w:start w:w="100" w:type="dxa"/>
              <w:bottom w:w="90" w:type="dxa"/>
              <w:end w:w="100" w:type="dxa"/>
            </w:tcMar>
            <w:vAlign w:val="center"/>
            <w:shd w:fill="F5F8FC"/>
          </w:tcPr>
          <w:p>
            <w:pPr>
              <w:jc w:val="center"/>
            </w:pPr>
            <w:r>
              <w:rPr>
                <w:sz w:val="16"/>
              </w:rPr>
              <w:t>Validation</w:t>
            </w:r>
          </w:p>
        </w:tc>
        <w:tc>
          <w:tcPr>
            <w:tcW w:type="dxa" w:w="4032"/>
            <w:tcMar>
              <w:top w:w="90" w:type="dxa"/>
              <w:start w:w="100" w:type="dxa"/>
              <w:bottom w:w="90" w:type="dxa"/>
              <w:end w:w="100" w:type="dxa"/>
            </w:tcMar>
            <w:vAlign w:val="center"/>
            <w:shd w:fill="F5F8FC"/>
          </w:tcPr>
          <w:p>
            <w:pPr>
              <w:jc w:val="left"/>
            </w:pPr>
            <w:r>
              <w:rPr>
                <w:sz w:val="16"/>
              </w:rPr>
              <w:t>14.049</w:t>
            </w:r>
          </w:p>
        </w:tc>
      </w:tr>
      <w:tr>
        <w:tc>
          <w:tcPr>
            <w:tcW w:type="dxa" w:w="5184"/>
            <w:tcMar>
              <w:top w:w="90" w:type="dxa"/>
              <w:start w:w="100" w:type="dxa"/>
              <w:bottom w:w="90" w:type="dxa"/>
              <w:end w:w="100" w:type="dxa"/>
            </w:tcMar>
            <w:vAlign w:val="center"/>
          </w:tcPr>
          <w:p>
            <w:pPr>
              <w:jc w:val="center"/>
            </w:pPr>
            <w:r>
              <w:rPr>
                <w:sz w:val="16"/>
              </w:rPr>
              <w:t>Test</w:t>
            </w:r>
          </w:p>
        </w:tc>
        <w:tc>
          <w:tcPr>
            <w:tcW w:type="dxa" w:w="4032"/>
            <w:tcMar>
              <w:top w:w="90" w:type="dxa"/>
              <w:start w:w="100" w:type="dxa"/>
              <w:bottom w:w="90" w:type="dxa"/>
              <w:end w:w="100" w:type="dxa"/>
            </w:tcMar>
            <w:vAlign w:val="center"/>
          </w:tcPr>
          <w:p>
            <w:pPr>
              <w:jc w:val="left"/>
            </w:pPr>
            <w:r>
              <w:rPr>
                <w:sz w:val="16"/>
              </w:rPr>
              <w:t>12.296</w:t>
            </w:r>
          </w:p>
        </w:tc>
      </w:tr>
      <w:tr>
        <w:tc>
          <w:tcPr>
            <w:tcW w:type="dxa" w:w="5184"/>
            <w:tcMar>
              <w:top w:w="90" w:type="dxa"/>
              <w:start w:w="100" w:type="dxa"/>
              <w:bottom w:w="90" w:type="dxa"/>
              <w:end w:w="100" w:type="dxa"/>
            </w:tcMar>
            <w:vAlign w:val="center"/>
            <w:shd w:fill="F5F8FC"/>
          </w:tcPr>
          <w:p>
            <w:pPr>
              <w:jc w:val="center"/>
            </w:pPr>
            <w:r>
              <w:rPr>
                <w:sz w:val="16"/>
              </w:rPr>
              <w:t>Jugadores actuales</w:t>
            </w:r>
          </w:p>
        </w:tc>
        <w:tc>
          <w:tcPr>
            <w:tcW w:type="dxa" w:w="4032"/>
            <w:tcMar>
              <w:top w:w="90" w:type="dxa"/>
              <w:start w:w="100" w:type="dxa"/>
              <w:bottom w:w="90" w:type="dxa"/>
              <w:end w:w="100" w:type="dxa"/>
            </w:tcMar>
            <w:vAlign w:val="center"/>
            <w:shd w:fill="F5F8FC"/>
          </w:tcPr>
          <w:p>
            <w:pPr>
              <w:jc w:val="left"/>
            </w:pPr>
            <w:r>
              <w:rPr>
                <w:sz w:val="16"/>
              </w:rPr>
              <w:t>29.551</w:t>
            </w:r>
          </w:p>
        </w:tc>
      </w:tr>
      <w:tr>
        <w:tc>
          <w:tcPr>
            <w:tcW w:type="dxa" w:w="5184"/>
            <w:tcMar>
              <w:top w:w="90" w:type="dxa"/>
              <w:start w:w="100" w:type="dxa"/>
              <w:bottom w:w="90" w:type="dxa"/>
              <w:end w:w="100" w:type="dxa"/>
            </w:tcMar>
            <w:vAlign w:val="center"/>
          </w:tcPr>
          <w:p>
            <w:pPr>
              <w:jc w:val="center"/>
            </w:pPr>
            <w:r>
              <w:rPr>
                <w:sz w:val="16"/>
              </w:rPr>
              <w:t>Pair state limpio</w:t>
            </w:r>
          </w:p>
        </w:tc>
        <w:tc>
          <w:tcPr>
            <w:tcW w:type="dxa" w:w="4032"/>
            <w:tcMar>
              <w:top w:w="90" w:type="dxa"/>
              <w:start w:w="100" w:type="dxa"/>
              <w:bottom w:w="90" w:type="dxa"/>
              <w:end w:w="100" w:type="dxa"/>
            </w:tcMar>
            <w:vAlign w:val="center"/>
          </w:tcPr>
          <w:p>
            <w:pPr>
              <w:jc w:val="left"/>
            </w:pPr>
            <w:r>
              <w:rPr>
                <w:sz w:val="16"/>
              </w:rPr>
              <w:t>1.420.980</w:t>
            </w:r>
          </w:p>
        </w:tc>
      </w:tr>
      <w:tr>
        <w:tc>
          <w:tcPr>
            <w:tcW w:type="dxa" w:w="5184"/>
            <w:tcMar>
              <w:top w:w="90" w:type="dxa"/>
              <w:start w:w="100" w:type="dxa"/>
              <w:bottom w:w="90" w:type="dxa"/>
              <w:end w:w="100" w:type="dxa"/>
            </w:tcMar>
            <w:vAlign w:val="center"/>
            <w:shd w:fill="F5F8FC"/>
          </w:tcPr>
          <w:p>
            <w:pPr>
              <w:jc w:val="center"/>
            </w:pPr>
            <w:r>
              <w:rPr>
                <w:sz w:val="16"/>
              </w:rPr>
              <w:t>Perfil ganador</w:t>
            </w:r>
          </w:p>
        </w:tc>
        <w:tc>
          <w:tcPr>
            <w:tcW w:type="dxa" w:w="4032"/>
            <w:tcMar>
              <w:top w:w="90" w:type="dxa"/>
              <w:start w:w="100" w:type="dxa"/>
              <w:bottom w:w="90" w:type="dxa"/>
              <w:end w:w="100" w:type="dxa"/>
            </w:tcMar>
            <w:vAlign w:val="center"/>
            <w:shd w:fill="F5F8FC"/>
          </w:tcPr>
          <w:p>
            <w:pPr>
              <w:jc w:val="left"/>
            </w:pPr>
            <w:r>
              <w:rPr>
                <w:sz w:val="16"/>
              </w:rPr>
              <w:t>v5_all</w:t>
            </w:r>
          </w:p>
        </w:tc>
      </w:tr>
      <w:tr>
        <w:tc>
          <w:tcPr>
            <w:tcW w:type="dxa" w:w="5184"/>
            <w:tcMar>
              <w:top w:w="90" w:type="dxa"/>
              <w:start w:w="100" w:type="dxa"/>
              <w:bottom w:w="90" w:type="dxa"/>
              <w:end w:w="100" w:type="dxa"/>
            </w:tcMar>
            <w:vAlign w:val="center"/>
          </w:tcPr>
          <w:p>
            <w:pPr>
              <w:jc w:val="center"/>
            </w:pPr>
            <w:r>
              <w:rPr>
                <w:sz w:val="16"/>
              </w:rPr>
              <w:t>Champion</w:t>
            </w:r>
          </w:p>
        </w:tc>
        <w:tc>
          <w:tcPr>
            <w:tcW w:type="dxa" w:w="4032"/>
            <w:tcMar>
              <w:top w:w="90" w:type="dxa"/>
              <w:start w:w="100" w:type="dxa"/>
              <w:bottom w:w="90" w:type="dxa"/>
              <w:end w:w="100" w:type="dxa"/>
            </w:tcMar>
            <w:vAlign w:val="center"/>
          </w:tcPr>
          <w:p>
            <w:pPr>
              <w:jc w:val="left"/>
            </w:pPr>
            <w:r>
              <w:rPr>
                <w:sz w:val="16"/>
              </w:rPr>
              <w:t>XGBoost</w:t>
            </w:r>
          </w:p>
        </w:tc>
      </w:tr>
      <w:tr>
        <w:tc>
          <w:tcPr>
            <w:tcW w:type="dxa" w:w="5184"/>
            <w:tcMar>
              <w:top w:w="90" w:type="dxa"/>
              <w:start w:w="100" w:type="dxa"/>
              <w:bottom w:w="90" w:type="dxa"/>
              <w:end w:w="100" w:type="dxa"/>
            </w:tcMar>
            <w:vAlign w:val="center"/>
            <w:shd w:fill="F5F8FC"/>
          </w:tcPr>
          <w:p>
            <w:pPr>
              <w:jc w:val="center"/>
            </w:pPr>
            <w:r>
              <w:rPr>
                <w:sz w:val="16"/>
              </w:rPr>
              <w:t>Policy</w:t>
            </w:r>
          </w:p>
        </w:tc>
        <w:tc>
          <w:tcPr>
            <w:tcW w:type="dxa" w:w="4032"/>
            <w:tcMar>
              <w:top w:w="90" w:type="dxa"/>
              <w:start w:w="100" w:type="dxa"/>
              <w:bottom w:w="90" w:type="dxa"/>
              <w:end w:w="100" w:type="dxa"/>
            </w:tcMar>
            <w:vAlign w:val="center"/>
            <w:shd w:fill="F5F8FC"/>
          </w:tcPr>
          <w:p>
            <w:pPr>
              <w:jc w:val="left"/>
            </w:pPr>
            <w:r>
              <w:rPr>
                <w:sz w:val="16"/>
              </w:rPr>
              <w:t>raw</w:t>
            </w:r>
          </w:p>
        </w:tc>
      </w:tr>
      <w:tr>
        <w:tc>
          <w:tcPr>
            <w:tcW w:type="dxa" w:w="5184"/>
            <w:tcMar>
              <w:top w:w="90" w:type="dxa"/>
              <w:start w:w="100" w:type="dxa"/>
              <w:bottom w:w="90" w:type="dxa"/>
              <w:end w:w="100" w:type="dxa"/>
            </w:tcMar>
            <w:vAlign w:val="center"/>
          </w:tcPr>
          <w:p>
            <w:pPr>
              <w:jc w:val="center"/>
            </w:pPr>
            <w:r>
              <w:rPr>
                <w:sz w:val="16"/>
              </w:rPr>
              <w:t>Features finales</w:t>
            </w:r>
          </w:p>
        </w:tc>
        <w:tc>
          <w:tcPr>
            <w:tcW w:type="dxa" w:w="4032"/>
            <w:tcMar>
              <w:top w:w="90" w:type="dxa"/>
              <w:start w:w="100" w:type="dxa"/>
              <w:bottom w:w="90" w:type="dxa"/>
              <w:end w:w="100" w:type="dxa"/>
            </w:tcMar>
            <w:vAlign w:val="center"/>
          </w:tcPr>
          <w:p>
            <w:pPr>
              <w:jc w:val="left"/>
            </w:pPr>
            <w:r>
              <w:rPr>
                <w:sz w:val="16"/>
              </w:rPr>
              <w:t>427</w:t>
            </w:r>
          </w:p>
        </w:tc>
      </w:tr>
      <w:tr>
        <w:tc>
          <w:tcPr>
            <w:tcW w:type="dxa" w:w="5184"/>
            <w:tcMar>
              <w:top w:w="90" w:type="dxa"/>
              <w:start w:w="100" w:type="dxa"/>
              <w:bottom w:w="90" w:type="dxa"/>
              <w:end w:w="100" w:type="dxa"/>
            </w:tcMar>
            <w:vAlign w:val="center"/>
            <w:shd w:fill="F5F8FC"/>
          </w:tcPr>
          <w:p>
            <w:pPr>
              <w:jc w:val="center"/>
            </w:pPr>
            <w:r>
              <w:rPr>
                <w:sz w:val="16"/>
              </w:rPr>
              <w:t>Tune Log Loss</w:t>
            </w:r>
          </w:p>
        </w:tc>
        <w:tc>
          <w:tcPr>
            <w:tcW w:type="dxa" w:w="4032"/>
            <w:tcMar>
              <w:top w:w="90" w:type="dxa"/>
              <w:start w:w="100" w:type="dxa"/>
              <w:bottom w:w="90" w:type="dxa"/>
              <w:end w:w="100" w:type="dxa"/>
            </w:tcMar>
            <w:vAlign w:val="center"/>
            <w:shd w:fill="F5F8FC"/>
          </w:tcPr>
          <w:p>
            <w:pPr>
              <w:jc w:val="left"/>
            </w:pPr>
            <w:r>
              <w:rPr>
                <w:sz w:val="16"/>
              </w:rPr>
              <w:t>0,610249</w:t>
            </w:r>
          </w:p>
        </w:tc>
      </w:tr>
      <w:tr>
        <w:tc>
          <w:tcPr>
            <w:tcW w:type="dxa" w:w="5184"/>
            <w:tcMar>
              <w:top w:w="90" w:type="dxa"/>
              <w:start w:w="100" w:type="dxa"/>
              <w:bottom w:w="90" w:type="dxa"/>
              <w:end w:w="100" w:type="dxa"/>
            </w:tcMar>
            <w:vAlign w:val="center"/>
          </w:tcPr>
          <w:p>
            <w:pPr>
              <w:jc w:val="center"/>
            </w:pPr>
            <w:r>
              <w:rPr>
                <w:sz w:val="16"/>
              </w:rPr>
              <w:t>Calibration Log Loss</w:t>
            </w:r>
          </w:p>
        </w:tc>
        <w:tc>
          <w:tcPr>
            <w:tcW w:type="dxa" w:w="4032"/>
            <w:tcMar>
              <w:top w:w="90" w:type="dxa"/>
              <w:start w:w="100" w:type="dxa"/>
              <w:bottom w:w="90" w:type="dxa"/>
              <w:end w:w="100" w:type="dxa"/>
            </w:tcMar>
            <w:vAlign w:val="center"/>
          </w:tcPr>
          <w:p>
            <w:pPr>
              <w:jc w:val="left"/>
            </w:pPr>
            <w:r>
              <w:rPr>
                <w:sz w:val="16"/>
              </w:rPr>
              <w:t>0,604612</w:t>
            </w:r>
          </w:p>
        </w:tc>
      </w:tr>
      <w:tr>
        <w:tc>
          <w:tcPr>
            <w:tcW w:type="dxa" w:w="5184"/>
            <w:tcMar>
              <w:top w:w="90" w:type="dxa"/>
              <w:start w:w="100" w:type="dxa"/>
              <w:bottom w:w="90" w:type="dxa"/>
              <w:end w:w="100" w:type="dxa"/>
            </w:tcMar>
            <w:vAlign w:val="center"/>
            <w:shd w:fill="F5F8FC"/>
          </w:tcPr>
          <w:p>
            <w:pPr>
              <w:jc w:val="center"/>
            </w:pPr>
            <w:r>
              <w:rPr>
                <w:sz w:val="16"/>
              </w:rPr>
              <w:t>Test Log Loss</w:t>
            </w:r>
          </w:p>
        </w:tc>
        <w:tc>
          <w:tcPr>
            <w:tcW w:type="dxa" w:w="4032"/>
            <w:tcMar>
              <w:top w:w="90" w:type="dxa"/>
              <w:start w:w="100" w:type="dxa"/>
              <w:bottom w:w="90" w:type="dxa"/>
              <w:end w:w="100" w:type="dxa"/>
            </w:tcMar>
            <w:vAlign w:val="center"/>
            <w:shd w:fill="F5F8FC"/>
          </w:tcPr>
          <w:p>
            <w:pPr>
              <w:jc w:val="left"/>
            </w:pPr>
            <w:r>
              <w:rPr>
                <w:sz w:val="16"/>
              </w:rPr>
              <w:t>0,591301</w:t>
            </w:r>
          </w:p>
        </w:tc>
      </w:tr>
      <w:tr>
        <w:tc>
          <w:tcPr>
            <w:tcW w:type="dxa" w:w="5184"/>
            <w:tcMar>
              <w:top w:w="90" w:type="dxa"/>
              <w:start w:w="100" w:type="dxa"/>
              <w:bottom w:w="90" w:type="dxa"/>
              <w:end w:w="100" w:type="dxa"/>
            </w:tcMar>
            <w:vAlign w:val="center"/>
          </w:tcPr>
          <w:p>
            <w:pPr>
              <w:jc w:val="center"/>
            </w:pPr>
            <w:r>
              <w:rPr>
                <w:sz w:val="16"/>
              </w:rPr>
              <w:t>Test Accuracy</w:t>
            </w:r>
          </w:p>
        </w:tc>
        <w:tc>
          <w:tcPr>
            <w:tcW w:type="dxa" w:w="4032"/>
            <w:tcMar>
              <w:top w:w="90" w:type="dxa"/>
              <w:start w:w="100" w:type="dxa"/>
              <w:bottom w:w="90" w:type="dxa"/>
              <w:end w:w="100" w:type="dxa"/>
            </w:tcMar>
            <w:vAlign w:val="center"/>
          </w:tcPr>
          <w:p>
            <w:pPr>
              <w:jc w:val="left"/>
            </w:pPr>
            <w:r>
              <w:rPr>
                <w:sz w:val="16"/>
              </w:rPr>
              <w:t>68,36%</w:t>
            </w:r>
          </w:p>
        </w:tc>
      </w:tr>
      <w:tr>
        <w:tc>
          <w:tcPr>
            <w:tcW w:type="dxa" w:w="5184"/>
            <w:tcMar>
              <w:top w:w="90" w:type="dxa"/>
              <w:start w:w="100" w:type="dxa"/>
              <w:bottom w:w="90" w:type="dxa"/>
              <w:end w:w="100" w:type="dxa"/>
            </w:tcMar>
            <w:vAlign w:val="center"/>
            <w:shd w:fill="F5F8FC"/>
          </w:tcPr>
          <w:p>
            <w:pPr>
              <w:jc w:val="center"/>
            </w:pPr>
            <w:r>
              <w:rPr>
                <w:sz w:val="16"/>
              </w:rPr>
              <w:t>Test ROC AUC</w:t>
            </w:r>
          </w:p>
        </w:tc>
        <w:tc>
          <w:tcPr>
            <w:tcW w:type="dxa" w:w="4032"/>
            <w:tcMar>
              <w:top w:w="90" w:type="dxa"/>
              <w:start w:w="100" w:type="dxa"/>
              <w:bottom w:w="90" w:type="dxa"/>
              <w:end w:w="100" w:type="dxa"/>
            </w:tcMar>
            <w:vAlign w:val="center"/>
            <w:shd w:fill="F5F8FC"/>
          </w:tcPr>
          <w:p>
            <w:pPr>
              <w:jc w:val="left"/>
            </w:pPr>
            <w:r>
              <w:rPr>
                <w:sz w:val="16"/>
              </w:rPr>
              <w:t>0,749347</w:t>
            </w:r>
          </w:p>
        </w:tc>
      </w:tr>
    </w:tbl>
    <w:p>
      <w:pPr>
        <w:spacing w:after="20"/>
        <w:widowControl/>
      </w:pPr>
    </w:p>
    <w:tbl>
      <w:tblPr>
        <w:tblW w:type="auto" w:w="0"/>
        <w:jc w:val="center"/>
        <w:tblLayout w:type="autofit"/>
        <w:tblLook w:firstColumn="1" w:firstRow="1" w:lastColumn="0" w:lastRow="0" w:noHBand="0" w:noVBand="1" w:val="04A0"/>
      </w:tblPr>
      <w:tblGrid>
        <w:gridCol w:w="9936"/>
      </w:tblGrid>
      <w:tr>
        <w:tc>
          <w:tcPr>
            <w:tcW w:type="dxa" w:w="9936"/>
            <w:shd w:fill="E2F0D9"/>
            <w:tcMar>
              <w:top w:w="130" w:type="dxa"/>
              <w:start w:w="150" w:type="dxa"/>
              <w:bottom w:w="130" w:type="dxa"/>
              <w:end w:w="150" w:type="dxa"/>
            </w:tcMar>
          </w:tcPr>
          <w:p>
            <w:r>
              <w:rPr>
                <w:b/>
                <w:color w:val="17365D"/>
              </w:rPr>
              <w:t>Cierre</w:t>
              <w:br/>
            </w:r>
            <w:r>
              <w:t>La arquitectura separa correctamente adquisición, feature engineering, datasets ML, entrenamiento, selección, registro, despliegue e inferencia. Esa separación permite repetir entrenamientos sin reconstruir el histórico y publicar modelos con trazabilidad y rollback.</w:t>
            </w:r>
          </w:p>
        </w:tc>
      </w:tr>
    </w:tbl>
    <w:p>
      <w:pPr>
        <w:spacing w:after="20"/>
        <w:widowControl/>
      </w:pPr>
    </w:p>
    <w:sectPr w:rsidR="00FC693F" w:rsidRPr="0006063C" w:rsidSect="00034616">
      <w:headerReference w:type="default" r:id="rId9"/>
      <w:footerReference w:type="default" r:id="rId10"/>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382"/>
        <w:sz w:val="16"/>
      </w:rPr>
      <w:t xml:space="preserve">Documento operativo - actualizado 3 de septiembre de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382"/>
        <w:sz w:val="16"/>
      </w:rPr>
      <w:t>SMART TENNIS ANALYTICS 2.0  |  Manual operativo del pipeline v5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35657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Gregorio Racero</dc:creator>
  <keywords/>
  <dc:description>generated by python-docx</dc:description>
  <lastModifiedBy>Gregorio Racero</lastModifiedBy>
  <revision>1</revision>
  <dcterms:created xsi:type="dcterms:W3CDTF">2026-09-03T21:41:24.0949307Z</dcterms:created>
  <dcterms:modified xsi:type="dcterms:W3CDTF">2026-09-03T21:41:24.0949307Z</dcterms:modified>
  <category/>
</coreProperties>
</file>