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4B294" w14:textId="77777777" w:rsidR="00A409DE" w:rsidRDefault="004C4937">
      <w:r>
        <w:t xml:space="preserve">Sí. Con la estructura y las validaciones realizadas, se puede definir un flujo canónico que separe claramente </w:t>
      </w:r>
      <w:r>
        <w:rPr>
          <w:b/>
          <w:bCs/>
        </w:rPr>
        <w:t>ingesta</w:t>
      </w:r>
      <w:r>
        <w:t xml:space="preserve">, </w:t>
      </w:r>
      <w:r>
        <w:rPr>
          <w:b/>
          <w:bCs/>
        </w:rPr>
        <w:t>construcción de features</w:t>
      </w:r>
      <w:r>
        <w:t xml:space="preserve">, </w:t>
      </w:r>
      <w:r>
        <w:rPr>
          <w:b/>
          <w:bCs/>
        </w:rPr>
        <w:t>datasets ML</w:t>
      </w:r>
      <w:r>
        <w:t xml:space="preserve">, </w:t>
      </w:r>
      <w:r>
        <w:rPr>
          <w:b/>
          <w:bCs/>
        </w:rPr>
        <w:t>entrenamiento y promoción</w:t>
      </w:r>
      <w:r>
        <w:t xml:space="preserve">, y finalmente </w:t>
      </w:r>
      <w:r>
        <w:rPr>
          <w:b/>
          <w:bCs/>
        </w:rPr>
        <w:t>consumo en Streamlit</w:t>
      </w:r>
      <w:r>
        <w:t>.</w:t>
      </w:r>
    </w:p>
    <w:p w14:paraId="7DB1C33B" w14:textId="77777777" w:rsidR="00A409DE" w:rsidRDefault="004C4937">
      <w:pPr>
        <w:pBdr>
          <w:left w:val="single" w:sz="18" w:space="4" w:color="A6A6A6"/>
        </w:pBdr>
        <w:ind w:left="180"/>
      </w:pPr>
      <w:r>
        <w:rPr>
          <w:b/>
          <w:bCs/>
        </w:rPr>
        <w:t>Nota importante:</w:t>
      </w:r>
      <w:r>
        <w:t xml:space="preserve"> este diagrama refleja el pipeline activo que hemos identificado. Los scripts de ablación y los trainers antiguos v4 quedan fuera del flujo operativo principal.</w:t>
      </w:r>
    </w:p>
    <w:p w14:paraId="4CF490C1" w14:textId="77777777" w:rsidR="00A409DE" w:rsidRDefault="004C4937">
      <w:pPr>
        <w:pStyle w:val="Heading1"/>
      </w:pPr>
      <w:r>
        <w:t>1. Diagrama general del pipeline</w:t>
      </w:r>
    </w:p>
    <w:p w14:paraId="672A6659" w14:textId="77777777" w:rsidR="00A409DE" w:rsidRDefault="004C4937">
      <w:r>
        <w:rPr>
          <w:noProof/>
        </w:rPr>
        <w:drawing>
          <wp:inline distT="0" distB="0" distL="0" distR="0" wp14:anchorId="074AFCA6" wp14:editId="07777777">
            <wp:extent cx="5734050" cy="3238500"/>
            <wp:effectExtent l="0" t="0" r="0" b="0"/>
            <wp:docPr id="1" name="Picture 1" descr="Visualization" title="Visual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501D" w14:textId="77777777" w:rsidR="00A409DE" w:rsidRDefault="00A409DE">
      <w:pPr>
        <w:pBdr>
          <w:top w:val="single" w:sz="12" w:space="0" w:color="auto"/>
        </w:pBdr>
        <w:spacing w:after="0"/>
      </w:pPr>
    </w:p>
    <w:p w14:paraId="23A16B94" w14:textId="77777777" w:rsidR="00A409DE" w:rsidRDefault="004C4937">
      <w:pPr>
        <w:pStyle w:val="Heading1"/>
      </w:pPr>
      <w:r>
        <w:t>2. Pipeline operativo recomendado</w:t>
      </w:r>
    </w:p>
    <w:p w14:paraId="312C83BA" w14:textId="77777777" w:rsidR="00A409DE" w:rsidRDefault="004C4937">
      <w:pPr>
        <w:pStyle w:val="Heading2"/>
      </w:pPr>
      <w:r>
        <w:t>Fase A. Integración de fuentes</w:t>
      </w:r>
    </w:p>
    <w:p w14:paraId="61BD37D2" w14:textId="77777777" w:rsidR="00A409DE" w:rsidRDefault="004C4937">
      <w:pPr>
        <w:pStyle w:val="Heading3"/>
      </w:pPr>
      <w:r>
        <w:t>Script principal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40504AC0" w14:textId="77777777">
        <w:tc>
          <w:tcPr>
            <w:tcW w:w="9016" w:type="dxa"/>
            <w:vAlign w:val="center"/>
          </w:tcPr>
          <w:p w14:paraId="28FC0DF6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ingestion/v2/build_jeff_sackmann_with_odds_tml.py</w:t>
            </w:r>
          </w:p>
        </w:tc>
      </w:tr>
    </w:tbl>
    <w:p w14:paraId="01D44634" w14:textId="77777777" w:rsidR="00A409DE" w:rsidRDefault="004C4937">
      <w:pPr>
        <w:pStyle w:val="Heading3"/>
      </w:pPr>
      <w:r>
        <w:t>Entradas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55A6C0B0" w14:textId="77777777">
        <w:tc>
          <w:tcPr>
            <w:tcW w:w="9016" w:type="dxa"/>
            <w:vAlign w:val="center"/>
          </w:tcPr>
          <w:p w14:paraId="7B7246BC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data/raw/tennis_atp-master/</w:t>
            </w:r>
          </w:p>
          <w:p w14:paraId="5B42E6CD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data/raw/tennis_data/</w:t>
            </w:r>
          </w:p>
          <w:p w14:paraId="2FAEE5B0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data/raw/tennis_data_co_uk_v2/</w:t>
            </w:r>
          </w:p>
          <w:p w14:paraId="2AAF7899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data/raw/tml_v2/</w:t>
            </w:r>
          </w:p>
        </w:tc>
      </w:tr>
    </w:tbl>
    <w:p w14:paraId="4C82307E" w14:textId="77777777" w:rsidR="00A409DE" w:rsidRDefault="004C4937">
      <w:pPr>
        <w:pStyle w:val="Heading3"/>
      </w:pPr>
      <w:r>
        <w:t>Salida principal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1CABD7CA" w14:textId="77777777">
        <w:tc>
          <w:tcPr>
            <w:tcW w:w="9016" w:type="dxa"/>
            <w:vAlign w:val="center"/>
          </w:tcPr>
          <w:p w14:paraId="5D7EE6A7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data/processed/jeff_sackmann_with_odds.parquet</w:t>
            </w:r>
          </w:p>
        </w:tc>
      </w:tr>
    </w:tbl>
    <w:p w14:paraId="6157943F" w14:textId="77777777" w:rsidR="00A409DE" w:rsidRDefault="004C4937">
      <w:pPr>
        <w:pStyle w:val="Heading3"/>
      </w:pPr>
      <w:r>
        <w:t>Salida de auditoría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4C8B1F4F" w14:textId="77777777">
        <w:tc>
          <w:tcPr>
            <w:tcW w:w="9016" w:type="dxa"/>
            <w:vAlign w:val="center"/>
          </w:tcPr>
          <w:p w14:paraId="3DDF91C0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data/processed/jeff_sackmann_with_odds_report.csv</w:t>
            </w:r>
          </w:p>
        </w:tc>
      </w:tr>
    </w:tbl>
    <w:p w14:paraId="4D656C26" w14:textId="77777777" w:rsidR="00A409DE" w:rsidRDefault="004C4937">
      <w:pPr>
        <w:pStyle w:val="Heading3"/>
      </w:pPr>
      <w:r>
        <w:t>Uso posterior</w:t>
      </w:r>
    </w:p>
    <w:p w14:paraId="0F99EE9C" w14:textId="77777777" w:rsidR="00A409DE" w:rsidRDefault="004C4937">
      <w:r>
        <w:t>El Parquet integrado constituye la base histórica consolidada:</w:t>
      </w:r>
    </w:p>
    <w:p w14:paraId="215038B9" w14:textId="77777777" w:rsidR="00A409DE" w:rsidRDefault="004C4937">
      <w:pPr>
        <w:pStyle w:val="ListParagraph"/>
        <w:numPr>
          <w:ilvl w:val="0"/>
          <w:numId w:val="2"/>
        </w:numPr>
      </w:pPr>
      <w:r>
        <w:t>partidos Sackmann;</w:t>
      </w:r>
    </w:p>
    <w:p w14:paraId="15FFA9AE" w14:textId="77777777" w:rsidR="00A409DE" w:rsidRDefault="004C4937">
      <w:pPr>
        <w:pStyle w:val="ListParagraph"/>
        <w:numPr>
          <w:ilvl w:val="0"/>
          <w:numId w:val="2"/>
        </w:numPr>
      </w:pPr>
      <w:r>
        <w:t>partidos TennisMyLife;</w:t>
      </w:r>
    </w:p>
    <w:p w14:paraId="4D4CBD05" w14:textId="77777777" w:rsidR="00A409DE" w:rsidRDefault="004C4937">
      <w:pPr>
        <w:pStyle w:val="ListParagraph"/>
        <w:numPr>
          <w:ilvl w:val="0"/>
          <w:numId w:val="2"/>
        </w:numPr>
      </w:pPr>
      <w:r>
        <w:t>cuotas históricas;</w:t>
      </w:r>
    </w:p>
    <w:p w14:paraId="3FE89C01" w14:textId="77777777" w:rsidR="00A409DE" w:rsidRDefault="004C4937">
      <w:pPr>
        <w:pStyle w:val="ListParagraph"/>
        <w:numPr>
          <w:ilvl w:val="0"/>
          <w:numId w:val="2"/>
        </w:numPr>
      </w:pPr>
      <w:r>
        <w:t>jugadores reconciliados;</w:t>
      </w:r>
    </w:p>
    <w:p w14:paraId="78AA1032" w14:textId="77777777" w:rsidR="00A409DE" w:rsidRDefault="004C4937">
      <w:pPr>
        <w:pStyle w:val="ListParagraph"/>
        <w:numPr>
          <w:ilvl w:val="0"/>
          <w:numId w:val="2"/>
        </w:numPr>
      </w:pPr>
      <w:r>
        <w:t>torneos normalizados;</w:t>
      </w:r>
    </w:p>
    <w:p w14:paraId="0824E98E" w14:textId="77777777" w:rsidR="00A409DE" w:rsidRDefault="004C4937">
      <w:pPr>
        <w:pStyle w:val="ListParagraph"/>
        <w:numPr>
          <w:ilvl w:val="0"/>
          <w:numId w:val="2"/>
        </w:numPr>
      </w:pPr>
      <w:r>
        <w:t>identificadores canónicos.</w:t>
      </w:r>
    </w:p>
    <w:p w14:paraId="7FF02E3C" w14:textId="77777777" w:rsidR="00A409DE" w:rsidRDefault="004C4937">
      <w:r>
        <w:t>No debería consumirse directamente desde Streamlit. Es una entrada intermedia del pipeline de features.</w:t>
      </w:r>
    </w:p>
    <w:p w14:paraId="5DAB6C7B" w14:textId="77777777" w:rsidR="00A409DE" w:rsidRDefault="00A409DE">
      <w:pPr>
        <w:pBdr>
          <w:top w:val="single" w:sz="12" w:space="0" w:color="auto"/>
        </w:pBdr>
        <w:spacing w:after="0"/>
      </w:pPr>
    </w:p>
    <w:p w14:paraId="46E415DE" w14:textId="77777777" w:rsidR="00A409DE" w:rsidRDefault="004C4937">
      <w:pPr>
        <w:pStyle w:val="Heading2"/>
      </w:pPr>
      <w:r>
        <w:t>Fase B. Postprocesado y reconciliación</w:t>
      </w:r>
    </w:p>
    <w:p w14:paraId="2149680B" w14:textId="77777777" w:rsidR="00A409DE" w:rsidRDefault="004C4937">
      <w:pPr>
        <w:pStyle w:val="Heading3"/>
      </w:pPr>
      <w:r>
        <w:t>Scripts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2FD50D0D" w14:textId="77777777">
        <w:tc>
          <w:tcPr>
            <w:tcW w:w="9016" w:type="dxa"/>
            <w:vAlign w:val="center"/>
          </w:tcPr>
          <w:p w14:paraId="49E52A4F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ingestion/v2/postprocess_sackmann_tml_integrated_parquet.py</w:t>
            </w:r>
          </w:p>
          <w:p w14:paraId="7AEDB88B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ingestion/v2/reconcile_tml_integration.py</w:t>
            </w:r>
          </w:p>
        </w:tc>
      </w:tr>
    </w:tbl>
    <w:p w14:paraId="2CBB45CB" w14:textId="77777777" w:rsidR="00A409DE" w:rsidRDefault="004C4937">
      <w:pPr>
        <w:pStyle w:val="Heading3"/>
      </w:pPr>
      <w:r>
        <w:t>Responsabilidad</w:t>
      </w:r>
    </w:p>
    <w:p w14:paraId="6BF706E8" w14:textId="77777777" w:rsidR="00A409DE" w:rsidRDefault="004C4937">
      <w:r>
        <w:t>Aplicar controles como:</w:t>
      </w:r>
    </w:p>
    <w:p w14:paraId="4469B0CF" w14:textId="77777777" w:rsidR="00A409DE" w:rsidRDefault="004C4937">
      <w:pPr>
        <w:pStyle w:val="ListParagraph"/>
        <w:numPr>
          <w:ilvl w:val="0"/>
          <w:numId w:val="3"/>
        </w:numPr>
      </w:pPr>
      <w:r>
        <w:t>reconciliación de jugadores;</w:t>
      </w:r>
    </w:p>
    <w:p w14:paraId="14AA0CB5" w14:textId="77777777" w:rsidR="00A409DE" w:rsidRDefault="004C4937">
      <w:pPr>
        <w:pStyle w:val="ListParagraph"/>
        <w:numPr>
          <w:ilvl w:val="0"/>
          <w:numId w:val="3"/>
        </w:numPr>
      </w:pPr>
      <w:r>
        <w:t>normalización de IDs;</w:t>
      </w:r>
    </w:p>
    <w:p w14:paraId="0EAB6237" w14:textId="77777777" w:rsidR="00A409DE" w:rsidRDefault="004C4937">
      <w:pPr>
        <w:pStyle w:val="ListParagraph"/>
        <w:numPr>
          <w:ilvl w:val="0"/>
          <w:numId w:val="3"/>
        </w:numPr>
      </w:pPr>
      <w:r>
        <w:t>validación de torneos;</w:t>
      </w:r>
    </w:p>
    <w:p w14:paraId="66FD9FE7" w14:textId="77777777" w:rsidR="00A409DE" w:rsidRDefault="004C4937">
      <w:pPr>
        <w:pStyle w:val="ListParagraph"/>
        <w:numPr>
          <w:ilvl w:val="0"/>
          <w:numId w:val="3"/>
        </w:numPr>
      </w:pPr>
      <w:r>
        <w:t>deduplicación;</w:t>
      </w:r>
    </w:p>
    <w:p w14:paraId="267ED9B5" w14:textId="77777777" w:rsidR="00A409DE" w:rsidRDefault="004C4937">
      <w:pPr>
        <w:pStyle w:val="ListParagraph"/>
        <w:numPr>
          <w:ilvl w:val="0"/>
          <w:numId w:val="3"/>
        </w:numPr>
      </w:pPr>
      <w:r>
        <w:t>clasificación de competiciones;</w:t>
      </w:r>
    </w:p>
    <w:p w14:paraId="7208EF65" w14:textId="77777777" w:rsidR="00A409DE" w:rsidRDefault="004C4937">
      <w:pPr>
        <w:pStyle w:val="ListParagraph"/>
        <w:numPr>
          <w:ilvl w:val="0"/>
          <w:numId w:val="3"/>
        </w:numPr>
      </w:pPr>
      <w:r>
        <w:t>corrección de registros TML;</w:t>
      </w:r>
    </w:p>
    <w:p w14:paraId="3B6B86CC" w14:textId="77777777" w:rsidR="00A409DE" w:rsidRDefault="004C4937">
      <w:pPr>
        <w:pStyle w:val="ListParagraph"/>
        <w:numPr>
          <w:ilvl w:val="0"/>
          <w:numId w:val="3"/>
        </w:numPr>
      </w:pPr>
      <w:r>
        <w:t>comprobación de fechas y fuentes;</w:t>
      </w:r>
    </w:p>
    <w:p w14:paraId="15FDC74A" w14:textId="77777777" w:rsidR="00A409DE" w:rsidRDefault="004C4937">
      <w:pPr>
        <w:pStyle w:val="ListParagraph"/>
        <w:numPr>
          <w:ilvl w:val="0"/>
          <w:numId w:val="3"/>
        </w:numPr>
      </w:pPr>
      <w:r>
        <w:t>generación de auditorías.</w:t>
      </w:r>
    </w:p>
    <w:p w14:paraId="204A1F8D" w14:textId="77777777" w:rsidR="00A409DE" w:rsidRDefault="004C4937">
      <w:pPr>
        <w:pStyle w:val="Heading3"/>
      </w:pPr>
      <w:r>
        <w:t>Salidas</w:t>
      </w:r>
    </w:p>
    <w:p w14:paraId="037FC1D7" w14:textId="77777777" w:rsidR="00A409DE" w:rsidRDefault="004C4937">
      <w:r>
        <w:t>El resultado consolidado continúa siendo: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25CE16EF" w14:textId="77777777">
        <w:tc>
          <w:tcPr>
            <w:tcW w:w="9016" w:type="dxa"/>
            <w:vAlign w:val="center"/>
          </w:tcPr>
          <w:p w14:paraId="224E9FD9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data/processed/jeff_sackmann_with_odds.parquet</w:t>
            </w:r>
          </w:p>
        </w:tc>
      </w:tr>
    </w:tbl>
    <w:p w14:paraId="647D9AFB" w14:textId="77777777" w:rsidR="00A409DE" w:rsidRDefault="004C4937">
      <w:r>
        <w:t>Los informes se almacenan en: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2C9511FB" w14:textId="77777777">
        <w:tc>
          <w:tcPr>
            <w:tcW w:w="9016" w:type="dxa"/>
            <w:vAlign w:val="center"/>
          </w:tcPr>
          <w:p w14:paraId="323E05BF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data/processed/tml_integration_reports/</w:t>
            </w:r>
          </w:p>
        </w:tc>
      </w:tr>
    </w:tbl>
    <w:p w14:paraId="62F5CEA0" w14:textId="77777777" w:rsidR="00A409DE" w:rsidRDefault="004C4937">
      <w:r>
        <w:t>También se conservan temporalmente: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23F69ECB" w14:textId="77777777">
        <w:tc>
          <w:tcPr>
            <w:tcW w:w="9016" w:type="dxa"/>
            <w:vAlign w:val="center"/>
          </w:tcPr>
          <w:p w14:paraId="11FD0E51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duplicate_candidates.csv</w:t>
            </w:r>
          </w:p>
          <w:p w14:paraId="5746B8B3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synthetic_player_reconciliation_candidates.csv</w:t>
            </w:r>
          </w:p>
          <w:p w14:paraId="5E3614C7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tml_conversion_issues.csv</w:t>
            </w:r>
          </w:p>
        </w:tc>
      </w:tr>
    </w:tbl>
    <w:p w14:paraId="79E83601" w14:textId="77777777" w:rsidR="00A409DE" w:rsidRDefault="004C4937">
      <w:pPr>
        <w:pStyle w:val="Heading3"/>
      </w:pPr>
      <w:r>
        <w:t>Uso posterior</w:t>
      </w:r>
    </w:p>
    <w:p w14:paraId="09A496C7" w14:textId="77777777" w:rsidR="00A409DE" w:rsidRDefault="004C4937">
      <w:r>
        <w:t>Los datos reconciliados alimentan el constructor de features prepartido.</w:t>
      </w:r>
    </w:p>
    <w:p w14:paraId="02EB378F" w14:textId="77777777" w:rsidR="00A409DE" w:rsidRDefault="00A409DE">
      <w:pPr>
        <w:pBdr>
          <w:top w:val="single" w:sz="12" w:space="0" w:color="auto"/>
        </w:pBdr>
        <w:spacing w:after="0"/>
      </w:pPr>
    </w:p>
    <w:p w14:paraId="3C9447CD" w14:textId="77777777" w:rsidR="00A409DE" w:rsidRDefault="004C4937">
      <w:pPr>
        <w:pStyle w:val="Heading2"/>
      </w:pPr>
      <w:r>
        <w:t>Fase C. Actualización diaria</w:t>
      </w:r>
    </w:p>
    <w:p w14:paraId="6CB7C2B8" w14:textId="77777777" w:rsidR="00A409DE" w:rsidRDefault="004C4937">
      <w:pPr>
        <w:pStyle w:val="Heading3"/>
      </w:pPr>
      <w:r>
        <w:t>Script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39A1330A" w14:textId="77777777">
        <w:tc>
          <w:tcPr>
            <w:tcW w:w="9016" w:type="dxa"/>
            <w:vAlign w:val="center"/>
          </w:tcPr>
          <w:p w14:paraId="1B9E88BD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ingestion/v2/rebuild_sackmann_tml_parquet_daily.py</w:t>
            </w:r>
          </w:p>
        </w:tc>
      </w:tr>
    </w:tbl>
    <w:p w14:paraId="0AD8ACD8" w14:textId="77777777" w:rsidR="00A409DE" w:rsidRDefault="004C4937">
      <w:pPr>
        <w:pStyle w:val="Heading3"/>
      </w:pPr>
      <w:r>
        <w:t>Orquestador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2A469C09" w14:textId="77777777">
        <w:tc>
          <w:tcPr>
            <w:tcW w:w="9016" w:type="dxa"/>
            <w:vAlign w:val="center"/>
          </w:tcPr>
          <w:p w14:paraId="27F9FCEC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ingestion/v2/run_elo_automatic_pipeline.py</w:t>
            </w:r>
          </w:p>
        </w:tc>
      </w:tr>
    </w:tbl>
    <w:p w14:paraId="13E10D70" w14:textId="77777777" w:rsidR="00A409DE" w:rsidRDefault="004C4937">
      <w:pPr>
        <w:pStyle w:val="Heading3"/>
      </w:pPr>
      <w:r>
        <w:t>Responsabilidad</w:t>
      </w:r>
    </w:p>
    <w:p w14:paraId="31B065AB" w14:textId="77777777" w:rsidR="00A409DE" w:rsidRDefault="004C4937">
      <w:r>
        <w:t>El flujo diario debería ejecutar, en orden: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4920A471" w14:textId="77777777">
        <w:tc>
          <w:tcPr>
            <w:tcW w:w="9016" w:type="dxa"/>
            <w:vAlign w:val="center"/>
          </w:tcPr>
          <w:p w14:paraId="37775608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1. Actualización de fuentes</w:t>
            </w:r>
          </w:p>
          <w:p w14:paraId="0D08E1F2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2. Integración Sackmann + cuotas + TML</w:t>
            </w:r>
          </w:p>
          <w:p w14:paraId="29621664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3. Postprocesado</w:t>
            </w:r>
          </w:p>
          <w:p w14:paraId="27F3ED09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4. Reconciliación</w:t>
            </w:r>
          </w:p>
          <w:p w14:paraId="4EACED96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5. Construcción de Elo</w:t>
            </w:r>
          </w:p>
          <w:p w14:paraId="5DD94CD1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6. Construcción de features</w:t>
            </w:r>
          </w:p>
          <w:p w14:paraId="6EF4469A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7. Construcción del current state</w:t>
            </w:r>
          </w:p>
          <w:p w14:paraId="0144178F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8. Validaciones</w:t>
            </w:r>
          </w:p>
        </w:tc>
      </w:tr>
    </w:tbl>
    <w:p w14:paraId="11CF5F1D" w14:textId="77777777" w:rsidR="00A409DE" w:rsidRDefault="004C4937">
      <w:pPr>
        <w:pStyle w:val="Heading3"/>
      </w:pPr>
      <w:r>
        <w:t>Uso recomendado</w:t>
      </w:r>
    </w:p>
    <w:p w14:paraId="7E7CDB85" w14:textId="77777777" w:rsidR="00A409DE" w:rsidRDefault="004C4937">
      <w:r>
        <w:t>Este debe ser el punto de entrada para una actualización recurrente: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03BDF244" w14:textId="77777777">
        <w:tc>
          <w:tcPr>
            <w:tcW w:w="9016" w:type="dxa"/>
            <w:vAlign w:val="center"/>
          </w:tcPr>
          <w:p w14:paraId="2308A5B8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python </w:t>
            </w:r>
            <w:r>
              <w:rPr>
                <w:rFonts w:ascii="Consolas" w:eastAsia="Consolas" w:hAnsi="Consolas" w:cs="Consolas"/>
                <w:color w:val="0A3069"/>
              </w:rPr>
              <w:t>".\ingestion\v2\run_elo_automatic_pipeline.py"</w:t>
            </w:r>
          </w:p>
        </w:tc>
      </w:tr>
    </w:tbl>
    <w:p w14:paraId="12ED3323" w14:textId="77777777" w:rsidR="00A409DE" w:rsidRDefault="004C4937">
      <w:r>
        <w:t>Antes de automatizarlo, debemos revisar sus argumentos y confirmar que utiliza las salidas canónicas v5.</w:t>
      </w:r>
    </w:p>
    <w:p w14:paraId="6A05A809" w14:textId="77777777" w:rsidR="00A409DE" w:rsidRDefault="00A409DE">
      <w:pPr>
        <w:pBdr>
          <w:top w:val="single" w:sz="12" w:space="0" w:color="auto"/>
        </w:pBdr>
        <w:spacing w:after="0"/>
      </w:pPr>
    </w:p>
    <w:p w14:paraId="4C621EDA" w14:textId="77777777" w:rsidR="00A409DE" w:rsidRDefault="004C4937">
      <w:pPr>
        <w:pStyle w:val="Heading1"/>
      </w:pPr>
      <w:r>
        <w:t>3. Construcción del histórico de Elo</w:t>
      </w:r>
    </w:p>
    <w:p w14:paraId="5D7FE427" w14:textId="77777777" w:rsidR="00A409DE" w:rsidRDefault="004C4937">
      <w:pPr>
        <w:pStyle w:val="Heading2"/>
      </w:pPr>
      <w:r>
        <w:t>Script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018B92AC" w14:textId="77777777">
        <w:tc>
          <w:tcPr>
            <w:tcW w:w="9016" w:type="dxa"/>
            <w:vAlign w:val="center"/>
          </w:tcPr>
          <w:p w14:paraId="7D4E7802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ingestion/v2/build_elo_history_improved.py</w:t>
            </w:r>
          </w:p>
        </w:tc>
      </w:tr>
    </w:tbl>
    <w:p w14:paraId="00ECEDA2" w14:textId="77777777" w:rsidR="00A409DE" w:rsidRDefault="004C4937">
      <w:pPr>
        <w:pStyle w:val="Heading3"/>
      </w:pPr>
      <w:r>
        <w:t>Entrada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469BE9F9" w14:textId="77777777">
        <w:tc>
          <w:tcPr>
            <w:tcW w:w="9016" w:type="dxa"/>
            <w:vAlign w:val="center"/>
          </w:tcPr>
          <w:p w14:paraId="40414E20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data/processed/jeff_sackmann_with_odds.parquet</w:t>
            </w:r>
          </w:p>
        </w:tc>
      </w:tr>
    </w:tbl>
    <w:p w14:paraId="35006987" w14:textId="77777777" w:rsidR="00A409DE" w:rsidRDefault="004C4937">
      <w:pPr>
        <w:pStyle w:val="Heading3"/>
      </w:pPr>
      <w:r>
        <w:t>Responsabilidad</w:t>
      </w:r>
    </w:p>
    <w:p w14:paraId="517774FE" w14:textId="77777777" w:rsidR="00A409DE" w:rsidRDefault="004C4937">
      <w:r>
        <w:t>Calcular métricas temporales sin fuga de información:</w:t>
      </w:r>
    </w:p>
    <w:p w14:paraId="70D5B66C" w14:textId="77777777" w:rsidR="00A409DE" w:rsidRDefault="004C4937">
      <w:pPr>
        <w:pStyle w:val="ListParagraph"/>
        <w:numPr>
          <w:ilvl w:val="0"/>
          <w:numId w:val="4"/>
        </w:numPr>
      </w:pPr>
      <w:r>
        <w:t>Elo global antes del partido;</w:t>
      </w:r>
    </w:p>
    <w:p w14:paraId="18FE4866" w14:textId="77777777" w:rsidR="00A409DE" w:rsidRDefault="004C4937">
      <w:pPr>
        <w:pStyle w:val="ListParagraph"/>
        <w:numPr>
          <w:ilvl w:val="0"/>
          <w:numId w:val="4"/>
        </w:numPr>
      </w:pPr>
      <w:r>
        <w:t>Elo por superficie;</w:t>
      </w:r>
    </w:p>
    <w:p w14:paraId="4D75585E" w14:textId="77777777" w:rsidR="00A409DE" w:rsidRDefault="004C4937">
      <w:pPr>
        <w:pStyle w:val="ListParagraph"/>
        <w:numPr>
          <w:ilvl w:val="0"/>
          <w:numId w:val="4"/>
        </w:numPr>
      </w:pPr>
      <w:r>
        <w:t>evolución de Elo;</w:t>
      </w:r>
    </w:p>
    <w:p w14:paraId="55C28895" w14:textId="77777777" w:rsidR="00A409DE" w:rsidRDefault="004C4937">
      <w:pPr>
        <w:pStyle w:val="ListParagraph"/>
        <w:numPr>
          <w:ilvl w:val="0"/>
          <w:numId w:val="4"/>
        </w:numPr>
      </w:pPr>
      <w:r>
        <w:t>probabilidades esperadas;</w:t>
      </w:r>
    </w:p>
    <w:p w14:paraId="7A633B36" w14:textId="77777777" w:rsidR="00A409DE" w:rsidRDefault="004C4937">
      <w:pPr>
        <w:pStyle w:val="ListParagraph"/>
        <w:numPr>
          <w:ilvl w:val="0"/>
          <w:numId w:val="4"/>
        </w:numPr>
      </w:pPr>
      <w:r>
        <w:t>histórico de actualización de ratings.</w:t>
      </w:r>
    </w:p>
    <w:p w14:paraId="1EEF1CF0" w14:textId="77777777" w:rsidR="00A409DE" w:rsidRDefault="004C4937">
      <w:pPr>
        <w:pStyle w:val="Heading3"/>
      </w:pPr>
      <w:r>
        <w:t>Uso posterior</w:t>
      </w:r>
    </w:p>
    <w:p w14:paraId="59DDBDBD" w14:textId="77777777" w:rsidR="00A409DE" w:rsidRDefault="004C4937">
      <w:r>
        <w:t>Las métricas Elo se incorporan al histórico de features prepartido. Streamlit no debería recalcular Elo durante la ejecución.</w:t>
      </w:r>
    </w:p>
    <w:p w14:paraId="5A39BBE3" w14:textId="77777777" w:rsidR="00A409DE" w:rsidRDefault="00A409DE">
      <w:pPr>
        <w:pBdr>
          <w:top w:val="single" w:sz="12" w:space="0" w:color="auto"/>
        </w:pBdr>
        <w:spacing w:after="0"/>
      </w:pPr>
    </w:p>
    <w:p w14:paraId="456604AF" w14:textId="77777777" w:rsidR="00A409DE" w:rsidRDefault="004C4937">
      <w:pPr>
        <w:pStyle w:val="Heading1"/>
      </w:pPr>
      <w:r>
        <w:t>4. Construcción de features prepartido</w:t>
      </w:r>
    </w:p>
    <w:p w14:paraId="5DE92E93" w14:textId="77777777" w:rsidR="00A409DE" w:rsidRDefault="004C4937">
      <w:pPr>
        <w:pStyle w:val="Heading2"/>
      </w:pPr>
      <w:r>
        <w:t>Script central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688E1D34" w14:textId="77777777">
        <w:tc>
          <w:tcPr>
            <w:tcW w:w="9016" w:type="dxa"/>
            <w:vAlign w:val="center"/>
          </w:tcPr>
          <w:p w14:paraId="398E1629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modeling/build_player_match_features_tml_sackmann_elo_v4.py</w:t>
            </w:r>
          </w:p>
        </w:tc>
      </w:tr>
    </w:tbl>
    <w:p w14:paraId="7BAF0314" w14:textId="77777777" w:rsidR="00A409DE" w:rsidRDefault="004C4937">
      <w:r>
        <w:t>Aunque el nombre del script contiene v4</w:t>
      </w:r>
      <w:r>
        <w:t>, su salida canónica actual es v5. Conviene renombrarlo en una refactorización futura, pero no antes de revisar todas las llamadas.</w:t>
      </w:r>
    </w:p>
    <w:p w14:paraId="633ED876" w14:textId="77777777" w:rsidR="00A409DE" w:rsidRDefault="004C4937">
      <w:pPr>
        <w:pStyle w:val="Heading3"/>
      </w:pPr>
      <w:r>
        <w:t>Entrada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0D5791A3" w14:textId="77777777">
        <w:tc>
          <w:tcPr>
            <w:tcW w:w="9016" w:type="dxa"/>
            <w:vAlign w:val="center"/>
          </w:tcPr>
          <w:p w14:paraId="2D077058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data/processed/jeff_sackmann_with_odds.parquet</w:t>
            </w:r>
          </w:p>
        </w:tc>
      </w:tr>
    </w:tbl>
    <w:p w14:paraId="382AD1D6" w14:textId="77777777" w:rsidR="00A409DE" w:rsidRDefault="004C4937">
      <w:r>
        <w:t>Más cualquier histórico Elo intermedio que consuma internamente.</w:t>
      </w:r>
    </w:p>
    <w:p w14:paraId="3408D9E1" w14:textId="77777777" w:rsidR="00A409DE" w:rsidRDefault="004C4937">
      <w:pPr>
        <w:pStyle w:val="Heading3"/>
      </w:pPr>
      <w:r>
        <w:t>Salidas canónicas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306A1DA1" w14:textId="77777777">
        <w:tc>
          <w:tcPr>
            <w:tcW w:w="9016" w:type="dxa"/>
            <w:vAlign w:val="center"/>
          </w:tcPr>
          <w:p w14:paraId="6065C0FE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data/processed/tennis_matches_with_player_stats.sackmann_v5.parquet</w:t>
            </w:r>
          </w:p>
          <w:p w14:paraId="3A4673DF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data/processed/player_current_state.sackmann_v5.parquet</w:t>
            </w:r>
          </w:p>
          <w:p w14:paraId="0CB66806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data/processed/player_pair_current_state.sackmann_v5.parquet</w:t>
            </w:r>
          </w:p>
          <w:p w14:paraId="4061D070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data/processed/tennis_match_feature_manifest.sackmann_v5.json</w:t>
            </w:r>
          </w:p>
        </w:tc>
      </w:tr>
    </w:tbl>
    <w:p w14:paraId="408ADACE" w14:textId="77777777" w:rsidR="00A409DE" w:rsidRDefault="004C4937">
      <w:r>
        <w:t>También debería generar un informe: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1EEF64DD" w14:textId="77777777">
        <w:tc>
          <w:tcPr>
            <w:tcW w:w="9016" w:type="dxa"/>
            <w:vAlign w:val="center"/>
          </w:tcPr>
          <w:p w14:paraId="5566C442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data/processed/tennis_matches_with_player_stats.sackmann_v5_report.csv</w:t>
            </w:r>
          </w:p>
        </w:tc>
      </w:tr>
    </w:tbl>
    <w:p w14:paraId="337056B4" w14:textId="77777777" w:rsidR="00A409DE" w:rsidRDefault="004C4937">
      <w:pPr>
        <w:pStyle w:val="Heading2"/>
      </w:pPr>
      <w:r>
        <w:t>Función de cada salida</w:t>
      </w:r>
    </w:p>
    <w:p w14:paraId="31E9B4B2" w14:textId="77777777" w:rsidR="00A409DE" w:rsidRDefault="004C4937">
      <w:pPr>
        <w:pStyle w:val="Heading3"/>
      </w:pPr>
      <w:r>
        <w:t>Histórico completo con features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50409320" w14:textId="77777777">
        <w:tc>
          <w:tcPr>
            <w:tcW w:w="9016" w:type="dxa"/>
            <w:vAlign w:val="center"/>
          </w:tcPr>
          <w:p w14:paraId="588B88A8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tennis_matches_with_player_stats.sackmann_v5.parquet</w:t>
            </w:r>
          </w:p>
        </w:tc>
      </w:tr>
    </w:tbl>
    <w:p w14:paraId="03B57384" w14:textId="77777777" w:rsidR="00A409DE" w:rsidRDefault="004C4937">
      <w:r>
        <w:t>Contiene una fila por partido con:</w:t>
      </w:r>
    </w:p>
    <w:p w14:paraId="1DA67650" w14:textId="77777777" w:rsidR="00A409DE" w:rsidRDefault="004C4937">
      <w:pPr>
        <w:pStyle w:val="ListParagraph"/>
        <w:numPr>
          <w:ilvl w:val="0"/>
          <w:numId w:val="5"/>
        </w:numPr>
      </w:pPr>
      <w:r>
        <w:t>contexto del torneo;</w:t>
      </w:r>
    </w:p>
    <w:p w14:paraId="0B3823BD" w14:textId="77777777" w:rsidR="00A409DE" w:rsidRDefault="004C4937">
      <w:pPr>
        <w:pStyle w:val="ListParagraph"/>
        <w:numPr>
          <w:ilvl w:val="0"/>
          <w:numId w:val="5"/>
        </w:numPr>
      </w:pPr>
      <w:r>
        <w:t>IDs y nombres de jugadores;</w:t>
      </w:r>
    </w:p>
    <w:p w14:paraId="16518D2E" w14:textId="77777777" w:rsidR="00A409DE" w:rsidRDefault="004C4937">
      <w:pPr>
        <w:pStyle w:val="ListParagraph"/>
        <w:numPr>
          <w:ilvl w:val="0"/>
          <w:numId w:val="5"/>
        </w:numPr>
      </w:pPr>
      <w:r>
        <w:t>ranking prepartido;</w:t>
      </w:r>
    </w:p>
    <w:p w14:paraId="35D2C466" w14:textId="77777777" w:rsidR="00A409DE" w:rsidRDefault="004C4937">
      <w:pPr>
        <w:pStyle w:val="ListParagraph"/>
        <w:numPr>
          <w:ilvl w:val="0"/>
          <w:numId w:val="5"/>
        </w:numPr>
      </w:pPr>
      <w:r>
        <w:t>Elo prepartido;</w:t>
      </w:r>
    </w:p>
    <w:p w14:paraId="361F88B6" w14:textId="77777777" w:rsidR="00A409DE" w:rsidRDefault="004C4937">
      <w:pPr>
        <w:pStyle w:val="ListParagraph"/>
        <w:numPr>
          <w:ilvl w:val="0"/>
          <w:numId w:val="5"/>
        </w:numPr>
      </w:pPr>
      <w:r>
        <w:t>forma reciente;</w:t>
      </w:r>
    </w:p>
    <w:p w14:paraId="1B8E7F6B" w14:textId="77777777" w:rsidR="00A409DE" w:rsidRDefault="004C4937">
      <w:pPr>
        <w:pStyle w:val="ListParagraph"/>
        <w:numPr>
          <w:ilvl w:val="0"/>
          <w:numId w:val="5"/>
        </w:numPr>
      </w:pPr>
      <w:r>
        <w:t>carga y descanso;</w:t>
      </w:r>
    </w:p>
    <w:p w14:paraId="69229CAD" w14:textId="77777777" w:rsidR="00A409DE" w:rsidRDefault="004C4937">
      <w:pPr>
        <w:pStyle w:val="ListParagraph"/>
        <w:numPr>
          <w:ilvl w:val="0"/>
          <w:numId w:val="5"/>
        </w:numPr>
      </w:pPr>
      <w:r>
        <w:t>estadísticas de servicio y resto;</w:t>
      </w:r>
    </w:p>
    <w:p w14:paraId="141277F3" w14:textId="77777777" w:rsidR="00A409DE" w:rsidRDefault="004C4937">
      <w:pPr>
        <w:pStyle w:val="ListParagraph"/>
        <w:numPr>
          <w:ilvl w:val="0"/>
          <w:numId w:val="5"/>
        </w:numPr>
      </w:pPr>
      <w:r>
        <w:t>momentum;</w:t>
      </w:r>
    </w:p>
    <w:p w14:paraId="6EB9656C" w14:textId="77777777" w:rsidR="00A409DE" w:rsidRDefault="004C4937">
      <w:pPr>
        <w:pStyle w:val="ListParagraph"/>
        <w:numPr>
          <w:ilvl w:val="0"/>
          <w:numId w:val="5"/>
        </w:numPr>
      </w:pPr>
      <w:r>
        <w:t>features por superficie;</w:t>
      </w:r>
    </w:p>
    <w:p w14:paraId="452B33E7" w14:textId="77777777" w:rsidR="00A409DE" w:rsidRDefault="004C4937">
      <w:pPr>
        <w:pStyle w:val="ListParagraph"/>
        <w:numPr>
          <w:ilvl w:val="0"/>
          <w:numId w:val="5"/>
        </w:numPr>
      </w:pPr>
      <w:r>
        <w:t>H2H anterior al partido;</w:t>
      </w:r>
    </w:p>
    <w:p w14:paraId="7F3F8183" w14:textId="77777777" w:rsidR="00A409DE" w:rsidRDefault="004C4937">
      <w:pPr>
        <w:pStyle w:val="ListParagraph"/>
        <w:numPr>
          <w:ilvl w:val="0"/>
          <w:numId w:val="5"/>
        </w:numPr>
      </w:pPr>
      <w:r>
        <w:t>cuotas históricas;</w:t>
      </w:r>
    </w:p>
    <w:p w14:paraId="4E3CC945" w14:textId="77777777" w:rsidR="00A409DE" w:rsidRDefault="004C4937">
      <w:pPr>
        <w:pStyle w:val="ListParagraph"/>
        <w:numPr>
          <w:ilvl w:val="0"/>
          <w:numId w:val="5"/>
        </w:numPr>
      </w:pPr>
      <w:r>
        <w:t>targets de entrenamiento;</w:t>
      </w:r>
    </w:p>
    <w:p w14:paraId="0AA7D563" w14:textId="77777777" w:rsidR="00A409DE" w:rsidRDefault="004C4937">
      <w:pPr>
        <w:pStyle w:val="ListParagraph"/>
        <w:numPr>
          <w:ilvl w:val="0"/>
          <w:numId w:val="5"/>
        </w:numPr>
      </w:pPr>
      <w:r>
        <w:t>targets de mercados secundarios.</w:t>
      </w:r>
    </w:p>
    <w:p w14:paraId="5B5F880F" w14:textId="77777777" w:rsidR="00A409DE" w:rsidRDefault="004C4937">
      <w:r>
        <w:t>Se utiliza para: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5DCA4FCB" w14:textId="77777777">
        <w:tc>
          <w:tcPr>
            <w:tcW w:w="9016" w:type="dxa"/>
            <w:vAlign w:val="center"/>
          </w:tcPr>
          <w:p w14:paraId="212DDC87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Construir datasets ML</w:t>
            </w:r>
          </w:p>
          <w:p w14:paraId="157210C8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Analítica de jugadores</w:t>
            </w:r>
          </w:p>
          <w:p w14:paraId="71B05F75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Analítica de torneos</w:t>
            </w:r>
          </w:p>
          <w:p w14:paraId="09133D3C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Analítica de apuestas</w:t>
            </w:r>
          </w:p>
          <w:p w14:paraId="59AA61F9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H2H</w:t>
            </w:r>
          </w:p>
          <w:p w14:paraId="03CDAEF2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Históricos de competición</w:t>
            </w:r>
          </w:p>
          <w:p w14:paraId="7B0B5A01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Evidencia de IA Candidates</w:t>
            </w:r>
          </w:p>
        </w:tc>
      </w:tr>
    </w:tbl>
    <w:p w14:paraId="158F2669" w14:textId="77777777" w:rsidR="00A409DE" w:rsidRDefault="004C4937">
      <w:pPr>
        <w:pStyle w:val="Heading3"/>
      </w:pPr>
      <w:r>
        <w:t>Estado actual por jugador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366FBD05" w14:textId="77777777">
        <w:tc>
          <w:tcPr>
            <w:tcW w:w="9016" w:type="dxa"/>
            <w:vAlign w:val="center"/>
          </w:tcPr>
          <w:p w14:paraId="3A6D0FAC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player_current_state.sackmann_v5.parquet</w:t>
            </w:r>
          </w:p>
        </w:tc>
      </w:tr>
    </w:tbl>
    <w:p w14:paraId="2DF3D42A" w14:textId="77777777" w:rsidR="00A409DE" w:rsidRDefault="004C4937">
      <w:r>
        <w:t>Contiene el último estado conocido de cada jugador y se utiliza en inferencia para:</w:t>
      </w:r>
    </w:p>
    <w:p w14:paraId="29E5CC79" w14:textId="77777777" w:rsidR="00A409DE" w:rsidRDefault="004C4937">
      <w:pPr>
        <w:pStyle w:val="ListParagraph"/>
        <w:numPr>
          <w:ilvl w:val="0"/>
          <w:numId w:val="6"/>
        </w:numPr>
      </w:pPr>
      <w:r>
        <w:t>ranking actual;</w:t>
      </w:r>
    </w:p>
    <w:p w14:paraId="24823D3A" w14:textId="77777777" w:rsidR="00A409DE" w:rsidRDefault="004C4937">
      <w:pPr>
        <w:pStyle w:val="ListParagraph"/>
        <w:numPr>
          <w:ilvl w:val="0"/>
          <w:numId w:val="6"/>
        </w:numPr>
      </w:pPr>
      <w:r>
        <w:t>Elo actual;</w:t>
      </w:r>
    </w:p>
    <w:p w14:paraId="128167DC" w14:textId="77777777" w:rsidR="00A409DE" w:rsidRDefault="004C4937">
      <w:pPr>
        <w:pStyle w:val="ListParagraph"/>
        <w:numPr>
          <w:ilvl w:val="0"/>
          <w:numId w:val="6"/>
        </w:numPr>
      </w:pPr>
      <w:r>
        <w:t>Elo por superficie;</w:t>
      </w:r>
    </w:p>
    <w:p w14:paraId="5189826C" w14:textId="77777777" w:rsidR="00A409DE" w:rsidRDefault="004C4937">
      <w:pPr>
        <w:pStyle w:val="ListParagraph"/>
        <w:numPr>
          <w:ilvl w:val="0"/>
          <w:numId w:val="6"/>
        </w:numPr>
      </w:pPr>
      <w:r>
        <w:t>forma;</w:t>
      </w:r>
    </w:p>
    <w:p w14:paraId="25B0ECC7" w14:textId="77777777" w:rsidR="00A409DE" w:rsidRDefault="004C4937">
      <w:pPr>
        <w:pStyle w:val="ListParagraph"/>
        <w:numPr>
          <w:ilvl w:val="0"/>
          <w:numId w:val="6"/>
        </w:numPr>
      </w:pPr>
      <w:r>
        <w:t>momentum;</w:t>
      </w:r>
    </w:p>
    <w:p w14:paraId="72EFE13D" w14:textId="77777777" w:rsidR="00A409DE" w:rsidRDefault="004C4937">
      <w:pPr>
        <w:pStyle w:val="ListParagraph"/>
        <w:numPr>
          <w:ilvl w:val="0"/>
          <w:numId w:val="6"/>
        </w:numPr>
      </w:pPr>
      <w:r>
        <w:t>carga;</w:t>
      </w:r>
    </w:p>
    <w:p w14:paraId="2D019169" w14:textId="77777777" w:rsidR="00A409DE" w:rsidRDefault="004C4937">
      <w:pPr>
        <w:pStyle w:val="ListParagraph"/>
        <w:numPr>
          <w:ilvl w:val="0"/>
          <w:numId w:val="6"/>
        </w:numPr>
      </w:pPr>
      <w:r>
        <w:t>descanso;</w:t>
      </w:r>
    </w:p>
    <w:p w14:paraId="057AB46A" w14:textId="77777777" w:rsidR="00A409DE" w:rsidRDefault="004C4937">
      <w:pPr>
        <w:pStyle w:val="ListParagraph"/>
        <w:numPr>
          <w:ilvl w:val="0"/>
          <w:numId w:val="6"/>
        </w:numPr>
      </w:pPr>
      <w:r>
        <w:t>estadísticas de servicio;</w:t>
      </w:r>
    </w:p>
    <w:p w14:paraId="4C93297E" w14:textId="77777777" w:rsidR="00A409DE" w:rsidRDefault="004C4937">
      <w:pPr>
        <w:pStyle w:val="ListParagraph"/>
        <w:numPr>
          <w:ilvl w:val="0"/>
          <w:numId w:val="6"/>
        </w:numPr>
      </w:pPr>
      <w:r>
        <w:t>estadísticas de resto;</w:t>
      </w:r>
    </w:p>
    <w:p w14:paraId="1CD8C951" w14:textId="77777777" w:rsidR="00A409DE" w:rsidRDefault="004C4937">
      <w:pPr>
        <w:pStyle w:val="ListParagraph"/>
        <w:numPr>
          <w:ilvl w:val="0"/>
          <w:numId w:val="6"/>
        </w:numPr>
      </w:pPr>
      <w:r>
        <w:t>cobertura de datos.</w:t>
      </w:r>
    </w:p>
    <w:p w14:paraId="575E7FCE" w14:textId="77777777" w:rsidR="00A409DE" w:rsidRDefault="004C4937">
      <w:r>
        <w:t>Es la fuente principal de: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21B3CA5C" w14:textId="77777777">
        <w:tc>
          <w:tcPr>
            <w:tcW w:w="9016" w:type="dxa"/>
            <w:vAlign w:val="center"/>
          </w:tcPr>
          <w:p w14:paraId="669BD56E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players_adapted.py</w:t>
            </w:r>
          </w:p>
          <w:p w14:paraId="6945DDC3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05_Match_Prediction_adapted.py</w:t>
            </w:r>
          </w:p>
          <w:p w14:paraId="31F5896B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06_Upcoming_Matches.py</w:t>
            </w:r>
          </w:p>
          <w:p w14:paraId="0074CDC4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07_IA_Candidates.py</w:t>
            </w:r>
          </w:p>
        </w:tc>
      </w:tr>
    </w:tbl>
    <w:p w14:paraId="37167A86" w14:textId="77777777" w:rsidR="00A409DE" w:rsidRDefault="004C4937">
      <w:pPr>
        <w:pStyle w:val="Heading3"/>
      </w:pPr>
      <w:r>
        <w:t>Estado actual por pareja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6CD52750" w14:textId="77777777">
        <w:tc>
          <w:tcPr>
            <w:tcW w:w="9016" w:type="dxa"/>
            <w:vAlign w:val="center"/>
          </w:tcPr>
          <w:p w14:paraId="2A2AA660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player_pair_current_state.sackmann_v5.parquet</w:t>
            </w:r>
          </w:p>
        </w:tc>
      </w:tr>
    </w:tbl>
    <w:p w14:paraId="05F6AE02" w14:textId="77777777" w:rsidR="00A409DE" w:rsidRDefault="004C4937">
      <w:r>
        <w:t>Contiene features específicas de enfrentamientos entre pares de jugadores:</w:t>
      </w:r>
    </w:p>
    <w:p w14:paraId="445BE0FA" w14:textId="77777777" w:rsidR="00A409DE" w:rsidRDefault="004C4937">
      <w:pPr>
        <w:pStyle w:val="ListParagraph"/>
        <w:numPr>
          <w:ilvl w:val="0"/>
          <w:numId w:val="7"/>
        </w:numPr>
      </w:pPr>
      <w:r>
        <w:t>H2H;</w:t>
      </w:r>
    </w:p>
    <w:p w14:paraId="240CEB1D" w14:textId="77777777" w:rsidR="00A409DE" w:rsidRDefault="004C4937">
      <w:pPr>
        <w:pStyle w:val="ListParagraph"/>
        <w:numPr>
          <w:ilvl w:val="0"/>
          <w:numId w:val="7"/>
        </w:numPr>
      </w:pPr>
      <w:r>
        <w:t>victorias previas;</w:t>
      </w:r>
    </w:p>
    <w:p w14:paraId="3DC783C2" w14:textId="77777777" w:rsidR="00A409DE" w:rsidRDefault="004C4937">
      <w:pPr>
        <w:pStyle w:val="ListParagraph"/>
        <w:numPr>
          <w:ilvl w:val="0"/>
          <w:numId w:val="7"/>
        </w:numPr>
      </w:pPr>
      <w:r>
        <w:t>rendimiento relativo;</w:t>
      </w:r>
    </w:p>
    <w:p w14:paraId="7B4354B2" w14:textId="77777777" w:rsidR="00A409DE" w:rsidRDefault="004C4937">
      <w:pPr>
        <w:pStyle w:val="ListParagraph"/>
        <w:numPr>
          <w:ilvl w:val="0"/>
          <w:numId w:val="7"/>
        </w:numPr>
      </w:pPr>
      <w:r>
        <w:t>features de matchup.</w:t>
      </w:r>
    </w:p>
    <w:p w14:paraId="5A15BA60" w14:textId="77777777" w:rsidR="00A409DE" w:rsidRDefault="004C4937">
      <w:r>
        <w:t>Se utiliza durante la inferencia desde: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7AF0181F" w14:textId="77777777">
        <w:tc>
          <w:tcPr>
            <w:tcW w:w="9016" w:type="dxa"/>
            <w:vAlign w:val="center"/>
          </w:tcPr>
          <w:p w14:paraId="62EBBEDD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players_adapted.py</w:t>
            </w:r>
          </w:p>
          <w:p w14:paraId="14FA2EED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match_prediction_service.py</w:t>
            </w:r>
          </w:p>
        </w:tc>
      </w:tr>
    </w:tbl>
    <w:p w14:paraId="6CF11009" w14:textId="77777777" w:rsidR="00A409DE" w:rsidRDefault="004C4937">
      <w:pPr>
        <w:pStyle w:val="Heading3"/>
      </w:pPr>
      <w:r>
        <w:t>Manifest de features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6A4AC1CE" w14:textId="77777777">
        <w:tc>
          <w:tcPr>
            <w:tcW w:w="9016" w:type="dxa"/>
            <w:vAlign w:val="center"/>
          </w:tcPr>
          <w:p w14:paraId="587C5ACC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tennis_match_feature_manifest.sackmann_v5.json</w:t>
            </w:r>
          </w:p>
        </w:tc>
      </w:tr>
    </w:tbl>
    <w:p w14:paraId="7694B54D" w14:textId="77777777" w:rsidR="00A409DE" w:rsidRDefault="004C4937">
      <w:r>
        <w:t>Documenta:</w:t>
      </w:r>
    </w:p>
    <w:p w14:paraId="59E04389" w14:textId="77777777" w:rsidR="00A409DE" w:rsidRDefault="004C4937">
      <w:pPr>
        <w:pStyle w:val="ListParagraph"/>
        <w:numPr>
          <w:ilvl w:val="0"/>
          <w:numId w:val="8"/>
        </w:numPr>
      </w:pPr>
      <w:r>
        <w:t>versión del esquema;</w:t>
      </w:r>
    </w:p>
    <w:p w14:paraId="48EDE5F4" w14:textId="77777777" w:rsidR="00A409DE" w:rsidRDefault="004C4937">
      <w:pPr>
        <w:pStyle w:val="ListParagraph"/>
        <w:numPr>
          <w:ilvl w:val="0"/>
          <w:numId w:val="8"/>
        </w:numPr>
      </w:pPr>
      <w:r>
        <w:t>columnas;</w:t>
      </w:r>
    </w:p>
    <w:p w14:paraId="5E90B3FC" w14:textId="77777777" w:rsidR="00A409DE" w:rsidRDefault="004C4937">
      <w:pPr>
        <w:pStyle w:val="ListParagraph"/>
        <w:numPr>
          <w:ilvl w:val="0"/>
          <w:numId w:val="8"/>
        </w:numPr>
      </w:pPr>
      <w:r>
        <w:t>procedencia;</w:t>
      </w:r>
    </w:p>
    <w:p w14:paraId="08ED0694" w14:textId="77777777" w:rsidR="00A409DE" w:rsidRDefault="004C4937">
      <w:pPr>
        <w:pStyle w:val="ListParagraph"/>
        <w:numPr>
          <w:ilvl w:val="0"/>
          <w:numId w:val="8"/>
        </w:numPr>
      </w:pPr>
      <w:r>
        <w:t>fecha de generación;</w:t>
      </w:r>
    </w:p>
    <w:p w14:paraId="4E6E47F6" w14:textId="77777777" w:rsidR="00A409DE" w:rsidRDefault="004C4937">
      <w:pPr>
        <w:pStyle w:val="ListParagraph"/>
        <w:numPr>
          <w:ilvl w:val="0"/>
          <w:numId w:val="8"/>
        </w:numPr>
      </w:pPr>
      <w:r>
        <w:t>outputs;</w:t>
      </w:r>
    </w:p>
    <w:p w14:paraId="3312E713" w14:textId="77777777" w:rsidR="00A409DE" w:rsidRDefault="004C4937">
      <w:pPr>
        <w:pStyle w:val="ListParagraph"/>
        <w:numPr>
          <w:ilvl w:val="0"/>
          <w:numId w:val="8"/>
        </w:numPr>
      </w:pPr>
      <w:r>
        <w:t>contrato temporal;</w:t>
      </w:r>
    </w:p>
    <w:p w14:paraId="34D7693E" w14:textId="77777777" w:rsidR="00A409DE" w:rsidRDefault="004C4937">
      <w:pPr>
        <w:pStyle w:val="ListParagraph"/>
        <w:numPr>
          <w:ilvl w:val="0"/>
          <w:numId w:val="8"/>
        </w:numPr>
      </w:pPr>
      <w:r>
        <w:t>campos disponibles.</w:t>
      </w:r>
    </w:p>
    <w:p w14:paraId="57CDFF3D" w14:textId="77777777" w:rsidR="00A409DE" w:rsidRDefault="004C4937">
      <w:r>
        <w:t>Debe utilizarse para auditoría y validación del contrato.</w:t>
      </w:r>
    </w:p>
    <w:p w14:paraId="41C8F396" w14:textId="77777777" w:rsidR="00A409DE" w:rsidRDefault="00A409DE">
      <w:pPr>
        <w:pBdr>
          <w:top w:val="single" w:sz="12" w:space="0" w:color="auto"/>
        </w:pBdr>
        <w:spacing w:after="0"/>
      </w:pPr>
    </w:p>
    <w:p w14:paraId="663C954F" w14:textId="77777777" w:rsidR="00A409DE" w:rsidRDefault="004C4937">
      <w:pPr>
        <w:pStyle w:val="Heading1"/>
      </w:pPr>
      <w:r>
        <w:t>5. Construcción de datasets ML</w:t>
      </w:r>
    </w:p>
    <w:p w14:paraId="5104D36A" w14:textId="77777777" w:rsidR="00A409DE" w:rsidRDefault="004C4937">
      <w:pPr>
        <w:pStyle w:val="Heading2"/>
      </w:pPr>
      <w:r>
        <w:t>Dataset winner canónico</w:t>
      </w:r>
    </w:p>
    <w:p w14:paraId="39E98432" w14:textId="77777777" w:rsidR="00A409DE" w:rsidRDefault="004C4937">
      <w:pPr>
        <w:pStyle w:val="Heading3"/>
      </w:pPr>
      <w:r>
        <w:t>Script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317DDA8C" w14:textId="77777777">
        <w:tc>
          <w:tcPr>
            <w:tcW w:w="9016" w:type="dxa"/>
            <w:vAlign w:val="center"/>
          </w:tcPr>
          <w:p w14:paraId="01F6E6F4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modeling/build_clean_tennis_ml_dataset_sackmann_v5.py</w:t>
            </w:r>
          </w:p>
        </w:tc>
      </w:tr>
    </w:tbl>
    <w:p w14:paraId="3A7FF681" w14:textId="77777777" w:rsidR="00A409DE" w:rsidRDefault="004C4937">
      <w:pPr>
        <w:pStyle w:val="Heading3"/>
      </w:pPr>
      <w:r>
        <w:t>Entradas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011EF11B" w14:textId="77777777">
        <w:tc>
          <w:tcPr>
            <w:tcW w:w="9016" w:type="dxa"/>
            <w:vAlign w:val="center"/>
          </w:tcPr>
          <w:p w14:paraId="415733DC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tennis_matches_with_player_stats.sackmann_v5.parquet</w:t>
            </w:r>
          </w:p>
          <w:p w14:paraId="129ABA21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tennis_match_feature_manifest.sackmann_v5.json</w:t>
            </w:r>
          </w:p>
        </w:tc>
      </w:tr>
    </w:tbl>
    <w:p w14:paraId="19CDA877" w14:textId="77777777" w:rsidR="00A409DE" w:rsidRDefault="004C4937">
      <w:pPr>
        <w:pStyle w:val="Heading3"/>
      </w:pPr>
      <w:r>
        <w:t>Salidas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35D87A67" w14:textId="77777777">
        <w:tc>
          <w:tcPr>
            <w:tcW w:w="9016" w:type="dxa"/>
            <w:vAlign w:val="center"/>
          </w:tcPr>
          <w:p w14:paraId="73E02ABF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tennis_ml_no_market.sackmann_v5.parquet</w:t>
            </w:r>
          </w:p>
          <w:p w14:paraId="38376DEB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tennis_ml_with_market.sackmann_v5.parquet</w:t>
            </w:r>
          </w:p>
          <w:p w14:paraId="4D7C1AC5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tennis_ml_dataset_metadata_sackmann_v5.json</w:t>
            </w:r>
          </w:p>
          <w:p w14:paraId="77436A28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tennis_ml_dataset_report_sackmann_v5.csv</w:t>
            </w:r>
          </w:p>
          <w:p w14:paraId="21A512C1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tennis_ml_feature_manifest_sackmann_v5.csv</w:t>
            </w:r>
          </w:p>
        </w:tc>
      </w:tr>
    </w:tbl>
    <w:p w14:paraId="7738B50E" w14:textId="77777777" w:rsidR="00A409DE" w:rsidRDefault="004C4937">
      <w:pPr>
        <w:pStyle w:val="Heading2"/>
      </w:pPr>
      <w:r>
        <w:t>Función de las salidas</w:t>
      </w:r>
    </w:p>
    <w:p w14:paraId="34455C20" w14:textId="77777777" w:rsidR="00A409DE" w:rsidRDefault="004C4937">
      <w:pPr>
        <w:pStyle w:val="Heading3"/>
      </w:pPr>
      <w:r>
        <w:t>no_market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4B3DE3CA" w14:textId="77777777">
        <w:tc>
          <w:tcPr>
            <w:tcW w:w="9016" w:type="dxa"/>
            <w:vAlign w:val="center"/>
          </w:tcPr>
          <w:p w14:paraId="3A96B710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tennis_ml_no_market.sackmann_v5.parquet</w:t>
            </w:r>
          </w:p>
        </w:tc>
      </w:tr>
    </w:tbl>
    <w:p w14:paraId="009B794B" w14:textId="77777777" w:rsidR="00A409DE" w:rsidRDefault="004C4937">
      <w:r>
        <w:t>Dataset principal del modelo ganador del partido.</w:t>
      </w:r>
    </w:p>
    <w:p w14:paraId="5A314331" w14:textId="77777777" w:rsidR="00A409DE" w:rsidRDefault="004C4937">
      <w:r>
        <w:t>No incluye las cuotas como features predictivas. Es el dataset utilizado por el champion productivo xgboost.</w:t>
      </w:r>
    </w:p>
    <w:p w14:paraId="6D1B5144" w14:textId="77777777" w:rsidR="00A409DE" w:rsidRDefault="004C4937">
      <w:pPr>
        <w:pStyle w:val="Heading3"/>
      </w:pPr>
      <w:r>
        <w:t>with_market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0CF6A225" w14:textId="77777777">
        <w:tc>
          <w:tcPr>
            <w:tcW w:w="9016" w:type="dxa"/>
            <w:vAlign w:val="center"/>
          </w:tcPr>
          <w:p w14:paraId="6F3A0034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tennis_ml_with_market.sackmann_v5.parquet</w:t>
            </w:r>
          </w:p>
        </w:tc>
      </w:tr>
    </w:tbl>
    <w:p w14:paraId="64409BB6" w14:textId="77777777" w:rsidR="00A409DE" w:rsidRDefault="004C4937">
      <w:r>
        <w:t>Dataset opcional que incorpora variables del mercado.</w:t>
      </w:r>
    </w:p>
    <w:p w14:paraId="0241266F" w14:textId="77777777" w:rsidR="00A409DE" w:rsidRDefault="004C4937">
      <w:r>
        <w:t>Debe considerarse un modelo separado, no una sustitución silenciosa del modelo deportivo.</w:t>
      </w:r>
    </w:p>
    <w:p w14:paraId="129DE35B" w14:textId="77777777" w:rsidR="00A409DE" w:rsidRDefault="004C4937">
      <w:pPr>
        <w:pStyle w:val="Heading3"/>
      </w:pPr>
      <w:r>
        <w:t>Metadata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5E685CCD" w14:textId="77777777">
        <w:tc>
          <w:tcPr>
            <w:tcW w:w="9016" w:type="dxa"/>
            <w:vAlign w:val="center"/>
          </w:tcPr>
          <w:p w14:paraId="0C5B90EC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tennis_ml_dataset_metadata_sackmann_v5.json</w:t>
            </w:r>
          </w:p>
        </w:tc>
      </w:tr>
    </w:tbl>
    <w:p w14:paraId="3BB763F3" w14:textId="77777777" w:rsidR="00A409DE" w:rsidRDefault="004C4937">
      <w:r>
        <w:t>Contiene:</w:t>
      </w:r>
    </w:p>
    <w:p w14:paraId="49EB6735" w14:textId="77777777" w:rsidR="00A409DE" w:rsidRDefault="004C4937">
      <w:pPr>
        <w:pStyle w:val="ListParagraph"/>
        <w:numPr>
          <w:ilvl w:val="0"/>
          <w:numId w:val="9"/>
        </w:numPr>
      </w:pPr>
      <w:r>
        <w:t>lista de features;</w:t>
      </w:r>
    </w:p>
    <w:p w14:paraId="5B7223E0" w14:textId="77777777" w:rsidR="00A409DE" w:rsidRDefault="004C4937">
      <w:pPr>
        <w:pStyle w:val="ListParagraph"/>
        <w:numPr>
          <w:ilvl w:val="0"/>
          <w:numId w:val="9"/>
        </w:numPr>
      </w:pPr>
      <w:r>
        <w:t>columnas categóricas;</w:t>
      </w:r>
    </w:p>
    <w:p w14:paraId="6A1BC2F7" w14:textId="77777777" w:rsidR="00A409DE" w:rsidRDefault="004C4937">
      <w:pPr>
        <w:pStyle w:val="ListParagraph"/>
        <w:numPr>
          <w:ilvl w:val="0"/>
          <w:numId w:val="9"/>
        </w:numPr>
      </w:pPr>
      <w:r>
        <w:t>targets;</w:t>
      </w:r>
    </w:p>
    <w:p w14:paraId="28131B82" w14:textId="77777777" w:rsidR="00A409DE" w:rsidRDefault="004C4937">
      <w:pPr>
        <w:pStyle w:val="ListParagraph"/>
        <w:numPr>
          <w:ilvl w:val="0"/>
          <w:numId w:val="9"/>
        </w:numPr>
      </w:pPr>
      <w:r>
        <w:t>splits temporales;</w:t>
      </w:r>
    </w:p>
    <w:p w14:paraId="7B189BCD" w14:textId="77777777" w:rsidR="00A409DE" w:rsidRDefault="004C4937">
      <w:pPr>
        <w:pStyle w:val="ListParagraph"/>
        <w:numPr>
          <w:ilvl w:val="0"/>
          <w:numId w:val="9"/>
        </w:numPr>
      </w:pPr>
      <w:r>
        <w:t>versión del dataset;</w:t>
      </w:r>
    </w:p>
    <w:p w14:paraId="1520D694" w14:textId="77777777" w:rsidR="00A409DE" w:rsidRDefault="004C4937">
      <w:pPr>
        <w:pStyle w:val="ListParagraph"/>
        <w:numPr>
          <w:ilvl w:val="0"/>
          <w:numId w:val="9"/>
        </w:numPr>
      </w:pPr>
      <w:r>
        <w:t>procedencia;</w:t>
      </w:r>
    </w:p>
    <w:p w14:paraId="188F7CA0" w14:textId="77777777" w:rsidR="00A409DE" w:rsidRDefault="004C4937">
      <w:pPr>
        <w:pStyle w:val="ListParagraph"/>
        <w:numPr>
          <w:ilvl w:val="0"/>
          <w:numId w:val="9"/>
        </w:numPr>
      </w:pPr>
      <w:r>
        <w:t>estadísticas de filas;</w:t>
      </w:r>
    </w:p>
    <w:p w14:paraId="70152381" w14:textId="77777777" w:rsidR="00A409DE" w:rsidRDefault="004C4937">
      <w:pPr>
        <w:pStyle w:val="ListParagraph"/>
        <w:numPr>
          <w:ilvl w:val="0"/>
          <w:numId w:val="9"/>
        </w:numPr>
      </w:pPr>
      <w:r>
        <w:t>contrato de orientación.</w:t>
      </w:r>
    </w:p>
    <w:p w14:paraId="1399E5F0" w14:textId="77777777" w:rsidR="00A409DE" w:rsidRDefault="004C4937">
      <w:r>
        <w:t>Los trainers deben utilizar esta metadata para reconstruir exactamente el contrato de entrenamiento.</w:t>
      </w:r>
    </w:p>
    <w:p w14:paraId="3E20D704" w14:textId="77777777" w:rsidR="00A409DE" w:rsidRDefault="004C4937">
      <w:pPr>
        <w:pStyle w:val="Heading3"/>
      </w:pPr>
      <w:r>
        <w:t>Feature manifest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4570BB72" w14:textId="77777777">
        <w:tc>
          <w:tcPr>
            <w:tcW w:w="9016" w:type="dxa"/>
            <w:vAlign w:val="center"/>
          </w:tcPr>
          <w:p w14:paraId="51711A71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tennis_ml_feature_manifest_sackmann_v5.csv</w:t>
            </w:r>
          </w:p>
        </w:tc>
      </w:tr>
    </w:tbl>
    <w:p w14:paraId="3AD99AF3" w14:textId="77777777" w:rsidR="00A409DE" w:rsidRDefault="004C4937">
      <w:r>
        <w:t>Describe la clasificación de cada variable:</w:t>
      </w:r>
    </w:p>
    <w:p w14:paraId="1E16ECA2" w14:textId="77777777" w:rsidR="00A409DE" w:rsidRDefault="004C4937">
      <w:pPr>
        <w:pStyle w:val="ListParagraph"/>
        <w:numPr>
          <w:ilvl w:val="0"/>
          <w:numId w:val="10"/>
        </w:numPr>
      </w:pPr>
      <w:r>
        <w:t>contexto;</w:t>
      </w:r>
    </w:p>
    <w:p w14:paraId="270CD9F8" w14:textId="77777777" w:rsidR="00A409DE" w:rsidRDefault="004C4937">
      <w:pPr>
        <w:pStyle w:val="ListParagraph"/>
        <w:numPr>
          <w:ilvl w:val="0"/>
          <w:numId w:val="10"/>
        </w:numPr>
      </w:pPr>
      <w:r>
        <w:t>player 1;</w:t>
      </w:r>
    </w:p>
    <w:p w14:paraId="1B6FF9BE" w14:textId="77777777" w:rsidR="00A409DE" w:rsidRDefault="004C4937">
      <w:pPr>
        <w:pStyle w:val="ListParagraph"/>
        <w:numPr>
          <w:ilvl w:val="0"/>
          <w:numId w:val="10"/>
        </w:numPr>
      </w:pPr>
      <w:r>
        <w:t>player 2;</w:t>
      </w:r>
    </w:p>
    <w:p w14:paraId="4374AFE3" w14:textId="77777777" w:rsidR="00A409DE" w:rsidRDefault="004C4937">
      <w:pPr>
        <w:pStyle w:val="ListParagraph"/>
        <w:numPr>
          <w:ilvl w:val="0"/>
          <w:numId w:val="10"/>
        </w:numPr>
      </w:pPr>
      <w:r>
        <w:t>diferencia;</w:t>
      </w:r>
    </w:p>
    <w:p w14:paraId="1AA25817" w14:textId="77777777" w:rsidR="00A409DE" w:rsidRDefault="004C4937">
      <w:pPr>
        <w:pStyle w:val="ListParagraph"/>
        <w:numPr>
          <w:ilvl w:val="0"/>
          <w:numId w:val="10"/>
        </w:numPr>
      </w:pPr>
      <w:r>
        <w:t>mercado;</w:t>
      </w:r>
    </w:p>
    <w:p w14:paraId="41D07543" w14:textId="77777777" w:rsidR="00A409DE" w:rsidRDefault="004C4937">
      <w:pPr>
        <w:pStyle w:val="ListParagraph"/>
        <w:numPr>
          <w:ilvl w:val="0"/>
          <w:numId w:val="10"/>
        </w:numPr>
      </w:pPr>
      <w:r>
        <w:t>target;</w:t>
      </w:r>
    </w:p>
    <w:p w14:paraId="7587FA3C" w14:textId="77777777" w:rsidR="00A409DE" w:rsidRDefault="004C4937">
      <w:pPr>
        <w:pStyle w:val="ListParagraph"/>
        <w:numPr>
          <w:ilvl w:val="0"/>
          <w:numId w:val="10"/>
        </w:numPr>
      </w:pPr>
      <w:r>
        <w:t>feature permitida;</w:t>
      </w:r>
    </w:p>
    <w:p w14:paraId="2436809E" w14:textId="77777777" w:rsidR="00A409DE" w:rsidRDefault="004C4937">
      <w:pPr>
        <w:pStyle w:val="ListParagraph"/>
        <w:numPr>
          <w:ilvl w:val="0"/>
          <w:numId w:val="10"/>
        </w:numPr>
      </w:pPr>
      <w:r>
        <w:t>disponibilidad.</w:t>
      </w:r>
    </w:p>
    <w:p w14:paraId="72A3D3EC" w14:textId="77777777" w:rsidR="00A409DE" w:rsidRDefault="00A409DE">
      <w:pPr>
        <w:pBdr>
          <w:top w:val="single" w:sz="12" w:space="0" w:color="auto"/>
        </w:pBdr>
        <w:spacing w:after="0"/>
      </w:pPr>
    </w:p>
    <w:p w14:paraId="799244E2" w14:textId="77777777" w:rsidR="00A409DE" w:rsidRDefault="004C4937">
      <w:pPr>
        <w:pStyle w:val="Heading1"/>
      </w:pPr>
      <w:r>
        <w:t>6. Dataset experimental v6_all</w:t>
      </w:r>
    </w:p>
    <w:p w14:paraId="37EC3659" w14:textId="77777777" w:rsidR="00A409DE" w:rsidRDefault="004C4937">
      <w:pPr>
        <w:pStyle w:val="Heading2"/>
      </w:pPr>
      <w:r>
        <w:t>Script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735C8B42" w14:textId="77777777">
        <w:tc>
          <w:tcPr>
            <w:tcW w:w="9016" w:type="dxa"/>
            <w:vAlign w:val="center"/>
          </w:tcPr>
          <w:p w14:paraId="44EA2185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modeling/build_clean_tennis_ml_dataset_sackmann_v6_markets.py</w:t>
            </w:r>
          </w:p>
        </w:tc>
      </w:tr>
    </w:tbl>
    <w:p w14:paraId="0D941083" w14:textId="77777777" w:rsidR="00A409DE" w:rsidRDefault="004C4937">
      <w:pPr>
        <w:pStyle w:val="Heading3"/>
      </w:pPr>
      <w:r>
        <w:t>Salidas correctas deseadas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4138F913" w14:textId="77777777">
        <w:tc>
          <w:tcPr>
            <w:tcW w:w="9016" w:type="dxa"/>
            <w:vAlign w:val="center"/>
          </w:tcPr>
          <w:p w14:paraId="19FC96C2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tennis_ml_no_market.v6_all.sackmann_v5.parquet</w:t>
            </w:r>
          </w:p>
          <w:p w14:paraId="1CEA51C1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tennis_ml_with_market.v6_all.sackmann_v5.parquet</w:t>
            </w:r>
          </w:p>
          <w:p w14:paraId="6ABC12CD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tennis_ml_dataset_metadata.v6_all.sackmann_v5.json</w:t>
            </w:r>
          </w:p>
          <w:p w14:paraId="00B04AA8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tennis_ml_dataset_report.v6_all.sackmann_v5.csv</w:t>
            </w:r>
          </w:p>
          <w:p w14:paraId="73197510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tennis_ml_feature_manifest.v6_all.sackmann_v5.csv</w:t>
            </w:r>
          </w:p>
        </w:tc>
      </w:tr>
    </w:tbl>
    <w:p w14:paraId="758628E4" w14:textId="77777777" w:rsidR="00A409DE" w:rsidRDefault="004C4937">
      <w:pPr>
        <w:pStyle w:val="Heading3"/>
      </w:pPr>
      <w:r>
        <w:t>Uso</w:t>
      </w:r>
    </w:p>
    <w:p w14:paraId="7D7B30E7" w14:textId="77777777" w:rsidR="00A409DE" w:rsidRDefault="004C4937">
      <w:r>
        <w:t>Este perfil se utiliza para:</w:t>
      </w:r>
    </w:p>
    <w:p w14:paraId="2897D636" w14:textId="77777777" w:rsidR="00A409DE" w:rsidRDefault="004C4937">
      <w:pPr>
        <w:pStyle w:val="ListParagraph"/>
        <w:numPr>
          <w:ilvl w:val="0"/>
          <w:numId w:val="11"/>
        </w:numPr>
      </w:pPr>
      <w:r>
        <w:t>investigación;</w:t>
      </w:r>
    </w:p>
    <w:p w14:paraId="6F50C1A3" w14:textId="77777777" w:rsidR="00A409DE" w:rsidRDefault="004C4937">
      <w:pPr>
        <w:pStyle w:val="ListParagraph"/>
        <w:numPr>
          <w:ilvl w:val="0"/>
          <w:numId w:val="11"/>
        </w:numPr>
      </w:pPr>
      <w:r>
        <w:t>Momentum v6;</w:t>
      </w:r>
    </w:p>
    <w:p w14:paraId="274ACE21" w14:textId="77777777" w:rsidR="00A409DE" w:rsidRDefault="004C4937">
      <w:pPr>
        <w:pStyle w:val="ListParagraph"/>
        <w:numPr>
          <w:ilvl w:val="0"/>
          <w:numId w:val="11"/>
        </w:numPr>
      </w:pPr>
      <w:r>
        <w:t>mercados secundarios;</w:t>
      </w:r>
    </w:p>
    <w:p w14:paraId="493310D3" w14:textId="77777777" w:rsidR="00A409DE" w:rsidRDefault="004C4937">
      <w:pPr>
        <w:pStyle w:val="ListParagraph"/>
        <w:numPr>
          <w:ilvl w:val="0"/>
          <w:numId w:val="11"/>
        </w:numPr>
      </w:pPr>
      <w:r>
        <w:t>comparación con v5;</w:t>
      </w:r>
    </w:p>
    <w:p w14:paraId="0ED40F67" w14:textId="77777777" w:rsidR="00A409DE" w:rsidRDefault="004C4937">
      <w:pPr>
        <w:pStyle w:val="ListParagraph"/>
        <w:numPr>
          <w:ilvl w:val="0"/>
          <w:numId w:val="11"/>
        </w:numPr>
      </w:pPr>
      <w:r>
        <w:t>evaluación de nuevas features.</w:t>
      </w:r>
    </w:p>
    <w:p w14:paraId="3D835CD1" w14:textId="77777777" w:rsidR="00A409DE" w:rsidRDefault="004C4937">
      <w:r>
        <w:t>No debería sobrescribir las salidas estándar v5.</w:t>
      </w:r>
    </w:p>
    <w:p w14:paraId="13BABC85" w14:textId="77777777" w:rsidR="00A409DE" w:rsidRDefault="004C4937">
      <w:pPr>
        <w:pStyle w:val="Heading2"/>
      </w:pPr>
      <w:r>
        <w:t>Decisión operativa</w:t>
      </w:r>
    </w:p>
    <w:p w14:paraId="7DFBB08B" w14:textId="77777777" w:rsidR="00A409DE" w:rsidRDefault="004C4937">
      <w:r>
        <w:t>Actualmente: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506D18F9" w14:textId="77777777">
        <w:tc>
          <w:tcPr>
            <w:tcW w:w="9016" w:type="dxa"/>
            <w:vAlign w:val="center"/>
          </w:tcPr>
          <w:p w14:paraId="23C1F0FC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v5 = winner productivo</w:t>
            </w:r>
          </w:p>
          <w:p w14:paraId="01F3BDC3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v6_all = candidato o investigación</w:t>
            </w:r>
          </w:p>
        </w:tc>
      </w:tr>
    </w:tbl>
    <w:p w14:paraId="10BEB0A3" w14:textId="77777777" w:rsidR="00A409DE" w:rsidRDefault="004C4937">
      <w:r>
        <w:t>Hasta que v6_all supere formalmente al champion, Streamlit debe seguir usando: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5833533C" w14:textId="77777777">
        <w:tc>
          <w:tcPr>
            <w:tcW w:w="9016" w:type="dxa"/>
            <w:vAlign w:val="center"/>
          </w:tcPr>
          <w:p w14:paraId="3198A9EE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player_current_state.sackmann_v5.parquet</w:t>
            </w:r>
          </w:p>
          <w:p w14:paraId="3D36B79E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tennis_matches_with_player_stats.sackmann_v5.parquet</w:t>
            </w:r>
          </w:p>
        </w:tc>
      </w:tr>
    </w:tbl>
    <w:p w14:paraId="0D0B940D" w14:textId="77777777" w:rsidR="00A409DE" w:rsidRDefault="00A409DE">
      <w:pPr>
        <w:pBdr>
          <w:top w:val="single" w:sz="12" w:space="0" w:color="auto"/>
        </w:pBdr>
        <w:spacing w:after="0"/>
      </w:pPr>
    </w:p>
    <w:p w14:paraId="6616FF48" w14:textId="77777777" w:rsidR="00A409DE" w:rsidRDefault="004C4937">
      <w:pPr>
        <w:pStyle w:val="Heading1"/>
      </w:pPr>
      <w:r>
        <w:t>7. Entrenamiento del modelo winner</w:t>
      </w:r>
    </w:p>
    <w:p w14:paraId="06EAD82E" w14:textId="77777777" w:rsidR="00A409DE" w:rsidRDefault="004C4937">
      <w:pPr>
        <w:pStyle w:val="Heading2"/>
      </w:pPr>
      <w:r>
        <w:t>Orquestador recomendado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626CFE73" w14:textId="77777777">
        <w:tc>
          <w:tcPr>
            <w:tcW w:w="9016" w:type="dxa"/>
            <w:vAlign w:val="center"/>
          </w:tcPr>
          <w:p w14:paraId="4A00CA45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modeling/train_professional_tennis_model_production_v9_markets.py</w:t>
            </w:r>
          </w:p>
        </w:tc>
      </w:tr>
    </w:tbl>
    <w:p w14:paraId="2729885C" w14:textId="77777777" w:rsidR="00A409DE" w:rsidRDefault="004C4937">
      <w:pPr>
        <w:pStyle w:val="Heading3"/>
      </w:pPr>
      <w:r>
        <w:t>Perfil productivo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4450DD07" w14:textId="77777777">
        <w:tc>
          <w:tcPr>
            <w:tcW w:w="9016" w:type="dxa"/>
            <w:vAlign w:val="center"/>
          </w:tcPr>
          <w:p w14:paraId="362B3308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v5_all</w:t>
            </w:r>
          </w:p>
        </w:tc>
      </w:tr>
    </w:tbl>
    <w:p w14:paraId="753D78AE" w14:textId="77777777" w:rsidR="00A409DE" w:rsidRDefault="004C4937">
      <w:pPr>
        <w:pStyle w:val="Heading3"/>
      </w:pPr>
      <w:r>
        <w:t>Entradas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75CA636F" w14:textId="77777777">
        <w:tc>
          <w:tcPr>
            <w:tcW w:w="9016" w:type="dxa"/>
            <w:vAlign w:val="center"/>
          </w:tcPr>
          <w:p w14:paraId="1393300C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tennis_ml_no_market.sackmann_v5.parquet</w:t>
            </w:r>
          </w:p>
          <w:p w14:paraId="488CF39B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tennis_ml_dataset_metadata_sackmann_v5.json</w:t>
            </w:r>
          </w:p>
        </w:tc>
      </w:tr>
    </w:tbl>
    <w:p w14:paraId="5772A3B6" w14:textId="77777777" w:rsidR="00A409DE" w:rsidRDefault="004C4937">
      <w:pPr>
        <w:pStyle w:val="Heading3"/>
      </w:pPr>
      <w:r>
        <w:t>Procesos</w:t>
      </w:r>
    </w:p>
    <w:p w14:paraId="292EA7F6" w14:textId="77777777" w:rsidR="00A409DE" w:rsidRDefault="004C4937">
      <w:r>
        <w:t>El trainer debería realizar: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621692DA" w14:textId="77777777">
        <w:tc>
          <w:tcPr>
            <w:tcW w:w="9016" w:type="dxa"/>
            <w:vAlign w:val="center"/>
          </w:tcPr>
          <w:p w14:paraId="3DCA22E4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Split temporal</w:t>
            </w:r>
          </w:p>
          <w:p w14:paraId="3E00463F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Entrenamiento de candidatos</w:t>
            </w:r>
          </w:p>
          <w:p w14:paraId="0FB5CE0F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Evaluación en tune</w:t>
            </w:r>
          </w:p>
          <w:p w14:paraId="33FB2886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Selección de champion</w:t>
            </w:r>
          </w:p>
          <w:p w14:paraId="1B48E036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Evaluación en test</w:t>
            </w:r>
          </w:p>
          <w:p w14:paraId="59BA3F8A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Calibración</w:t>
            </w:r>
          </w:p>
          <w:p w14:paraId="1AD1443C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Generación de reliability profile</w:t>
            </w:r>
          </w:p>
          <w:p w14:paraId="5AAB08EE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Registro de métricas</w:t>
            </w:r>
          </w:p>
          <w:p w14:paraId="55F64A42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Exportación del pipeline completo</w:t>
            </w:r>
          </w:p>
          <w:p w14:paraId="26262231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>Creación del candidate</w:t>
            </w:r>
          </w:p>
        </w:tc>
      </w:tr>
    </w:tbl>
    <w:p w14:paraId="52F76BCF" w14:textId="77777777" w:rsidR="00A409DE" w:rsidRDefault="004C4937">
      <w:pPr>
        <w:pStyle w:val="Heading3"/>
      </w:pPr>
      <w:r>
        <w:t>Salida candidate</w:t>
      </w:r>
    </w:p>
    <w:p w14:paraId="189C4BBF" w14:textId="77777777" w:rsidR="00A409DE" w:rsidRDefault="004C4937">
      <w:r>
        <w:t>Por ejemplo: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0938CC95" w14:textId="77777777">
        <w:tc>
          <w:tcPr>
            <w:tcW w:w="9016" w:type="dxa"/>
            <w:vAlign w:val="center"/>
          </w:tcPr>
          <w:p w14:paraId="45170B09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modeling/artifacts/candidate_integrated_v9/</w:t>
            </w:r>
          </w:p>
        </w:tc>
      </w:tr>
    </w:tbl>
    <w:p w14:paraId="3E4A78E7" w14:textId="77777777" w:rsidR="00A409DE" w:rsidRDefault="004C4937">
      <w:r>
        <w:t>Con artefactos como: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3DEC63DD" w14:textId="77777777">
        <w:tc>
          <w:tcPr>
            <w:tcW w:w="9016" w:type="dxa"/>
            <w:vAlign w:val="center"/>
          </w:tcPr>
          <w:p w14:paraId="79E1F162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xgboost_pipeline.joblib</w:t>
            </w:r>
          </w:p>
          <w:p w14:paraId="40825B66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model_metadata.json</w:t>
            </w:r>
          </w:p>
          <w:p w14:paraId="1672EDF9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training_report.json</w:t>
            </w:r>
          </w:p>
          <w:p w14:paraId="10CFCC95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registry_manifest.json</w:t>
            </w:r>
          </w:p>
          <w:p w14:paraId="373723BF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reliability_profile.parquet</w:t>
            </w:r>
          </w:p>
          <w:p w14:paraId="641B458D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platt_calibrator.joblib</w:t>
            </w:r>
          </w:p>
        </w:tc>
      </w:tr>
    </w:tbl>
    <w:p w14:paraId="034B65B1" w14:textId="77777777" w:rsidR="00A409DE" w:rsidRDefault="004C4937">
      <w:r>
        <w:t>La presencia exacta depende de la política seleccionada y del champion.</w:t>
      </w:r>
    </w:p>
    <w:p w14:paraId="0E27B00A" w14:textId="77777777" w:rsidR="00A409DE" w:rsidRDefault="00A409DE">
      <w:pPr>
        <w:pBdr>
          <w:top w:val="single" w:sz="12" w:space="0" w:color="auto"/>
        </w:pBdr>
        <w:spacing w:after="0"/>
      </w:pPr>
    </w:p>
    <w:p w14:paraId="131068DC" w14:textId="77777777" w:rsidR="00A409DE" w:rsidRDefault="004C4937">
      <w:pPr>
        <w:pStyle w:val="Heading1"/>
      </w:pPr>
      <w:r>
        <w:t>8. Modelos de mercados directos</w:t>
      </w:r>
    </w:p>
    <w:p w14:paraId="002F5860" w14:textId="77777777" w:rsidR="00A409DE" w:rsidRDefault="004C4937">
      <w:pPr>
        <w:pStyle w:val="Heading2"/>
      </w:pPr>
      <w:r>
        <w:t>Script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481FB516" w14:textId="77777777">
        <w:tc>
          <w:tcPr>
            <w:tcW w:w="9016" w:type="dxa"/>
            <w:vAlign w:val="center"/>
          </w:tcPr>
          <w:p w14:paraId="121A6544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modeling/train_tennis_direct_market_models_v3.py</w:t>
            </w:r>
          </w:p>
        </w:tc>
      </w:tr>
    </w:tbl>
    <w:p w14:paraId="6AC2CEE9" w14:textId="77777777" w:rsidR="00A409DE" w:rsidRDefault="004C4937">
      <w:pPr>
        <w:pStyle w:val="Heading3"/>
      </w:pPr>
      <w:r>
        <w:t>Entradas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06C9C92C" w14:textId="77777777">
        <w:tc>
          <w:tcPr>
            <w:tcW w:w="9016" w:type="dxa"/>
            <w:vAlign w:val="center"/>
          </w:tcPr>
          <w:p w14:paraId="25CBF89F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tennis_ml_no_market.sackmann_v5.parquet</w:t>
            </w:r>
          </w:p>
          <w:p w14:paraId="4B2797B9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tennis_ml_dataset_metadata_sackmann_v5.json</w:t>
            </w:r>
          </w:p>
        </w:tc>
      </w:tr>
    </w:tbl>
    <w:p w14:paraId="12F92330" w14:textId="77777777" w:rsidR="00A409DE" w:rsidRDefault="004C4937">
      <w:r>
        <w:t>O el perfil v6_all si se ejecuta expresamente con ese contrato.</w:t>
      </w:r>
    </w:p>
    <w:p w14:paraId="2F0BBBBA" w14:textId="77777777" w:rsidR="00A409DE" w:rsidRDefault="004C4937">
      <w:pPr>
        <w:pStyle w:val="Heading3"/>
      </w:pPr>
      <w:r>
        <w:t>Targets</w:t>
      </w:r>
    </w:p>
    <w:p w14:paraId="7ABF2D32" w14:textId="77777777" w:rsidR="00A409DE" w:rsidRDefault="004C4937">
      <w:pPr>
        <w:pStyle w:val="ListParagraph"/>
        <w:numPr>
          <w:ilvl w:val="0"/>
          <w:numId w:val="12"/>
        </w:numPr>
      </w:pPr>
      <w:r>
        <w:t>ganador del primer set;</w:t>
      </w:r>
    </w:p>
    <w:p w14:paraId="212842E6" w14:textId="77777777" w:rsidR="00A409DE" w:rsidRDefault="004C4937">
      <w:pPr>
        <w:pStyle w:val="ListParagraph"/>
        <w:numPr>
          <w:ilvl w:val="0"/>
          <w:numId w:val="12"/>
        </w:numPr>
      </w:pPr>
      <w:r>
        <w:t>jugador 1 gana al menos un set;</w:t>
      </w:r>
    </w:p>
    <w:p w14:paraId="3AB9FE85" w14:textId="77777777" w:rsidR="00A409DE" w:rsidRDefault="004C4937">
      <w:pPr>
        <w:pStyle w:val="ListParagraph"/>
        <w:numPr>
          <w:ilvl w:val="0"/>
          <w:numId w:val="12"/>
        </w:numPr>
      </w:pPr>
      <w:r>
        <w:t>jugador 2 gana al menos un set;</w:t>
      </w:r>
    </w:p>
    <w:p w14:paraId="19815EE1" w14:textId="77777777" w:rsidR="00A409DE" w:rsidRDefault="004C4937">
      <w:pPr>
        <w:pStyle w:val="ListParagraph"/>
        <w:numPr>
          <w:ilvl w:val="0"/>
          <w:numId w:val="12"/>
        </w:numPr>
      </w:pPr>
      <w:r>
        <w:t>Over 18.5;</w:t>
      </w:r>
    </w:p>
    <w:p w14:paraId="3863CA4F" w14:textId="77777777" w:rsidR="00A409DE" w:rsidRDefault="004C4937">
      <w:pPr>
        <w:pStyle w:val="ListParagraph"/>
        <w:numPr>
          <w:ilvl w:val="0"/>
          <w:numId w:val="12"/>
        </w:numPr>
      </w:pPr>
      <w:r>
        <w:t>Over 19.5;</w:t>
      </w:r>
    </w:p>
    <w:p w14:paraId="2C7425EA" w14:textId="77777777" w:rsidR="00A409DE" w:rsidRDefault="004C4937">
      <w:pPr>
        <w:pStyle w:val="ListParagraph"/>
        <w:numPr>
          <w:ilvl w:val="0"/>
          <w:numId w:val="12"/>
        </w:numPr>
      </w:pPr>
      <w:r>
        <w:t>Over 20.5;</w:t>
      </w:r>
    </w:p>
    <w:p w14:paraId="26DAAA8E" w14:textId="77777777" w:rsidR="00A409DE" w:rsidRDefault="004C4937">
      <w:pPr>
        <w:pStyle w:val="ListParagraph"/>
        <w:numPr>
          <w:ilvl w:val="0"/>
          <w:numId w:val="12"/>
        </w:numPr>
      </w:pPr>
      <w:r>
        <w:t>Over 21.5;</w:t>
      </w:r>
    </w:p>
    <w:p w14:paraId="4E79ADD5" w14:textId="77777777" w:rsidR="00A409DE" w:rsidRDefault="004C4937">
      <w:pPr>
        <w:pStyle w:val="ListParagraph"/>
        <w:numPr>
          <w:ilvl w:val="0"/>
          <w:numId w:val="12"/>
        </w:numPr>
      </w:pPr>
      <w:r>
        <w:t>Over 22.5;</w:t>
      </w:r>
    </w:p>
    <w:p w14:paraId="29077FB8" w14:textId="77777777" w:rsidR="00A409DE" w:rsidRDefault="004C4937">
      <w:pPr>
        <w:pStyle w:val="ListParagraph"/>
        <w:numPr>
          <w:ilvl w:val="0"/>
          <w:numId w:val="12"/>
        </w:numPr>
      </w:pPr>
      <w:r>
        <w:t>Over 23.5;</w:t>
      </w:r>
    </w:p>
    <w:p w14:paraId="18AF3A88" w14:textId="77777777" w:rsidR="00A409DE" w:rsidRDefault="004C4937">
      <w:pPr>
        <w:pStyle w:val="ListParagraph"/>
        <w:numPr>
          <w:ilvl w:val="0"/>
          <w:numId w:val="12"/>
        </w:numPr>
      </w:pPr>
      <w:r>
        <w:t>Over 24.5;</w:t>
      </w:r>
    </w:p>
    <w:p w14:paraId="172FE302" w14:textId="77777777" w:rsidR="00A409DE" w:rsidRDefault="004C4937">
      <w:pPr>
        <w:pStyle w:val="ListParagraph"/>
        <w:numPr>
          <w:ilvl w:val="0"/>
          <w:numId w:val="12"/>
        </w:numPr>
      </w:pPr>
      <w:r>
        <w:t>Over 25.5.</w:t>
      </w:r>
    </w:p>
    <w:p w14:paraId="5EB7FAD4" w14:textId="77777777" w:rsidR="00A409DE" w:rsidRDefault="004C4937">
      <w:pPr>
        <w:pStyle w:val="Heading3"/>
      </w:pPr>
      <w:r>
        <w:t>Salida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1588AAC8" w14:textId="77777777">
        <w:tc>
          <w:tcPr>
            <w:tcW w:w="9016" w:type="dxa"/>
            <w:vAlign w:val="center"/>
          </w:tcPr>
          <w:p w14:paraId="6F492F11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tennis_market_direct_models.joblib</w:t>
            </w:r>
          </w:p>
        </w:tc>
      </w:tr>
    </w:tbl>
    <w:p w14:paraId="798FE06D" w14:textId="77777777" w:rsidR="00A409DE" w:rsidRDefault="004C4937">
      <w:r>
        <w:t>y su metadata asociada: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37949CB4" w14:textId="77777777">
        <w:tc>
          <w:tcPr>
            <w:tcW w:w="9016" w:type="dxa"/>
            <w:vAlign w:val="center"/>
          </w:tcPr>
          <w:p w14:paraId="0E530EF4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tennis_market_direct_models_metadata.json</w:t>
            </w:r>
          </w:p>
        </w:tc>
      </w:tr>
    </w:tbl>
    <w:p w14:paraId="7636927E" w14:textId="77777777" w:rsidR="00A409DE" w:rsidRDefault="004C4937">
      <w:pPr>
        <w:pStyle w:val="Heading3"/>
      </w:pPr>
      <w:r>
        <w:t>Uso en Streamlit</w:t>
      </w:r>
    </w:p>
    <w:p w14:paraId="555954A3" w14:textId="77777777" w:rsidR="00A409DE" w:rsidRDefault="004C4937">
      <w:r>
        <w:t>Se carga desde: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499CD1BF" w14:textId="77777777">
        <w:tc>
          <w:tcPr>
            <w:tcW w:w="9016" w:type="dxa"/>
            <w:vAlign w:val="center"/>
          </w:tcPr>
          <w:p w14:paraId="23259AB9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match_prediction_service.py</w:t>
            </w:r>
          </w:p>
        </w:tc>
      </w:tr>
    </w:tbl>
    <w:p w14:paraId="70479C77" w14:textId="77777777" w:rsidR="00A409DE" w:rsidRDefault="004C4937">
      <w:r>
        <w:t>y proporciona: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6A2BE692" w14:textId="77777777">
        <w:tc>
          <w:tcPr>
            <w:tcW w:w="9016" w:type="dxa"/>
            <w:vAlign w:val="center"/>
          </w:tcPr>
          <w:p w14:paraId="65CC4FA4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Probabilidad de ganar el primer set</w:t>
            </w:r>
          </w:p>
          <w:p w14:paraId="46122509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Probabilidad de ganar al menos un set</w:t>
            </w:r>
          </w:p>
          <w:p w14:paraId="65312E4D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Probabilidades Over para BO3</w:t>
            </w:r>
          </w:p>
          <w:p w14:paraId="00BC0AA8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Estado de validación de cada mercado</w:t>
            </w:r>
          </w:p>
        </w:tc>
      </w:tr>
    </w:tbl>
    <w:p w14:paraId="60061E4C" w14:textId="77777777" w:rsidR="00A409DE" w:rsidRDefault="00A409DE">
      <w:pPr>
        <w:pBdr>
          <w:top w:val="single" w:sz="12" w:space="0" w:color="auto"/>
        </w:pBdr>
        <w:spacing w:after="0"/>
      </w:pPr>
    </w:p>
    <w:p w14:paraId="03F3D176" w14:textId="77777777" w:rsidR="00A409DE" w:rsidRDefault="004C4937">
      <w:pPr>
        <w:pStyle w:val="Heading1"/>
      </w:pPr>
      <w:r>
        <w:t>9. Modelo estructural de mercados</w:t>
      </w:r>
    </w:p>
    <w:p w14:paraId="01C09995" w14:textId="77777777" w:rsidR="00A409DE" w:rsidRDefault="004C4937">
      <w:pPr>
        <w:pStyle w:val="Heading2"/>
      </w:pPr>
      <w:r>
        <w:t>Salida productiva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1555D51E" w14:textId="77777777">
        <w:tc>
          <w:tcPr>
            <w:tcW w:w="9016" w:type="dxa"/>
            <w:vAlign w:val="center"/>
          </w:tcPr>
          <w:p w14:paraId="670F3280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tennis_market_models.joblib</w:t>
            </w:r>
          </w:p>
        </w:tc>
      </w:tr>
    </w:tbl>
    <w:p w14:paraId="1B54617A" w14:textId="77777777" w:rsidR="00A409DE" w:rsidRDefault="004C4937">
      <w:pPr>
        <w:pStyle w:val="Heading3"/>
      </w:pPr>
      <w:r>
        <w:t>Función</w:t>
      </w:r>
    </w:p>
    <w:p w14:paraId="5A8E338B" w14:textId="77777777" w:rsidR="00A409DE" w:rsidRDefault="004C4937">
      <w:r>
        <w:t>Proporciona simulación estructural basada en probabilidades de puntos de servicio:</w:t>
      </w:r>
    </w:p>
    <w:p w14:paraId="2E986A6C" w14:textId="77777777" w:rsidR="00A409DE" w:rsidRDefault="004C4937">
      <w:pPr>
        <w:pStyle w:val="ListParagraph"/>
        <w:numPr>
          <w:ilvl w:val="0"/>
          <w:numId w:val="13"/>
        </w:numPr>
      </w:pPr>
      <w:r>
        <w:t>probabilidad de mantener servicio;</w:t>
      </w:r>
    </w:p>
    <w:p w14:paraId="04CD8032" w14:textId="77777777" w:rsidR="00A409DE" w:rsidRDefault="004C4937">
      <w:pPr>
        <w:pStyle w:val="ListParagraph"/>
        <w:numPr>
          <w:ilvl w:val="0"/>
          <w:numId w:val="13"/>
        </w:numPr>
      </w:pPr>
      <w:r>
        <w:t>probabilidad de ganar un set;</w:t>
      </w:r>
    </w:p>
    <w:p w14:paraId="66A80892" w14:textId="77777777" w:rsidR="00A409DE" w:rsidRDefault="004C4937">
      <w:pPr>
        <w:pStyle w:val="ListParagraph"/>
        <w:numPr>
          <w:ilvl w:val="0"/>
          <w:numId w:val="13"/>
        </w:numPr>
      </w:pPr>
      <w:r>
        <w:t>distribución de marcadores;</w:t>
      </w:r>
    </w:p>
    <w:p w14:paraId="1AE2B20C" w14:textId="77777777" w:rsidR="00A409DE" w:rsidRDefault="004C4937">
      <w:pPr>
        <w:pStyle w:val="ListParagraph"/>
        <w:numPr>
          <w:ilvl w:val="0"/>
          <w:numId w:val="13"/>
        </w:numPr>
      </w:pPr>
      <w:r>
        <w:t>juegos totales esperados;</w:t>
      </w:r>
    </w:p>
    <w:p w14:paraId="640AECCA" w14:textId="77777777" w:rsidR="00A409DE" w:rsidRDefault="004C4937">
      <w:pPr>
        <w:pStyle w:val="ListParagraph"/>
        <w:numPr>
          <w:ilvl w:val="0"/>
          <w:numId w:val="13"/>
        </w:numPr>
      </w:pPr>
      <w:r>
        <w:t>probabilidad de Over/Under;</w:t>
      </w:r>
    </w:p>
    <w:p w14:paraId="6F7B5644" w14:textId="77777777" w:rsidR="00A409DE" w:rsidRDefault="004C4937">
      <w:pPr>
        <w:pStyle w:val="ListParagraph"/>
        <w:numPr>
          <w:ilvl w:val="0"/>
          <w:numId w:val="13"/>
        </w:numPr>
      </w:pPr>
      <w:r>
        <w:t>simulación BO5;</w:t>
      </w:r>
    </w:p>
    <w:p w14:paraId="5205DB2E" w14:textId="77777777" w:rsidR="00A409DE" w:rsidRDefault="004C4937">
      <w:pPr>
        <w:pStyle w:val="ListParagraph"/>
        <w:numPr>
          <w:ilvl w:val="0"/>
          <w:numId w:val="13"/>
        </w:numPr>
      </w:pPr>
      <w:r>
        <w:t>diagnóstico SPW.</w:t>
      </w:r>
    </w:p>
    <w:p w14:paraId="1A9B046A" w14:textId="77777777" w:rsidR="00A409DE" w:rsidRDefault="004C4937">
      <w:pPr>
        <w:pStyle w:val="Heading3"/>
      </w:pPr>
      <w:r>
        <w:t>Uso</w:t>
      </w:r>
    </w:p>
    <w:p w14:paraId="387C4F96" w14:textId="77777777" w:rsidR="00A409DE" w:rsidRDefault="004C4937">
      <w:r>
        <w:t>Se utiliza como metodología separada de los modelos directos: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561834E5" w14:textId="77777777">
        <w:tc>
          <w:tcPr>
            <w:tcW w:w="9016" w:type="dxa"/>
            <w:vAlign w:val="center"/>
          </w:tcPr>
          <w:p w14:paraId="3D5BF1A3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Direct model = supervisado y calibrado</w:t>
            </w:r>
          </w:p>
          <w:p w14:paraId="705EC4B0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Structural model = simulación de puntos, juegos, sets y partido</w:t>
            </w:r>
          </w:p>
        </w:tc>
      </w:tr>
    </w:tbl>
    <w:p w14:paraId="08B242AC" w14:textId="77777777" w:rsidR="00A409DE" w:rsidRDefault="004C4937">
      <w:r>
        <w:t>Streamlit muestra ambas salidas de forma diferenciada.</w:t>
      </w:r>
    </w:p>
    <w:p w14:paraId="44EAFD9C" w14:textId="77777777" w:rsidR="00A409DE" w:rsidRDefault="00A409DE">
      <w:pPr>
        <w:pBdr>
          <w:top w:val="single" w:sz="12" w:space="0" w:color="auto"/>
        </w:pBdr>
        <w:spacing w:after="0"/>
      </w:pPr>
    </w:p>
    <w:p w14:paraId="00913DC0" w14:textId="77777777" w:rsidR="00A409DE" w:rsidRDefault="004C4937">
      <w:pPr>
        <w:pStyle w:val="Heading1"/>
      </w:pPr>
      <w:r>
        <w:t>10. Promoción a producción</w:t>
      </w:r>
    </w:p>
    <w:p w14:paraId="7ABA529A" w14:textId="77777777" w:rsidR="00A409DE" w:rsidRDefault="004C4937">
      <w:pPr>
        <w:pStyle w:val="Heading2"/>
      </w:pPr>
      <w:r>
        <w:t>Directorio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5CA34DF0" w14:textId="77777777">
        <w:tc>
          <w:tcPr>
            <w:tcW w:w="9016" w:type="dxa"/>
            <w:vAlign w:val="center"/>
          </w:tcPr>
          <w:p w14:paraId="4C145F9A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modeling/artifacts/production/</w:t>
            </w:r>
          </w:p>
        </w:tc>
      </w:tr>
    </w:tbl>
    <w:p w14:paraId="6E639F75" w14:textId="77777777" w:rsidR="00A409DE" w:rsidRDefault="004C4937">
      <w:pPr>
        <w:pStyle w:val="Heading2"/>
      </w:pPr>
      <w:r>
        <w:t>Puntero productivo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15D3CA4D" w14:textId="77777777">
        <w:tc>
          <w:tcPr>
            <w:tcW w:w="9016" w:type="dxa"/>
            <w:vAlign w:val="center"/>
          </w:tcPr>
          <w:p w14:paraId="117A2CF9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modeling/artifacts/production/active_model.json</w:t>
            </w:r>
          </w:p>
        </w:tc>
      </w:tr>
    </w:tbl>
    <w:p w14:paraId="2D1E2B5E" w14:textId="77777777" w:rsidR="00A409DE" w:rsidRDefault="004C4937">
      <w:pPr>
        <w:pStyle w:val="Heading2"/>
      </w:pPr>
      <w:r>
        <w:t>Ejemplo de artefactos activos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2CB25085" w14:textId="77777777">
        <w:tc>
          <w:tcPr>
            <w:tcW w:w="9016" w:type="dxa"/>
            <w:vAlign w:val="center"/>
          </w:tcPr>
          <w:p w14:paraId="0731B61C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modeling/artifacts/production/no_market/xgboost_pipeline.joblib</w:t>
            </w:r>
          </w:p>
          <w:p w14:paraId="081F4308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modeling/artifacts/production/no_market/model_metadata.json</w:t>
            </w:r>
          </w:p>
          <w:p w14:paraId="3A25CF13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modeling/artifacts/production/no_market/registry_manifest.json</w:t>
            </w:r>
          </w:p>
          <w:p w14:paraId="6CF8028D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modeling/artifacts/production/no_market/reliability_profile.parquet</w:t>
            </w:r>
          </w:p>
          <w:p w14:paraId="2F5FEF1A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modeling/artifacts/production/no_market/tennis_market_models.joblib</w:t>
            </w:r>
          </w:p>
          <w:p w14:paraId="5EDBA175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modeling/artifacts/production/no_market/tennis_market_direct_models.joblib</w:t>
            </w:r>
          </w:p>
        </w:tc>
      </w:tr>
    </w:tbl>
    <w:p w14:paraId="4B1E8CD1" w14:textId="77777777" w:rsidR="00A409DE" w:rsidRDefault="004C4937">
      <w:pPr>
        <w:pStyle w:val="Heading2"/>
      </w:pPr>
      <w:r>
        <w:t>Registro</w:t>
      </w:r>
    </w:p>
    <w:p w14:paraId="0B9FB877" w14:textId="77777777" w:rsidR="00A409DE" w:rsidRDefault="004C4937">
      <w:r>
        <w:t>La versión activa también queda registrada en: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6529F5A9" w14:textId="77777777">
        <w:tc>
          <w:tcPr>
            <w:tcW w:w="9016" w:type="dxa"/>
            <w:vAlign w:val="center"/>
          </w:tcPr>
          <w:p w14:paraId="3D27B91E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modeling/artifacts/registry/xgboost_no_market_20260911_102750_c8cfae0e55/</w:t>
            </w:r>
          </w:p>
        </w:tc>
      </w:tr>
    </w:tbl>
    <w:p w14:paraId="689381BB" w14:textId="77777777" w:rsidR="00A409DE" w:rsidRDefault="004C4937">
      <w:r>
        <w:t>El registro permite:</w:t>
      </w:r>
    </w:p>
    <w:p w14:paraId="54D05BA1" w14:textId="77777777" w:rsidR="00A409DE" w:rsidRDefault="004C4937">
      <w:pPr>
        <w:pStyle w:val="ListParagraph"/>
        <w:numPr>
          <w:ilvl w:val="0"/>
          <w:numId w:val="14"/>
        </w:numPr>
      </w:pPr>
      <w:r>
        <w:t>auditoría;</w:t>
      </w:r>
    </w:p>
    <w:p w14:paraId="19E5E039" w14:textId="77777777" w:rsidR="00A409DE" w:rsidRDefault="004C4937">
      <w:pPr>
        <w:pStyle w:val="ListParagraph"/>
        <w:numPr>
          <w:ilvl w:val="0"/>
          <w:numId w:val="14"/>
        </w:numPr>
      </w:pPr>
      <w:r>
        <w:t>rollback;</w:t>
      </w:r>
    </w:p>
    <w:p w14:paraId="73352670" w14:textId="77777777" w:rsidR="00A409DE" w:rsidRDefault="004C4937">
      <w:pPr>
        <w:pStyle w:val="ListParagraph"/>
        <w:numPr>
          <w:ilvl w:val="0"/>
          <w:numId w:val="14"/>
        </w:numPr>
      </w:pPr>
      <w:r>
        <w:t>comparación;</w:t>
      </w:r>
    </w:p>
    <w:p w14:paraId="1666BC57" w14:textId="77777777" w:rsidR="00A409DE" w:rsidRDefault="004C4937">
      <w:pPr>
        <w:pStyle w:val="ListParagraph"/>
        <w:numPr>
          <w:ilvl w:val="0"/>
          <w:numId w:val="14"/>
        </w:numPr>
      </w:pPr>
      <w:r>
        <w:t>verificación de hashes;</w:t>
      </w:r>
    </w:p>
    <w:p w14:paraId="75799A11" w14:textId="77777777" w:rsidR="00A409DE" w:rsidRDefault="004C4937">
      <w:pPr>
        <w:pStyle w:val="ListParagraph"/>
        <w:numPr>
          <w:ilvl w:val="0"/>
          <w:numId w:val="14"/>
        </w:numPr>
      </w:pPr>
      <w:r>
        <w:t>reproducción de la versión.</w:t>
      </w:r>
    </w:p>
    <w:p w14:paraId="4B94D5A5" w14:textId="77777777" w:rsidR="00A409DE" w:rsidRDefault="00A409DE">
      <w:pPr>
        <w:pBdr>
          <w:top w:val="single" w:sz="12" w:space="0" w:color="auto"/>
        </w:pBdr>
        <w:spacing w:after="0"/>
      </w:pPr>
    </w:p>
    <w:p w14:paraId="0B3744BD" w14:textId="77777777" w:rsidR="00A409DE" w:rsidRDefault="004C4937">
      <w:pPr>
        <w:pStyle w:val="Heading1"/>
      </w:pPr>
      <w:r>
        <w:t>11. Capa central de rutas</w:t>
      </w:r>
    </w:p>
    <w:p w14:paraId="457560CD" w14:textId="77777777" w:rsidR="00A409DE" w:rsidRDefault="004C4937">
      <w:pPr>
        <w:pStyle w:val="Heading2"/>
      </w:pPr>
      <w:r>
        <w:t>Archivo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6157EB91" w14:textId="77777777">
        <w:tc>
          <w:tcPr>
            <w:tcW w:w="9016" w:type="dxa"/>
            <w:vAlign w:val="center"/>
          </w:tcPr>
          <w:p w14:paraId="55C61BCD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streamlit_app/config/data_paths.py</w:t>
            </w:r>
          </w:p>
        </w:tc>
      </w:tr>
    </w:tbl>
    <w:p w14:paraId="5C8B009C" w14:textId="77777777" w:rsidR="00A409DE" w:rsidRDefault="004C4937">
      <w:r>
        <w:t>Este módulo es ahora la fuente única de verdad.</w:t>
      </w:r>
    </w:p>
    <w:p w14:paraId="6C464E33" w14:textId="77777777" w:rsidR="00A409DE" w:rsidRDefault="004C4937">
      <w:pPr>
        <w:pStyle w:val="Heading2"/>
      </w:pPr>
      <w:r>
        <w:t>Contrato de inferencia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72826BAB" w14:textId="77777777">
        <w:tc>
          <w:tcPr>
            <w:tcW w:w="9016" w:type="dxa"/>
            <w:vAlign w:val="center"/>
          </w:tcPr>
          <w:p w14:paraId="216900F0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0550AE"/>
              </w:rPr>
              <w:t>MATCH_HISTORY_PATH</w:t>
            </w:r>
          </w:p>
          <w:p w14:paraId="06059024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0550AE"/>
              </w:rPr>
              <w:t>PLAYER_CURRENT_STATE_PATH</w:t>
            </w:r>
          </w:p>
          <w:p w14:paraId="2BF3B876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0550AE"/>
              </w:rPr>
              <w:t>PLAYER_PAIR_CURRENT_STATE_PATH</w:t>
            </w:r>
          </w:p>
          <w:p w14:paraId="00425E25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0550AE"/>
              </w:rPr>
              <w:t>MATCH_FEATURE_MANIFEST_PATH</w:t>
            </w:r>
          </w:p>
          <w:p w14:paraId="316F2358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0550AE"/>
              </w:rPr>
              <w:t>ACTIVE_MODEL_PATH</w:t>
            </w:r>
          </w:p>
        </w:tc>
      </w:tr>
    </w:tbl>
    <w:p w14:paraId="742CB00B" w14:textId="77777777" w:rsidR="00A409DE" w:rsidRDefault="004C4937">
      <w:pPr>
        <w:pStyle w:val="Heading2"/>
      </w:pPr>
      <w:r>
        <w:t>Contrato de Upcoming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61F6C0B3" w14:textId="77777777">
        <w:tc>
          <w:tcPr>
            <w:tcW w:w="9016" w:type="dxa"/>
            <w:vAlign w:val="center"/>
          </w:tcPr>
          <w:p w14:paraId="18458B75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0550AE"/>
              </w:rPr>
              <w:t>UPCOMING_MATCHES_CACHE_PATH</w:t>
            </w:r>
          </w:p>
          <w:p w14:paraId="4A78F6D9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0550AE"/>
              </w:rPr>
              <w:t>UPCOMING_CLASSIFICATION_AUDIT_PATH</w:t>
            </w:r>
          </w:p>
          <w:p w14:paraId="5F959394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0550AE"/>
              </w:rPr>
              <w:t>UPCOMING_PROVIDER_MATCHES_PATH</w:t>
            </w:r>
          </w:p>
          <w:p w14:paraId="2C3FF0DA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0550AE"/>
              </w:rPr>
              <w:t>UPCOMING_MATCHES_PATH</w:t>
            </w:r>
          </w:p>
        </w:tc>
      </w:tr>
    </w:tbl>
    <w:p w14:paraId="12AC335B" w14:textId="77777777" w:rsidR="00A409DE" w:rsidRDefault="004C4937">
      <w:pPr>
        <w:pStyle w:val="Heading2"/>
      </w:pPr>
      <w:r>
        <w:t>Dossiers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60247F13" w14:textId="77777777">
        <w:tc>
          <w:tcPr>
            <w:tcW w:w="9016" w:type="dxa"/>
            <w:vAlign w:val="center"/>
          </w:tcPr>
          <w:p w14:paraId="56E59A07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0550AE"/>
              </w:rPr>
              <w:t>IA_CANDIDATES_DOSSIERS_PATH</w:t>
            </w:r>
          </w:p>
        </w:tc>
      </w:tr>
    </w:tbl>
    <w:p w14:paraId="11541962" w14:textId="77777777" w:rsidR="00A409DE" w:rsidRDefault="004C4937">
      <w:r>
        <w:t>La ubicación final 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3837D86D" w14:textId="77777777">
        <w:tc>
          <w:tcPr>
            <w:tcW w:w="9016" w:type="dxa"/>
            <w:vAlign w:val="center"/>
          </w:tcPr>
          <w:p w14:paraId="7242590F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data/cache/ia_candidates_dossiers.json</w:t>
            </w:r>
          </w:p>
        </w:tc>
      </w:tr>
    </w:tbl>
    <w:p w14:paraId="3DEEC669" w14:textId="77777777" w:rsidR="00A409DE" w:rsidRDefault="00A409DE">
      <w:pPr>
        <w:pBdr>
          <w:top w:val="single" w:sz="12" w:space="0" w:color="auto"/>
        </w:pBdr>
        <w:spacing w:after="0"/>
      </w:pPr>
    </w:p>
    <w:p w14:paraId="0D2D52D1" w14:textId="77777777" w:rsidR="00A409DE" w:rsidRDefault="004C4937">
      <w:pPr>
        <w:pStyle w:val="Heading1"/>
      </w:pPr>
      <w:r>
        <w:t>12. Flujo de consumo en Streamlit</w:t>
      </w:r>
    </w:p>
    <w:p w14:paraId="3656B9AB" w14:textId="77777777" w:rsidR="00A409DE" w:rsidRDefault="004C4937">
      <w:r>
        <w:rPr>
          <w:noProof/>
        </w:rPr>
        <w:drawing>
          <wp:inline distT="0" distB="0" distL="0" distR="0" wp14:anchorId="159BAFDB" wp14:editId="07777777">
            <wp:extent cx="5734050" cy="4933950"/>
            <wp:effectExtent l="0" t="0" r="0" b="0"/>
            <wp:docPr id="1722190553" name="Picture 1722190553" descr="Visualization" title="Visual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0818" w14:textId="77777777" w:rsidR="00A409DE" w:rsidRDefault="00A409DE">
      <w:pPr>
        <w:pBdr>
          <w:top w:val="single" w:sz="12" w:space="0" w:color="auto"/>
        </w:pBdr>
        <w:spacing w:after="0"/>
      </w:pPr>
    </w:p>
    <w:p w14:paraId="43859CA4" w14:textId="77777777" w:rsidR="00A409DE" w:rsidRDefault="004C4937">
      <w:pPr>
        <w:pStyle w:val="Heading1"/>
      </w:pPr>
      <w:r>
        <w:t>13. Qué usa cada página</w:t>
      </w:r>
    </w:p>
    <w:p w14:paraId="10912CDE" w14:textId="77777777" w:rsidR="00A409DE" w:rsidRDefault="004C4937">
      <w:pPr>
        <w:pStyle w:val="Heading2"/>
      </w:pPr>
      <w:r>
        <w:t>Home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460D2DBD" w14:textId="77777777">
        <w:tc>
          <w:tcPr>
            <w:tcW w:w="9016" w:type="dxa"/>
            <w:vAlign w:val="center"/>
          </w:tcPr>
          <w:p w14:paraId="168587FF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streamlit_app/Home_adapted.py</w:t>
            </w:r>
          </w:p>
        </w:tc>
      </w:tr>
    </w:tbl>
    <w:p w14:paraId="3F75565C" w14:textId="77777777" w:rsidR="00A409DE" w:rsidRDefault="004C4937">
      <w:r>
        <w:t>Consume: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6496732A" w14:textId="77777777">
        <w:tc>
          <w:tcPr>
            <w:tcW w:w="9016" w:type="dxa"/>
            <w:vAlign w:val="center"/>
          </w:tcPr>
          <w:p w14:paraId="064E7A43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MATCH_HISTORY_PATH</w:t>
            </w:r>
          </w:p>
          <w:p w14:paraId="54EC59EC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ACTIVE_MODEL_PATH</w:t>
            </w:r>
          </w:p>
          <w:p w14:paraId="0D382A02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ARTIFACTS_DIR</w:t>
            </w:r>
          </w:p>
          <w:p w14:paraId="39E4D82B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PRODUCTION_ARTIFACTS_DIR</w:t>
            </w:r>
          </w:p>
        </w:tc>
      </w:tr>
    </w:tbl>
    <w:p w14:paraId="09BF654E" w14:textId="77777777" w:rsidR="00A409DE" w:rsidRDefault="004C4937">
      <w:r>
        <w:t>Muestra:</w:t>
      </w:r>
    </w:p>
    <w:p w14:paraId="45C3F949" w14:textId="77777777" w:rsidR="00A409DE" w:rsidRDefault="004C4937">
      <w:pPr>
        <w:pStyle w:val="ListParagraph"/>
        <w:numPr>
          <w:ilvl w:val="0"/>
          <w:numId w:val="15"/>
        </w:numPr>
      </w:pPr>
      <w:r>
        <w:t>cobertura histórica;</w:t>
      </w:r>
    </w:p>
    <w:p w14:paraId="4005E58F" w14:textId="77777777" w:rsidR="00A409DE" w:rsidRDefault="004C4937">
      <w:pPr>
        <w:pStyle w:val="ListParagraph"/>
        <w:numPr>
          <w:ilvl w:val="0"/>
          <w:numId w:val="15"/>
        </w:numPr>
      </w:pPr>
      <w:r>
        <w:t>jugadores;</w:t>
      </w:r>
    </w:p>
    <w:p w14:paraId="4005A2CD" w14:textId="77777777" w:rsidR="00A409DE" w:rsidRDefault="004C4937">
      <w:pPr>
        <w:pStyle w:val="ListParagraph"/>
        <w:numPr>
          <w:ilvl w:val="0"/>
          <w:numId w:val="15"/>
        </w:numPr>
      </w:pPr>
      <w:r>
        <w:t>partidos;</w:t>
      </w:r>
    </w:p>
    <w:p w14:paraId="79272FFF" w14:textId="77777777" w:rsidR="00A409DE" w:rsidRDefault="004C4937">
      <w:pPr>
        <w:pStyle w:val="ListParagraph"/>
        <w:numPr>
          <w:ilvl w:val="0"/>
          <w:numId w:val="15"/>
        </w:numPr>
      </w:pPr>
      <w:r>
        <w:t>torneos;</w:t>
      </w:r>
    </w:p>
    <w:p w14:paraId="77E27B5C" w14:textId="77777777" w:rsidR="00A409DE" w:rsidRDefault="004C4937">
      <w:pPr>
        <w:pStyle w:val="ListParagraph"/>
        <w:numPr>
          <w:ilvl w:val="0"/>
          <w:numId w:val="15"/>
        </w:numPr>
      </w:pPr>
      <w:r>
        <w:t>cobertura de cuotas;</w:t>
      </w:r>
    </w:p>
    <w:p w14:paraId="3328CB07" w14:textId="77777777" w:rsidR="00A409DE" w:rsidRDefault="004C4937">
      <w:pPr>
        <w:pStyle w:val="ListParagraph"/>
        <w:numPr>
          <w:ilvl w:val="0"/>
          <w:numId w:val="15"/>
        </w:numPr>
      </w:pPr>
      <w:r>
        <w:t>champion;</w:t>
      </w:r>
    </w:p>
    <w:p w14:paraId="314ACC1E" w14:textId="77777777" w:rsidR="00A409DE" w:rsidRDefault="004C4937">
      <w:pPr>
        <w:pStyle w:val="ListParagraph"/>
        <w:numPr>
          <w:ilvl w:val="0"/>
          <w:numId w:val="15"/>
        </w:numPr>
      </w:pPr>
      <w:r>
        <w:t>métricas;</w:t>
      </w:r>
    </w:p>
    <w:p w14:paraId="0D5CC354" w14:textId="77777777" w:rsidR="00A409DE" w:rsidRDefault="004C4937">
      <w:pPr>
        <w:pStyle w:val="ListParagraph"/>
        <w:numPr>
          <w:ilvl w:val="0"/>
          <w:numId w:val="15"/>
        </w:numPr>
      </w:pPr>
      <w:r>
        <w:t>disponibilidad de modelos;</w:t>
      </w:r>
    </w:p>
    <w:p w14:paraId="6222C248" w14:textId="77777777" w:rsidR="00A409DE" w:rsidRDefault="004C4937">
      <w:pPr>
        <w:pStyle w:val="ListParagraph"/>
        <w:numPr>
          <w:ilvl w:val="0"/>
          <w:numId w:val="15"/>
        </w:numPr>
      </w:pPr>
      <w:r>
        <w:t>navegación.</w:t>
      </w:r>
    </w:p>
    <w:p w14:paraId="049F31CB" w14:textId="77777777" w:rsidR="00A409DE" w:rsidRDefault="00A409DE">
      <w:pPr>
        <w:pBdr>
          <w:top w:val="single" w:sz="12" w:space="0" w:color="auto"/>
        </w:pBdr>
        <w:spacing w:after="0"/>
      </w:pPr>
    </w:p>
    <w:p w14:paraId="36A7D32E" w14:textId="77777777" w:rsidR="00A409DE" w:rsidRDefault="004C4937">
      <w:pPr>
        <w:pStyle w:val="Heading2"/>
      </w:pPr>
      <w:r>
        <w:t>Player Analysis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41E81E47" w14:textId="77777777">
        <w:tc>
          <w:tcPr>
            <w:tcW w:w="9016" w:type="dxa"/>
            <w:vAlign w:val="center"/>
          </w:tcPr>
          <w:p w14:paraId="2956FFE3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streamlit_app/pages/01_Player_Analysis_adapted.py</w:t>
            </w:r>
          </w:p>
        </w:tc>
      </w:tr>
    </w:tbl>
    <w:p w14:paraId="045B22CF" w14:textId="77777777" w:rsidR="00A409DE" w:rsidRDefault="004C4937">
      <w:r>
        <w:t>Debe consumir exclusivamente funciones de: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329F7545" w14:textId="77777777">
        <w:tc>
          <w:tcPr>
            <w:tcW w:w="9016" w:type="dxa"/>
            <w:vAlign w:val="center"/>
          </w:tcPr>
          <w:p w14:paraId="0EECF470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streamlit_app/data_access/players_adapted.py</w:t>
            </w:r>
          </w:p>
        </w:tc>
      </w:tr>
    </w:tbl>
    <w:p w14:paraId="03707F9C" w14:textId="77777777" w:rsidR="00A409DE" w:rsidRDefault="004C4937">
      <w:r>
        <w:t>Fuentes subyacentes: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12CE6F76" w14:textId="77777777">
        <w:tc>
          <w:tcPr>
            <w:tcW w:w="9016" w:type="dxa"/>
            <w:vAlign w:val="center"/>
          </w:tcPr>
          <w:p w14:paraId="5E3021AC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tennis_matches_with_player_stats.sackmann_v5.parquet</w:t>
            </w:r>
          </w:p>
          <w:p w14:paraId="7D7AE398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player_current_state.sackmann_v5.parquet</w:t>
            </w:r>
          </w:p>
          <w:p w14:paraId="3E6DF246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player_pair_current_state.sackmann_v5.parquet</w:t>
            </w:r>
          </w:p>
        </w:tc>
      </w:tr>
    </w:tbl>
    <w:p w14:paraId="53128261" w14:textId="77777777" w:rsidR="00A409DE" w:rsidRDefault="00A409DE">
      <w:pPr>
        <w:pBdr>
          <w:top w:val="single" w:sz="12" w:space="0" w:color="auto"/>
        </w:pBdr>
        <w:spacing w:after="0"/>
      </w:pPr>
    </w:p>
    <w:p w14:paraId="72F9DC31" w14:textId="77777777" w:rsidR="00A409DE" w:rsidRDefault="004C4937">
      <w:pPr>
        <w:pStyle w:val="Heading2"/>
      </w:pPr>
      <w:r>
        <w:t>Player Betting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64EB0B06" w14:textId="77777777">
        <w:tc>
          <w:tcPr>
            <w:tcW w:w="9016" w:type="dxa"/>
            <w:vAlign w:val="center"/>
          </w:tcPr>
          <w:p w14:paraId="53551053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streamlit_app/pages/02_Player_Betting_adapted.py</w:t>
            </w:r>
          </w:p>
        </w:tc>
      </w:tr>
    </w:tbl>
    <w:p w14:paraId="62579C27" w14:textId="77777777" w:rsidR="00A409DE" w:rsidRDefault="004C4937">
      <w:r>
        <w:t>Consume: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71F2761C" w14:textId="77777777">
        <w:tc>
          <w:tcPr>
            <w:tcW w:w="9016" w:type="dxa"/>
            <w:vAlign w:val="center"/>
          </w:tcPr>
          <w:p w14:paraId="48808418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betting_adapted.py</w:t>
            </w:r>
          </w:p>
        </w:tc>
      </w:tr>
    </w:tbl>
    <w:p w14:paraId="37F6EA4C" w14:textId="77777777" w:rsidR="00A409DE" w:rsidRDefault="004C4937">
      <w:r>
        <w:t>Fuente: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34FAC229" w14:textId="77777777">
        <w:tc>
          <w:tcPr>
            <w:tcW w:w="9016" w:type="dxa"/>
            <w:vAlign w:val="center"/>
          </w:tcPr>
          <w:p w14:paraId="129EB429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tennis_matches_with_player_stats.sackmann_v5.parquet</w:t>
            </w:r>
          </w:p>
        </w:tc>
      </w:tr>
    </w:tbl>
    <w:p w14:paraId="4E38E514" w14:textId="77777777" w:rsidR="00A409DE" w:rsidRDefault="004C4937">
      <w:r>
        <w:t>Calcula:</w:t>
      </w:r>
    </w:p>
    <w:p w14:paraId="6D4964FA" w14:textId="77777777" w:rsidR="00A409DE" w:rsidRDefault="004C4937">
      <w:pPr>
        <w:pStyle w:val="ListParagraph"/>
        <w:numPr>
          <w:ilvl w:val="0"/>
          <w:numId w:val="16"/>
        </w:numPr>
      </w:pPr>
      <w:r>
        <w:t>cobertura de cuotas;</w:t>
      </w:r>
    </w:p>
    <w:p w14:paraId="52143E36" w14:textId="77777777" w:rsidR="00A409DE" w:rsidRDefault="004C4937">
      <w:pPr>
        <w:pStyle w:val="ListParagraph"/>
        <w:numPr>
          <w:ilvl w:val="0"/>
          <w:numId w:val="16"/>
        </w:numPr>
      </w:pPr>
      <w:r>
        <w:t>favoritos;</w:t>
      </w:r>
    </w:p>
    <w:p w14:paraId="6CAD87BB" w14:textId="77777777" w:rsidR="00A409DE" w:rsidRDefault="004C4937">
      <w:pPr>
        <w:pStyle w:val="ListParagraph"/>
        <w:numPr>
          <w:ilvl w:val="0"/>
          <w:numId w:val="16"/>
        </w:numPr>
      </w:pPr>
      <w:r>
        <w:t>underdogs;</w:t>
      </w:r>
    </w:p>
    <w:p w14:paraId="67CC8713" w14:textId="77777777" w:rsidR="00A409DE" w:rsidRDefault="004C4937">
      <w:pPr>
        <w:pStyle w:val="ListParagraph"/>
        <w:numPr>
          <w:ilvl w:val="0"/>
          <w:numId w:val="16"/>
        </w:numPr>
      </w:pPr>
      <w:r>
        <w:t>ROI;</w:t>
      </w:r>
    </w:p>
    <w:p w14:paraId="5012C69A" w14:textId="77777777" w:rsidR="00A409DE" w:rsidRDefault="004C4937">
      <w:pPr>
        <w:pStyle w:val="ListParagraph"/>
        <w:numPr>
          <w:ilvl w:val="0"/>
          <w:numId w:val="16"/>
        </w:numPr>
      </w:pPr>
      <w:r>
        <w:t>beneficio flat stake;</w:t>
      </w:r>
    </w:p>
    <w:p w14:paraId="7C88B1DA" w14:textId="77777777" w:rsidR="00A409DE" w:rsidRDefault="004C4937">
      <w:pPr>
        <w:pStyle w:val="ListParagraph"/>
        <w:numPr>
          <w:ilvl w:val="0"/>
          <w:numId w:val="16"/>
        </w:numPr>
      </w:pPr>
      <w:r>
        <w:t>drawdown;</w:t>
      </w:r>
    </w:p>
    <w:p w14:paraId="2DBD1EBC" w14:textId="77777777" w:rsidR="00A409DE" w:rsidRDefault="004C4937">
      <w:pPr>
        <w:pStyle w:val="ListParagraph"/>
        <w:numPr>
          <w:ilvl w:val="0"/>
          <w:numId w:val="16"/>
        </w:numPr>
      </w:pPr>
      <w:r>
        <w:t>rendimiento por superficie.</w:t>
      </w:r>
    </w:p>
    <w:p w14:paraId="62486C05" w14:textId="77777777" w:rsidR="00A409DE" w:rsidRDefault="00A409DE">
      <w:pPr>
        <w:pBdr>
          <w:top w:val="single" w:sz="12" w:space="0" w:color="auto"/>
        </w:pBdr>
        <w:spacing w:after="0"/>
      </w:pPr>
    </w:p>
    <w:p w14:paraId="6C8D1F2F" w14:textId="77777777" w:rsidR="00A409DE" w:rsidRDefault="004C4937">
      <w:pPr>
        <w:pStyle w:val="Heading2"/>
      </w:pPr>
      <w:r>
        <w:t>Tournament Analysis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5D96EE1C" w14:textId="77777777">
        <w:tc>
          <w:tcPr>
            <w:tcW w:w="9016" w:type="dxa"/>
            <w:vAlign w:val="center"/>
          </w:tcPr>
          <w:p w14:paraId="0A969699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streamlit_app/pages/03_Tournament_Analysis_adapted.py</w:t>
            </w:r>
          </w:p>
        </w:tc>
      </w:tr>
    </w:tbl>
    <w:p w14:paraId="754C9132" w14:textId="77777777" w:rsidR="00A409DE" w:rsidRDefault="004C4937">
      <w:r>
        <w:t>Consume: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54BE93E8" w14:textId="77777777">
        <w:tc>
          <w:tcPr>
            <w:tcW w:w="9016" w:type="dxa"/>
            <w:vAlign w:val="center"/>
          </w:tcPr>
          <w:p w14:paraId="5090AB79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tournaments_adapted.py</w:t>
            </w:r>
          </w:p>
        </w:tc>
      </w:tr>
    </w:tbl>
    <w:p w14:paraId="7602DA7C" w14:textId="77777777" w:rsidR="00A409DE" w:rsidRDefault="004C4937">
      <w:r>
        <w:t>Fuente: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3AEBA692" w14:textId="77777777">
        <w:tc>
          <w:tcPr>
            <w:tcW w:w="9016" w:type="dxa"/>
            <w:vAlign w:val="center"/>
          </w:tcPr>
          <w:p w14:paraId="14C7D8E8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tennis_matches_with_player_stats.sackmann_v5.parquet</w:t>
            </w:r>
          </w:p>
        </w:tc>
      </w:tr>
    </w:tbl>
    <w:p w14:paraId="07D3C69E" w14:textId="77777777" w:rsidR="00A409DE" w:rsidRDefault="004C4937">
      <w:r>
        <w:t>La identidad analítica 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16410D5B" w14:textId="77777777">
        <w:tc>
          <w:tcPr>
            <w:tcW w:w="9016" w:type="dxa"/>
            <w:vAlign w:val="center"/>
          </w:tcPr>
          <w:p w14:paraId="458940EA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base_tournament_id + competition_type</w:t>
            </w:r>
          </w:p>
        </w:tc>
      </w:tr>
    </w:tbl>
    <w:p w14:paraId="4056AF73" w14:textId="77777777" w:rsidR="00A409DE" w:rsidRDefault="004C4937">
      <w:r>
        <w:t>Ejemplo: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6B5583D9" w14:textId="77777777">
        <w:tc>
          <w:tcPr>
            <w:tcW w:w="9016" w:type="dxa"/>
            <w:vAlign w:val="center"/>
          </w:tcPr>
          <w:p w14:paraId="031DA8B6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2026-416|ATP</w:t>
            </w:r>
          </w:p>
        </w:tc>
      </w:tr>
    </w:tbl>
    <w:p w14:paraId="0A7149D0" w14:textId="77777777" w:rsidR="00A409DE" w:rsidRDefault="004C4937">
      <w:r>
        <w:t>La capa analítica armoniza metadatos minoritarios como el nivel incorrecto A</w:t>
      </w:r>
      <w:r>
        <w:t xml:space="preserve"> de Roma, conservando los 96 partidos.</w:t>
      </w:r>
    </w:p>
    <w:p w14:paraId="4101652C" w14:textId="77777777" w:rsidR="00A409DE" w:rsidRDefault="00A409DE">
      <w:pPr>
        <w:pBdr>
          <w:top w:val="single" w:sz="12" w:space="0" w:color="auto"/>
        </w:pBdr>
        <w:spacing w:after="0"/>
      </w:pPr>
    </w:p>
    <w:p w14:paraId="3CA20416" w14:textId="77777777" w:rsidR="00A409DE" w:rsidRDefault="004C4937">
      <w:pPr>
        <w:pStyle w:val="Heading2"/>
      </w:pPr>
      <w:r>
        <w:t>Tournament Betting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68E3A3FE" w14:textId="77777777">
        <w:tc>
          <w:tcPr>
            <w:tcW w:w="9016" w:type="dxa"/>
            <w:vAlign w:val="center"/>
          </w:tcPr>
          <w:p w14:paraId="6A7C20B1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streamlit_app/pages/04_Tournament_Betting_adapted.py</w:t>
            </w:r>
          </w:p>
        </w:tc>
      </w:tr>
    </w:tbl>
    <w:p w14:paraId="21544C80" w14:textId="77777777" w:rsidR="00A409DE" w:rsidRDefault="004C4937">
      <w:r>
        <w:t>Consume: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2037411D" w14:textId="77777777">
        <w:tc>
          <w:tcPr>
            <w:tcW w:w="9016" w:type="dxa"/>
            <w:vAlign w:val="center"/>
          </w:tcPr>
          <w:p w14:paraId="7F2BA99A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tournament_betting_adapted.py</w:t>
            </w:r>
          </w:p>
        </w:tc>
      </w:tr>
    </w:tbl>
    <w:p w14:paraId="24A09817" w14:textId="77777777" w:rsidR="00A409DE" w:rsidRDefault="004C4937">
      <w:r>
        <w:t>Calcula:</w:t>
      </w:r>
    </w:p>
    <w:p w14:paraId="142F6677" w14:textId="77777777" w:rsidR="00A409DE" w:rsidRDefault="004C4937">
      <w:pPr>
        <w:pStyle w:val="ListParagraph"/>
        <w:numPr>
          <w:ilvl w:val="0"/>
          <w:numId w:val="17"/>
        </w:numPr>
      </w:pPr>
      <w:r>
        <w:t>odds coverage;</w:t>
      </w:r>
    </w:p>
    <w:p w14:paraId="76BE4083" w14:textId="77777777" w:rsidR="00A409DE" w:rsidRDefault="004C4937">
      <w:pPr>
        <w:pStyle w:val="ListParagraph"/>
        <w:numPr>
          <w:ilvl w:val="0"/>
          <w:numId w:val="17"/>
        </w:numPr>
      </w:pPr>
      <w:r>
        <w:t>favorito histórico;</w:t>
      </w:r>
    </w:p>
    <w:p w14:paraId="789203E7" w14:textId="77777777" w:rsidR="00A409DE" w:rsidRDefault="004C4937">
      <w:pPr>
        <w:pStyle w:val="ListParagraph"/>
        <w:numPr>
          <w:ilvl w:val="0"/>
          <w:numId w:val="17"/>
        </w:numPr>
      </w:pPr>
      <w:r>
        <w:t>underdog histórico;</w:t>
      </w:r>
    </w:p>
    <w:p w14:paraId="2B09652C" w14:textId="77777777" w:rsidR="00A409DE" w:rsidRDefault="004C4937">
      <w:pPr>
        <w:pStyle w:val="ListParagraph"/>
        <w:numPr>
          <w:ilvl w:val="0"/>
          <w:numId w:val="17"/>
        </w:numPr>
      </w:pPr>
      <w:r>
        <w:t>ROI flat stake;</w:t>
      </w:r>
    </w:p>
    <w:p w14:paraId="6974DE07" w14:textId="77777777" w:rsidR="00A409DE" w:rsidRDefault="004C4937">
      <w:pPr>
        <w:pStyle w:val="ListParagraph"/>
        <w:numPr>
          <w:ilvl w:val="0"/>
          <w:numId w:val="17"/>
        </w:numPr>
      </w:pPr>
      <w:r>
        <w:t>overround;</w:t>
      </w:r>
    </w:p>
    <w:p w14:paraId="3075783C" w14:textId="77777777" w:rsidR="00A409DE" w:rsidRDefault="004C4937">
      <w:pPr>
        <w:pStyle w:val="ListParagraph"/>
        <w:numPr>
          <w:ilvl w:val="0"/>
          <w:numId w:val="17"/>
        </w:numPr>
      </w:pPr>
      <w:r>
        <w:t>cuotas medias;</w:t>
      </w:r>
    </w:p>
    <w:p w14:paraId="6B3E7701" w14:textId="77777777" w:rsidR="00A409DE" w:rsidRDefault="004C4937">
      <w:pPr>
        <w:pStyle w:val="ListParagraph"/>
        <w:numPr>
          <w:ilvl w:val="0"/>
          <w:numId w:val="17"/>
        </w:numPr>
      </w:pPr>
      <w:r>
        <w:t>resultados por torneo, temporada y superficie.</w:t>
      </w:r>
    </w:p>
    <w:p w14:paraId="4B99056E" w14:textId="77777777" w:rsidR="00A409DE" w:rsidRDefault="00A409DE">
      <w:pPr>
        <w:pBdr>
          <w:top w:val="single" w:sz="12" w:space="0" w:color="auto"/>
        </w:pBdr>
        <w:spacing w:after="0"/>
      </w:pPr>
    </w:p>
    <w:p w14:paraId="18232DFC" w14:textId="77777777" w:rsidR="00A409DE" w:rsidRDefault="004C4937">
      <w:pPr>
        <w:pStyle w:val="Heading2"/>
      </w:pPr>
      <w:r>
        <w:t>Match Prediction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195181D4" w14:textId="77777777">
        <w:tc>
          <w:tcPr>
            <w:tcW w:w="9016" w:type="dxa"/>
            <w:vAlign w:val="center"/>
          </w:tcPr>
          <w:p w14:paraId="1CC56FFF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streamlit_app/pages/05_Match_Prediction_adapted.py</w:t>
            </w:r>
          </w:p>
        </w:tc>
      </w:tr>
    </w:tbl>
    <w:p w14:paraId="53CDED2D" w14:textId="77777777" w:rsidR="00A409DE" w:rsidRDefault="004C4937">
      <w:r>
        <w:t>Consume: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24FDDE4C" w14:textId="77777777">
        <w:tc>
          <w:tcPr>
            <w:tcW w:w="9016" w:type="dxa"/>
            <w:vAlign w:val="center"/>
          </w:tcPr>
          <w:p w14:paraId="778761A0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players_adapted.py</w:t>
            </w:r>
          </w:p>
          <w:p w14:paraId="1EFD5E6A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match_prediction_service.py</w:t>
            </w:r>
          </w:p>
          <w:p w14:paraId="1E841629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data_paths.py</w:t>
            </w:r>
          </w:p>
        </w:tc>
      </w:tr>
    </w:tbl>
    <w:p w14:paraId="5DDD4FAB" w14:textId="77777777" w:rsidR="00A409DE" w:rsidRDefault="004C4937">
      <w:r>
        <w:t>Flujo:</w:t>
      </w:r>
    </w:p>
    <w:p w14:paraId="1299C43A" w14:textId="77777777" w:rsidR="00A409DE" w:rsidRDefault="004C4937">
      <w:r>
        <w:rPr>
          <w:noProof/>
        </w:rPr>
        <w:drawing>
          <wp:inline distT="0" distB="0" distL="0" distR="0" wp14:anchorId="28508E45" wp14:editId="07777777">
            <wp:extent cx="5734050" cy="2743200"/>
            <wp:effectExtent l="0" t="0" r="0" b="0"/>
            <wp:docPr id="1605430371" name="Picture 1605430371" descr="Visualization" title="Visual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BEF00" w14:textId="77777777" w:rsidR="00A409DE" w:rsidRDefault="00A409DE">
      <w:pPr>
        <w:pBdr>
          <w:top w:val="single" w:sz="12" w:space="0" w:color="auto"/>
        </w:pBdr>
        <w:spacing w:after="0"/>
      </w:pPr>
    </w:p>
    <w:p w14:paraId="6769F330" w14:textId="77777777" w:rsidR="00A409DE" w:rsidRDefault="004C4937">
      <w:pPr>
        <w:pStyle w:val="Heading2"/>
      </w:pPr>
      <w:r>
        <w:t>Upcoming Matches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74B517AA" w14:textId="77777777">
        <w:tc>
          <w:tcPr>
            <w:tcW w:w="9016" w:type="dxa"/>
            <w:vAlign w:val="center"/>
          </w:tcPr>
          <w:p w14:paraId="600E4695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streamlit_app/pages/06_Upcoming_Matches.py</w:t>
            </w:r>
          </w:p>
        </w:tc>
      </w:tr>
    </w:tbl>
    <w:p w14:paraId="796B1F74" w14:textId="77777777" w:rsidR="00A409DE" w:rsidRDefault="004C4937">
      <w:pPr>
        <w:pStyle w:val="Heading3"/>
      </w:pPr>
      <w:r>
        <w:t>Entrada externa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29F865DE" w14:textId="77777777">
        <w:tc>
          <w:tcPr>
            <w:tcW w:w="9016" w:type="dxa"/>
            <w:vAlign w:val="center"/>
          </w:tcPr>
          <w:p w14:paraId="2E9E1EA4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Tennis API</w:t>
            </w:r>
          </w:p>
        </w:tc>
      </w:tr>
    </w:tbl>
    <w:p w14:paraId="024DE016" w14:textId="77777777" w:rsidR="00A409DE" w:rsidRDefault="004C4937">
      <w:pPr>
        <w:pStyle w:val="Heading3"/>
      </w:pPr>
      <w:r>
        <w:t>Caché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54E245F0" w14:textId="77777777">
        <w:tc>
          <w:tcPr>
            <w:tcW w:w="9016" w:type="dxa"/>
            <w:vAlign w:val="center"/>
          </w:tcPr>
          <w:p w14:paraId="1ABCBC3B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data/processed/upcoming_matches_cache.parquet</w:t>
            </w:r>
          </w:p>
        </w:tc>
      </w:tr>
    </w:tbl>
    <w:p w14:paraId="5C3ABA68" w14:textId="77777777" w:rsidR="00A409DE" w:rsidRDefault="004C4937">
      <w:pPr>
        <w:pStyle w:val="Heading3"/>
      </w:pPr>
      <w:r>
        <w:t>Auditoría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3FF8D890" w14:textId="77777777">
        <w:tc>
          <w:tcPr>
            <w:tcW w:w="9016" w:type="dxa"/>
            <w:vAlign w:val="center"/>
          </w:tcPr>
          <w:p w14:paraId="05B6FEE5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data/processed/upcoming_matches_classification_audit.parquet</w:t>
            </w:r>
          </w:p>
        </w:tc>
      </w:tr>
    </w:tbl>
    <w:p w14:paraId="1E047C4B" w14:textId="77777777" w:rsidR="00A409DE" w:rsidRDefault="004C4937">
      <w:pPr>
        <w:pStyle w:val="Heading3"/>
      </w:pPr>
      <w:r>
        <w:t>Flujo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731DF882" w14:textId="77777777">
        <w:tc>
          <w:tcPr>
            <w:tcW w:w="9016" w:type="dxa"/>
            <w:vAlign w:val="center"/>
          </w:tcPr>
          <w:p w14:paraId="66998164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Descargar fixtures</w:t>
            </w:r>
          </w:p>
          <w:p w14:paraId="2115E54E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→ normalizar nombres</w:t>
            </w:r>
          </w:p>
          <w:p w14:paraId="269EEE03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→ excluir dobles e ITF</w:t>
            </w:r>
          </w:p>
          <w:p w14:paraId="1E5332F2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→ clasificar competición</w:t>
            </w:r>
          </w:p>
          <w:p w14:paraId="6AF78596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→ inferir superficie, ronda y best-of</w:t>
            </w:r>
          </w:p>
          <w:p w14:paraId="0EDCE3EC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→ enlazar jugadores con el catálogo local</w:t>
            </w:r>
          </w:p>
          <w:p w14:paraId="1FEC3213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→ llamar a match_prediction_service</w:t>
            </w:r>
          </w:p>
          <w:p w14:paraId="5CB53369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→ guardar resultados en session_state</w:t>
            </w:r>
          </w:p>
          <w:p w14:paraId="18C436D9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→ transferir selección a Match Prediction</w:t>
            </w:r>
          </w:p>
        </w:tc>
      </w:tr>
    </w:tbl>
    <w:p w14:paraId="0301905D" w14:textId="77777777" w:rsidR="00A409DE" w:rsidRDefault="004C4937">
      <w:r>
        <w:t>No entrena modelos. Solo consume modelos productivos y datos de inferencia.</w:t>
      </w:r>
    </w:p>
    <w:p w14:paraId="3461D779" w14:textId="77777777" w:rsidR="00A409DE" w:rsidRDefault="00A409DE">
      <w:pPr>
        <w:pBdr>
          <w:top w:val="single" w:sz="12" w:space="0" w:color="auto"/>
        </w:pBdr>
        <w:spacing w:after="0"/>
      </w:pPr>
    </w:p>
    <w:p w14:paraId="1F58EB5C" w14:textId="77777777" w:rsidR="00A409DE" w:rsidRDefault="004C4937">
      <w:pPr>
        <w:pStyle w:val="Heading2"/>
      </w:pPr>
      <w:r>
        <w:t>IA Candidates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52E5EF84" w14:textId="77777777">
        <w:tc>
          <w:tcPr>
            <w:tcW w:w="9016" w:type="dxa"/>
            <w:vAlign w:val="center"/>
          </w:tcPr>
          <w:p w14:paraId="0C38D2E4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streamlit_app/pages/07_IA_Candidates.py</w:t>
            </w:r>
          </w:p>
        </w:tc>
      </w:tr>
    </w:tbl>
    <w:p w14:paraId="54662701" w14:textId="77777777" w:rsidR="00A409DE" w:rsidRDefault="004C4937">
      <w:pPr>
        <w:pStyle w:val="Heading3"/>
      </w:pPr>
      <w:r>
        <w:t>Entrada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03E59D31" w14:textId="77777777">
        <w:tc>
          <w:tcPr>
            <w:tcW w:w="9016" w:type="dxa"/>
            <w:vAlign w:val="center"/>
          </w:tcPr>
          <w:p w14:paraId="5D5F0D9A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upcoming_matches_cache.parquet</w:t>
            </w:r>
          </w:p>
          <w:p w14:paraId="4974296D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session_state de Upcoming Matches</w:t>
            </w:r>
          </w:p>
        </w:tc>
      </w:tr>
    </w:tbl>
    <w:p w14:paraId="5461CEFE" w14:textId="77777777" w:rsidR="00A409DE" w:rsidRDefault="004C4937">
      <w:pPr>
        <w:pStyle w:val="Heading3"/>
      </w:pPr>
      <w:r>
        <w:t>Salida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751F856B" w14:textId="77777777">
        <w:tc>
          <w:tcPr>
            <w:tcW w:w="9016" w:type="dxa"/>
            <w:vAlign w:val="center"/>
          </w:tcPr>
          <w:p w14:paraId="4AF055C7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data/cache/ia_candidates_dossiers.json</w:t>
            </w:r>
          </w:p>
        </w:tc>
      </w:tr>
    </w:tbl>
    <w:p w14:paraId="445FCE74" w14:textId="77777777" w:rsidR="00A409DE" w:rsidRDefault="004C4937">
      <w:pPr>
        <w:pStyle w:val="Heading3"/>
      </w:pPr>
      <w:r>
        <w:t>Fuentes internas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77BD669F" w14:textId="77777777">
        <w:tc>
          <w:tcPr>
            <w:tcW w:w="9016" w:type="dxa"/>
            <w:vAlign w:val="center"/>
          </w:tcPr>
          <w:p w14:paraId="1715A0A1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players_adapted.py</w:t>
            </w:r>
          </w:p>
          <w:p w14:paraId="16DDD98E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tournaments_adapted.py</w:t>
            </w:r>
          </w:p>
          <w:p w14:paraId="72CAF6DD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match_prediction_service.py</w:t>
            </w:r>
          </w:p>
        </w:tc>
      </w:tr>
    </w:tbl>
    <w:p w14:paraId="7D177486" w14:textId="77777777" w:rsidR="00A409DE" w:rsidRDefault="004C4937">
      <w:pPr>
        <w:pStyle w:val="Heading3"/>
      </w:pPr>
      <w:r>
        <w:t>Contenido del dossier</w:t>
      </w:r>
    </w:p>
    <w:p w14:paraId="6082DCD5" w14:textId="77777777" w:rsidR="00A409DE" w:rsidRDefault="004C4937">
      <w:pPr>
        <w:pStyle w:val="ListParagraph"/>
        <w:numPr>
          <w:ilvl w:val="0"/>
          <w:numId w:val="18"/>
        </w:numPr>
      </w:pPr>
      <w:r>
        <w:t>predicción winner;</w:t>
      </w:r>
    </w:p>
    <w:p w14:paraId="53942C40" w14:textId="77777777" w:rsidR="00A409DE" w:rsidRDefault="004C4937">
      <w:pPr>
        <w:pStyle w:val="ListParagraph"/>
        <w:numPr>
          <w:ilvl w:val="0"/>
          <w:numId w:val="18"/>
        </w:numPr>
      </w:pPr>
      <w:r>
        <w:t>mercados directos;</w:t>
      </w:r>
    </w:p>
    <w:p w14:paraId="393A308C" w14:textId="77777777" w:rsidR="00A409DE" w:rsidRDefault="004C4937">
      <w:pPr>
        <w:pStyle w:val="ListParagraph"/>
        <w:numPr>
          <w:ilvl w:val="0"/>
          <w:numId w:val="18"/>
        </w:numPr>
      </w:pPr>
      <w:r>
        <w:t>simulación estructural;</w:t>
      </w:r>
    </w:p>
    <w:p w14:paraId="5AA4081F" w14:textId="77777777" w:rsidR="00A409DE" w:rsidRDefault="004C4937">
      <w:pPr>
        <w:pStyle w:val="ListParagraph"/>
        <w:numPr>
          <w:ilvl w:val="0"/>
          <w:numId w:val="18"/>
        </w:numPr>
      </w:pPr>
      <w:r>
        <w:t>H2H;</w:t>
      </w:r>
    </w:p>
    <w:p w14:paraId="5CB06979" w14:textId="77777777" w:rsidR="00A409DE" w:rsidRDefault="004C4937">
      <w:pPr>
        <w:pStyle w:val="ListParagraph"/>
        <w:numPr>
          <w:ilvl w:val="0"/>
          <w:numId w:val="18"/>
        </w:numPr>
      </w:pPr>
      <w:r>
        <w:t>forma por superficie;</w:t>
      </w:r>
    </w:p>
    <w:p w14:paraId="4CE49A1B" w14:textId="77777777" w:rsidR="00A409DE" w:rsidRDefault="004C4937">
      <w:pPr>
        <w:pStyle w:val="ListParagraph"/>
        <w:numPr>
          <w:ilvl w:val="0"/>
          <w:numId w:val="18"/>
        </w:numPr>
      </w:pPr>
      <w:r>
        <w:t>inactividad;</w:t>
      </w:r>
    </w:p>
    <w:p w14:paraId="402A5573" w14:textId="77777777" w:rsidR="00A409DE" w:rsidRDefault="004C4937">
      <w:pPr>
        <w:pStyle w:val="ListParagraph"/>
        <w:numPr>
          <w:ilvl w:val="0"/>
          <w:numId w:val="18"/>
        </w:numPr>
      </w:pPr>
      <w:r>
        <w:t>retiradas y walkovers observados;</w:t>
      </w:r>
    </w:p>
    <w:p w14:paraId="64368E76" w14:textId="77777777" w:rsidR="00A409DE" w:rsidRDefault="004C4937">
      <w:pPr>
        <w:pStyle w:val="ListParagraph"/>
        <w:numPr>
          <w:ilvl w:val="0"/>
          <w:numId w:val="18"/>
        </w:numPr>
      </w:pPr>
      <w:r>
        <w:t>contexto del torneo;</w:t>
      </w:r>
    </w:p>
    <w:p w14:paraId="245B4849" w14:textId="77777777" w:rsidR="00A409DE" w:rsidRDefault="004C4937">
      <w:pPr>
        <w:pStyle w:val="ListParagraph"/>
        <w:numPr>
          <w:ilvl w:val="0"/>
          <w:numId w:val="18"/>
        </w:numPr>
      </w:pPr>
      <w:r>
        <w:t>rendimiento en la edición actual;</w:t>
      </w:r>
    </w:p>
    <w:p w14:paraId="3F9DF917" w14:textId="77777777" w:rsidR="00A409DE" w:rsidRDefault="004C4937">
      <w:pPr>
        <w:pStyle w:val="ListParagraph"/>
        <w:numPr>
          <w:ilvl w:val="0"/>
          <w:numId w:val="18"/>
        </w:numPr>
      </w:pPr>
      <w:r>
        <w:t>evidencia partido a partido;</w:t>
      </w:r>
    </w:p>
    <w:p w14:paraId="1A93C705" w14:textId="77777777" w:rsidR="00A409DE" w:rsidRDefault="004C4937">
      <w:pPr>
        <w:pStyle w:val="ListParagraph"/>
        <w:numPr>
          <w:ilvl w:val="0"/>
          <w:numId w:val="18"/>
        </w:numPr>
      </w:pPr>
      <w:r>
        <w:t>limitaciones y guardrails.</w:t>
      </w:r>
    </w:p>
    <w:p w14:paraId="3CF2D8B6" w14:textId="77777777" w:rsidR="00A409DE" w:rsidRDefault="00A409DE">
      <w:pPr>
        <w:pBdr>
          <w:top w:val="single" w:sz="12" w:space="0" w:color="auto"/>
        </w:pBdr>
        <w:spacing w:after="0"/>
      </w:pPr>
    </w:p>
    <w:p w14:paraId="1B5BE592" w14:textId="77777777" w:rsidR="00A409DE" w:rsidRDefault="004C4937">
      <w:pPr>
        <w:pStyle w:val="Heading1"/>
      </w:pPr>
      <w:r>
        <w:t>14. Pipeline canónico resumido</w:t>
      </w:r>
    </w:p>
    <w:p w14:paraId="04104D59" w14:textId="77777777" w:rsidR="00A409DE" w:rsidRDefault="004C4937">
      <w:pPr>
        <w:pStyle w:val="Heading2"/>
      </w:pPr>
      <w:r>
        <w:t>Actualización de datos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7C70105B" w14:textId="77777777">
        <w:tc>
          <w:tcPr>
            <w:tcW w:w="9016" w:type="dxa"/>
            <w:vAlign w:val="center"/>
          </w:tcPr>
          <w:p w14:paraId="7B75A5FB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run_elo_automatic_pipeline.py</w:t>
            </w:r>
          </w:p>
        </w:tc>
      </w:tr>
    </w:tbl>
    <w:p w14:paraId="767CFB62" w14:textId="77777777" w:rsidR="00A409DE" w:rsidRDefault="004C4937">
      <w:r>
        <w:t>Debe terminar produciendo: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2B6DC002" w14:textId="77777777">
        <w:tc>
          <w:tcPr>
            <w:tcW w:w="9016" w:type="dxa"/>
            <w:vAlign w:val="center"/>
          </w:tcPr>
          <w:p w14:paraId="20B1838F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tennis_matches_with_player_stats.sackmann_v5.parquet</w:t>
            </w:r>
          </w:p>
          <w:p w14:paraId="49407832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player_current_state.sackmann_v5.parquet</w:t>
            </w:r>
          </w:p>
          <w:p w14:paraId="6FBCFE33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player_pair_current_state.sackmann_v5.parquet</w:t>
            </w:r>
          </w:p>
          <w:p w14:paraId="5D186612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tennis_match_feature_manifest.sackmann_v5.json</w:t>
            </w:r>
          </w:p>
        </w:tc>
      </w:tr>
    </w:tbl>
    <w:p w14:paraId="661B3004" w14:textId="77777777" w:rsidR="00A409DE" w:rsidRDefault="004C4937">
      <w:pPr>
        <w:pStyle w:val="Heading2"/>
      </w:pPr>
      <w:r>
        <w:t>Reconstrucción del dataset ML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4C9FA98A" w14:textId="77777777">
        <w:tc>
          <w:tcPr>
            <w:tcW w:w="9016" w:type="dxa"/>
            <w:vAlign w:val="center"/>
          </w:tcPr>
          <w:p w14:paraId="2D70FEF0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build_clean_tennis_ml_dataset_sackmann_v5.py</w:t>
            </w:r>
          </w:p>
        </w:tc>
      </w:tr>
    </w:tbl>
    <w:p w14:paraId="4BCF305C" w14:textId="77777777" w:rsidR="00A409DE" w:rsidRDefault="004C4937">
      <w:r>
        <w:t>Produce: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5448057E" w14:textId="77777777">
        <w:tc>
          <w:tcPr>
            <w:tcW w:w="9016" w:type="dxa"/>
            <w:vAlign w:val="center"/>
          </w:tcPr>
          <w:p w14:paraId="6CDE77A4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tennis_ml_no_market.sackmann_v5.parquet</w:t>
            </w:r>
          </w:p>
          <w:p w14:paraId="7A05E431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tennis_ml_with_market.sackmann_v5.parquet</w:t>
            </w:r>
          </w:p>
          <w:p w14:paraId="6068A945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metadata, report y manifest</w:t>
            </w:r>
          </w:p>
        </w:tc>
      </w:tr>
    </w:tbl>
    <w:p w14:paraId="5E722CF5" w14:textId="77777777" w:rsidR="00A409DE" w:rsidRDefault="004C4937">
      <w:pPr>
        <w:pStyle w:val="Heading2"/>
      </w:pPr>
      <w:r>
        <w:t>Entrenamiento y selección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634B8BC2" w14:textId="77777777">
        <w:tc>
          <w:tcPr>
            <w:tcW w:w="9016" w:type="dxa"/>
            <w:vAlign w:val="center"/>
          </w:tcPr>
          <w:p w14:paraId="7B733C45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train_professional_tennis_model_production_v9_markets.py</w:t>
            </w:r>
          </w:p>
        </w:tc>
      </w:tr>
    </w:tbl>
    <w:p w14:paraId="485914CE" w14:textId="77777777" w:rsidR="00A409DE" w:rsidRDefault="004C4937">
      <w:r>
        <w:t>Produce un candidate completo.</w:t>
      </w:r>
    </w:p>
    <w:p w14:paraId="7D6A4BA1" w14:textId="77777777" w:rsidR="00A409DE" w:rsidRDefault="004C4937">
      <w:pPr>
        <w:pStyle w:val="Heading2"/>
      </w:pPr>
      <w:r>
        <w:t>Mercados directos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175CFAF4" w14:textId="77777777">
        <w:tc>
          <w:tcPr>
            <w:tcW w:w="9016" w:type="dxa"/>
            <w:vAlign w:val="center"/>
          </w:tcPr>
          <w:p w14:paraId="43FE175D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train_tennis_direct_market_models_v3.py</w:t>
            </w:r>
          </w:p>
        </w:tc>
      </w:tr>
    </w:tbl>
    <w:p w14:paraId="7FB648A3" w14:textId="77777777" w:rsidR="00A409DE" w:rsidRDefault="004C4937">
      <w:r>
        <w:t>Produce el bundle de mercados secundarios.</w:t>
      </w:r>
    </w:p>
    <w:p w14:paraId="33188B19" w14:textId="77777777" w:rsidR="00A409DE" w:rsidRDefault="004C4937">
      <w:pPr>
        <w:pStyle w:val="Heading2"/>
      </w:pPr>
      <w:r>
        <w:t>Promoción</w:t>
      </w:r>
    </w:p>
    <w:p w14:paraId="2FF81911" w14:textId="77777777" w:rsidR="00A409DE" w:rsidRDefault="004C4937">
      <w:r>
        <w:t>El candidate validado se publica en: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0B5923CD" w14:textId="77777777">
        <w:tc>
          <w:tcPr>
            <w:tcW w:w="9016" w:type="dxa"/>
            <w:vAlign w:val="center"/>
          </w:tcPr>
          <w:p w14:paraId="424D7E5B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modeling/artifacts/production/</w:t>
            </w:r>
          </w:p>
        </w:tc>
      </w:tr>
    </w:tbl>
    <w:p w14:paraId="06097133" w14:textId="77777777" w:rsidR="00A409DE" w:rsidRDefault="004C4937">
      <w:r>
        <w:t>y actualiza: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0379D881" w14:textId="77777777">
        <w:tc>
          <w:tcPr>
            <w:tcW w:w="9016" w:type="dxa"/>
            <w:vAlign w:val="center"/>
          </w:tcPr>
          <w:p w14:paraId="44B1B143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active_model.json</w:t>
            </w:r>
          </w:p>
        </w:tc>
      </w:tr>
    </w:tbl>
    <w:p w14:paraId="7CAD5840" w14:textId="77777777" w:rsidR="00A409DE" w:rsidRDefault="004C4937">
      <w:pPr>
        <w:pStyle w:val="Heading2"/>
      </w:pPr>
      <w:r>
        <w:t>Inferencia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5EC5230B" w14:textId="77777777">
        <w:tc>
          <w:tcPr>
            <w:tcW w:w="9016" w:type="dxa"/>
            <w:vAlign w:val="center"/>
          </w:tcPr>
          <w:p w14:paraId="5BECE217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match_prediction_service.py</w:t>
            </w:r>
          </w:p>
        </w:tc>
      </w:tr>
    </w:tbl>
    <w:p w14:paraId="1041D894" w14:textId="77777777" w:rsidR="00A409DE" w:rsidRDefault="004C4937">
      <w:r>
        <w:t>es el único servicio que debería combinar: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6C24AC0F" w14:textId="77777777">
        <w:tc>
          <w:tcPr>
            <w:tcW w:w="9016" w:type="dxa"/>
            <w:vAlign w:val="center"/>
          </w:tcPr>
          <w:p w14:paraId="4B6D6D4D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winner model</w:t>
            </w:r>
          </w:p>
          <w:p w14:paraId="0249F7C0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direct market models</w:t>
            </w:r>
          </w:p>
          <w:p w14:paraId="5E565741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structural simulator</w:t>
            </w:r>
          </w:p>
          <w:p w14:paraId="67CA4F8F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player snapshots</w:t>
            </w:r>
          </w:p>
          <w:p w14:paraId="5272DB77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pair snapshots</w:t>
            </w:r>
          </w:p>
          <w:p w14:paraId="0D0DE3F9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contexto del partido</w:t>
            </w:r>
          </w:p>
        </w:tc>
      </w:tr>
    </w:tbl>
    <w:p w14:paraId="2C300EF4" w14:textId="77777777" w:rsidR="00A409DE" w:rsidRDefault="004C4937">
      <w:pPr>
        <w:pStyle w:val="Heading2"/>
      </w:pPr>
      <w:r>
        <w:t>Visualización</w:t>
      </w:r>
    </w:p>
    <w:p w14:paraId="23AD1AF3" w14:textId="77777777" w:rsidR="00A409DE" w:rsidRDefault="004C4937">
      <w:r>
        <w:t>Las páginas Streamlit consumen servicios y módulos de acceso, no Parquets arbitrarios ni modelos directamente, salvo las compatibilidades todavía pendientes de eliminar.</w:t>
      </w:r>
    </w:p>
    <w:p w14:paraId="0FB78278" w14:textId="77777777" w:rsidR="00A409DE" w:rsidRDefault="00A409DE">
      <w:pPr>
        <w:pBdr>
          <w:top w:val="single" w:sz="12" w:space="0" w:color="auto"/>
        </w:pBdr>
        <w:spacing w:after="0"/>
      </w:pPr>
    </w:p>
    <w:p w14:paraId="37BCAB90" w14:textId="77777777" w:rsidR="00A409DE" w:rsidRDefault="004C4937">
      <w:pPr>
        <w:pStyle w:val="Heading1"/>
      </w:pPr>
      <w:r>
        <w:t>15. Recomendación de arquitectura final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A409DE" w14:paraId="4E38F7F7" w14:textId="77777777">
        <w:tc>
          <w:tcPr>
            <w:tcW w:w="9016" w:type="dxa"/>
            <w:vAlign w:val="center"/>
          </w:tcPr>
          <w:p w14:paraId="3CF68581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Raw sources</w:t>
            </w:r>
          </w:p>
          <w:p w14:paraId="1EDEDE65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14:paraId="1837E103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Integrated canonical matches</w:t>
            </w:r>
          </w:p>
          <w:p w14:paraId="3C0AD493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14:paraId="7D9837BD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Pre-match feature history</w:t>
            </w:r>
          </w:p>
          <w:p w14:paraId="68C04D6F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   ├── Current player state</w:t>
            </w:r>
          </w:p>
          <w:p w14:paraId="07A6A086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 xml:space="preserve">    ├── Current pair state</w:t>
            </w:r>
          </w:p>
          <w:p w14:paraId="09CF279C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 xml:space="preserve">    └── ML datasets</w:t>
            </w:r>
          </w:p>
          <w:p w14:paraId="34C3E65E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 xml:space="preserve">            ↓</w:t>
            </w:r>
          </w:p>
          <w:p w14:paraId="1BED2684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 xml:space="preserve">       Model training</w:t>
            </w:r>
          </w:p>
          <w:p w14:paraId="779C8EB5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 xml:space="preserve">            ↓</w:t>
            </w:r>
          </w:p>
          <w:p w14:paraId="024178E5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</w:rPr>
              <w:t xml:space="preserve">       Registry and promotion</w:t>
            </w:r>
          </w:p>
          <w:p w14:paraId="1A8BB77A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</w:rPr>
              <w:t xml:space="preserve">            ↓</w:t>
            </w:r>
          </w:p>
          <w:p w14:paraId="3DB510DF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</w:rPr>
              <w:t xml:space="preserve">       Production artifacts</w:t>
            </w:r>
          </w:p>
          <w:p w14:paraId="380D8CA3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</w:rPr>
              <w:t xml:space="preserve">            ↓</w:t>
            </w:r>
          </w:p>
          <w:p w14:paraId="6E573708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</w:rPr>
              <w:t xml:space="preserve">    Match prediction service</w:t>
            </w:r>
          </w:p>
          <w:p w14:paraId="42150FCB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</w:rPr>
              <w:t xml:space="preserve">            ↓</w:t>
            </w:r>
          </w:p>
          <w:p w14:paraId="6DC07B16" w14:textId="77777777" w:rsidR="00A409DE" w:rsidRDefault="004C4937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</w:rPr>
              <w:t xml:space="preserve">       Streamlit pages</w:t>
            </w:r>
          </w:p>
        </w:tc>
      </w:tr>
    </w:tbl>
    <w:p w14:paraId="11691C41" w14:textId="77777777" w:rsidR="00A409DE" w:rsidRDefault="004C4937">
      <w:r>
        <w:t>La regla principal debe ser:</w:t>
      </w:r>
    </w:p>
    <w:p w14:paraId="53914A7F" w14:textId="77777777" w:rsidR="00A409DE" w:rsidRDefault="004C4937">
      <w:pPr>
        <w:pBdr>
          <w:left w:val="single" w:sz="18" w:space="4" w:color="A6A6A6"/>
        </w:pBdr>
        <w:ind w:left="180"/>
      </w:pPr>
      <w:r>
        <w:rPr>
          <w:b/>
          <w:bCs/>
        </w:rPr>
        <w:t>Los builders escriben datos, los trainers escriben artefactos, los servicios cargan datos y modelos, y las páginas Streamlit solo consumen servicios o módulos de acceso.</w:t>
      </w:r>
    </w:p>
    <w:p w14:paraId="5AAAB969" w14:textId="77777777" w:rsidR="00A409DE" w:rsidRDefault="004C4937">
      <w:r>
        <w:t>Esto evita que cada página reconstruya rutas, abra modelos distintos o aplique reglas incompatibles.</w:t>
      </w:r>
    </w:p>
    <w:sectPr w:rsidR="00A409DE">
      <w:footerReference w:type="even" r:id="rId10"/>
      <w:footerReference w:type="defaul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ABD21" w14:textId="77777777" w:rsidR="004C4937" w:rsidRDefault="004C4937" w:rsidP="00277041">
      <w:pPr>
        <w:spacing w:after="0" w:line="240" w:lineRule="auto"/>
      </w:pPr>
      <w:r>
        <w:separator/>
      </w:r>
    </w:p>
  </w:endnote>
  <w:endnote w:type="continuationSeparator" w:id="0">
    <w:p w14:paraId="1EAFD6A0" w14:textId="77777777" w:rsidR="004C4937" w:rsidRDefault="004C4937" w:rsidP="002770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A7ECD" w14:textId="4D0D08CF" w:rsidR="00277041" w:rsidRDefault="0027704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817CC83" wp14:editId="497FA56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57175" cy="304800"/>
              <wp:effectExtent l="0" t="0" r="9525" b="0"/>
              <wp:wrapNone/>
              <wp:docPr id="415779053" name="Text Box 2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7175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24CD9A" w14:textId="06F03DCD" w:rsidR="00277041" w:rsidRPr="00277041" w:rsidRDefault="00277041" w:rsidP="0027704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277041"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17CC8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" style="position:absolute;margin-left:0;margin-top:0;width:20.25pt;height:24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" filled="f" stroked="f">
              <v:fill o:detectmouseclick="t"/>
              <v:textbox style="mso-fit-shape-to-text:t" inset="0,0,0,15pt">
                <w:txbxContent>
                  <w:p w14:paraId="0824CD9A" w14:textId="06F03DCD" w:rsidR="00277041" w:rsidRPr="00277041" w:rsidRDefault="00277041" w:rsidP="0027704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</w:pPr>
                    <w:r w:rsidRPr="00277041"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98EC0" w14:textId="60C7E69C" w:rsidR="00277041" w:rsidRDefault="0027704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FE6E8F4" wp14:editId="759144F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57175" cy="304800"/>
              <wp:effectExtent l="0" t="0" r="9525" b="0"/>
              <wp:wrapNone/>
              <wp:docPr id="197085642" name="Text Box 3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7175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6505D4" w14:textId="149D6751" w:rsidR="00277041" w:rsidRPr="00277041" w:rsidRDefault="00277041" w:rsidP="0027704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277041"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E6E8F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" style="position:absolute;margin-left:0;margin-top:0;width:20.25pt;height:24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4E6505D4" w14:textId="149D6751" w:rsidR="00277041" w:rsidRPr="00277041" w:rsidRDefault="00277041" w:rsidP="0027704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</w:pPr>
                    <w:r w:rsidRPr="00277041"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238FA" w14:textId="79FF6F21" w:rsidR="00277041" w:rsidRDefault="0027704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5742DE" wp14:editId="03E2E54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57175" cy="304800"/>
              <wp:effectExtent l="0" t="0" r="9525" b="0"/>
              <wp:wrapNone/>
              <wp:docPr id="157986566" name="Text Box 1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7175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152746" w14:textId="14906E44" w:rsidR="00277041" w:rsidRPr="00277041" w:rsidRDefault="00277041" w:rsidP="0027704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277041"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5742D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" style="position:absolute;margin-left:0;margin-top:0;width:20.25pt;height:24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26152746" w14:textId="14906E44" w:rsidR="00277041" w:rsidRPr="00277041" w:rsidRDefault="00277041" w:rsidP="0027704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</w:pPr>
                    <w:r w:rsidRPr="00277041"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8BF3D" w14:textId="77777777" w:rsidR="004C4937" w:rsidRDefault="004C4937" w:rsidP="00277041">
      <w:pPr>
        <w:spacing w:after="0" w:line="240" w:lineRule="auto"/>
      </w:pPr>
      <w:r>
        <w:separator/>
      </w:r>
    </w:p>
  </w:footnote>
  <w:footnote w:type="continuationSeparator" w:id="0">
    <w:p w14:paraId="1B5A058D" w14:textId="77777777" w:rsidR="004C4937" w:rsidRDefault="004C4937" w:rsidP="002770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5B297"/>
    <w:multiLevelType w:val="hybridMultilevel"/>
    <w:tmpl w:val="FFFFFFFF"/>
    <w:lvl w:ilvl="0" w:tplc="2110B612">
      <w:start w:val="1"/>
      <w:numFmt w:val="bullet"/>
      <w:lvlText w:val="●"/>
      <w:lvlJc w:val="left"/>
      <w:pPr>
        <w:ind w:left="720" w:hanging="360"/>
      </w:pPr>
    </w:lvl>
    <w:lvl w:ilvl="1" w:tplc="43A8DCB4">
      <w:start w:val="1"/>
      <w:numFmt w:val="bullet"/>
      <w:lvlText w:val="○"/>
      <w:lvlJc w:val="left"/>
      <w:pPr>
        <w:ind w:left="1440" w:hanging="360"/>
      </w:pPr>
    </w:lvl>
    <w:lvl w:ilvl="2" w:tplc="934C3B48">
      <w:start w:val="1"/>
      <w:numFmt w:val="bullet"/>
      <w:lvlText w:val="■"/>
      <w:lvlJc w:val="left"/>
      <w:pPr>
        <w:ind w:left="2160" w:hanging="360"/>
      </w:pPr>
    </w:lvl>
    <w:lvl w:ilvl="3" w:tplc="A1B04816">
      <w:start w:val="1"/>
      <w:numFmt w:val="bullet"/>
      <w:lvlText w:val="●"/>
      <w:lvlJc w:val="left"/>
      <w:pPr>
        <w:ind w:left="2880" w:hanging="360"/>
      </w:pPr>
    </w:lvl>
    <w:lvl w:ilvl="4" w:tplc="E33889DA">
      <w:start w:val="1"/>
      <w:numFmt w:val="bullet"/>
      <w:lvlText w:val="○"/>
      <w:lvlJc w:val="left"/>
      <w:pPr>
        <w:ind w:left="3600" w:hanging="360"/>
      </w:pPr>
    </w:lvl>
    <w:lvl w:ilvl="5" w:tplc="E3C6DAB2">
      <w:start w:val="1"/>
      <w:numFmt w:val="bullet"/>
      <w:lvlText w:val="■"/>
      <w:lvlJc w:val="left"/>
      <w:pPr>
        <w:ind w:left="4320" w:hanging="360"/>
      </w:pPr>
    </w:lvl>
    <w:lvl w:ilvl="6" w:tplc="A1D4AF6A">
      <w:start w:val="1"/>
      <w:numFmt w:val="bullet"/>
      <w:lvlText w:val="●"/>
      <w:lvlJc w:val="left"/>
      <w:pPr>
        <w:ind w:left="5040" w:hanging="360"/>
      </w:pPr>
    </w:lvl>
    <w:lvl w:ilvl="7" w:tplc="0F2A3014">
      <w:start w:val="1"/>
      <w:numFmt w:val="bullet"/>
      <w:lvlText w:val="●"/>
      <w:lvlJc w:val="left"/>
      <w:pPr>
        <w:ind w:left="5760" w:hanging="360"/>
      </w:pPr>
    </w:lvl>
    <w:lvl w:ilvl="8" w:tplc="CE7E35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DA508DD"/>
    <w:multiLevelType w:val="hybridMultilevel"/>
    <w:tmpl w:val="FFFFFFFF"/>
    <w:lvl w:ilvl="0" w:tplc="7756BC5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1DCCCF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F76084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CC4FC5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80C30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868406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FE6027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ED8FF9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C3A2C3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145BCE23"/>
    <w:multiLevelType w:val="hybridMultilevel"/>
    <w:tmpl w:val="FFFFFFFF"/>
    <w:lvl w:ilvl="0" w:tplc="91B0BAF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7DC02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932B00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3A23D4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16024D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9C8226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010193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662AA6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530115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1A74BD2F"/>
    <w:multiLevelType w:val="hybridMultilevel"/>
    <w:tmpl w:val="FFFFFFFF"/>
    <w:lvl w:ilvl="0" w:tplc="36A8309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904426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9FE592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08A769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5448D8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24E438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43A56D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E2CE1F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012A67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1C1870D8"/>
    <w:multiLevelType w:val="hybridMultilevel"/>
    <w:tmpl w:val="FFFFFFFF"/>
    <w:lvl w:ilvl="0" w:tplc="E8A4873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24A279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3E6684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0E8C36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048E7D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FF0071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E22AE7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910913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7C0413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2E2D9DFB"/>
    <w:multiLevelType w:val="hybridMultilevel"/>
    <w:tmpl w:val="FFFFFFFF"/>
    <w:lvl w:ilvl="0" w:tplc="C406B42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41876B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6D89D8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508043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960EC2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D8E843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05A767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FACD8D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D029E1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313675C3"/>
    <w:multiLevelType w:val="hybridMultilevel"/>
    <w:tmpl w:val="FFFFFFFF"/>
    <w:lvl w:ilvl="0" w:tplc="C6A094C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6B492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CC0E9E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9D403D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D48198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00E168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972CB4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9D28CD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4D20D9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338715F1"/>
    <w:multiLevelType w:val="hybridMultilevel"/>
    <w:tmpl w:val="FFFFFFFF"/>
    <w:lvl w:ilvl="0" w:tplc="5A003A7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7744CB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1ACB43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890402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2BC03E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3983E7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19005B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29A068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1A6F86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3E835581"/>
    <w:multiLevelType w:val="hybridMultilevel"/>
    <w:tmpl w:val="FFFFFFFF"/>
    <w:lvl w:ilvl="0" w:tplc="C24EDC7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762FD6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FD4522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5CAD57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7D0618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7EA835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9CCDC5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006C2D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03C279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46A2FA02"/>
    <w:multiLevelType w:val="hybridMultilevel"/>
    <w:tmpl w:val="FFFFFFFF"/>
    <w:lvl w:ilvl="0" w:tplc="E59403D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EEA600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F2C7B8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D809F3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09478F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AE6C63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B96DAA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BA0F8B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6E0981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589B1CEB"/>
    <w:multiLevelType w:val="hybridMultilevel"/>
    <w:tmpl w:val="FFFFFFFF"/>
    <w:lvl w:ilvl="0" w:tplc="25B29E7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D26508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08C2C6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E3AB15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25EAFA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2DC3BF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ECA6DF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3DE043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B0AAD6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5FAC6832"/>
    <w:multiLevelType w:val="hybridMultilevel"/>
    <w:tmpl w:val="FFFFFFFF"/>
    <w:lvl w:ilvl="0" w:tplc="B8700E4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A90784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AF0D7B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9C82D5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B38B7A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00E539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A2C234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DC6A7E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71C853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6583B8D0"/>
    <w:multiLevelType w:val="hybridMultilevel"/>
    <w:tmpl w:val="FFFFFFFF"/>
    <w:lvl w:ilvl="0" w:tplc="4C0E07F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A88D0B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88C7BA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46C406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8763BE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E662A9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B6AEA1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274A16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53EECA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6E89BA64"/>
    <w:multiLevelType w:val="hybridMultilevel"/>
    <w:tmpl w:val="FFFFFFFF"/>
    <w:lvl w:ilvl="0" w:tplc="00C2751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80E5C7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2BE459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578C22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7B06DD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E50FFD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E24234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A7E45C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6B8217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703B5F52"/>
    <w:multiLevelType w:val="hybridMultilevel"/>
    <w:tmpl w:val="FFFFFFFF"/>
    <w:lvl w:ilvl="0" w:tplc="4DB6B5E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C80A82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1CC097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30647D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166FC9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4E6296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8B005A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C3E347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824309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70DE59FD"/>
    <w:multiLevelType w:val="hybridMultilevel"/>
    <w:tmpl w:val="FFFFFFFF"/>
    <w:lvl w:ilvl="0" w:tplc="6A3040F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C88351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D4CEEA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1727A1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2002E7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EBC244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062418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65CEA9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7A4EAA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7109F9CD"/>
    <w:multiLevelType w:val="hybridMultilevel"/>
    <w:tmpl w:val="FFFFFFFF"/>
    <w:lvl w:ilvl="0" w:tplc="6248C43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24280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136E08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FD8AB7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9EC4A5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CB842C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1FA2A6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532E62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18C1CE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 w15:restartNumberingAfterBreak="0">
    <w:nsid w:val="7D58D5A6"/>
    <w:multiLevelType w:val="hybridMultilevel"/>
    <w:tmpl w:val="FFFFFFFF"/>
    <w:lvl w:ilvl="0" w:tplc="7A92BAE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4987C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A2272C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910B8E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1C0719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7CA8D2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862F9F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350FD8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F840DE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414007753">
    <w:abstractNumId w:val="0"/>
    <w:lvlOverride w:ilvl="0">
      <w:startOverride w:val="1"/>
    </w:lvlOverride>
  </w:num>
  <w:num w:numId="2" w16cid:durableId="582034274">
    <w:abstractNumId w:val="2"/>
  </w:num>
  <w:num w:numId="3" w16cid:durableId="1474442922">
    <w:abstractNumId w:val="15"/>
  </w:num>
  <w:num w:numId="4" w16cid:durableId="1084955719">
    <w:abstractNumId w:val="17"/>
  </w:num>
  <w:num w:numId="5" w16cid:durableId="183639575">
    <w:abstractNumId w:val="14"/>
  </w:num>
  <w:num w:numId="6" w16cid:durableId="1899969834">
    <w:abstractNumId w:val="8"/>
  </w:num>
  <w:num w:numId="7" w16cid:durableId="627472103">
    <w:abstractNumId w:val="12"/>
  </w:num>
  <w:num w:numId="8" w16cid:durableId="1050611915">
    <w:abstractNumId w:val="3"/>
  </w:num>
  <w:num w:numId="9" w16cid:durableId="169032764">
    <w:abstractNumId w:val="1"/>
  </w:num>
  <w:num w:numId="10" w16cid:durableId="2026976459">
    <w:abstractNumId w:val="11"/>
  </w:num>
  <w:num w:numId="11" w16cid:durableId="969551786">
    <w:abstractNumId w:val="13"/>
  </w:num>
  <w:num w:numId="12" w16cid:durableId="1071076668">
    <w:abstractNumId w:val="16"/>
  </w:num>
  <w:num w:numId="13" w16cid:durableId="1448504074">
    <w:abstractNumId w:val="5"/>
  </w:num>
  <w:num w:numId="14" w16cid:durableId="311570773">
    <w:abstractNumId w:val="4"/>
  </w:num>
  <w:num w:numId="15" w16cid:durableId="1339964537">
    <w:abstractNumId w:val="7"/>
  </w:num>
  <w:num w:numId="16" w16cid:durableId="1553999128">
    <w:abstractNumId w:val="9"/>
  </w:num>
  <w:num w:numId="17" w16cid:durableId="402409240">
    <w:abstractNumId w:val="6"/>
  </w:num>
  <w:num w:numId="18" w16cid:durableId="19232493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9DE"/>
    <w:rsid w:val="00225152"/>
    <w:rsid w:val="00277041"/>
    <w:rsid w:val="004C4937"/>
    <w:rsid w:val="00A40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1763D2"/>
  <w15:docId w15:val="{8529C26B-7657-4099-A7DA-50DC442EA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2770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0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2552</Words>
  <Characters>14547</Characters>
  <Application>Microsoft Office Word</Application>
  <DocSecurity>0</DocSecurity>
  <Lines>121</Lines>
  <Paragraphs>34</Paragraphs>
  <ScaleCrop>false</ScaleCrop>
  <Company/>
  <LinksUpToDate>false</LinksUpToDate>
  <CharactersWithSpaces>17065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Gregorio Racero</cp:lastModifiedBy>
  <cp:revision>2</cp:revision>
  <dcterms:created xsi:type="dcterms:W3CDTF">2026-09-13T17:13:00Z</dcterms:created>
  <dcterms:modified xsi:type="dcterms:W3CDTF">2026-09-13T17:13:00Z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96aaf06,18c848ed,bbf49ca</vt:lpwstr>
  </property>
  <property fmtid="{D5CDD505-2E9C-101B-9397-08002B2CF9AE}" pid="3" name="ClassificationContentMarkingFooterFontProps">
    <vt:lpwstr>#626469,6,Aptos</vt:lpwstr>
  </property>
  <property fmtid="{D5CDD505-2E9C-101B-9397-08002B2CF9AE}" pid="4" name="ClassificationContentMarkingFooterText">
    <vt:lpwstr>General</vt:lpwstr>
  </property>
</Properties>
</file>