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3508" w:rsidRDefault="00583508" w:rsidP="00583508">
      <w:pPr>
        <w:jc w:val="center"/>
        <w:rPr>
          <w:b/>
          <w:sz w:val="36"/>
          <w:szCs w:val="36"/>
        </w:rPr>
      </w:pPr>
      <w:r>
        <w:fldChar w:fldCharType="begin"/>
      </w:r>
      <w:r>
        <w:instrText xml:space="preserve"> INCLUDEPICTURE "http://intranet.odot.state.or.us/home/images/91header.gif" \* MERGEFORMATINET </w:instrText>
      </w:r>
      <w:r>
        <w:fldChar w:fldCharType="separate"/>
      </w:r>
      <w:r w:rsidR="00CB24AF">
        <w:fldChar w:fldCharType="begin"/>
      </w:r>
      <w:r w:rsidR="00CB24AF">
        <w:instrText xml:space="preserve"> INCLUDEPICTURE  "http://intranet.odot.state.or.us/home/images/91header.gif" \* MERGEFORMATINET </w:instrText>
      </w:r>
      <w:r w:rsidR="00CB24AF">
        <w:fldChar w:fldCharType="separate"/>
      </w:r>
      <w:r w:rsidR="00942921">
        <w:fldChar w:fldCharType="begin"/>
      </w:r>
      <w:r w:rsidR="00942921">
        <w:instrText xml:space="preserve"> INCLUDEPICTURE  "http://intranet.odot.state.or.us/home/images/91header.gif" \* MERGEFORMATINET </w:instrText>
      </w:r>
      <w:r w:rsidR="00942921">
        <w:fldChar w:fldCharType="separate"/>
      </w:r>
      <w:r w:rsidR="004136CA">
        <w:fldChar w:fldCharType="begin"/>
      </w:r>
      <w:r w:rsidR="004136CA">
        <w:instrText xml:space="preserve"> INCLUDEPICTURE  "http://intranet.odot.state.or.us/home/images/91header.gif" \* MERGEFORMATINET </w:instrText>
      </w:r>
      <w:r w:rsidR="004136CA">
        <w:fldChar w:fldCharType="separate"/>
      </w:r>
      <w:r w:rsidR="004E5E96">
        <w:fldChar w:fldCharType="begin"/>
      </w:r>
      <w:r w:rsidR="004E5E96">
        <w:instrText xml:space="preserve"> INCLUDEPICTURE  "http://intranet.odot.state.or.us/home/images/91header.gif" \* MERGEFORMATINET </w:instrText>
      </w:r>
      <w:r w:rsidR="004E5E96">
        <w:fldChar w:fldCharType="separate"/>
      </w:r>
      <w:r w:rsidR="00064C8C">
        <w:fldChar w:fldCharType="begin"/>
      </w:r>
      <w:r w:rsidR="00064C8C">
        <w:instrText xml:space="preserve"> INCLUDEPICTURE  "http://intranet.odot.state.or.us/home/images/91header.gif" \* MERGEFORMATINET </w:instrText>
      </w:r>
      <w:r w:rsidR="00064C8C">
        <w:fldChar w:fldCharType="separate"/>
      </w:r>
      <w:r w:rsidR="00282CC5">
        <w:fldChar w:fldCharType="begin"/>
      </w:r>
      <w:r w:rsidR="00282CC5">
        <w:instrText xml:space="preserve"> INCLUDEPICTURE  "http://intranet.odot.state.or.us/home/images/91header.gif" \* MERGEFORMATINET </w:instrText>
      </w:r>
      <w:r w:rsidR="00282CC5">
        <w:fldChar w:fldCharType="separate"/>
      </w:r>
      <w:r w:rsidR="003A3067">
        <w:fldChar w:fldCharType="begin"/>
      </w:r>
      <w:r w:rsidR="003A3067">
        <w:instrText xml:space="preserve"> INCLUDEPICTURE  "http://intranet.odot.state.or.us/home/images/91header.gif" \* MERGEFORMATINET </w:instrText>
      </w:r>
      <w:r w:rsidR="003A3067">
        <w:fldChar w:fldCharType="separate"/>
      </w:r>
      <w:r w:rsidR="00C64A64">
        <w:fldChar w:fldCharType="begin"/>
      </w:r>
      <w:r w:rsidR="00C64A64">
        <w:instrText xml:space="preserve"> INCLUDEPICTURE  "http://intranet.odot.state.or.us/home/images/91header.gif" \* MERGEFORMATINET </w:instrText>
      </w:r>
      <w:r w:rsidR="00C64A64">
        <w:fldChar w:fldCharType="separate"/>
      </w:r>
      <w:r w:rsidR="00C349A4">
        <w:fldChar w:fldCharType="begin"/>
      </w:r>
      <w:r w:rsidR="00C349A4">
        <w:instrText xml:space="preserve"> INCLUDEPICTURE  "http://intranet.odot.state.or.us/home/images/91header.gif" \* MERGEFORMATINET </w:instrText>
      </w:r>
      <w:r w:rsidR="00C349A4">
        <w:fldChar w:fldCharType="separate"/>
      </w:r>
      <w:r w:rsidR="00783990">
        <w:fldChar w:fldCharType="begin"/>
      </w:r>
      <w:r w:rsidR="00783990">
        <w:instrText xml:space="preserve"> INCLUDEPICTURE  "http://intranet.odot.state.or.us/home/images/91header.gif" \* MERGEFORMATINET </w:instrText>
      </w:r>
      <w:r w:rsidR="00783990">
        <w:fldChar w:fldCharType="separate"/>
      </w:r>
      <w:r w:rsidR="00772FD9">
        <w:fldChar w:fldCharType="begin"/>
      </w:r>
      <w:r w:rsidR="00772FD9">
        <w:instrText xml:space="preserve"> INCLUDEPICTURE  "http://intranet.odot.state.or.us/home/images/91header.gif" \* MERGEFORMATINET </w:instrText>
      </w:r>
      <w:r w:rsidR="00772FD9">
        <w:fldChar w:fldCharType="separate"/>
      </w:r>
      <w:r w:rsidR="00772FD9">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ODOT logo image" style="width:408.75pt;height:64.5pt">
            <v:imagedata r:id="rId8" r:href="rId9"/>
          </v:shape>
        </w:pict>
      </w:r>
      <w:r w:rsidR="00772FD9">
        <w:fldChar w:fldCharType="end"/>
      </w:r>
      <w:r w:rsidR="00783990">
        <w:fldChar w:fldCharType="end"/>
      </w:r>
      <w:r w:rsidR="00C349A4">
        <w:fldChar w:fldCharType="end"/>
      </w:r>
      <w:r w:rsidR="00C64A64">
        <w:fldChar w:fldCharType="end"/>
      </w:r>
      <w:r w:rsidR="003A3067">
        <w:fldChar w:fldCharType="end"/>
      </w:r>
      <w:r w:rsidR="00282CC5">
        <w:fldChar w:fldCharType="end"/>
      </w:r>
      <w:r w:rsidR="00064C8C">
        <w:fldChar w:fldCharType="end"/>
      </w:r>
      <w:r w:rsidR="004E5E96">
        <w:fldChar w:fldCharType="end"/>
      </w:r>
      <w:r w:rsidR="004136CA">
        <w:fldChar w:fldCharType="end"/>
      </w:r>
      <w:r w:rsidR="00942921">
        <w:fldChar w:fldCharType="end"/>
      </w:r>
      <w:r w:rsidR="00CB24AF">
        <w:fldChar w:fldCharType="end"/>
      </w:r>
      <w:r>
        <w:fldChar w:fldCharType="end"/>
      </w:r>
    </w:p>
    <w:p w:rsidR="00583508" w:rsidRDefault="00583508" w:rsidP="00583508">
      <w:pPr>
        <w:jc w:val="center"/>
        <w:rPr>
          <w:b/>
          <w:sz w:val="36"/>
          <w:szCs w:val="36"/>
        </w:rPr>
      </w:pPr>
    </w:p>
    <w:p w:rsidR="00583508" w:rsidRDefault="00583508" w:rsidP="00583508">
      <w:pPr>
        <w:jc w:val="center"/>
        <w:rPr>
          <w:b/>
          <w:sz w:val="36"/>
          <w:szCs w:val="36"/>
        </w:rPr>
      </w:pPr>
    </w:p>
    <w:p w:rsidR="00583508" w:rsidRDefault="00583508" w:rsidP="00583508">
      <w:pPr>
        <w:jc w:val="center"/>
        <w:rPr>
          <w:b/>
          <w:sz w:val="48"/>
          <w:szCs w:val="48"/>
        </w:rPr>
      </w:pPr>
    </w:p>
    <w:p w:rsidR="00583508" w:rsidRDefault="00583508" w:rsidP="00583508">
      <w:pPr>
        <w:jc w:val="center"/>
        <w:rPr>
          <w:b/>
          <w:sz w:val="48"/>
          <w:szCs w:val="48"/>
        </w:rPr>
      </w:pPr>
    </w:p>
    <w:p w:rsidR="00F8512E" w:rsidRDefault="00F8512E" w:rsidP="00F8512E">
      <w:pPr>
        <w:jc w:val="center"/>
        <w:rPr>
          <w:b/>
          <w:sz w:val="48"/>
          <w:szCs w:val="48"/>
        </w:rPr>
      </w:pPr>
      <w:bookmarkStart w:id="0" w:name="_GoBack"/>
      <w:r>
        <w:rPr>
          <w:b/>
          <w:sz w:val="48"/>
          <w:szCs w:val="48"/>
        </w:rPr>
        <w:t>GREENSTEP</w:t>
      </w:r>
      <w:bookmarkEnd w:id="0"/>
      <w:r>
        <w:rPr>
          <w:b/>
          <w:sz w:val="48"/>
          <w:szCs w:val="48"/>
        </w:rPr>
        <w:t xml:space="preserve"> &amp; RSPM MODEL</w:t>
      </w:r>
    </w:p>
    <w:p w:rsidR="00261985" w:rsidRDefault="00261985" w:rsidP="00F8512E">
      <w:pPr>
        <w:jc w:val="center"/>
        <w:rPr>
          <w:b/>
          <w:sz w:val="48"/>
          <w:szCs w:val="48"/>
        </w:rPr>
      </w:pPr>
      <w:r>
        <w:rPr>
          <w:b/>
          <w:sz w:val="48"/>
          <w:szCs w:val="48"/>
        </w:rPr>
        <w:t>V</w:t>
      </w:r>
      <w:r w:rsidR="00010731">
        <w:rPr>
          <w:b/>
          <w:sz w:val="48"/>
          <w:szCs w:val="48"/>
        </w:rPr>
        <w:t>ERSION</w:t>
      </w:r>
      <w:r>
        <w:rPr>
          <w:b/>
          <w:sz w:val="48"/>
          <w:szCs w:val="48"/>
        </w:rPr>
        <w:t xml:space="preserve"> 3.5</w:t>
      </w:r>
    </w:p>
    <w:p w:rsidR="00583508" w:rsidRDefault="00F8512E" w:rsidP="00583508">
      <w:pPr>
        <w:jc w:val="center"/>
        <w:rPr>
          <w:b/>
          <w:sz w:val="48"/>
          <w:szCs w:val="48"/>
        </w:rPr>
      </w:pPr>
      <w:r>
        <w:rPr>
          <w:b/>
          <w:sz w:val="48"/>
          <w:szCs w:val="48"/>
        </w:rPr>
        <w:t xml:space="preserve">TECHNICAL </w:t>
      </w:r>
      <w:r w:rsidR="00410F32">
        <w:rPr>
          <w:b/>
          <w:sz w:val="48"/>
          <w:szCs w:val="48"/>
        </w:rPr>
        <w:t>DOCUMENTATION</w:t>
      </w:r>
    </w:p>
    <w:p w:rsidR="00583508" w:rsidRPr="009F14F5" w:rsidRDefault="00CD2A95" w:rsidP="00583508">
      <w:pPr>
        <w:jc w:val="center"/>
        <w:rPr>
          <w:b/>
          <w:sz w:val="44"/>
          <w:szCs w:val="44"/>
        </w:rPr>
      </w:pPr>
      <w:r>
        <w:rPr>
          <w:b/>
          <w:sz w:val="44"/>
          <w:szCs w:val="44"/>
        </w:rPr>
        <w:t>Decem</w:t>
      </w:r>
      <w:r w:rsidR="00410F32">
        <w:rPr>
          <w:b/>
          <w:sz w:val="44"/>
          <w:szCs w:val="44"/>
        </w:rPr>
        <w:t>ber</w:t>
      </w:r>
      <w:r w:rsidR="00DE7334">
        <w:rPr>
          <w:b/>
          <w:sz w:val="44"/>
          <w:szCs w:val="44"/>
        </w:rPr>
        <w:t xml:space="preserve"> 201</w:t>
      </w:r>
      <w:r w:rsidR="00410F32">
        <w:rPr>
          <w:b/>
          <w:sz w:val="44"/>
          <w:szCs w:val="44"/>
        </w:rPr>
        <w:t>5</w:t>
      </w:r>
    </w:p>
    <w:p w:rsidR="00583508" w:rsidRDefault="00583508" w:rsidP="00583508">
      <w:pPr>
        <w:jc w:val="center"/>
      </w:pPr>
    </w:p>
    <w:p w:rsidR="00583508" w:rsidRPr="000A4C9C" w:rsidRDefault="00583508" w:rsidP="00583508">
      <w:pPr>
        <w:jc w:val="center"/>
        <w:rPr>
          <w:b/>
        </w:rPr>
      </w:pPr>
    </w:p>
    <w:p w:rsidR="00583508" w:rsidRDefault="00583508" w:rsidP="00583508">
      <w:pPr>
        <w:jc w:val="center"/>
        <w:rPr>
          <w:b/>
          <w:sz w:val="28"/>
          <w:szCs w:val="28"/>
        </w:rPr>
      </w:pPr>
    </w:p>
    <w:p w:rsidR="00583508" w:rsidRDefault="00583508" w:rsidP="00583508">
      <w:pPr>
        <w:jc w:val="center"/>
        <w:rPr>
          <w:b/>
          <w:sz w:val="28"/>
          <w:szCs w:val="28"/>
        </w:rPr>
      </w:pPr>
      <w:r w:rsidRPr="000A4C9C">
        <w:rPr>
          <w:b/>
          <w:sz w:val="28"/>
          <w:szCs w:val="28"/>
        </w:rPr>
        <w:t>Prepared by</w:t>
      </w:r>
      <w:r w:rsidR="00410F32">
        <w:rPr>
          <w:b/>
          <w:sz w:val="28"/>
          <w:szCs w:val="28"/>
        </w:rPr>
        <w:t>:</w:t>
      </w:r>
      <w:r w:rsidRPr="000A4C9C">
        <w:rPr>
          <w:b/>
          <w:sz w:val="28"/>
          <w:szCs w:val="28"/>
        </w:rPr>
        <w:t xml:space="preserve"> </w:t>
      </w:r>
    </w:p>
    <w:p w:rsidR="00583508" w:rsidRDefault="00583508" w:rsidP="00583508">
      <w:pPr>
        <w:jc w:val="center"/>
        <w:rPr>
          <w:b/>
          <w:sz w:val="28"/>
          <w:szCs w:val="28"/>
        </w:rPr>
      </w:pPr>
      <w:r>
        <w:rPr>
          <w:b/>
          <w:sz w:val="28"/>
          <w:szCs w:val="28"/>
        </w:rPr>
        <w:t>Brian Gregor, PE</w:t>
      </w:r>
    </w:p>
    <w:p w:rsidR="00583508" w:rsidRDefault="00583508" w:rsidP="00583508">
      <w:pPr>
        <w:jc w:val="center"/>
        <w:rPr>
          <w:b/>
          <w:sz w:val="28"/>
          <w:szCs w:val="28"/>
        </w:rPr>
      </w:pPr>
      <w:r w:rsidRPr="000A4C9C">
        <w:rPr>
          <w:b/>
          <w:sz w:val="28"/>
          <w:szCs w:val="28"/>
        </w:rPr>
        <w:t xml:space="preserve">Oregon </w:t>
      </w:r>
      <w:r w:rsidR="00410F32">
        <w:rPr>
          <w:b/>
          <w:sz w:val="28"/>
          <w:szCs w:val="28"/>
        </w:rPr>
        <w:t>Systems Analytics LLC</w:t>
      </w:r>
    </w:p>
    <w:p w:rsidR="00410F32" w:rsidRDefault="00410F32" w:rsidP="00583508">
      <w:pPr>
        <w:jc w:val="center"/>
        <w:rPr>
          <w:b/>
          <w:sz w:val="28"/>
          <w:szCs w:val="28"/>
        </w:rPr>
      </w:pPr>
    </w:p>
    <w:p w:rsidR="00410F32" w:rsidRDefault="00410F32" w:rsidP="00583508">
      <w:pPr>
        <w:jc w:val="center"/>
        <w:rPr>
          <w:b/>
          <w:sz w:val="28"/>
          <w:szCs w:val="28"/>
        </w:rPr>
      </w:pPr>
      <w:r>
        <w:rPr>
          <w:b/>
          <w:sz w:val="28"/>
          <w:szCs w:val="28"/>
        </w:rPr>
        <w:t>For the:</w:t>
      </w:r>
    </w:p>
    <w:p w:rsidR="00410F32" w:rsidRPr="000A4C9C" w:rsidRDefault="00410F32" w:rsidP="00583508">
      <w:pPr>
        <w:jc w:val="center"/>
        <w:rPr>
          <w:b/>
          <w:sz w:val="28"/>
          <w:szCs w:val="28"/>
        </w:rPr>
      </w:pPr>
      <w:r>
        <w:rPr>
          <w:b/>
          <w:sz w:val="28"/>
          <w:szCs w:val="28"/>
        </w:rPr>
        <w:t>Oregon Department of Transportation</w:t>
      </w:r>
    </w:p>
    <w:p w:rsidR="00583508" w:rsidRDefault="00583508" w:rsidP="00583508">
      <w:pPr>
        <w:jc w:val="center"/>
        <w:rPr>
          <w:b/>
          <w:sz w:val="28"/>
          <w:szCs w:val="28"/>
        </w:rPr>
      </w:pPr>
      <w:r w:rsidRPr="000A4C9C">
        <w:rPr>
          <w:b/>
          <w:sz w:val="28"/>
          <w:szCs w:val="28"/>
        </w:rPr>
        <w:t>Transportation Planning Analysis Unit</w:t>
      </w:r>
    </w:p>
    <w:p w:rsidR="00583508" w:rsidRDefault="00583508" w:rsidP="00583508">
      <w:pPr>
        <w:jc w:val="center"/>
        <w:rPr>
          <w:b/>
          <w:sz w:val="28"/>
          <w:szCs w:val="28"/>
        </w:rPr>
      </w:pPr>
      <w:r>
        <w:rPr>
          <w:b/>
          <w:sz w:val="28"/>
          <w:szCs w:val="28"/>
        </w:rPr>
        <w:br w:type="page"/>
      </w:r>
    </w:p>
    <w:p w:rsidR="00583508" w:rsidRDefault="00583508" w:rsidP="00583508">
      <w:pPr>
        <w:rPr>
          <w:b/>
          <w:sz w:val="28"/>
          <w:szCs w:val="28"/>
        </w:rPr>
      </w:pPr>
      <w:r>
        <w:rPr>
          <w:rFonts w:ascii="Verdana" w:hAnsi="Verdana"/>
          <w:color w:val="606060"/>
          <w:sz w:val="17"/>
          <w:szCs w:val="17"/>
        </w:rPr>
        <w:fldChar w:fldCharType="begin"/>
      </w:r>
      <w:r>
        <w:rPr>
          <w:rFonts w:ascii="Verdana" w:hAnsi="Verdana"/>
          <w:color w:val="606060"/>
          <w:sz w:val="17"/>
          <w:szCs w:val="17"/>
        </w:rPr>
        <w:instrText xml:space="preserve"> INCLUDEPICTURE "http://www.oregon.gov/ODOT/images/flyingTbanner.jpg" \* MERGEFORMATINET </w:instrText>
      </w:r>
      <w:r>
        <w:rPr>
          <w:rFonts w:ascii="Verdana" w:hAnsi="Verdana"/>
          <w:color w:val="606060"/>
          <w:sz w:val="17"/>
          <w:szCs w:val="17"/>
        </w:rPr>
        <w:fldChar w:fldCharType="separate"/>
      </w:r>
      <w:r w:rsidR="00CB24AF">
        <w:rPr>
          <w:rFonts w:ascii="Verdana" w:hAnsi="Verdana"/>
          <w:color w:val="606060"/>
          <w:sz w:val="17"/>
          <w:szCs w:val="17"/>
        </w:rPr>
        <w:fldChar w:fldCharType="begin"/>
      </w:r>
      <w:r w:rsidR="00CB24AF">
        <w:rPr>
          <w:rFonts w:ascii="Verdana" w:hAnsi="Verdana"/>
          <w:color w:val="606060"/>
          <w:sz w:val="17"/>
          <w:szCs w:val="17"/>
        </w:rPr>
        <w:instrText xml:space="preserve"> INCLUDEPICTURE  "http://www.oregon.gov/ODOT/images/flyingTbanner.jpg" \* MERGEFORMATINET </w:instrText>
      </w:r>
      <w:r w:rsidR="00CB24AF">
        <w:rPr>
          <w:rFonts w:ascii="Verdana" w:hAnsi="Verdana"/>
          <w:color w:val="606060"/>
          <w:sz w:val="17"/>
          <w:szCs w:val="17"/>
        </w:rPr>
        <w:fldChar w:fldCharType="separate"/>
      </w:r>
      <w:r w:rsidR="00942921">
        <w:rPr>
          <w:rFonts w:ascii="Verdana" w:hAnsi="Verdana"/>
          <w:color w:val="606060"/>
          <w:sz w:val="17"/>
          <w:szCs w:val="17"/>
        </w:rPr>
        <w:fldChar w:fldCharType="begin"/>
      </w:r>
      <w:r w:rsidR="00942921">
        <w:rPr>
          <w:rFonts w:ascii="Verdana" w:hAnsi="Verdana"/>
          <w:color w:val="606060"/>
          <w:sz w:val="17"/>
          <w:szCs w:val="17"/>
        </w:rPr>
        <w:instrText xml:space="preserve"> INCLUDEPICTURE  "http://www.oregon.gov/ODOT/images/flyingTbanner.jpg" \* MERGEFORMATINET </w:instrText>
      </w:r>
      <w:r w:rsidR="00942921">
        <w:rPr>
          <w:rFonts w:ascii="Verdana" w:hAnsi="Verdana"/>
          <w:color w:val="606060"/>
          <w:sz w:val="17"/>
          <w:szCs w:val="17"/>
        </w:rPr>
        <w:fldChar w:fldCharType="separate"/>
      </w:r>
      <w:r w:rsidR="004136CA">
        <w:rPr>
          <w:rFonts w:ascii="Verdana" w:hAnsi="Verdana"/>
          <w:color w:val="606060"/>
          <w:sz w:val="17"/>
          <w:szCs w:val="17"/>
        </w:rPr>
        <w:fldChar w:fldCharType="begin"/>
      </w:r>
      <w:r w:rsidR="004136CA">
        <w:rPr>
          <w:rFonts w:ascii="Verdana" w:hAnsi="Verdana"/>
          <w:color w:val="606060"/>
          <w:sz w:val="17"/>
          <w:szCs w:val="17"/>
        </w:rPr>
        <w:instrText xml:space="preserve"> INCLUDEPICTURE  "http://www.oregon.gov/ODOT/images/flyingTbanner.jpg" \* MERGEFORMATINET </w:instrText>
      </w:r>
      <w:r w:rsidR="004136CA">
        <w:rPr>
          <w:rFonts w:ascii="Verdana" w:hAnsi="Verdana"/>
          <w:color w:val="606060"/>
          <w:sz w:val="17"/>
          <w:szCs w:val="17"/>
        </w:rPr>
        <w:fldChar w:fldCharType="separate"/>
      </w:r>
      <w:r w:rsidR="004E5E96">
        <w:rPr>
          <w:rFonts w:ascii="Verdana" w:hAnsi="Verdana"/>
          <w:color w:val="606060"/>
          <w:sz w:val="17"/>
          <w:szCs w:val="17"/>
        </w:rPr>
        <w:fldChar w:fldCharType="begin"/>
      </w:r>
      <w:r w:rsidR="004E5E96">
        <w:rPr>
          <w:rFonts w:ascii="Verdana" w:hAnsi="Verdana"/>
          <w:color w:val="606060"/>
          <w:sz w:val="17"/>
          <w:szCs w:val="17"/>
        </w:rPr>
        <w:instrText xml:space="preserve"> INCLUDEPICTURE  "http://www.oregon.gov/ODOT/images/flyingTbanner.jpg" \* MERGEFORMATINET </w:instrText>
      </w:r>
      <w:r w:rsidR="004E5E96">
        <w:rPr>
          <w:rFonts w:ascii="Verdana" w:hAnsi="Verdana"/>
          <w:color w:val="606060"/>
          <w:sz w:val="17"/>
          <w:szCs w:val="17"/>
        </w:rPr>
        <w:fldChar w:fldCharType="separate"/>
      </w:r>
      <w:r w:rsidR="00064C8C">
        <w:rPr>
          <w:rFonts w:ascii="Verdana" w:hAnsi="Verdana"/>
          <w:color w:val="606060"/>
          <w:sz w:val="17"/>
          <w:szCs w:val="17"/>
        </w:rPr>
        <w:fldChar w:fldCharType="begin"/>
      </w:r>
      <w:r w:rsidR="00064C8C">
        <w:rPr>
          <w:rFonts w:ascii="Verdana" w:hAnsi="Verdana"/>
          <w:color w:val="606060"/>
          <w:sz w:val="17"/>
          <w:szCs w:val="17"/>
        </w:rPr>
        <w:instrText xml:space="preserve"> INCLUDEPICTURE  "http://www.oregon.gov/ODOT/images/flyingTbanner.jpg" \* MERGEFORMATINET </w:instrText>
      </w:r>
      <w:r w:rsidR="00064C8C">
        <w:rPr>
          <w:rFonts w:ascii="Verdana" w:hAnsi="Verdana"/>
          <w:color w:val="606060"/>
          <w:sz w:val="17"/>
          <w:szCs w:val="17"/>
        </w:rPr>
        <w:fldChar w:fldCharType="separate"/>
      </w:r>
      <w:r w:rsidR="00282CC5">
        <w:rPr>
          <w:rFonts w:ascii="Verdana" w:hAnsi="Verdana"/>
          <w:color w:val="606060"/>
          <w:sz w:val="17"/>
          <w:szCs w:val="17"/>
        </w:rPr>
        <w:fldChar w:fldCharType="begin"/>
      </w:r>
      <w:r w:rsidR="00282CC5">
        <w:rPr>
          <w:rFonts w:ascii="Verdana" w:hAnsi="Verdana"/>
          <w:color w:val="606060"/>
          <w:sz w:val="17"/>
          <w:szCs w:val="17"/>
        </w:rPr>
        <w:instrText xml:space="preserve"> INCLUDEPICTURE  "http://www.oregon.gov/ODOT/images/flyingTbanner.jpg" \* MERGEFORMATINET </w:instrText>
      </w:r>
      <w:r w:rsidR="00282CC5">
        <w:rPr>
          <w:rFonts w:ascii="Verdana" w:hAnsi="Verdana"/>
          <w:color w:val="606060"/>
          <w:sz w:val="17"/>
          <w:szCs w:val="17"/>
        </w:rPr>
        <w:fldChar w:fldCharType="separate"/>
      </w:r>
      <w:r w:rsidR="003A3067">
        <w:rPr>
          <w:rFonts w:ascii="Verdana" w:hAnsi="Verdana"/>
          <w:color w:val="606060"/>
          <w:sz w:val="17"/>
          <w:szCs w:val="17"/>
        </w:rPr>
        <w:fldChar w:fldCharType="begin"/>
      </w:r>
      <w:r w:rsidR="003A3067">
        <w:rPr>
          <w:rFonts w:ascii="Verdana" w:hAnsi="Verdana"/>
          <w:color w:val="606060"/>
          <w:sz w:val="17"/>
          <w:szCs w:val="17"/>
        </w:rPr>
        <w:instrText xml:space="preserve"> INCLUDEPICTURE  "http://www.oregon.gov/ODOT/images/flyingTbanner.jpg" \* MERGEFORMATINET </w:instrText>
      </w:r>
      <w:r w:rsidR="003A3067">
        <w:rPr>
          <w:rFonts w:ascii="Verdana" w:hAnsi="Verdana"/>
          <w:color w:val="606060"/>
          <w:sz w:val="17"/>
          <w:szCs w:val="17"/>
        </w:rPr>
        <w:fldChar w:fldCharType="separate"/>
      </w:r>
      <w:r w:rsidR="00C64A64">
        <w:rPr>
          <w:rFonts w:ascii="Verdana" w:hAnsi="Verdana"/>
          <w:color w:val="606060"/>
          <w:sz w:val="17"/>
          <w:szCs w:val="17"/>
        </w:rPr>
        <w:fldChar w:fldCharType="begin"/>
      </w:r>
      <w:r w:rsidR="00C64A64">
        <w:rPr>
          <w:rFonts w:ascii="Verdana" w:hAnsi="Verdana"/>
          <w:color w:val="606060"/>
          <w:sz w:val="17"/>
          <w:szCs w:val="17"/>
        </w:rPr>
        <w:instrText xml:space="preserve"> INCLUDEPICTURE  "http://www.oregon.gov/ODOT/images/flyingTbanner.jpg" \* MERGEFORMATINET </w:instrText>
      </w:r>
      <w:r w:rsidR="00C64A64">
        <w:rPr>
          <w:rFonts w:ascii="Verdana" w:hAnsi="Verdana"/>
          <w:color w:val="606060"/>
          <w:sz w:val="17"/>
          <w:szCs w:val="17"/>
        </w:rPr>
        <w:fldChar w:fldCharType="separate"/>
      </w:r>
      <w:r w:rsidR="00C349A4">
        <w:rPr>
          <w:rFonts w:ascii="Verdana" w:hAnsi="Verdana"/>
          <w:color w:val="606060"/>
          <w:sz w:val="17"/>
          <w:szCs w:val="17"/>
        </w:rPr>
        <w:fldChar w:fldCharType="begin"/>
      </w:r>
      <w:r w:rsidR="00C349A4">
        <w:rPr>
          <w:rFonts w:ascii="Verdana" w:hAnsi="Verdana"/>
          <w:color w:val="606060"/>
          <w:sz w:val="17"/>
          <w:szCs w:val="17"/>
        </w:rPr>
        <w:instrText xml:space="preserve"> INCLUDEPICTURE  "http://www.oregon.gov/ODOT/images/flyingTbanner.jpg" \* MERGEFORMATINET </w:instrText>
      </w:r>
      <w:r w:rsidR="00C349A4">
        <w:rPr>
          <w:rFonts w:ascii="Verdana" w:hAnsi="Verdana"/>
          <w:color w:val="606060"/>
          <w:sz w:val="17"/>
          <w:szCs w:val="17"/>
        </w:rPr>
        <w:fldChar w:fldCharType="separate"/>
      </w:r>
      <w:r w:rsidR="00783990">
        <w:rPr>
          <w:rFonts w:ascii="Verdana" w:hAnsi="Verdana"/>
          <w:color w:val="606060"/>
          <w:sz w:val="17"/>
          <w:szCs w:val="17"/>
        </w:rPr>
        <w:fldChar w:fldCharType="begin"/>
      </w:r>
      <w:r w:rsidR="00783990">
        <w:rPr>
          <w:rFonts w:ascii="Verdana" w:hAnsi="Verdana"/>
          <w:color w:val="606060"/>
          <w:sz w:val="17"/>
          <w:szCs w:val="17"/>
        </w:rPr>
        <w:instrText xml:space="preserve"> INCLUDEPICTURE  "http://www.oregon.gov/ODOT/images/flyingTbanner.jpg" \* MERGEFORMATINET </w:instrText>
      </w:r>
      <w:r w:rsidR="00783990">
        <w:rPr>
          <w:rFonts w:ascii="Verdana" w:hAnsi="Verdana"/>
          <w:color w:val="606060"/>
          <w:sz w:val="17"/>
          <w:szCs w:val="17"/>
        </w:rPr>
        <w:fldChar w:fldCharType="separate"/>
      </w:r>
      <w:r w:rsidR="00772FD9">
        <w:rPr>
          <w:rFonts w:ascii="Verdana" w:hAnsi="Verdana"/>
          <w:color w:val="606060"/>
          <w:sz w:val="17"/>
          <w:szCs w:val="17"/>
        </w:rPr>
        <w:fldChar w:fldCharType="begin"/>
      </w:r>
      <w:r w:rsidR="00772FD9">
        <w:rPr>
          <w:rFonts w:ascii="Verdana" w:hAnsi="Verdana"/>
          <w:color w:val="606060"/>
          <w:sz w:val="17"/>
          <w:szCs w:val="17"/>
        </w:rPr>
        <w:instrText xml:space="preserve"> INCLUDEPICTURE  "http://www.oregon.gov/ODOT/images/flyingTbanner.jpg" \* MERGEFORMATINET </w:instrText>
      </w:r>
      <w:r w:rsidR="00772FD9">
        <w:rPr>
          <w:rFonts w:ascii="Verdana" w:hAnsi="Verdana"/>
          <w:color w:val="606060"/>
          <w:sz w:val="17"/>
          <w:szCs w:val="17"/>
        </w:rPr>
        <w:fldChar w:fldCharType="separate"/>
      </w:r>
      <w:r w:rsidR="00772FD9">
        <w:rPr>
          <w:rFonts w:ascii="Verdana" w:hAnsi="Verdana"/>
          <w:color w:val="606060"/>
          <w:sz w:val="17"/>
          <w:szCs w:val="17"/>
        </w:rPr>
        <w:pict>
          <v:shape id="_x0000_i1027" type="#_x0000_t75" alt="ODOT Logo" style="width:134.25pt;height:37.5pt">
            <v:imagedata r:id="rId10" r:href="rId11"/>
          </v:shape>
        </w:pict>
      </w:r>
      <w:r w:rsidR="00772FD9">
        <w:rPr>
          <w:rFonts w:ascii="Verdana" w:hAnsi="Verdana"/>
          <w:color w:val="606060"/>
          <w:sz w:val="17"/>
          <w:szCs w:val="17"/>
        </w:rPr>
        <w:fldChar w:fldCharType="end"/>
      </w:r>
      <w:r w:rsidR="00783990">
        <w:rPr>
          <w:rFonts w:ascii="Verdana" w:hAnsi="Verdana"/>
          <w:color w:val="606060"/>
          <w:sz w:val="17"/>
          <w:szCs w:val="17"/>
        </w:rPr>
        <w:fldChar w:fldCharType="end"/>
      </w:r>
      <w:r w:rsidR="00C349A4">
        <w:rPr>
          <w:rFonts w:ascii="Verdana" w:hAnsi="Verdana"/>
          <w:color w:val="606060"/>
          <w:sz w:val="17"/>
          <w:szCs w:val="17"/>
        </w:rPr>
        <w:fldChar w:fldCharType="end"/>
      </w:r>
      <w:r w:rsidR="00C64A64">
        <w:rPr>
          <w:rFonts w:ascii="Verdana" w:hAnsi="Verdana"/>
          <w:color w:val="606060"/>
          <w:sz w:val="17"/>
          <w:szCs w:val="17"/>
        </w:rPr>
        <w:fldChar w:fldCharType="end"/>
      </w:r>
      <w:r w:rsidR="003A3067">
        <w:rPr>
          <w:rFonts w:ascii="Verdana" w:hAnsi="Verdana"/>
          <w:color w:val="606060"/>
          <w:sz w:val="17"/>
          <w:szCs w:val="17"/>
        </w:rPr>
        <w:fldChar w:fldCharType="end"/>
      </w:r>
      <w:r w:rsidR="00282CC5">
        <w:rPr>
          <w:rFonts w:ascii="Verdana" w:hAnsi="Verdana"/>
          <w:color w:val="606060"/>
          <w:sz w:val="17"/>
          <w:szCs w:val="17"/>
        </w:rPr>
        <w:fldChar w:fldCharType="end"/>
      </w:r>
      <w:r w:rsidR="00064C8C">
        <w:rPr>
          <w:rFonts w:ascii="Verdana" w:hAnsi="Verdana"/>
          <w:color w:val="606060"/>
          <w:sz w:val="17"/>
          <w:szCs w:val="17"/>
        </w:rPr>
        <w:fldChar w:fldCharType="end"/>
      </w:r>
      <w:r w:rsidR="004E5E96">
        <w:rPr>
          <w:rFonts w:ascii="Verdana" w:hAnsi="Verdana"/>
          <w:color w:val="606060"/>
          <w:sz w:val="17"/>
          <w:szCs w:val="17"/>
        </w:rPr>
        <w:fldChar w:fldCharType="end"/>
      </w:r>
      <w:r w:rsidR="004136CA">
        <w:rPr>
          <w:rFonts w:ascii="Verdana" w:hAnsi="Verdana"/>
          <w:color w:val="606060"/>
          <w:sz w:val="17"/>
          <w:szCs w:val="17"/>
        </w:rPr>
        <w:fldChar w:fldCharType="end"/>
      </w:r>
      <w:r w:rsidR="00942921">
        <w:rPr>
          <w:rFonts w:ascii="Verdana" w:hAnsi="Verdana"/>
          <w:color w:val="606060"/>
          <w:sz w:val="17"/>
          <w:szCs w:val="17"/>
        </w:rPr>
        <w:fldChar w:fldCharType="end"/>
      </w:r>
      <w:r w:rsidR="00CB24AF">
        <w:rPr>
          <w:rFonts w:ascii="Verdana" w:hAnsi="Verdana"/>
          <w:color w:val="606060"/>
          <w:sz w:val="17"/>
          <w:szCs w:val="17"/>
        </w:rPr>
        <w:fldChar w:fldCharType="end"/>
      </w:r>
      <w:r>
        <w:rPr>
          <w:rFonts w:ascii="Verdana" w:hAnsi="Verdana"/>
          <w:color w:val="606060"/>
          <w:sz w:val="17"/>
          <w:szCs w:val="17"/>
        </w:rPr>
        <w:fldChar w:fldCharType="end"/>
      </w:r>
    </w:p>
    <w:p w:rsidR="00583508" w:rsidRDefault="00583508" w:rsidP="00583508">
      <w:pPr>
        <w:jc w:val="center"/>
        <w:rPr>
          <w:b/>
          <w:sz w:val="28"/>
          <w:szCs w:val="28"/>
        </w:rPr>
      </w:pPr>
    </w:p>
    <w:p w:rsidR="00583508" w:rsidRDefault="00583508" w:rsidP="00583508">
      <w:pPr>
        <w:jc w:val="center"/>
        <w:rPr>
          <w:b/>
          <w:sz w:val="28"/>
          <w:szCs w:val="28"/>
        </w:rPr>
      </w:pPr>
    </w:p>
    <w:p w:rsidR="00583508" w:rsidRDefault="00583508" w:rsidP="00944730">
      <w:pPr>
        <w:jc w:val="both"/>
        <w:rPr>
          <w:color w:val="000000"/>
        </w:rPr>
      </w:pPr>
      <w:r>
        <w:rPr>
          <w:color w:val="000000"/>
        </w:rPr>
        <w:t xml:space="preserve">Copyright </w:t>
      </w:r>
      <w:r>
        <w:rPr>
          <w:color w:val="000000"/>
        </w:rPr>
        <w:sym w:font="Symbol" w:char="F0D3"/>
      </w:r>
      <w:r>
        <w:rPr>
          <w:color w:val="000000"/>
        </w:rPr>
        <w:t>20</w:t>
      </w:r>
      <w:r w:rsidR="006C6CD1">
        <w:rPr>
          <w:color w:val="000000"/>
        </w:rPr>
        <w:t>10</w:t>
      </w:r>
      <w:r w:rsidR="002777D3">
        <w:rPr>
          <w:color w:val="000000"/>
        </w:rPr>
        <w:t>-201</w:t>
      </w:r>
      <w:r w:rsidR="0012513E">
        <w:rPr>
          <w:color w:val="000000"/>
        </w:rPr>
        <w:t>5</w:t>
      </w:r>
      <w:r>
        <w:rPr>
          <w:color w:val="000000"/>
        </w:rPr>
        <w:t xml:space="preserve"> by the Oregon Department of Transportation.  ODOT gives permission to quote and reproduce parts of this document if the user credits the source.  This project was funded in part by </w:t>
      </w:r>
      <w:r w:rsidR="006C6CD1">
        <w:rPr>
          <w:color w:val="000000"/>
        </w:rPr>
        <w:t xml:space="preserve">the </w:t>
      </w:r>
      <w:r>
        <w:rPr>
          <w:color w:val="000000"/>
        </w:rPr>
        <w:t>U.</w:t>
      </w:r>
      <w:r w:rsidR="006C6CD1">
        <w:rPr>
          <w:color w:val="000000"/>
        </w:rPr>
        <w:t xml:space="preserve">S. Department of Transportation, Federal Highway Administration. </w:t>
      </w:r>
    </w:p>
    <w:p w:rsidR="00583508" w:rsidRDefault="00583508" w:rsidP="00944730">
      <w:pPr>
        <w:jc w:val="both"/>
        <w:rPr>
          <w:color w:val="000000"/>
        </w:rPr>
      </w:pPr>
      <w:r>
        <w:rPr>
          <w:color w:val="000000"/>
        </w:rPr>
        <w:t>The contents of this report reflect the views of the Oregon Department of Transportation, Transportation Planning Analysis Unit, which is responsible for the facts and accuracy of the data presented herein.  The contents do not necessarily reflect the official views or policies of the Federal Highway Administration.  This report does not constitute a standard, specification or regulation.</w:t>
      </w:r>
    </w:p>
    <w:p w:rsidR="00583508" w:rsidRDefault="00583508" w:rsidP="00583508">
      <w:pPr>
        <w:rPr>
          <w:color w:val="000000"/>
        </w:rPr>
      </w:pPr>
    </w:p>
    <w:p w:rsidR="00583508" w:rsidRDefault="00583508" w:rsidP="00583508">
      <w:pPr>
        <w:rPr>
          <w:color w:val="000000"/>
        </w:rPr>
      </w:pPr>
    </w:p>
    <w:p w:rsidR="00583508" w:rsidRDefault="00583508" w:rsidP="00583508">
      <w:pPr>
        <w:sectPr w:rsidR="00583508" w:rsidSect="00754E57">
          <w:footerReference w:type="even" r:id="rId12"/>
          <w:footerReference w:type="default" r:id="rId13"/>
          <w:pgSz w:w="12240" w:h="15840"/>
          <w:pgMar w:top="1440" w:right="1800" w:bottom="1440" w:left="1800" w:header="720" w:footer="720" w:gutter="0"/>
          <w:pgBorders w:display="firstPage" w:offsetFrom="page">
            <w:top w:val="single" w:sz="4" w:space="24" w:color="auto"/>
            <w:left w:val="single" w:sz="4" w:space="24" w:color="auto"/>
            <w:bottom w:val="single" w:sz="4" w:space="24" w:color="auto"/>
            <w:right w:val="single" w:sz="4" w:space="24" w:color="auto"/>
          </w:pgBorders>
          <w:pgNumType w:fmt="lowerRoman" w:start="1"/>
          <w:cols w:space="720"/>
          <w:docGrid w:linePitch="360"/>
        </w:sectPr>
      </w:pPr>
    </w:p>
    <w:p w:rsidR="00FC3206" w:rsidRPr="00FC3206" w:rsidRDefault="002A7524" w:rsidP="00FC3206">
      <w:pPr>
        <w:pStyle w:val="Heading1"/>
      </w:pPr>
      <w:r>
        <w:lastRenderedPageBreak/>
        <w:br w:type="page"/>
      </w:r>
    </w:p>
    <w:p w:rsidR="00FC3206" w:rsidRDefault="00FC3206">
      <w:pPr>
        <w:pStyle w:val="TOCHeading"/>
      </w:pPr>
      <w:r>
        <w:t>Table of Contents</w:t>
      </w:r>
    </w:p>
    <w:p w:rsidR="00FC3206" w:rsidRPr="00FC3206" w:rsidRDefault="00FC3206">
      <w:pPr>
        <w:pStyle w:val="TOC1"/>
        <w:tabs>
          <w:tab w:val="right" w:leader="dot" w:pos="8630"/>
        </w:tabs>
        <w:rPr>
          <w:bCs w:val="0"/>
          <w:noProof/>
          <w:szCs w:val="22"/>
        </w:rPr>
      </w:pPr>
      <w:r>
        <w:fldChar w:fldCharType="begin"/>
      </w:r>
      <w:r>
        <w:instrText xml:space="preserve"> TOC \o "1-3" \h \z \u </w:instrText>
      </w:r>
      <w:r>
        <w:fldChar w:fldCharType="separate"/>
      </w:r>
      <w:hyperlink w:anchor="_Toc438363072" w:history="1">
        <w:r w:rsidRPr="001F3884">
          <w:rPr>
            <w:rStyle w:val="Hyperlink"/>
            <w:noProof/>
          </w:rPr>
          <w:t>List of Tables</w:t>
        </w:r>
        <w:r>
          <w:rPr>
            <w:noProof/>
            <w:webHidden/>
          </w:rPr>
          <w:tab/>
        </w:r>
        <w:r>
          <w:rPr>
            <w:noProof/>
            <w:webHidden/>
          </w:rPr>
          <w:fldChar w:fldCharType="begin"/>
        </w:r>
        <w:r>
          <w:rPr>
            <w:noProof/>
            <w:webHidden/>
          </w:rPr>
          <w:instrText xml:space="preserve"> PAGEREF _Toc438363072 \h </w:instrText>
        </w:r>
        <w:r>
          <w:rPr>
            <w:noProof/>
            <w:webHidden/>
          </w:rPr>
        </w:r>
        <w:r>
          <w:rPr>
            <w:noProof/>
            <w:webHidden/>
          </w:rPr>
          <w:fldChar w:fldCharType="separate"/>
        </w:r>
        <w:r>
          <w:rPr>
            <w:noProof/>
            <w:webHidden/>
          </w:rPr>
          <w:t>iii</w:t>
        </w:r>
        <w:r>
          <w:rPr>
            <w:noProof/>
            <w:webHidden/>
          </w:rPr>
          <w:fldChar w:fldCharType="end"/>
        </w:r>
      </w:hyperlink>
    </w:p>
    <w:p w:rsidR="00FC3206" w:rsidRPr="00FC3206" w:rsidRDefault="00FC3206">
      <w:pPr>
        <w:pStyle w:val="TOC1"/>
        <w:tabs>
          <w:tab w:val="right" w:leader="dot" w:pos="8630"/>
        </w:tabs>
        <w:rPr>
          <w:bCs w:val="0"/>
          <w:noProof/>
          <w:szCs w:val="22"/>
        </w:rPr>
      </w:pPr>
      <w:hyperlink w:anchor="_Toc438363073" w:history="1">
        <w:r w:rsidRPr="001F3884">
          <w:rPr>
            <w:rStyle w:val="Hyperlink"/>
            <w:noProof/>
          </w:rPr>
          <w:t>List of Figures</w:t>
        </w:r>
        <w:r>
          <w:rPr>
            <w:noProof/>
            <w:webHidden/>
          </w:rPr>
          <w:tab/>
        </w:r>
        <w:r>
          <w:rPr>
            <w:noProof/>
            <w:webHidden/>
          </w:rPr>
          <w:fldChar w:fldCharType="begin"/>
        </w:r>
        <w:r>
          <w:rPr>
            <w:noProof/>
            <w:webHidden/>
          </w:rPr>
          <w:instrText xml:space="preserve"> PAGEREF _Toc438363073 \h </w:instrText>
        </w:r>
        <w:r>
          <w:rPr>
            <w:noProof/>
            <w:webHidden/>
          </w:rPr>
        </w:r>
        <w:r>
          <w:rPr>
            <w:noProof/>
            <w:webHidden/>
          </w:rPr>
          <w:fldChar w:fldCharType="separate"/>
        </w:r>
        <w:r>
          <w:rPr>
            <w:noProof/>
            <w:webHidden/>
          </w:rPr>
          <w:t>iv</w:t>
        </w:r>
        <w:r>
          <w:rPr>
            <w:noProof/>
            <w:webHidden/>
          </w:rPr>
          <w:fldChar w:fldCharType="end"/>
        </w:r>
      </w:hyperlink>
    </w:p>
    <w:p w:rsidR="00FC3206" w:rsidRPr="00FC3206" w:rsidRDefault="00FC3206">
      <w:pPr>
        <w:pStyle w:val="TOC1"/>
        <w:tabs>
          <w:tab w:val="right" w:leader="dot" w:pos="8630"/>
        </w:tabs>
        <w:rPr>
          <w:bCs w:val="0"/>
          <w:noProof/>
          <w:szCs w:val="22"/>
        </w:rPr>
      </w:pPr>
      <w:hyperlink w:anchor="_Toc438363074" w:history="1">
        <w:r w:rsidRPr="001F3884">
          <w:rPr>
            <w:rStyle w:val="Hyperlink"/>
            <w:noProof/>
          </w:rPr>
          <w:t>Introduction</w:t>
        </w:r>
        <w:r>
          <w:rPr>
            <w:noProof/>
            <w:webHidden/>
          </w:rPr>
          <w:tab/>
        </w:r>
        <w:r>
          <w:rPr>
            <w:noProof/>
            <w:webHidden/>
          </w:rPr>
          <w:fldChar w:fldCharType="begin"/>
        </w:r>
        <w:r>
          <w:rPr>
            <w:noProof/>
            <w:webHidden/>
          </w:rPr>
          <w:instrText xml:space="preserve"> PAGEREF _Toc438363074 \h </w:instrText>
        </w:r>
        <w:r>
          <w:rPr>
            <w:noProof/>
            <w:webHidden/>
          </w:rPr>
        </w:r>
        <w:r>
          <w:rPr>
            <w:noProof/>
            <w:webHidden/>
          </w:rPr>
          <w:fldChar w:fldCharType="separate"/>
        </w:r>
        <w:r>
          <w:rPr>
            <w:noProof/>
            <w:webHidden/>
          </w:rPr>
          <w:t>1</w:t>
        </w:r>
        <w:r>
          <w:rPr>
            <w:noProof/>
            <w:webHidden/>
          </w:rPr>
          <w:fldChar w:fldCharType="end"/>
        </w:r>
      </w:hyperlink>
    </w:p>
    <w:p w:rsidR="00FC3206" w:rsidRPr="00FC3206" w:rsidRDefault="00FC3206">
      <w:pPr>
        <w:pStyle w:val="TOC1"/>
        <w:tabs>
          <w:tab w:val="right" w:leader="dot" w:pos="8630"/>
        </w:tabs>
        <w:rPr>
          <w:bCs w:val="0"/>
          <w:noProof/>
          <w:szCs w:val="22"/>
        </w:rPr>
      </w:pPr>
      <w:hyperlink w:anchor="_Toc438363075" w:history="1">
        <w:r w:rsidRPr="001F3884">
          <w:rPr>
            <w:rStyle w:val="Hyperlink"/>
            <w:noProof/>
          </w:rPr>
          <w:t>Model Design</w:t>
        </w:r>
        <w:r>
          <w:rPr>
            <w:noProof/>
            <w:webHidden/>
          </w:rPr>
          <w:tab/>
        </w:r>
        <w:r>
          <w:rPr>
            <w:noProof/>
            <w:webHidden/>
          </w:rPr>
          <w:fldChar w:fldCharType="begin"/>
        </w:r>
        <w:r>
          <w:rPr>
            <w:noProof/>
            <w:webHidden/>
          </w:rPr>
          <w:instrText xml:space="preserve"> PAGEREF _Toc438363075 \h </w:instrText>
        </w:r>
        <w:r>
          <w:rPr>
            <w:noProof/>
            <w:webHidden/>
          </w:rPr>
        </w:r>
        <w:r>
          <w:rPr>
            <w:noProof/>
            <w:webHidden/>
          </w:rPr>
          <w:fldChar w:fldCharType="separate"/>
        </w:r>
        <w:r>
          <w:rPr>
            <w:noProof/>
            <w:webHidden/>
          </w:rPr>
          <w:t>2</w:t>
        </w:r>
        <w:r>
          <w:rPr>
            <w:noProof/>
            <w:webHidden/>
          </w:rPr>
          <w:fldChar w:fldCharType="end"/>
        </w:r>
      </w:hyperlink>
    </w:p>
    <w:p w:rsidR="00FC3206" w:rsidRPr="00FC3206" w:rsidRDefault="00FC3206">
      <w:pPr>
        <w:pStyle w:val="TOC1"/>
        <w:tabs>
          <w:tab w:val="right" w:leader="dot" w:pos="8630"/>
        </w:tabs>
        <w:rPr>
          <w:bCs w:val="0"/>
          <w:noProof/>
          <w:szCs w:val="22"/>
        </w:rPr>
      </w:pPr>
      <w:hyperlink w:anchor="_Toc438363076" w:history="1">
        <w:r w:rsidRPr="001F3884">
          <w:rPr>
            <w:rStyle w:val="Hyperlink"/>
            <w:noProof/>
          </w:rPr>
          <w:t>Model Implementation Platform</w:t>
        </w:r>
        <w:r>
          <w:rPr>
            <w:noProof/>
            <w:webHidden/>
          </w:rPr>
          <w:tab/>
        </w:r>
        <w:r>
          <w:rPr>
            <w:noProof/>
            <w:webHidden/>
          </w:rPr>
          <w:fldChar w:fldCharType="begin"/>
        </w:r>
        <w:r>
          <w:rPr>
            <w:noProof/>
            <w:webHidden/>
          </w:rPr>
          <w:instrText xml:space="preserve"> PAGEREF _Toc438363076 \h </w:instrText>
        </w:r>
        <w:r>
          <w:rPr>
            <w:noProof/>
            <w:webHidden/>
          </w:rPr>
        </w:r>
        <w:r>
          <w:rPr>
            <w:noProof/>
            <w:webHidden/>
          </w:rPr>
          <w:fldChar w:fldCharType="separate"/>
        </w:r>
        <w:r>
          <w:rPr>
            <w:noProof/>
            <w:webHidden/>
          </w:rPr>
          <w:t>13</w:t>
        </w:r>
        <w:r>
          <w:rPr>
            <w:noProof/>
            <w:webHidden/>
          </w:rPr>
          <w:fldChar w:fldCharType="end"/>
        </w:r>
      </w:hyperlink>
    </w:p>
    <w:p w:rsidR="00FC3206" w:rsidRPr="00FC3206" w:rsidRDefault="00FC3206">
      <w:pPr>
        <w:pStyle w:val="TOC1"/>
        <w:tabs>
          <w:tab w:val="right" w:leader="dot" w:pos="8630"/>
        </w:tabs>
        <w:rPr>
          <w:bCs w:val="0"/>
          <w:noProof/>
          <w:szCs w:val="22"/>
        </w:rPr>
      </w:pPr>
      <w:hyperlink w:anchor="_Toc438363077" w:history="1">
        <w:r w:rsidRPr="001F3884">
          <w:rPr>
            <w:rStyle w:val="Hyperlink"/>
            <w:noProof/>
          </w:rPr>
          <w:t>Model Estimation Data</w:t>
        </w:r>
        <w:r>
          <w:rPr>
            <w:noProof/>
            <w:webHidden/>
          </w:rPr>
          <w:tab/>
        </w:r>
        <w:r>
          <w:rPr>
            <w:noProof/>
            <w:webHidden/>
          </w:rPr>
          <w:fldChar w:fldCharType="begin"/>
        </w:r>
        <w:r>
          <w:rPr>
            <w:noProof/>
            <w:webHidden/>
          </w:rPr>
          <w:instrText xml:space="preserve"> PAGEREF _Toc438363077 \h </w:instrText>
        </w:r>
        <w:r>
          <w:rPr>
            <w:noProof/>
            <w:webHidden/>
          </w:rPr>
        </w:r>
        <w:r>
          <w:rPr>
            <w:noProof/>
            <w:webHidden/>
          </w:rPr>
          <w:fldChar w:fldCharType="separate"/>
        </w:r>
        <w:r>
          <w:rPr>
            <w:noProof/>
            <w:webHidden/>
          </w:rPr>
          <w:t>13</w:t>
        </w:r>
        <w:r>
          <w:rPr>
            <w:noProof/>
            <w:webHidden/>
          </w:rPr>
          <w:fldChar w:fldCharType="end"/>
        </w:r>
      </w:hyperlink>
    </w:p>
    <w:p w:rsidR="00FC3206" w:rsidRPr="00FC3206" w:rsidRDefault="00FC3206">
      <w:pPr>
        <w:pStyle w:val="TOC1"/>
        <w:tabs>
          <w:tab w:val="right" w:leader="dot" w:pos="8630"/>
        </w:tabs>
        <w:rPr>
          <w:bCs w:val="0"/>
          <w:noProof/>
          <w:szCs w:val="22"/>
        </w:rPr>
      </w:pPr>
      <w:hyperlink w:anchor="_Toc438363078" w:history="1">
        <w:r w:rsidRPr="001F3884">
          <w:rPr>
            <w:rStyle w:val="Hyperlink"/>
            <w:noProof/>
          </w:rPr>
          <w:t>Create Simulated Households</w:t>
        </w:r>
        <w:r>
          <w:rPr>
            <w:noProof/>
            <w:webHidden/>
          </w:rPr>
          <w:tab/>
        </w:r>
        <w:r>
          <w:rPr>
            <w:noProof/>
            <w:webHidden/>
          </w:rPr>
          <w:fldChar w:fldCharType="begin"/>
        </w:r>
        <w:r>
          <w:rPr>
            <w:noProof/>
            <w:webHidden/>
          </w:rPr>
          <w:instrText xml:space="preserve"> PAGEREF _Toc438363078 \h </w:instrText>
        </w:r>
        <w:r>
          <w:rPr>
            <w:noProof/>
            <w:webHidden/>
          </w:rPr>
        </w:r>
        <w:r>
          <w:rPr>
            <w:noProof/>
            <w:webHidden/>
          </w:rPr>
          <w:fldChar w:fldCharType="separate"/>
        </w:r>
        <w:r>
          <w:rPr>
            <w:noProof/>
            <w:webHidden/>
          </w:rPr>
          <w:t>14</w:t>
        </w:r>
        <w:r>
          <w:rPr>
            <w:noProof/>
            <w:webHidden/>
          </w:rPr>
          <w:fldChar w:fldCharType="end"/>
        </w:r>
      </w:hyperlink>
    </w:p>
    <w:p w:rsidR="00FC3206" w:rsidRPr="00FC3206" w:rsidRDefault="00FC3206">
      <w:pPr>
        <w:pStyle w:val="TOC2"/>
        <w:tabs>
          <w:tab w:val="right" w:leader="dot" w:pos="8630"/>
        </w:tabs>
        <w:rPr>
          <w:iCs w:val="0"/>
          <w:noProof/>
          <w:szCs w:val="22"/>
        </w:rPr>
      </w:pPr>
      <w:hyperlink w:anchor="_Toc438363079" w:history="1">
        <w:r w:rsidRPr="001F3884">
          <w:rPr>
            <w:rStyle w:val="Hyperlink"/>
            <w:noProof/>
          </w:rPr>
          <w:t>Household Age Structure</w:t>
        </w:r>
        <w:r>
          <w:rPr>
            <w:noProof/>
            <w:webHidden/>
          </w:rPr>
          <w:tab/>
        </w:r>
        <w:r>
          <w:rPr>
            <w:noProof/>
            <w:webHidden/>
          </w:rPr>
          <w:fldChar w:fldCharType="begin"/>
        </w:r>
        <w:r>
          <w:rPr>
            <w:noProof/>
            <w:webHidden/>
          </w:rPr>
          <w:instrText xml:space="preserve"> PAGEREF _Toc438363079 \h </w:instrText>
        </w:r>
        <w:r>
          <w:rPr>
            <w:noProof/>
            <w:webHidden/>
          </w:rPr>
        </w:r>
        <w:r>
          <w:rPr>
            <w:noProof/>
            <w:webHidden/>
          </w:rPr>
          <w:fldChar w:fldCharType="separate"/>
        </w:r>
        <w:r>
          <w:rPr>
            <w:noProof/>
            <w:webHidden/>
          </w:rPr>
          <w:t>14</w:t>
        </w:r>
        <w:r>
          <w:rPr>
            <w:noProof/>
            <w:webHidden/>
          </w:rPr>
          <w:fldChar w:fldCharType="end"/>
        </w:r>
      </w:hyperlink>
    </w:p>
    <w:p w:rsidR="00FC3206" w:rsidRPr="00FC3206" w:rsidRDefault="00FC3206">
      <w:pPr>
        <w:pStyle w:val="TOC2"/>
        <w:tabs>
          <w:tab w:val="right" w:leader="dot" w:pos="8630"/>
        </w:tabs>
        <w:rPr>
          <w:iCs w:val="0"/>
          <w:noProof/>
          <w:szCs w:val="22"/>
        </w:rPr>
      </w:pPr>
      <w:hyperlink w:anchor="_Toc438363080" w:history="1">
        <w:r w:rsidRPr="001F3884">
          <w:rPr>
            <w:rStyle w:val="Hyperlink"/>
            <w:noProof/>
          </w:rPr>
          <w:t>Household Income</w:t>
        </w:r>
        <w:r>
          <w:rPr>
            <w:noProof/>
            <w:webHidden/>
          </w:rPr>
          <w:tab/>
        </w:r>
        <w:r>
          <w:rPr>
            <w:noProof/>
            <w:webHidden/>
          </w:rPr>
          <w:fldChar w:fldCharType="begin"/>
        </w:r>
        <w:r>
          <w:rPr>
            <w:noProof/>
            <w:webHidden/>
          </w:rPr>
          <w:instrText xml:space="preserve"> PAGEREF _Toc438363080 \h </w:instrText>
        </w:r>
        <w:r>
          <w:rPr>
            <w:noProof/>
            <w:webHidden/>
          </w:rPr>
        </w:r>
        <w:r>
          <w:rPr>
            <w:noProof/>
            <w:webHidden/>
          </w:rPr>
          <w:fldChar w:fldCharType="separate"/>
        </w:r>
        <w:r>
          <w:rPr>
            <w:noProof/>
            <w:webHidden/>
          </w:rPr>
          <w:t>19</w:t>
        </w:r>
        <w:r>
          <w:rPr>
            <w:noProof/>
            <w:webHidden/>
          </w:rPr>
          <w:fldChar w:fldCharType="end"/>
        </w:r>
      </w:hyperlink>
    </w:p>
    <w:p w:rsidR="00FC3206" w:rsidRPr="00FC3206" w:rsidRDefault="00FC3206">
      <w:pPr>
        <w:pStyle w:val="TOC1"/>
        <w:tabs>
          <w:tab w:val="right" w:leader="dot" w:pos="8630"/>
        </w:tabs>
        <w:rPr>
          <w:bCs w:val="0"/>
          <w:noProof/>
          <w:szCs w:val="22"/>
        </w:rPr>
      </w:pPr>
      <w:hyperlink w:anchor="_Toc438363081" w:history="1">
        <w:r w:rsidRPr="001F3884">
          <w:rPr>
            <w:rStyle w:val="Hyperlink"/>
            <w:noProof/>
          </w:rPr>
          <w:t>Calculate Population Density and Other Land Use Characteristics</w:t>
        </w:r>
        <w:r>
          <w:rPr>
            <w:noProof/>
            <w:webHidden/>
          </w:rPr>
          <w:tab/>
        </w:r>
        <w:r>
          <w:rPr>
            <w:noProof/>
            <w:webHidden/>
          </w:rPr>
          <w:fldChar w:fldCharType="begin"/>
        </w:r>
        <w:r>
          <w:rPr>
            <w:noProof/>
            <w:webHidden/>
          </w:rPr>
          <w:instrText xml:space="preserve"> PAGEREF _Toc438363081 \h </w:instrText>
        </w:r>
        <w:r>
          <w:rPr>
            <w:noProof/>
            <w:webHidden/>
          </w:rPr>
        </w:r>
        <w:r>
          <w:rPr>
            <w:noProof/>
            <w:webHidden/>
          </w:rPr>
          <w:fldChar w:fldCharType="separate"/>
        </w:r>
        <w:r>
          <w:rPr>
            <w:noProof/>
            <w:webHidden/>
          </w:rPr>
          <w:t>29</w:t>
        </w:r>
        <w:r>
          <w:rPr>
            <w:noProof/>
            <w:webHidden/>
          </w:rPr>
          <w:fldChar w:fldCharType="end"/>
        </w:r>
      </w:hyperlink>
    </w:p>
    <w:p w:rsidR="00FC3206" w:rsidRPr="00FC3206" w:rsidRDefault="00FC3206">
      <w:pPr>
        <w:pStyle w:val="TOC1"/>
        <w:tabs>
          <w:tab w:val="right" w:leader="dot" w:pos="8630"/>
        </w:tabs>
        <w:rPr>
          <w:bCs w:val="0"/>
          <w:noProof/>
          <w:szCs w:val="22"/>
        </w:rPr>
      </w:pPr>
      <w:hyperlink w:anchor="_Toc438363082" w:history="1">
        <w:r w:rsidRPr="001F3884">
          <w:rPr>
            <w:rStyle w:val="Hyperlink"/>
            <w:noProof/>
          </w:rPr>
          <w:t>Calculate Metropolitan Freeway, Arterial and Public Transit Supply Levels</w:t>
        </w:r>
        <w:r>
          <w:rPr>
            <w:noProof/>
            <w:webHidden/>
          </w:rPr>
          <w:tab/>
        </w:r>
        <w:r>
          <w:rPr>
            <w:noProof/>
            <w:webHidden/>
          </w:rPr>
          <w:fldChar w:fldCharType="begin"/>
        </w:r>
        <w:r>
          <w:rPr>
            <w:noProof/>
            <w:webHidden/>
          </w:rPr>
          <w:instrText xml:space="preserve"> PAGEREF _Toc438363082 \h </w:instrText>
        </w:r>
        <w:r>
          <w:rPr>
            <w:noProof/>
            <w:webHidden/>
          </w:rPr>
        </w:r>
        <w:r>
          <w:rPr>
            <w:noProof/>
            <w:webHidden/>
          </w:rPr>
          <w:fldChar w:fldCharType="separate"/>
        </w:r>
        <w:r>
          <w:rPr>
            <w:noProof/>
            <w:webHidden/>
          </w:rPr>
          <w:t>46</w:t>
        </w:r>
        <w:r>
          <w:rPr>
            <w:noProof/>
            <w:webHidden/>
          </w:rPr>
          <w:fldChar w:fldCharType="end"/>
        </w:r>
      </w:hyperlink>
    </w:p>
    <w:p w:rsidR="00FC3206" w:rsidRPr="00FC3206" w:rsidRDefault="00FC3206">
      <w:pPr>
        <w:pStyle w:val="TOC1"/>
        <w:tabs>
          <w:tab w:val="right" w:leader="dot" w:pos="8630"/>
        </w:tabs>
        <w:rPr>
          <w:bCs w:val="0"/>
          <w:noProof/>
          <w:szCs w:val="22"/>
        </w:rPr>
      </w:pPr>
      <w:hyperlink w:anchor="_Toc438363083" w:history="1">
        <w:r w:rsidRPr="001F3884">
          <w:rPr>
            <w:rStyle w:val="Hyperlink"/>
            <w:noProof/>
          </w:rPr>
          <w:t>Determine Households Affected by Travel Demand Management and/or Vehicle Operations and Maintenance Programs</w:t>
        </w:r>
        <w:r>
          <w:rPr>
            <w:noProof/>
            <w:webHidden/>
          </w:rPr>
          <w:tab/>
        </w:r>
        <w:r>
          <w:rPr>
            <w:noProof/>
            <w:webHidden/>
          </w:rPr>
          <w:fldChar w:fldCharType="begin"/>
        </w:r>
        <w:r>
          <w:rPr>
            <w:noProof/>
            <w:webHidden/>
          </w:rPr>
          <w:instrText xml:space="preserve"> PAGEREF _Toc438363083 \h </w:instrText>
        </w:r>
        <w:r>
          <w:rPr>
            <w:noProof/>
            <w:webHidden/>
          </w:rPr>
        </w:r>
        <w:r>
          <w:rPr>
            <w:noProof/>
            <w:webHidden/>
          </w:rPr>
          <w:fldChar w:fldCharType="separate"/>
        </w:r>
        <w:r>
          <w:rPr>
            <w:noProof/>
            <w:webHidden/>
          </w:rPr>
          <w:t>46</w:t>
        </w:r>
        <w:r>
          <w:rPr>
            <w:noProof/>
            <w:webHidden/>
          </w:rPr>
          <w:fldChar w:fldCharType="end"/>
        </w:r>
      </w:hyperlink>
    </w:p>
    <w:p w:rsidR="00FC3206" w:rsidRPr="00FC3206" w:rsidRDefault="00FC3206">
      <w:pPr>
        <w:pStyle w:val="TOC2"/>
        <w:tabs>
          <w:tab w:val="right" w:leader="dot" w:pos="8630"/>
        </w:tabs>
        <w:rPr>
          <w:iCs w:val="0"/>
          <w:noProof/>
          <w:szCs w:val="22"/>
        </w:rPr>
      </w:pPr>
      <w:hyperlink w:anchor="_Toc438363084" w:history="1">
        <w:r w:rsidRPr="001F3884">
          <w:rPr>
            <w:rStyle w:val="Hyperlink"/>
            <w:noProof/>
          </w:rPr>
          <w:t>Employee Commute Options Programs and Individualized Marketing Programs</w:t>
        </w:r>
        <w:r>
          <w:rPr>
            <w:noProof/>
            <w:webHidden/>
          </w:rPr>
          <w:tab/>
        </w:r>
        <w:r>
          <w:rPr>
            <w:noProof/>
            <w:webHidden/>
          </w:rPr>
          <w:fldChar w:fldCharType="begin"/>
        </w:r>
        <w:r>
          <w:rPr>
            <w:noProof/>
            <w:webHidden/>
          </w:rPr>
          <w:instrText xml:space="preserve"> PAGEREF _Toc438363084 \h </w:instrText>
        </w:r>
        <w:r>
          <w:rPr>
            <w:noProof/>
            <w:webHidden/>
          </w:rPr>
        </w:r>
        <w:r>
          <w:rPr>
            <w:noProof/>
            <w:webHidden/>
          </w:rPr>
          <w:fldChar w:fldCharType="separate"/>
        </w:r>
        <w:r>
          <w:rPr>
            <w:noProof/>
            <w:webHidden/>
          </w:rPr>
          <w:t>46</w:t>
        </w:r>
        <w:r>
          <w:rPr>
            <w:noProof/>
            <w:webHidden/>
          </w:rPr>
          <w:fldChar w:fldCharType="end"/>
        </w:r>
      </w:hyperlink>
    </w:p>
    <w:p w:rsidR="00FC3206" w:rsidRPr="00FC3206" w:rsidRDefault="00FC3206">
      <w:pPr>
        <w:pStyle w:val="TOC2"/>
        <w:tabs>
          <w:tab w:val="right" w:leader="dot" w:pos="8630"/>
        </w:tabs>
        <w:rPr>
          <w:iCs w:val="0"/>
          <w:noProof/>
          <w:szCs w:val="22"/>
        </w:rPr>
      </w:pPr>
      <w:hyperlink w:anchor="_Toc438363085" w:history="1">
        <w:r w:rsidRPr="001F3884">
          <w:rPr>
            <w:rStyle w:val="Hyperlink"/>
            <w:noProof/>
          </w:rPr>
          <w:t>Eco-Driving</w:t>
        </w:r>
        <w:r>
          <w:rPr>
            <w:noProof/>
            <w:webHidden/>
          </w:rPr>
          <w:tab/>
        </w:r>
        <w:r>
          <w:rPr>
            <w:noProof/>
            <w:webHidden/>
          </w:rPr>
          <w:fldChar w:fldCharType="begin"/>
        </w:r>
        <w:r>
          <w:rPr>
            <w:noProof/>
            <w:webHidden/>
          </w:rPr>
          <w:instrText xml:space="preserve"> PAGEREF _Toc438363085 \h </w:instrText>
        </w:r>
        <w:r>
          <w:rPr>
            <w:noProof/>
            <w:webHidden/>
          </w:rPr>
        </w:r>
        <w:r>
          <w:rPr>
            <w:noProof/>
            <w:webHidden/>
          </w:rPr>
          <w:fldChar w:fldCharType="separate"/>
        </w:r>
        <w:r>
          <w:rPr>
            <w:noProof/>
            <w:webHidden/>
          </w:rPr>
          <w:t>47</w:t>
        </w:r>
        <w:r>
          <w:rPr>
            <w:noProof/>
            <w:webHidden/>
          </w:rPr>
          <w:fldChar w:fldCharType="end"/>
        </w:r>
      </w:hyperlink>
    </w:p>
    <w:p w:rsidR="00FC3206" w:rsidRPr="00FC3206" w:rsidRDefault="00FC3206">
      <w:pPr>
        <w:pStyle w:val="TOC2"/>
        <w:tabs>
          <w:tab w:val="right" w:leader="dot" w:pos="8630"/>
        </w:tabs>
        <w:rPr>
          <w:iCs w:val="0"/>
          <w:noProof/>
          <w:szCs w:val="22"/>
        </w:rPr>
      </w:pPr>
      <w:hyperlink w:anchor="_Toc438363086" w:history="1">
        <w:r w:rsidRPr="001F3884">
          <w:rPr>
            <w:rStyle w:val="Hyperlink"/>
            <w:noProof/>
          </w:rPr>
          <w:t>Low Rolling Resistance Tires</w:t>
        </w:r>
        <w:r>
          <w:rPr>
            <w:noProof/>
            <w:webHidden/>
          </w:rPr>
          <w:tab/>
        </w:r>
        <w:r>
          <w:rPr>
            <w:noProof/>
            <w:webHidden/>
          </w:rPr>
          <w:fldChar w:fldCharType="begin"/>
        </w:r>
        <w:r>
          <w:rPr>
            <w:noProof/>
            <w:webHidden/>
          </w:rPr>
          <w:instrText xml:space="preserve"> PAGEREF _Toc438363086 \h </w:instrText>
        </w:r>
        <w:r>
          <w:rPr>
            <w:noProof/>
            <w:webHidden/>
          </w:rPr>
        </w:r>
        <w:r>
          <w:rPr>
            <w:noProof/>
            <w:webHidden/>
          </w:rPr>
          <w:fldChar w:fldCharType="separate"/>
        </w:r>
        <w:r>
          <w:rPr>
            <w:noProof/>
            <w:webHidden/>
          </w:rPr>
          <w:t>47</w:t>
        </w:r>
        <w:r>
          <w:rPr>
            <w:noProof/>
            <w:webHidden/>
          </w:rPr>
          <w:fldChar w:fldCharType="end"/>
        </w:r>
      </w:hyperlink>
    </w:p>
    <w:p w:rsidR="00FC3206" w:rsidRPr="00FC3206" w:rsidRDefault="00FC3206">
      <w:pPr>
        <w:pStyle w:val="TOC1"/>
        <w:tabs>
          <w:tab w:val="right" w:leader="dot" w:pos="8630"/>
        </w:tabs>
        <w:rPr>
          <w:bCs w:val="0"/>
          <w:noProof/>
          <w:szCs w:val="22"/>
        </w:rPr>
      </w:pPr>
      <w:hyperlink w:anchor="_Toc438363087" w:history="1">
        <w:r w:rsidRPr="001F3884">
          <w:rPr>
            <w:rStyle w:val="Hyperlink"/>
            <w:noProof/>
          </w:rPr>
          <w:t>Calculate Vehicle Ownership and Adjust for Carsharing</w:t>
        </w:r>
        <w:r>
          <w:rPr>
            <w:noProof/>
            <w:webHidden/>
          </w:rPr>
          <w:tab/>
        </w:r>
        <w:r>
          <w:rPr>
            <w:noProof/>
            <w:webHidden/>
          </w:rPr>
          <w:fldChar w:fldCharType="begin"/>
        </w:r>
        <w:r>
          <w:rPr>
            <w:noProof/>
            <w:webHidden/>
          </w:rPr>
          <w:instrText xml:space="preserve"> PAGEREF _Toc438363087 \h </w:instrText>
        </w:r>
        <w:r>
          <w:rPr>
            <w:noProof/>
            <w:webHidden/>
          </w:rPr>
        </w:r>
        <w:r>
          <w:rPr>
            <w:noProof/>
            <w:webHidden/>
          </w:rPr>
          <w:fldChar w:fldCharType="separate"/>
        </w:r>
        <w:r>
          <w:rPr>
            <w:noProof/>
            <w:webHidden/>
          </w:rPr>
          <w:t>48</w:t>
        </w:r>
        <w:r>
          <w:rPr>
            <w:noProof/>
            <w:webHidden/>
          </w:rPr>
          <w:fldChar w:fldCharType="end"/>
        </w:r>
      </w:hyperlink>
    </w:p>
    <w:p w:rsidR="00FC3206" w:rsidRPr="00FC3206" w:rsidRDefault="00FC3206">
      <w:pPr>
        <w:pStyle w:val="TOC2"/>
        <w:tabs>
          <w:tab w:val="right" w:leader="dot" w:pos="8630"/>
        </w:tabs>
        <w:rPr>
          <w:iCs w:val="0"/>
          <w:noProof/>
          <w:szCs w:val="22"/>
        </w:rPr>
      </w:pPr>
      <w:hyperlink w:anchor="_Toc438363088" w:history="1">
        <w:r w:rsidRPr="001F3884">
          <w:rPr>
            <w:rStyle w:val="Hyperlink"/>
            <w:noProof/>
          </w:rPr>
          <w:t>Car-Sharing</w:t>
        </w:r>
        <w:r>
          <w:rPr>
            <w:noProof/>
            <w:webHidden/>
          </w:rPr>
          <w:tab/>
        </w:r>
        <w:r>
          <w:rPr>
            <w:noProof/>
            <w:webHidden/>
          </w:rPr>
          <w:fldChar w:fldCharType="begin"/>
        </w:r>
        <w:r>
          <w:rPr>
            <w:noProof/>
            <w:webHidden/>
          </w:rPr>
          <w:instrText xml:space="preserve"> PAGEREF _Toc438363088 \h </w:instrText>
        </w:r>
        <w:r>
          <w:rPr>
            <w:noProof/>
            <w:webHidden/>
          </w:rPr>
        </w:r>
        <w:r>
          <w:rPr>
            <w:noProof/>
            <w:webHidden/>
          </w:rPr>
          <w:fldChar w:fldCharType="separate"/>
        </w:r>
        <w:r>
          <w:rPr>
            <w:noProof/>
            <w:webHidden/>
          </w:rPr>
          <w:t>58</w:t>
        </w:r>
        <w:r>
          <w:rPr>
            <w:noProof/>
            <w:webHidden/>
          </w:rPr>
          <w:fldChar w:fldCharType="end"/>
        </w:r>
      </w:hyperlink>
    </w:p>
    <w:p w:rsidR="00FC3206" w:rsidRPr="00FC3206" w:rsidRDefault="00FC3206">
      <w:pPr>
        <w:pStyle w:val="TOC1"/>
        <w:tabs>
          <w:tab w:val="right" w:leader="dot" w:pos="8630"/>
        </w:tabs>
        <w:rPr>
          <w:bCs w:val="0"/>
          <w:noProof/>
          <w:szCs w:val="22"/>
        </w:rPr>
      </w:pPr>
      <w:hyperlink w:anchor="_Toc438363089" w:history="1">
        <w:r w:rsidRPr="001F3884">
          <w:rPr>
            <w:rStyle w:val="Hyperlink"/>
            <w:noProof/>
          </w:rPr>
          <w:t>Calculate Initial Household DVMT</w:t>
        </w:r>
        <w:r>
          <w:rPr>
            <w:noProof/>
            <w:webHidden/>
          </w:rPr>
          <w:tab/>
        </w:r>
        <w:r>
          <w:rPr>
            <w:noProof/>
            <w:webHidden/>
          </w:rPr>
          <w:fldChar w:fldCharType="begin"/>
        </w:r>
        <w:r>
          <w:rPr>
            <w:noProof/>
            <w:webHidden/>
          </w:rPr>
          <w:instrText xml:space="preserve"> PAGEREF _Toc438363089 \h </w:instrText>
        </w:r>
        <w:r>
          <w:rPr>
            <w:noProof/>
            <w:webHidden/>
          </w:rPr>
        </w:r>
        <w:r>
          <w:rPr>
            <w:noProof/>
            <w:webHidden/>
          </w:rPr>
          <w:fldChar w:fldCharType="separate"/>
        </w:r>
        <w:r>
          <w:rPr>
            <w:noProof/>
            <w:webHidden/>
          </w:rPr>
          <w:t>63</w:t>
        </w:r>
        <w:r>
          <w:rPr>
            <w:noProof/>
            <w:webHidden/>
          </w:rPr>
          <w:fldChar w:fldCharType="end"/>
        </w:r>
      </w:hyperlink>
    </w:p>
    <w:p w:rsidR="00FC3206" w:rsidRPr="00FC3206" w:rsidRDefault="00FC3206">
      <w:pPr>
        <w:pStyle w:val="TOC1"/>
        <w:tabs>
          <w:tab w:val="right" w:leader="dot" w:pos="8630"/>
        </w:tabs>
        <w:rPr>
          <w:bCs w:val="0"/>
          <w:noProof/>
          <w:szCs w:val="22"/>
        </w:rPr>
      </w:pPr>
      <w:hyperlink w:anchor="_Toc438363090" w:history="1">
        <w:r w:rsidRPr="001F3884">
          <w:rPr>
            <w:rStyle w:val="Hyperlink"/>
            <w:noProof/>
          </w:rPr>
          <w:t>Calculate Non-Price TDM &amp; Light Weight Vehicle Adjustment Factors &amp; Adjust Household DVMT</w:t>
        </w:r>
        <w:r>
          <w:rPr>
            <w:noProof/>
            <w:webHidden/>
          </w:rPr>
          <w:tab/>
        </w:r>
        <w:r>
          <w:rPr>
            <w:noProof/>
            <w:webHidden/>
          </w:rPr>
          <w:fldChar w:fldCharType="begin"/>
        </w:r>
        <w:r>
          <w:rPr>
            <w:noProof/>
            <w:webHidden/>
          </w:rPr>
          <w:instrText xml:space="preserve"> PAGEREF _Toc438363090 \h </w:instrText>
        </w:r>
        <w:r>
          <w:rPr>
            <w:noProof/>
            <w:webHidden/>
          </w:rPr>
        </w:r>
        <w:r>
          <w:rPr>
            <w:noProof/>
            <w:webHidden/>
          </w:rPr>
          <w:fldChar w:fldCharType="separate"/>
        </w:r>
        <w:r>
          <w:rPr>
            <w:noProof/>
            <w:webHidden/>
          </w:rPr>
          <w:t>77</w:t>
        </w:r>
        <w:r>
          <w:rPr>
            <w:noProof/>
            <w:webHidden/>
          </w:rPr>
          <w:fldChar w:fldCharType="end"/>
        </w:r>
      </w:hyperlink>
    </w:p>
    <w:p w:rsidR="00FC3206" w:rsidRPr="00FC3206" w:rsidRDefault="00FC3206">
      <w:pPr>
        <w:pStyle w:val="TOC2"/>
        <w:tabs>
          <w:tab w:val="right" w:leader="dot" w:pos="8630"/>
        </w:tabs>
        <w:rPr>
          <w:iCs w:val="0"/>
          <w:noProof/>
          <w:szCs w:val="22"/>
        </w:rPr>
      </w:pPr>
      <w:hyperlink w:anchor="_Toc438363091" w:history="1">
        <w:r w:rsidRPr="001F3884">
          <w:rPr>
            <w:rStyle w:val="Hyperlink"/>
            <w:noProof/>
          </w:rPr>
          <w:t>TDM Adjustments</w:t>
        </w:r>
        <w:r>
          <w:rPr>
            <w:noProof/>
            <w:webHidden/>
          </w:rPr>
          <w:tab/>
        </w:r>
        <w:r>
          <w:rPr>
            <w:noProof/>
            <w:webHidden/>
          </w:rPr>
          <w:fldChar w:fldCharType="begin"/>
        </w:r>
        <w:r>
          <w:rPr>
            <w:noProof/>
            <w:webHidden/>
          </w:rPr>
          <w:instrText xml:space="preserve"> PAGEREF _Toc438363091 \h </w:instrText>
        </w:r>
        <w:r>
          <w:rPr>
            <w:noProof/>
            <w:webHidden/>
          </w:rPr>
        </w:r>
        <w:r>
          <w:rPr>
            <w:noProof/>
            <w:webHidden/>
          </w:rPr>
          <w:fldChar w:fldCharType="separate"/>
        </w:r>
        <w:r>
          <w:rPr>
            <w:noProof/>
            <w:webHidden/>
          </w:rPr>
          <w:t>77</w:t>
        </w:r>
        <w:r>
          <w:rPr>
            <w:noProof/>
            <w:webHidden/>
          </w:rPr>
          <w:fldChar w:fldCharType="end"/>
        </w:r>
      </w:hyperlink>
    </w:p>
    <w:p w:rsidR="00FC3206" w:rsidRPr="00FC3206" w:rsidRDefault="00FC3206">
      <w:pPr>
        <w:pStyle w:val="TOC2"/>
        <w:tabs>
          <w:tab w:val="right" w:leader="dot" w:pos="8630"/>
        </w:tabs>
        <w:rPr>
          <w:iCs w:val="0"/>
          <w:noProof/>
          <w:szCs w:val="22"/>
        </w:rPr>
      </w:pPr>
      <w:hyperlink w:anchor="_Toc438363092" w:history="1">
        <w:r w:rsidRPr="001F3884">
          <w:rPr>
            <w:rStyle w:val="Hyperlink"/>
            <w:noProof/>
          </w:rPr>
          <w:t>Light Weight Vehicles</w:t>
        </w:r>
        <w:r>
          <w:rPr>
            <w:noProof/>
            <w:webHidden/>
          </w:rPr>
          <w:tab/>
        </w:r>
        <w:r>
          <w:rPr>
            <w:noProof/>
            <w:webHidden/>
          </w:rPr>
          <w:fldChar w:fldCharType="begin"/>
        </w:r>
        <w:r>
          <w:rPr>
            <w:noProof/>
            <w:webHidden/>
          </w:rPr>
          <w:instrText xml:space="preserve"> PAGEREF _Toc438363092 \h </w:instrText>
        </w:r>
        <w:r>
          <w:rPr>
            <w:noProof/>
            <w:webHidden/>
          </w:rPr>
        </w:r>
        <w:r>
          <w:rPr>
            <w:noProof/>
            <w:webHidden/>
          </w:rPr>
          <w:fldChar w:fldCharType="separate"/>
        </w:r>
        <w:r>
          <w:rPr>
            <w:noProof/>
            <w:webHidden/>
          </w:rPr>
          <w:t>77</w:t>
        </w:r>
        <w:r>
          <w:rPr>
            <w:noProof/>
            <w:webHidden/>
          </w:rPr>
          <w:fldChar w:fldCharType="end"/>
        </w:r>
      </w:hyperlink>
    </w:p>
    <w:p w:rsidR="00FC3206" w:rsidRPr="00FC3206" w:rsidRDefault="00FC3206">
      <w:pPr>
        <w:pStyle w:val="TOC2"/>
        <w:tabs>
          <w:tab w:val="right" w:leader="dot" w:pos="8630"/>
        </w:tabs>
        <w:rPr>
          <w:iCs w:val="0"/>
          <w:noProof/>
          <w:szCs w:val="22"/>
        </w:rPr>
      </w:pPr>
      <w:hyperlink w:anchor="_Toc438363093" w:history="1">
        <w:r w:rsidRPr="001F3884">
          <w:rPr>
            <w:rStyle w:val="Hyperlink"/>
            <w:noProof/>
          </w:rPr>
          <w:t>Estimating a Stochastic Model of SOV Travel Proportions</w:t>
        </w:r>
        <w:r>
          <w:rPr>
            <w:noProof/>
            <w:webHidden/>
          </w:rPr>
          <w:tab/>
        </w:r>
        <w:r>
          <w:rPr>
            <w:noProof/>
            <w:webHidden/>
          </w:rPr>
          <w:fldChar w:fldCharType="begin"/>
        </w:r>
        <w:r>
          <w:rPr>
            <w:noProof/>
            <w:webHidden/>
          </w:rPr>
          <w:instrText xml:space="preserve"> PAGEREF _Toc438363093 \h </w:instrText>
        </w:r>
        <w:r>
          <w:rPr>
            <w:noProof/>
            <w:webHidden/>
          </w:rPr>
        </w:r>
        <w:r>
          <w:rPr>
            <w:noProof/>
            <w:webHidden/>
          </w:rPr>
          <w:fldChar w:fldCharType="separate"/>
        </w:r>
        <w:r>
          <w:rPr>
            <w:noProof/>
            <w:webHidden/>
          </w:rPr>
          <w:t>78</w:t>
        </w:r>
        <w:r>
          <w:rPr>
            <w:noProof/>
            <w:webHidden/>
          </w:rPr>
          <w:fldChar w:fldCharType="end"/>
        </w:r>
      </w:hyperlink>
    </w:p>
    <w:p w:rsidR="00FC3206" w:rsidRPr="00FC3206" w:rsidRDefault="00FC3206">
      <w:pPr>
        <w:pStyle w:val="TOC2"/>
        <w:tabs>
          <w:tab w:val="right" w:leader="dot" w:pos="8630"/>
        </w:tabs>
        <w:rPr>
          <w:iCs w:val="0"/>
          <w:noProof/>
          <w:szCs w:val="22"/>
        </w:rPr>
      </w:pPr>
      <w:hyperlink w:anchor="_Toc438363094" w:history="1">
        <w:r w:rsidRPr="001F3884">
          <w:rPr>
            <w:rStyle w:val="Hyperlink"/>
            <w:noProof/>
          </w:rPr>
          <w:t>Estimating a Light Vehicle Ownership Model</w:t>
        </w:r>
        <w:r>
          <w:rPr>
            <w:noProof/>
            <w:webHidden/>
          </w:rPr>
          <w:tab/>
        </w:r>
        <w:r>
          <w:rPr>
            <w:noProof/>
            <w:webHidden/>
          </w:rPr>
          <w:fldChar w:fldCharType="begin"/>
        </w:r>
        <w:r>
          <w:rPr>
            <w:noProof/>
            <w:webHidden/>
          </w:rPr>
          <w:instrText xml:space="preserve"> PAGEREF _Toc438363094 \h </w:instrText>
        </w:r>
        <w:r>
          <w:rPr>
            <w:noProof/>
            <w:webHidden/>
          </w:rPr>
        </w:r>
        <w:r>
          <w:rPr>
            <w:noProof/>
            <w:webHidden/>
          </w:rPr>
          <w:fldChar w:fldCharType="separate"/>
        </w:r>
        <w:r>
          <w:rPr>
            <w:noProof/>
            <w:webHidden/>
          </w:rPr>
          <w:t>96</w:t>
        </w:r>
        <w:r>
          <w:rPr>
            <w:noProof/>
            <w:webHidden/>
          </w:rPr>
          <w:fldChar w:fldCharType="end"/>
        </w:r>
      </w:hyperlink>
    </w:p>
    <w:p w:rsidR="00FC3206" w:rsidRPr="00FC3206" w:rsidRDefault="00FC3206">
      <w:pPr>
        <w:pStyle w:val="TOC2"/>
        <w:tabs>
          <w:tab w:val="right" w:leader="dot" w:pos="8630"/>
        </w:tabs>
        <w:rPr>
          <w:iCs w:val="0"/>
          <w:noProof/>
          <w:szCs w:val="22"/>
        </w:rPr>
      </w:pPr>
      <w:hyperlink w:anchor="_Toc438363095" w:history="1">
        <w:r w:rsidRPr="001F3884">
          <w:rPr>
            <w:rStyle w:val="Hyperlink"/>
            <w:noProof/>
          </w:rPr>
          <w:t>Calculating Light Weight Vehicle DVMT</w:t>
        </w:r>
        <w:r>
          <w:rPr>
            <w:noProof/>
            <w:webHidden/>
          </w:rPr>
          <w:tab/>
        </w:r>
        <w:r>
          <w:rPr>
            <w:noProof/>
            <w:webHidden/>
          </w:rPr>
          <w:fldChar w:fldCharType="begin"/>
        </w:r>
        <w:r>
          <w:rPr>
            <w:noProof/>
            <w:webHidden/>
          </w:rPr>
          <w:instrText xml:space="preserve"> PAGEREF _Toc438363095 \h </w:instrText>
        </w:r>
        <w:r>
          <w:rPr>
            <w:noProof/>
            <w:webHidden/>
          </w:rPr>
        </w:r>
        <w:r>
          <w:rPr>
            <w:noProof/>
            <w:webHidden/>
          </w:rPr>
          <w:fldChar w:fldCharType="separate"/>
        </w:r>
        <w:r>
          <w:rPr>
            <w:noProof/>
            <w:webHidden/>
          </w:rPr>
          <w:t>99</w:t>
        </w:r>
        <w:r>
          <w:rPr>
            <w:noProof/>
            <w:webHidden/>
          </w:rPr>
          <w:fldChar w:fldCharType="end"/>
        </w:r>
      </w:hyperlink>
    </w:p>
    <w:p w:rsidR="00FC3206" w:rsidRPr="00FC3206" w:rsidRDefault="00FC3206">
      <w:pPr>
        <w:pStyle w:val="TOC2"/>
        <w:tabs>
          <w:tab w:val="right" w:leader="dot" w:pos="8630"/>
        </w:tabs>
        <w:rPr>
          <w:iCs w:val="0"/>
          <w:noProof/>
          <w:szCs w:val="22"/>
        </w:rPr>
      </w:pPr>
      <w:hyperlink w:anchor="_Toc438363096" w:history="1">
        <w:r w:rsidRPr="001F3884">
          <w:rPr>
            <w:rStyle w:val="Hyperlink"/>
            <w:noProof/>
          </w:rPr>
          <w:t>Testing the Light-Vehicle Model</w:t>
        </w:r>
        <w:r>
          <w:rPr>
            <w:noProof/>
            <w:webHidden/>
          </w:rPr>
          <w:tab/>
        </w:r>
        <w:r>
          <w:rPr>
            <w:noProof/>
            <w:webHidden/>
          </w:rPr>
          <w:fldChar w:fldCharType="begin"/>
        </w:r>
        <w:r>
          <w:rPr>
            <w:noProof/>
            <w:webHidden/>
          </w:rPr>
          <w:instrText xml:space="preserve"> PAGEREF _Toc438363096 \h </w:instrText>
        </w:r>
        <w:r>
          <w:rPr>
            <w:noProof/>
            <w:webHidden/>
          </w:rPr>
        </w:r>
        <w:r>
          <w:rPr>
            <w:noProof/>
            <w:webHidden/>
          </w:rPr>
          <w:fldChar w:fldCharType="separate"/>
        </w:r>
        <w:r>
          <w:rPr>
            <w:noProof/>
            <w:webHidden/>
          </w:rPr>
          <w:t>100</w:t>
        </w:r>
        <w:r>
          <w:rPr>
            <w:noProof/>
            <w:webHidden/>
          </w:rPr>
          <w:fldChar w:fldCharType="end"/>
        </w:r>
      </w:hyperlink>
    </w:p>
    <w:p w:rsidR="00FC3206" w:rsidRPr="00FC3206" w:rsidRDefault="00FC3206">
      <w:pPr>
        <w:pStyle w:val="TOC2"/>
        <w:tabs>
          <w:tab w:val="right" w:leader="dot" w:pos="8630"/>
        </w:tabs>
        <w:rPr>
          <w:iCs w:val="0"/>
          <w:noProof/>
          <w:szCs w:val="22"/>
        </w:rPr>
      </w:pPr>
      <w:hyperlink w:anchor="_Toc438363097" w:history="1">
        <w:r w:rsidRPr="001F3884">
          <w:rPr>
            <w:rStyle w:val="Hyperlink"/>
            <w:noProof/>
          </w:rPr>
          <w:t>Calculating Walk Trips</w:t>
        </w:r>
        <w:r>
          <w:rPr>
            <w:noProof/>
            <w:webHidden/>
          </w:rPr>
          <w:tab/>
        </w:r>
        <w:r>
          <w:rPr>
            <w:noProof/>
            <w:webHidden/>
          </w:rPr>
          <w:fldChar w:fldCharType="begin"/>
        </w:r>
        <w:r>
          <w:rPr>
            <w:noProof/>
            <w:webHidden/>
          </w:rPr>
          <w:instrText xml:space="preserve"> PAGEREF _Toc438363097 \h </w:instrText>
        </w:r>
        <w:r>
          <w:rPr>
            <w:noProof/>
            <w:webHidden/>
          </w:rPr>
        </w:r>
        <w:r>
          <w:rPr>
            <w:noProof/>
            <w:webHidden/>
          </w:rPr>
          <w:fldChar w:fldCharType="separate"/>
        </w:r>
        <w:r>
          <w:rPr>
            <w:noProof/>
            <w:webHidden/>
          </w:rPr>
          <w:t>102</w:t>
        </w:r>
        <w:r>
          <w:rPr>
            <w:noProof/>
            <w:webHidden/>
          </w:rPr>
          <w:fldChar w:fldCharType="end"/>
        </w:r>
      </w:hyperlink>
    </w:p>
    <w:p w:rsidR="00FC3206" w:rsidRPr="00FC3206" w:rsidRDefault="00FC3206">
      <w:pPr>
        <w:pStyle w:val="TOC1"/>
        <w:tabs>
          <w:tab w:val="right" w:leader="dot" w:pos="8630"/>
        </w:tabs>
        <w:rPr>
          <w:bCs w:val="0"/>
          <w:noProof/>
          <w:szCs w:val="22"/>
        </w:rPr>
      </w:pPr>
      <w:hyperlink w:anchor="_Toc438363098" w:history="1">
        <w:r w:rsidRPr="001F3884">
          <w:rPr>
            <w:rStyle w:val="Hyperlink"/>
            <w:noProof/>
          </w:rPr>
          <w:t>Calculate vehicle types and ages and assign DVMT to Vehicles</w:t>
        </w:r>
        <w:r>
          <w:rPr>
            <w:noProof/>
            <w:webHidden/>
          </w:rPr>
          <w:tab/>
        </w:r>
        <w:r>
          <w:rPr>
            <w:noProof/>
            <w:webHidden/>
          </w:rPr>
          <w:fldChar w:fldCharType="begin"/>
        </w:r>
        <w:r>
          <w:rPr>
            <w:noProof/>
            <w:webHidden/>
          </w:rPr>
          <w:instrText xml:space="preserve"> PAGEREF _Toc438363098 \h </w:instrText>
        </w:r>
        <w:r>
          <w:rPr>
            <w:noProof/>
            <w:webHidden/>
          </w:rPr>
        </w:r>
        <w:r>
          <w:rPr>
            <w:noProof/>
            <w:webHidden/>
          </w:rPr>
          <w:fldChar w:fldCharType="separate"/>
        </w:r>
        <w:r>
          <w:rPr>
            <w:noProof/>
            <w:webHidden/>
          </w:rPr>
          <w:t>105</w:t>
        </w:r>
        <w:r>
          <w:rPr>
            <w:noProof/>
            <w:webHidden/>
          </w:rPr>
          <w:fldChar w:fldCharType="end"/>
        </w:r>
      </w:hyperlink>
    </w:p>
    <w:p w:rsidR="00FC3206" w:rsidRPr="00FC3206" w:rsidRDefault="00FC3206">
      <w:pPr>
        <w:pStyle w:val="TOC2"/>
        <w:tabs>
          <w:tab w:val="right" w:leader="dot" w:pos="8630"/>
        </w:tabs>
        <w:rPr>
          <w:iCs w:val="0"/>
          <w:noProof/>
          <w:szCs w:val="22"/>
        </w:rPr>
      </w:pPr>
      <w:hyperlink w:anchor="_Toc438363099" w:history="1">
        <w:r w:rsidRPr="001F3884">
          <w:rPr>
            <w:rStyle w:val="Hyperlink"/>
            <w:noProof/>
          </w:rPr>
          <w:t>Modeling Vehicle Type</w:t>
        </w:r>
        <w:r>
          <w:rPr>
            <w:noProof/>
            <w:webHidden/>
          </w:rPr>
          <w:tab/>
        </w:r>
        <w:r>
          <w:rPr>
            <w:noProof/>
            <w:webHidden/>
          </w:rPr>
          <w:fldChar w:fldCharType="begin"/>
        </w:r>
        <w:r>
          <w:rPr>
            <w:noProof/>
            <w:webHidden/>
          </w:rPr>
          <w:instrText xml:space="preserve"> PAGEREF _Toc438363099 \h </w:instrText>
        </w:r>
        <w:r>
          <w:rPr>
            <w:noProof/>
            <w:webHidden/>
          </w:rPr>
        </w:r>
        <w:r>
          <w:rPr>
            <w:noProof/>
            <w:webHidden/>
          </w:rPr>
          <w:fldChar w:fldCharType="separate"/>
        </w:r>
        <w:r>
          <w:rPr>
            <w:noProof/>
            <w:webHidden/>
          </w:rPr>
          <w:t>105</w:t>
        </w:r>
        <w:r>
          <w:rPr>
            <w:noProof/>
            <w:webHidden/>
          </w:rPr>
          <w:fldChar w:fldCharType="end"/>
        </w:r>
      </w:hyperlink>
    </w:p>
    <w:p w:rsidR="00FC3206" w:rsidRPr="00FC3206" w:rsidRDefault="00FC3206">
      <w:pPr>
        <w:pStyle w:val="TOC2"/>
        <w:tabs>
          <w:tab w:val="right" w:leader="dot" w:pos="8630"/>
        </w:tabs>
        <w:rPr>
          <w:iCs w:val="0"/>
          <w:noProof/>
          <w:szCs w:val="22"/>
        </w:rPr>
      </w:pPr>
      <w:hyperlink w:anchor="_Toc438363100" w:history="1">
        <w:r w:rsidRPr="001F3884">
          <w:rPr>
            <w:rStyle w:val="Hyperlink"/>
            <w:noProof/>
          </w:rPr>
          <w:t>Modeling Vehicle Age</w:t>
        </w:r>
        <w:r>
          <w:rPr>
            <w:noProof/>
            <w:webHidden/>
          </w:rPr>
          <w:tab/>
        </w:r>
        <w:r>
          <w:rPr>
            <w:noProof/>
            <w:webHidden/>
          </w:rPr>
          <w:fldChar w:fldCharType="begin"/>
        </w:r>
        <w:r>
          <w:rPr>
            <w:noProof/>
            <w:webHidden/>
          </w:rPr>
          <w:instrText xml:space="preserve"> PAGEREF _Toc438363100 \h </w:instrText>
        </w:r>
        <w:r>
          <w:rPr>
            <w:noProof/>
            <w:webHidden/>
          </w:rPr>
        </w:r>
        <w:r>
          <w:rPr>
            <w:noProof/>
            <w:webHidden/>
          </w:rPr>
          <w:fldChar w:fldCharType="separate"/>
        </w:r>
        <w:r>
          <w:rPr>
            <w:noProof/>
            <w:webHidden/>
          </w:rPr>
          <w:t>107</w:t>
        </w:r>
        <w:r>
          <w:rPr>
            <w:noProof/>
            <w:webHidden/>
          </w:rPr>
          <w:fldChar w:fldCharType="end"/>
        </w:r>
      </w:hyperlink>
    </w:p>
    <w:p w:rsidR="00FC3206" w:rsidRPr="00FC3206" w:rsidRDefault="00FC3206">
      <w:pPr>
        <w:pStyle w:val="TOC2"/>
        <w:tabs>
          <w:tab w:val="right" w:leader="dot" w:pos="8630"/>
        </w:tabs>
        <w:rPr>
          <w:iCs w:val="0"/>
          <w:noProof/>
          <w:szCs w:val="22"/>
        </w:rPr>
      </w:pPr>
      <w:hyperlink w:anchor="_Toc438363101" w:history="1">
        <w:r w:rsidRPr="001F3884">
          <w:rPr>
            <w:rStyle w:val="Hyperlink"/>
            <w:noProof/>
          </w:rPr>
          <w:t>Assigning DVMT to Household Vehicles</w:t>
        </w:r>
        <w:r>
          <w:rPr>
            <w:noProof/>
            <w:webHidden/>
          </w:rPr>
          <w:tab/>
        </w:r>
        <w:r>
          <w:rPr>
            <w:noProof/>
            <w:webHidden/>
          </w:rPr>
          <w:fldChar w:fldCharType="begin"/>
        </w:r>
        <w:r>
          <w:rPr>
            <w:noProof/>
            <w:webHidden/>
          </w:rPr>
          <w:instrText xml:space="preserve"> PAGEREF _Toc438363101 \h </w:instrText>
        </w:r>
        <w:r>
          <w:rPr>
            <w:noProof/>
            <w:webHidden/>
          </w:rPr>
        </w:r>
        <w:r>
          <w:rPr>
            <w:noProof/>
            <w:webHidden/>
          </w:rPr>
          <w:fldChar w:fldCharType="separate"/>
        </w:r>
        <w:r>
          <w:rPr>
            <w:noProof/>
            <w:webHidden/>
          </w:rPr>
          <w:t>116</w:t>
        </w:r>
        <w:r>
          <w:rPr>
            <w:noProof/>
            <w:webHidden/>
          </w:rPr>
          <w:fldChar w:fldCharType="end"/>
        </w:r>
      </w:hyperlink>
    </w:p>
    <w:p w:rsidR="00FC3206" w:rsidRPr="00FC3206" w:rsidRDefault="00FC3206">
      <w:pPr>
        <w:pStyle w:val="TOC1"/>
        <w:tabs>
          <w:tab w:val="right" w:leader="dot" w:pos="8630"/>
        </w:tabs>
        <w:rPr>
          <w:bCs w:val="0"/>
          <w:noProof/>
          <w:szCs w:val="22"/>
        </w:rPr>
      </w:pPr>
      <w:hyperlink w:anchor="_Toc438363102" w:history="1">
        <w:r w:rsidRPr="001F3884">
          <w:rPr>
            <w:rStyle w:val="Hyperlink"/>
            <w:noProof/>
          </w:rPr>
          <w:t>Assign Vehicle Powertrains, MPG and MPkWh, and Optimize Travel between Vehicles</w:t>
        </w:r>
        <w:r>
          <w:rPr>
            <w:noProof/>
            <w:webHidden/>
          </w:rPr>
          <w:tab/>
        </w:r>
        <w:r>
          <w:rPr>
            <w:noProof/>
            <w:webHidden/>
          </w:rPr>
          <w:fldChar w:fldCharType="begin"/>
        </w:r>
        <w:r>
          <w:rPr>
            <w:noProof/>
            <w:webHidden/>
          </w:rPr>
          <w:instrText xml:space="preserve"> PAGEREF _Toc438363102 \h </w:instrText>
        </w:r>
        <w:r>
          <w:rPr>
            <w:noProof/>
            <w:webHidden/>
          </w:rPr>
        </w:r>
        <w:r>
          <w:rPr>
            <w:noProof/>
            <w:webHidden/>
          </w:rPr>
          <w:fldChar w:fldCharType="separate"/>
        </w:r>
        <w:r>
          <w:rPr>
            <w:noProof/>
            <w:webHidden/>
          </w:rPr>
          <w:t>117</w:t>
        </w:r>
        <w:r>
          <w:rPr>
            <w:noProof/>
            <w:webHidden/>
          </w:rPr>
          <w:fldChar w:fldCharType="end"/>
        </w:r>
      </w:hyperlink>
    </w:p>
    <w:p w:rsidR="00FC3206" w:rsidRPr="00FC3206" w:rsidRDefault="00FC3206">
      <w:pPr>
        <w:pStyle w:val="TOC3"/>
        <w:tabs>
          <w:tab w:val="right" w:leader="dot" w:pos="8630"/>
        </w:tabs>
        <w:rPr>
          <w:noProof/>
          <w:szCs w:val="22"/>
        </w:rPr>
      </w:pPr>
      <w:hyperlink w:anchor="_Toc438363103" w:history="1">
        <w:r w:rsidRPr="001F3884">
          <w:rPr>
            <w:rStyle w:val="Hyperlink"/>
            <w:noProof/>
          </w:rPr>
          <w:t>Calculating the Proportions of PHEV Travel Powered by Electricity</w:t>
        </w:r>
        <w:r>
          <w:rPr>
            <w:noProof/>
            <w:webHidden/>
          </w:rPr>
          <w:tab/>
        </w:r>
        <w:r>
          <w:rPr>
            <w:noProof/>
            <w:webHidden/>
          </w:rPr>
          <w:fldChar w:fldCharType="begin"/>
        </w:r>
        <w:r>
          <w:rPr>
            <w:noProof/>
            <w:webHidden/>
          </w:rPr>
          <w:instrText xml:space="preserve"> PAGEREF _Toc438363103 \h </w:instrText>
        </w:r>
        <w:r>
          <w:rPr>
            <w:noProof/>
            <w:webHidden/>
          </w:rPr>
        </w:r>
        <w:r>
          <w:rPr>
            <w:noProof/>
            <w:webHidden/>
          </w:rPr>
          <w:fldChar w:fldCharType="separate"/>
        </w:r>
        <w:r>
          <w:rPr>
            <w:noProof/>
            <w:webHidden/>
          </w:rPr>
          <w:t>122</w:t>
        </w:r>
        <w:r>
          <w:rPr>
            <w:noProof/>
            <w:webHidden/>
          </w:rPr>
          <w:fldChar w:fldCharType="end"/>
        </w:r>
      </w:hyperlink>
    </w:p>
    <w:p w:rsidR="00FC3206" w:rsidRPr="00FC3206" w:rsidRDefault="00FC3206">
      <w:pPr>
        <w:pStyle w:val="TOC1"/>
        <w:tabs>
          <w:tab w:val="right" w:leader="dot" w:pos="8630"/>
        </w:tabs>
        <w:rPr>
          <w:bCs w:val="0"/>
          <w:noProof/>
          <w:szCs w:val="22"/>
        </w:rPr>
      </w:pPr>
      <w:hyperlink w:anchor="_Toc438363104" w:history="1">
        <w:r w:rsidRPr="001F3884">
          <w:rPr>
            <w:rStyle w:val="Hyperlink"/>
            <w:noProof/>
          </w:rPr>
          <w:t>Calculating Fuel Consumption, Electric Power Consumption and Greenhouse Gas Emissions</w:t>
        </w:r>
        <w:r>
          <w:rPr>
            <w:noProof/>
            <w:webHidden/>
          </w:rPr>
          <w:tab/>
        </w:r>
        <w:r>
          <w:rPr>
            <w:noProof/>
            <w:webHidden/>
          </w:rPr>
          <w:fldChar w:fldCharType="begin"/>
        </w:r>
        <w:r>
          <w:rPr>
            <w:noProof/>
            <w:webHidden/>
          </w:rPr>
          <w:instrText xml:space="preserve"> PAGEREF _Toc438363104 \h </w:instrText>
        </w:r>
        <w:r>
          <w:rPr>
            <w:noProof/>
            <w:webHidden/>
          </w:rPr>
        </w:r>
        <w:r>
          <w:rPr>
            <w:noProof/>
            <w:webHidden/>
          </w:rPr>
          <w:fldChar w:fldCharType="separate"/>
        </w:r>
        <w:r>
          <w:rPr>
            <w:noProof/>
            <w:webHidden/>
          </w:rPr>
          <w:t>129</w:t>
        </w:r>
        <w:r>
          <w:rPr>
            <w:noProof/>
            <w:webHidden/>
          </w:rPr>
          <w:fldChar w:fldCharType="end"/>
        </w:r>
      </w:hyperlink>
    </w:p>
    <w:p w:rsidR="00FC3206" w:rsidRPr="00FC3206" w:rsidRDefault="00FC3206">
      <w:pPr>
        <w:pStyle w:val="TOC1"/>
        <w:tabs>
          <w:tab w:val="right" w:leader="dot" w:pos="8630"/>
        </w:tabs>
        <w:rPr>
          <w:bCs w:val="0"/>
          <w:noProof/>
          <w:szCs w:val="22"/>
        </w:rPr>
      </w:pPr>
      <w:hyperlink w:anchor="_Toc438363105" w:history="1">
        <w:r w:rsidRPr="001F3884">
          <w:rPr>
            <w:rStyle w:val="Hyperlink"/>
            <w:noProof/>
          </w:rPr>
          <w:t>Calculate Household Vehicle Costs and Revenues</w:t>
        </w:r>
        <w:r>
          <w:rPr>
            <w:noProof/>
            <w:webHidden/>
          </w:rPr>
          <w:tab/>
        </w:r>
        <w:r>
          <w:rPr>
            <w:noProof/>
            <w:webHidden/>
          </w:rPr>
          <w:fldChar w:fldCharType="begin"/>
        </w:r>
        <w:r>
          <w:rPr>
            <w:noProof/>
            <w:webHidden/>
          </w:rPr>
          <w:instrText xml:space="preserve"> PAGEREF _Toc438363105 \h </w:instrText>
        </w:r>
        <w:r>
          <w:rPr>
            <w:noProof/>
            <w:webHidden/>
          </w:rPr>
        </w:r>
        <w:r>
          <w:rPr>
            <w:noProof/>
            <w:webHidden/>
          </w:rPr>
          <w:fldChar w:fldCharType="separate"/>
        </w:r>
        <w:r>
          <w:rPr>
            <w:noProof/>
            <w:webHidden/>
          </w:rPr>
          <w:t>133</w:t>
        </w:r>
        <w:r>
          <w:rPr>
            <w:noProof/>
            <w:webHidden/>
          </w:rPr>
          <w:fldChar w:fldCharType="end"/>
        </w:r>
      </w:hyperlink>
    </w:p>
    <w:p w:rsidR="00FC3206" w:rsidRPr="00FC3206" w:rsidRDefault="00FC3206">
      <w:pPr>
        <w:pStyle w:val="TOC2"/>
        <w:tabs>
          <w:tab w:val="right" w:leader="dot" w:pos="8630"/>
        </w:tabs>
        <w:rPr>
          <w:iCs w:val="0"/>
          <w:noProof/>
          <w:szCs w:val="22"/>
        </w:rPr>
      </w:pPr>
      <w:hyperlink w:anchor="_Toc438363106" w:history="1">
        <w:r w:rsidRPr="001F3884">
          <w:rPr>
            <w:rStyle w:val="Hyperlink"/>
            <w:noProof/>
          </w:rPr>
          <w:t>Pay-as-You-Drive Insurance</w:t>
        </w:r>
        <w:r>
          <w:rPr>
            <w:noProof/>
            <w:webHidden/>
          </w:rPr>
          <w:tab/>
        </w:r>
        <w:r>
          <w:rPr>
            <w:noProof/>
            <w:webHidden/>
          </w:rPr>
          <w:fldChar w:fldCharType="begin"/>
        </w:r>
        <w:r>
          <w:rPr>
            <w:noProof/>
            <w:webHidden/>
          </w:rPr>
          <w:instrText xml:space="preserve"> PAGEREF _Toc438363106 \h </w:instrText>
        </w:r>
        <w:r>
          <w:rPr>
            <w:noProof/>
            <w:webHidden/>
          </w:rPr>
        </w:r>
        <w:r>
          <w:rPr>
            <w:noProof/>
            <w:webHidden/>
          </w:rPr>
          <w:fldChar w:fldCharType="separate"/>
        </w:r>
        <w:r>
          <w:rPr>
            <w:noProof/>
            <w:webHidden/>
          </w:rPr>
          <w:t>134</w:t>
        </w:r>
        <w:r>
          <w:rPr>
            <w:noProof/>
            <w:webHidden/>
          </w:rPr>
          <w:fldChar w:fldCharType="end"/>
        </w:r>
      </w:hyperlink>
    </w:p>
    <w:p w:rsidR="00FC3206" w:rsidRPr="00FC3206" w:rsidRDefault="00FC3206">
      <w:pPr>
        <w:pStyle w:val="TOC2"/>
        <w:tabs>
          <w:tab w:val="right" w:leader="dot" w:pos="8630"/>
        </w:tabs>
        <w:rPr>
          <w:iCs w:val="0"/>
          <w:noProof/>
          <w:szCs w:val="22"/>
        </w:rPr>
      </w:pPr>
      <w:hyperlink w:anchor="_Toc438363107" w:history="1">
        <w:r w:rsidRPr="001F3884">
          <w:rPr>
            <w:rStyle w:val="Hyperlink"/>
            <w:noProof/>
          </w:rPr>
          <w:t>Parking Pricing</w:t>
        </w:r>
        <w:r>
          <w:rPr>
            <w:noProof/>
            <w:webHidden/>
          </w:rPr>
          <w:tab/>
        </w:r>
        <w:r>
          <w:rPr>
            <w:noProof/>
            <w:webHidden/>
          </w:rPr>
          <w:fldChar w:fldCharType="begin"/>
        </w:r>
        <w:r>
          <w:rPr>
            <w:noProof/>
            <w:webHidden/>
          </w:rPr>
          <w:instrText xml:space="preserve"> PAGEREF _Toc438363107 \h </w:instrText>
        </w:r>
        <w:r>
          <w:rPr>
            <w:noProof/>
            <w:webHidden/>
          </w:rPr>
        </w:r>
        <w:r>
          <w:rPr>
            <w:noProof/>
            <w:webHidden/>
          </w:rPr>
          <w:fldChar w:fldCharType="separate"/>
        </w:r>
        <w:r>
          <w:rPr>
            <w:noProof/>
            <w:webHidden/>
          </w:rPr>
          <w:t>135</w:t>
        </w:r>
        <w:r>
          <w:rPr>
            <w:noProof/>
            <w:webHidden/>
          </w:rPr>
          <w:fldChar w:fldCharType="end"/>
        </w:r>
      </w:hyperlink>
    </w:p>
    <w:p w:rsidR="00FC3206" w:rsidRPr="00FC3206" w:rsidRDefault="00FC3206">
      <w:pPr>
        <w:pStyle w:val="TOC1"/>
        <w:tabs>
          <w:tab w:val="right" w:leader="dot" w:pos="8630"/>
        </w:tabs>
        <w:rPr>
          <w:bCs w:val="0"/>
          <w:noProof/>
          <w:szCs w:val="22"/>
        </w:rPr>
      </w:pPr>
      <w:hyperlink w:anchor="_Toc438363108" w:history="1">
        <w:r w:rsidRPr="001F3884">
          <w:rPr>
            <w:rStyle w:val="Hyperlink"/>
            <w:noProof/>
          </w:rPr>
          <w:t>Modeling the Effects of Vehicle Travel Costs on Household Vehicle Travel</w:t>
        </w:r>
        <w:r>
          <w:rPr>
            <w:noProof/>
            <w:webHidden/>
          </w:rPr>
          <w:tab/>
        </w:r>
        <w:r>
          <w:rPr>
            <w:noProof/>
            <w:webHidden/>
          </w:rPr>
          <w:fldChar w:fldCharType="begin"/>
        </w:r>
        <w:r>
          <w:rPr>
            <w:noProof/>
            <w:webHidden/>
          </w:rPr>
          <w:instrText xml:space="preserve"> PAGEREF _Toc438363108 \h </w:instrText>
        </w:r>
        <w:r>
          <w:rPr>
            <w:noProof/>
            <w:webHidden/>
          </w:rPr>
        </w:r>
        <w:r>
          <w:rPr>
            <w:noProof/>
            <w:webHidden/>
          </w:rPr>
          <w:fldChar w:fldCharType="separate"/>
        </w:r>
        <w:r>
          <w:rPr>
            <w:noProof/>
            <w:webHidden/>
          </w:rPr>
          <w:t>138</w:t>
        </w:r>
        <w:r>
          <w:rPr>
            <w:noProof/>
            <w:webHidden/>
          </w:rPr>
          <w:fldChar w:fldCharType="end"/>
        </w:r>
      </w:hyperlink>
    </w:p>
    <w:p w:rsidR="00FC3206" w:rsidRPr="00FC3206" w:rsidRDefault="00FC3206">
      <w:pPr>
        <w:pStyle w:val="TOC2"/>
        <w:tabs>
          <w:tab w:val="right" w:leader="dot" w:pos="8630"/>
        </w:tabs>
        <w:rPr>
          <w:iCs w:val="0"/>
          <w:noProof/>
          <w:szCs w:val="22"/>
        </w:rPr>
      </w:pPr>
      <w:hyperlink w:anchor="_Toc438363109" w:history="1">
        <w:r w:rsidRPr="001F3884">
          <w:rPr>
            <w:rStyle w:val="Hyperlink"/>
            <w:noProof/>
          </w:rPr>
          <w:t>Previous Approaches to Modeling Price Effects</w:t>
        </w:r>
        <w:r>
          <w:rPr>
            <w:noProof/>
            <w:webHidden/>
          </w:rPr>
          <w:tab/>
        </w:r>
        <w:r>
          <w:rPr>
            <w:noProof/>
            <w:webHidden/>
          </w:rPr>
          <w:fldChar w:fldCharType="begin"/>
        </w:r>
        <w:r>
          <w:rPr>
            <w:noProof/>
            <w:webHidden/>
          </w:rPr>
          <w:instrText xml:space="preserve"> PAGEREF _Toc438363109 \h </w:instrText>
        </w:r>
        <w:r>
          <w:rPr>
            <w:noProof/>
            <w:webHidden/>
          </w:rPr>
        </w:r>
        <w:r>
          <w:rPr>
            <w:noProof/>
            <w:webHidden/>
          </w:rPr>
          <w:fldChar w:fldCharType="separate"/>
        </w:r>
        <w:r>
          <w:rPr>
            <w:noProof/>
            <w:webHidden/>
          </w:rPr>
          <w:t>138</w:t>
        </w:r>
        <w:r>
          <w:rPr>
            <w:noProof/>
            <w:webHidden/>
          </w:rPr>
          <w:fldChar w:fldCharType="end"/>
        </w:r>
      </w:hyperlink>
    </w:p>
    <w:p w:rsidR="00FC3206" w:rsidRPr="00FC3206" w:rsidRDefault="00FC3206">
      <w:pPr>
        <w:pStyle w:val="TOC2"/>
        <w:tabs>
          <w:tab w:val="right" w:leader="dot" w:pos="8630"/>
        </w:tabs>
        <w:rPr>
          <w:iCs w:val="0"/>
          <w:noProof/>
          <w:szCs w:val="22"/>
        </w:rPr>
      </w:pPr>
      <w:hyperlink w:anchor="_Toc438363110" w:history="1">
        <w:r w:rsidRPr="001F3884">
          <w:rPr>
            <w:rStyle w:val="Hyperlink"/>
            <w:noProof/>
          </w:rPr>
          <w:t>Support for a Budget Approach in Consumer Expenditure Data</w:t>
        </w:r>
        <w:r>
          <w:rPr>
            <w:noProof/>
            <w:webHidden/>
          </w:rPr>
          <w:tab/>
        </w:r>
        <w:r>
          <w:rPr>
            <w:noProof/>
            <w:webHidden/>
          </w:rPr>
          <w:fldChar w:fldCharType="begin"/>
        </w:r>
        <w:r>
          <w:rPr>
            <w:noProof/>
            <w:webHidden/>
          </w:rPr>
          <w:instrText xml:space="preserve"> PAGEREF _Toc438363110 \h </w:instrText>
        </w:r>
        <w:r>
          <w:rPr>
            <w:noProof/>
            <w:webHidden/>
          </w:rPr>
        </w:r>
        <w:r>
          <w:rPr>
            <w:noProof/>
            <w:webHidden/>
          </w:rPr>
          <w:fldChar w:fldCharType="separate"/>
        </w:r>
        <w:r>
          <w:rPr>
            <w:noProof/>
            <w:webHidden/>
          </w:rPr>
          <w:t>143</w:t>
        </w:r>
        <w:r>
          <w:rPr>
            <w:noProof/>
            <w:webHidden/>
          </w:rPr>
          <w:fldChar w:fldCharType="end"/>
        </w:r>
      </w:hyperlink>
    </w:p>
    <w:p w:rsidR="00FC3206" w:rsidRPr="00FC3206" w:rsidRDefault="00FC3206">
      <w:pPr>
        <w:pStyle w:val="TOC2"/>
        <w:tabs>
          <w:tab w:val="right" w:leader="dot" w:pos="8630"/>
        </w:tabs>
        <w:rPr>
          <w:iCs w:val="0"/>
          <w:noProof/>
          <w:szCs w:val="22"/>
        </w:rPr>
      </w:pPr>
      <w:hyperlink w:anchor="_Toc438363111" w:history="1">
        <w:r w:rsidRPr="001F3884">
          <w:rPr>
            <w:rStyle w:val="Hyperlink"/>
            <w:noProof/>
          </w:rPr>
          <w:t>Form and Testing of the Budget Model</w:t>
        </w:r>
        <w:r>
          <w:rPr>
            <w:noProof/>
            <w:webHidden/>
          </w:rPr>
          <w:tab/>
        </w:r>
        <w:r>
          <w:rPr>
            <w:noProof/>
            <w:webHidden/>
          </w:rPr>
          <w:fldChar w:fldCharType="begin"/>
        </w:r>
        <w:r>
          <w:rPr>
            <w:noProof/>
            <w:webHidden/>
          </w:rPr>
          <w:instrText xml:space="preserve"> PAGEREF _Toc438363111 \h </w:instrText>
        </w:r>
        <w:r>
          <w:rPr>
            <w:noProof/>
            <w:webHidden/>
          </w:rPr>
        </w:r>
        <w:r>
          <w:rPr>
            <w:noProof/>
            <w:webHidden/>
          </w:rPr>
          <w:fldChar w:fldCharType="separate"/>
        </w:r>
        <w:r>
          <w:rPr>
            <w:noProof/>
            <w:webHidden/>
          </w:rPr>
          <w:t>153</w:t>
        </w:r>
        <w:r>
          <w:rPr>
            <w:noProof/>
            <w:webHidden/>
          </w:rPr>
          <w:fldChar w:fldCharType="end"/>
        </w:r>
      </w:hyperlink>
    </w:p>
    <w:p w:rsidR="00FC3206" w:rsidRPr="00FC3206" w:rsidRDefault="00FC3206">
      <w:pPr>
        <w:pStyle w:val="TOC1"/>
        <w:tabs>
          <w:tab w:val="right" w:leader="dot" w:pos="8630"/>
        </w:tabs>
        <w:rPr>
          <w:bCs w:val="0"/>
          <w:noProof/>
          <w:szCs w:val="22"/>
        </w:rPr>
      </w:pPr>
      <w:hyperlink w:anchor="_Toc438363112" w:history="1">
        <w:r w:rsidRPr="001F3884">
          <w:rPr>
            <w:rStyle w:val="Hyperlink"/>
            <w:noProof/>
          </w:rPr>
          <w:t>Calculate Travel on Metropolitan Area Roadways and Adjust Fuel Economy to Account for Congestion and Congestion Pricing</w:t>
        </w:r>
        <w:r>
          <w:rPr>
            <w:noProof/>
            <w:webHidden/>
          </w:rPr>
          <w:tab/>
        </w:r>
        <w:r>
          <w:rPr>
            <w:noProof/>
            <w:webHidden/>
          </w:rPr>
          <w:fldChar w:fldCharType="begin"/>
        </w:r>
        <w:r>
          <w:rPr>
            <w:noProof/>
            <w:webHidden/>
          </w:rPr>
          <w:instrText xml:space="preserve"> PAGEREF _Toc438363112 \h </w:instrText>
        </w:r>
        <w:r>
          <w:rPr>
            <w:noProof/>
            <w:webHidden/>
          </w:rPr>
        </w:r>
        <w:r>
          <w:rPr>
            <w:noProof/>
            <w:webHidden/>
          </w:rPr>
          <w:fldChar w:fldCharType="separate"/>
        </w:r>
        <w:r>
          <w:rPr>
            <w:noProof/>
            <w:webHidden/>
          </w:rPr>
          <w:t>158</w:t>
        </w:r>
        <w:r>
          <w:rPr>
            <w:noProof/>
            <w:webHidden/>
          </w:rPr>
          <w:fldChar w:fldCharType="end"/>
        </w:r>
      </w:hyperlink>
    </w:p>
    <w:p w:rsidR="00FC3206" w:rsidRPr="00FC3206" w:rsidRDefault="00FC3206">
      <w:pPr>
        <w:pStyle w:val="TOC2"/>
        <w:tabs>
          <w:tab w:val="right" w:leader="dot" w:pos="8630"/>
        </w:tabs>
        <w:rPr>
          <w:iCs w:val="0"/>
          <w:noProof/>
          <w:szCs w:val="22"/>
        </w:rPr>
      </w:pPr>
      <w:hyperlink w:anchor="_Toc438363113" w:history="1">
        <w:r w:rsidRPr="001F3884">
          <w:rPr>
            <w:rStyle w:val="Hyperlink"/>
            <w:noProof/>
          </w:rPr>
          <w:t>Splitting DVMT and DVHT into Congestion Levels</w:t>
        </w:r>
        <w:r>
          <w:rPr>
            <w:noProof/>
            <w:webHidden/>
          </w:rPr>
          <w:tab/>
        </w:r>
        <w:r>
          <w:rPr>
            <w:noProof/>
            <w:webHidden/>
          </w:rPr>
          <w:fldChar w:fldCharType="begin"/>
        </w:r>
        <w:r>
          <w:rPr>
            <w:noProof/>
            <w:webHidden/>
          </w:rPr>
          <w:instrText xml:space="preserve"> PAGEREF _Toc438363113 \h </w:instrText>
        </w:r>
        <w:r>
          <w:rPr>
            <w:noProof/>
            <w:webHidden/>
          </w:rPr>
        </w:r>
        <w:r>
          <w:rPr>
            <w:noProof/>
            <w:webHidden/>
          </w:rPr>
          <w:fldChar w:fldCharType="separate"/>
        </w:r>
        <w:r>
          <w:rPr>
            <w:noProof/>
            <w:webHidden/>
          </w:rPr>
          <w:t>159</w:t>
        </w:r>
        <w:r>
          <w:rPr>
            <w:noProof/>
            <w:webHidden/>
          </w:rPr>
          <w:fldChar w:fldCharType="end"/>
        </w:r>
      </w:hyperlink>
    </w:p>
    <w:p w:rsidR="00FC3206" w:rsidRPr="00FC3206" w:rsidRDefault="00FC3206">
      <w:pPr>
        <w:pStyle w:val="TOC2"/>
        <w:tabs>
          <w:tab w:val="right" w:leader="dot" w:pos="8630"/>
        </w:tabs>
        <w:rPr>
          <w:iCs w:val="0"/>
          <w:noProof/>
          <w:szCs w:val="22"/>
        </w:rPr>
      </w:pPr>
      <w:hyperlink w:anchor="_Toc438363114" w:history="1">
        <w:r w:rsidRPr="001F3884">
          <w:rPr>
            <w:rStyle w:val="Hyperlink"/>
            <w:noProof/>
          </w:rPr>
          <w:t>Estimating Average Speed</w:t>
        </w:r>
        <w:r>
          <w:rPr>
            <w:noProof/>
            <w:webHidden/>
          </w:rPr>
          <w:tab/>
        </w:r>
        <w:r>
          <w:rPr>
            <w:noProof/>
            <w:webHidden/>
          </w:rPr>
          <w:fldChar w:fldCharType="begin"/>
        </w:r>
        <w:r>
          <w:rPr>
            <w:noProof/>
            <w:webHidden/>
          </w:rPr>
          <w:instrText xml:space="preserve"> PAGEREF _Toc438363114 \h </w:instrText>
        </w:r>
        <w:r>
          <w:rPr>
            <w:noProof/>
            <w:webHidden/>
          </w:rPr>
        </w:r>
        <w:r>
          <w:rPr>
            <w:noProof/>
            <w:webHidden/>
          </w:rPr>
          <w:fldChar w:fldCharType="separate"/>
        </w:r>
        <w:r>
          <w:rPr>
            <w:noProof/>
            <w:webHidden/>
          </w:rPr>
          <w:t>162</w:t>
        </w:r>
        <w:r>
          <w:rPr>
            <w:noProof/>
            <w:webHidden/>
          </w:rPr>
          <w:fldChar w:fldCharType="end"/>
        </w:r>
      </w:hyperlink>
    </w:p>
    <w:p w:rsidR="00FC3206" w:rsidRPr="00FC3206" w:rsidRDefault="00FC3206">
      <w:pPr>
        <w:pStyle w:val="TOC2"/>
        <w:tabs>
          <w:tab w:val="right" w:leader="dot" w:pos="8630"/>
        </w:tabs>
        <w:rPr>
          <w:iCs w:val="0"/>
          <w:noProof/>
          <w:szCs w:val="22"/>
        </w:rPr>
      </w:pPr>
      <w:hyperlink w:anchor="_Toc438363115" w:history="1">
        <w:r w:rsidRPr="001F3884">
          <w:rPr>
            <w:rStyle w:val="Hyperlink"/>
            <w:noProof/>
          </w:rPr>
          <w:t>Splitting DVMT into Freeway and Arterial Components</w:t>
        </w:r>
        <w:r>
          <w:rPr>
            <w:noProof/>
            <w:webHidden/>
          </w:rPr>
          <w:tab/>
        </w:r>
        <w:r>
          <w:rPr>
            <w:noProof/>
            <w:webHidden/>
          </w:rPr>
          <w:fldChar w:fldCharType="begin"/>
        </w:r>
        <w:r>
          <w:rPr>
            <w:noProof/>
            <w:webHidden/>
          </w:rPr>
          <w:instrText xml:space="preserve"> PAGEREF _Toc438363115 \h </w:instrText>
        </w:r>
        <w:r>
          <w:rPr>
            <w:noProof/>
            <w:webHidden/>
          </w:rPr>
        </w:r>
        <w:r>
          <w:rPr>
            <w:noProof/>
            <w:webHidden/>
          </w:rPr>
          <w:fldChar w:fldCharType="separate"/>
        </w:r>
        <w:r>
          <w:rPr>
            <w:noProof/>
            <w:webHidden/>
          </w:rPr>
          <w:t>165</w:t>
        </w:r>
        <w:r>
          <w:rPr>
            <w:noProof/>
            <w:webHidden/>
          </w:rPr>
          <w:fldChar w:fldCharType="end"/>
        </w:r>
      </w:hyperlink>
    </w:p>
    <w:p w:rsidR="00FC3206" w:rsidRPr="00FC3206" w:rsidRDefault="00FC3206">
      <w:pPr>
        <w:pStyle w:val="TOC2"/>
        <w:tabs>
          <w:tab w:val="right" w:leader="dot" w:pos="8630"/>
        </w:tabs>
        <w:rPr>
          <w:iCs w:val="0"/>
          <w:noProof/>
          <w:szCs w:val="22"/>
        </w:rPr>
      </w:pPr>
      <w:hyperlink w:anchor="_Toc438363116" w:history="1">
        <w:r w:rsidRPr="001F3884">
          <w:rPr>
            <w:rStyle w:val="Hyperlink"/>
            <w:noProof/>
          </w:rPr>
          <w:t>Modeling Congestion Pricing</w:t>
        </w:r>
        <w:r>
          <w:rPr>
            <w:noProof/>
            <w:webHidden/>
          </w:rPr>
          <w:tab/>
        </w:r>
        <w:r>
          <w:rPr>
            <w:noProof/>
            <w:webHidden/>
          </w:rPr>
          <w:fldChar w:fldCharType="begin"/>
        </w:r>
        <w:r>
          <w:rPr>
            <w:noProof/>
            <w:webHidden/>
          </w:rPr>
          <w:instrText xml:space="preserve"> PAGEREF _Toc438363116 \h </w:instrText>
        </w:r>
        <w:r>
          <w:rPr>
            <w:noProof/>
            <w:webHidden/>
          </w:rPr>
        </w:r>
        <w:r>
          <w:rPr>
            <w:noProof/>
            <w:webHidden/>
          </w:rPr>
          <w:fldChar w:fldCharType="separate"/>
        </w:r>
        <w:r>
          <w:rPr>
            <w:noProof/>
            <w:webHidden/>
          </w:rPr>
          <w:t>168</w:t>
        </w:r>
        <w:r>
          <w:rPr>
            <w:noProof/>
            <w:webHidden/>
          </w:rPr>
          <w:fldChar w:fldCharType="end"/>
        </w:r>
      </w:hyperlink>
    </w:p>
    <w:p w:rsidR="00FC3206" w:rsidRPr="00FC3206" w:rsidRDefault="00FC3206">
      <w:pPr>
        <w:pStyle w:val="TOC2"/>
        <w:tabs>
          <w:tab w:val="right" w:leader="dot" w:pos="8630"/>
        </w:tabs>
        <w:rPr>
          <w:iCs w:val="0"/>
          <w:noProof/>
          <w:szCs w:val="22"/>
        </w:rPr>
      </w:pPr>
      <w:hyperlink w:anchor="_Toc438363117" w:history="1">
        <w:r w:rsidRPr="001F3884">
          <w:rPr>
            <w:rStyle w:val="Hyperlink"/>
            <w:noProof/>
          </w:rPr>
          <w:t>Modeling the Effects of Speed on Fuel Economy</w:t>
        </w:r>
        <w:r>
          <w:rPr>
            <w:noProof/>
            <w:webHidden/>
          </w:rPr>
          <w:tab/>
        </w:r>
        <w:r>
          <w:rPr>
            <w:noProof/>
            <w:webHidden/>
          </w:rPr>
          <w:fldChar w:fldCharType="begin"/>
        </w:r>
        <w:r>
          <w:rPr>
            <w:noProof/>
            <w:webHidden/>
          </w:rPr>
          <w:instrText xml:space="preserve"> PAGEREF _Toc438363117 \h </w:instrText>
        </w:r>
        <w:r>
          <w:rPr>
            <w:noProof/>
            <w:webHidden/>
          </w:rPr>
        </w:r>
        <w:r>
          <w:rPr>
            <w:noProof/>
            <w:webHidden/>
          </w:rPr>
          <w:fldChar w:fldCharType="separate"/>
        </w:r>
        <w:r>
          <w:rPr>
            <w:noProof/>
            <w:webHidden/>
          </w:rPr>
          <w:t>169</w:t>
        </w:r>
        <w:r>
          <w:rPr>
            <w:noProof/>
            <w:webHidden/>
          </w:rPr>
          <w:fldChar w:fldCharType="end"/>
        </w:r>
      </w:hyperlink>
    </w:p>
    <w:p w:rsidR="00FC3206" w:rsidRPr="00FC3206" w:rsidRDefault="00FC3206">
      <w:pPr>
        <w:pStyle w:val="TOC1"/>
        <w:tabs>
          <w:tab w:val="right" w:leader="dot" w:pos="8630"/>
        </w:tabs>
        <w:rPr>
          <w:bCs w:val="0"/>
          <w:noProof/>
          <w:szCs w:val="22"/>
        </w:rPr>
      </w:pPr>
      <w:hyperlink w:anchor="_Toc438363118" w:history="1">
        <w:r w:rsidRPr="001F3884">
          <w:rPr>
            <w:rStyle w:val="Hyperlink"/>
            <w:noProof/>
          </w:rPr>
          <w:t>Calculate Commercial Service Vehicle Emissions, Costs, and Revenues</w:t>
        </w:r>
        <w:r>
          <w:rPr>
            <w:noProof/>
            <w:webHidden/>
          </w:rPr>
          <w:tab/>
        </w:r>
        <w:r>
          <w:rPr>
            <w:noProof/>
            <w:webHidden/>
          </w:rPr>
          <w:fldChar w:fldCharType="begin"/>
        </w:r>
        <w:r>
          <w:rPr>
            <w:noProof/>
            <w:webHidden/>
          </w:rPr>
          <w:instrText xml:space="preserve"> PAGEREF _Toc438363118 \h </w:instrText>
        </w:r>
        <w:r>
          <w:rPr>
            <w:noProof/>
            <w:webHidden/>
          </w:rPr>
        </w:r>
        <w:r>
          <w:rPr>
            <w:noProof/>
            <w:webHidden/>
          </w:rPr>
          <w:fldChar w:fldCharType="separate"/>
        </w:r>
        <w:r>
          <w:rPr>
            <w:noProof/>
            <w:webHidden/>
          </w:rPr>
          <w:t>170</w:t>
        </w:r>
        <w:r>
          <w:rPr>
            <w:noProof/>
            <w:webHidden/>
          </w:rPr>
          <w:fldChar w:fldCharType="end"/>
        </w:r>
      </w:hyperlink>
    </w:p>
    <w:p w:rsidR="00FC3206" w:rsidRPr="00FC3206" w:rsidRDefault="00FC3206">
      <w:pPr>
        <w:pStyle w:val="TOC1"/>
        <w:tabs>
          <w:tab w:val="right" w:leader="dot" w:pos="8630"/>
        </w:tabs>
        <w:rPr>
          <w:bCs w:val="0"/>
          <w:noProof/>
          <w:szCs w:val="22"/>
        </w:rPr>
      </w:pPr>
      <w:hyperlink w:anchor="_Toc438363119" w:history="1">
        <w:r w:rsidRPr="001F3884">
          <w:rPr>
            <w:rStyle w:val="Hyperlink"/>
            <w:noProof/>
          </w:rPr>
          <w:t>Calculate VMT Tax Needed to Pay for Assumed Road System</w:t>
        </w:r>
        <w:r>
          <w:rPr>
            <w:noProof/>
            <w:webHidden/>
          </w:rPr>
          <w:tab/>
        </w:r>
        <w:r>
          <w:rPr>
            <w:noProof/>
            <w:webHidden/>
          </w:rPr>
          <w:fldChar w:fldCharType="begin"/>
        </w:r>
        <w:r>
          <w:rPr>
            <w:noProof/>
            <w:webHidden/>
          </w:rPr>
          <w:instrText xml:space="preserve"> PAGEREF _Toc438363119 \h </w:instrText>
        </w:r>
        <w:r>
          <w:rPr>
            <w:noProof/>
            <w:webHidden/>
          </w:rPr>
        </w:r>
        <w:r>
          <w:rPr>
            <w:noProof/>
            <w:webHidden/>
          </w:rPr>
          <w:fldChar w:fldCharType="separate"/>
        </w:r>
        <w:r>
          <w:rPr>
            <w:noProof/>
            <w:webHidden/>
          </w:rPr>
          <w:t>171</w:t>
        </w:r>
        <w:r>
          <w:rPr>
            <w:noProof/>
            <w:webHidden/>
          </w:rPr>
          <w:fldChar w:fldCharType="end"/>
        </w:r>
      </w:hyperlink>
    </w:p>
    <w:p w:rsidR="00FC3206" w:rsidRPr="00FC3206" w:rsidRDefault="00FC3206">
      <w:pPr>
        <w:pStyle w:val="TOC1"/>
        <w:tabs>
          <w:tab w:val="right" w:leader="dot" w:pos="8630"/>
        </w:tabs>
        <w:rPr>
          <w:bCs w:val="0"/>
          <w:noProof/>
          <w:szCs w:val="22"/>
        </w:rPr>
      </w:pPr>
      <w:hyperlink w:anchor="_Toc438363120" w:history="1">
        <w:r w:rsidRPr="001F3884">
          <w:rPr>
            <w:rStyle w:val="Hyperlink"/>
            <w:noProof/>
          </w:rPr>
          <w:t>Adjust Fuel Economy to Account for Eco-driving and Low Rolling Resistance Tires</w:t>
        </w:r>
        <w:r>
          <w:rPr>
            <w:noProof/>
            <w:webHidden/>
          </w:rPr>
          <w:tab/>
        </w:r>
        <w:r>
          <w:rPr>
            <w:noProof/>
            <w:webHidden/>
          </w:rPr>
          <w:fldChar w:fldCharType="begin"/>
        </w:r>
        <w:r>
          <w:rPr>
            <w:noProof/>
            <w:webHidden/>
          </w:rPr>
          <w:instrText xml:space="preserve"> PAGEREF _Toc438363120 \h </w:instrText>
        </w:r>
        <w:r>
          <w:rPr>
            <w:noProof/>
            <w:webHidden/>
          </w:rPr>
        </w:r>
        <w:r>
          <w:rPr>
            <w:noProof/>
            <w:webHidden/>
          </w:rPr>
          <w:fldChar w:fldCharType="separate"/>
        </w:r>
        <w:r>
          <w:rPr>
            <w:noProof/>
            <w:webHidden/>
          </w:rPr>
          <w:t>172</w:t>
        </w:r>
        <w:r>
          <w:rPr>
            <w:noProof/>
            <w:webHidden/>
          </w:rPr>
          <w:fldChar w:fldCharType="end"/>
        </w:r>
      </w:hyperlink>
    </w:p>
    <w:p w:rsidR="00FC3206" w:rsidRPr="00FC3206" w:rsidRDefault="00FC3206">
      <w:pPr>
        <w:pStyle w:val="TOC1"/>
        <w:tabs>
          <w:tab w:val="right" w:leader="dot" w:pos="8630"/>
        </w:tabs>
        <w:rPr>
          <w:bCs w:val="0"/>
          <w:noProof/>
          <w:szCs w:val="22"/>
        </w:rPr>
      </w:pPr>
      <w:hyperlink w:anchor="_Toc438363121" w:history="1">
        <w:r w:rsidRPr="001F3884">
          <w:rPr>
            <w:rStyle w:val="Hyperlink"/>
            <w:noProof/>
          </w:rPr>
          <w:t>Calculate Heavy Truck Travel, Fuel Consumption and Greenhouse Gas Emissions Adjusted for Congestion</w:t>
        </w:r>
        <w:r>
          <w:rPr>
            <w:noProof/>
            <w:webHidden/>
          </w:rPr>
          <w:tab/>
        </w:r>
        <w:r>
          <w:rPr>
            <w:noProof/>
            <w:webHidden/>
          </w:rPr>
          <w:fldChar w:fldCharType="begin"/>
        </w:r>
        <w:r>
          <w:rPr>
            <w:noProof/>
            <w:webHidden/>
          </w:rPr>
          <w:instrText xml:space="preserve"> PAGEREF _Toc438363121 \h </w:instrText>
        </w:r>
        <w:r>
          <w:rPr>
            <w:noProof/>
            <w:webHidden/>
          </w:rPr>
        </w:r>
        <w:r>
          <w:rPr>
            <w:noProof/>
            <w:webHidden/>
          </w:rPr>
          <w:fldChar w:fldCharType="separate"/>
        </w:r>
        <w:r>
          <w:rPr>
            <w:noProof/>
            <w:webHidden/>
          </w:rPr>
          <w:t>172</w:t>
        </w:r>
        <w:r>
          <w:rPr>
            <w:noProof/>
            <w:webHidden/>
          </w:rPr>
          <w:fldChar w:fldCharType="end"/>
        </w:r>
      </w:hyperlink>
    </w:p>
    <w:p w:rsidR="00FC3206" w:rsidRPr="00FC3206" w:rsidRDefault="00FC3206">
      <w:pPr>
        <w:pStyle w:val="TOC1"/>
        <w:tabs>
          <w:tab w:val="right" w:leader="dot" w:pos="8630"/>
        </w:tabs>
        <w:rPr>
          <w:bCs w:val="0"/>
          <w:noProof/>
          <w:szCs w:val="22"/>
        </w:rPr>
      </w:pPr>
      <w:hyperlink w:anchor="_Toc438363122" w:history="1">
        <w:r w:rsidRPr="001F3884">
          <w:rPr>
            <w:rStyle w:val="Hyperlink"/>
            <w:noProof/>
          </w:rPr>
          <w:t>Calculate Metropolitan Area Bus and Passenger Rail Travel, Fuel Consumption and Greenhouse Gas Emissions Adjusted for Congestion</w:t>
        </w:r>
        <w:r>
          <w:rPr>
            <w:noProof/>
            <w:webHidden/>
          </w:rPr>
          <w:tab/>
        </w:r>
        <w:r>
          <w:rPr>
            <w:noProof/>
            <w:webHidden/>
          </w:rPr>
          <w:fldChar w:fldCharType="begin"/>
        </w:r>
        <w:r>
          <w:rPr>
            <w:noProof/>
            <w:webHidden/>
          </w:rPr>
          <w:instrText xml:space="preserve"> PAGEREF _Toc438363122 \h </w:instrText>
        </w:r>
        <w:r>
          <w:rPr>
            <w:noProof/>
            <w:webHidden/>
          </w:rPr>
        </w:r>
        <w:r>
          <w:rPr>
            <w:noProof/>
            <w:webHidden/>
          </w:rPr>
          <w:fldChar w:fldCharType="separate"/>
        </w:r>
        <w:r>
          <w:rPr>
            <w:noProof/>
            <w:webHidden/>
          </w:rPr>
          <w:t>174</w:t>
        </w:r>
        <w:r>
          <w:rPr>
            <w:noProof/>
            <w:webHidden/>
          </w:rPr>
          <w:fldChar w:fldCharType="end"/>
        </w:r>
      </w:hyperlink>
    </w:p>
    <w:p w:rsidR="00FC3206" w:rsidRPr="00FC3206" w:rsidRDefault="00FC3206">
      <w:pPr>
        <w:pStyle w:val="TOC1"/>
        <w:tabs>
          <w:tab w:val="right" w:leader="dot" w:pos="8630"/>
        </w:tabs>
        <w:rPr>
          <w:bCs w:val="0"/>
          <w:noProof/>
          <w:szCs w:val="22"/>
        </w:rPr>
      </w:pPr>
      <w:hyperlink w:anchor="_Toc438363123" w:history="1">
        <w:r w:rsidRPr="001F3884">
          <w:rPr>
            <w:rStyle w:val="Hyperlink"/>
            <w:noProof/>
          </w:rPr>
          <w:t>Household Travel Model Sensitivity Testing</w:t>
        </w:r>
        <w:r>
          <w:rPr>
            <w:noProof/>
            <w:webHidden/>
          </w:rPr>
          <w:tab/>
        </w:r>
        <w:r>
          <w:rPr>
            <w:noProof/>
            <w:webHidden/>
          </w:rPr>
          <w:fldChar w:fldCharType="begin"/>
        </w:r>
        <w:r>
          <w:rPr>
            <w:noProof/>
            <w:webHidden/>
          </w:rPr>
          <w:instrText xml:space="preserve"> PAGEREF _Toc438363123 \h </w:instrText>
        </w:r>
        <w:r>
          <w:rPr>
            <w:noProof/>
            <w:webHidden/>
          </w:rPr>
        </w:r>
        <w:r>
          <w:rPr>
            <w:noProof/>
            <w:webHidden/>
          </w:rPr>
          <w:fldChar w:fldCharType="separate"/>
        </w:r>
        <w:r>
          <w:rPr>
            <w:noProof/>
            <w:webHidden/>
          </w:rPr>
          <w:t>175</w:t>
        </w:r>
        <w:r>
          <w:rPr>
            <w:noProof/>
            <w:webHidden/>
          </w:rPr>
          <w:fldChar w:fldCharType="end"/>
        </w:r>
      </w:hyperlink>
    </w:p>
    <w:p w:rsidR="00FC3206" w:rsidRPr="00FC3206" w:rsidRDefault="00FC3206">
      <w:pPr>
        <w:pStyle w:val="TOC2"/>
        <w:tabs>
          <w:tab w:val="right" w:leader="dot" w:pos="8630"/>
        </w:tabs>
        <w:rPr>
          <w:iCs w:val="0"/>
          <w:noProof/>
          <w:szCs w:val="22"/>
        </w:rPr>
      </w:pPr>
      <w:hyperlink w:anchor="_Toc438363124" w:history="1">
        <w:r w:rsidRPr="001F3884">
          <w:rPr>
            <w:rStyle w:val="Hyperlink"/>
            <w:noProof/>
          </w:rPr>
          <w:t>Population Density  Sensitivity</w:t>
        </w:r>
        <w:r>
          <w:rPr>
            <w:noProof/>
            <w:webHidden/>
          </w:rPr>
          <w:tab/>
        </w:r>
        <w:r>
          <w:rPr>
            <w:noProof/>
            <w:webHidden/>
          </w:rPr>
          <w:fldChar w:fldCharType="begin"/>
        </w:r>
        <w:r>
          <w:rPr>
            <w:noProof/>
            <w:webHidden/>
          </w:rPr>
          <w:instrText xml:space="preserve"> PAGEREF _Toc438363124 \h </w:instrText>
        </w:r>
        <w:r>
          <w:rPr>
            <w:noProof/>
            <w:webHidden/>
          </w:rPr>
        </w:r>
        <w:r>
          <w:rPr>
            <w:noProof/>
            <w:webHidden/>
          </w:rPr>
          <w:fldChar w:fldCharType="separate"/>
        </w:r>
        <w:r>
          <w:rPr>
            <w:noProof/>
            <w:webHidden/>
          </w:rPr>
          <w:t>176</w:t>
        </w:r>
        <w:r>
          <w:rPr>
            <w:noProof/>
            <w:webHidden/>
          </w:rPr>
          <w:fldChar w:fldCharType="end"/>
        </w:r>
      </w:hyperlink>
    </w:p>
    <w:p w:rsidR="00FC3206" w:rsidRPr="00FC3206" w:rsidRDefault="00FC3206">
      <w:pPr>
        <w:pStyle w:val="TOC2"/>
        <w:tabs>
          <w:tab w:val="right" w:leader="dot" w:pos="8630"/>
        </w:tabs>
        <w:rPr>
          <w:iCs w:val="0"/>
          <w:noProof/>
          <w:szCs w:val="22"/>
        </w:rPr>
      </w:pPr>
      <w:hyperlink w:anchor="_Toc438363125" w:history="1">
        <w:r w:rsidRPr="001F3884">
          <w:rPr>
            <w:rStyle w:val="Hyperlink"/>
            <w:noProof/>
          </w:rPr>
          <w:t>Freeway Supply Sensitivity</w:t>
        </w:r>
        <w:r>
          <w:rPr>
            <w:noProof/>
            <w:webHidden/>
          </w:rPr>
          <w:tab/>
        </w:r>
        <w:r>
          <w:rPr>
            <w:noProof/>
            <w:webHidden/>
          </w:rPr>
          <w:fldChar w:fldCharType="begin"/>
        </w:r>
        <w:r>
          <w:rPr>
            <w:noProof/>
            <w:webHidden/>
          </w:rPr>
          <w:instrText xml:space="preserve"> PAGEREF _Toc438363125 \h </w:instrText>
        </w:r>
        <w:r>
          <w:rPr>
            <w:noProof/>
            <w:webHidden/>
          </w:rPr>
        </w:r>
        <w:r>
          <w:rPr>
            <w:noProof/>
            <w:webHidden/>
          </w:rPr>
          <w:fldChar w:fldCharType="separate"/>
        </w:r>
        <w:r>
          <w:rPr>
            <w:noProof/>
            <w:webHidden/>
          </w:rPr>
          <w:t>177</w:t>
        </w:r>
        <w:r>
          <w:rPr>
            <w:noProof/>
            <w:webHidden/>
          </w:rPr>
          <w:fldChar w:fldCharType="end"/>
        </w:r>
      </w:hyperlink>
    </w:p>
    <w:p w:rsidR="00FC3206" w:rsidRPr="00FC3206" w:rsidRDefault="00FC3206">
      <w:pPr>
        <w:pStyle w:val="TOC2"/>
        <w:tabs>
          <w:tab w:val="right" w:leader="dot" w:pos="8630"/>
        </w:tabs>
        <w:rPr>
          <w:iCs w:val="0"/>
          <w:noProof/>
          <w:szCs w:val="22"/>
        </w:rPr>
      </w:pPr>
      <w:hyperlink w:anchor="_Toc438363126" w:history="1">
        <w:r w:rsidRPr="001F3884">
          <w:rPr>
            <w:rStyle w:val="Hyperlink"/>
            <w:noProof/>
          </w:rPr>
          <w:t>Transit Supply Sensitivity</w:t>
        </w:r>
        <w:r>
          <w:rPr>
            <w:noProof/>
            <w:webHidden/>
          </w:rPr>
          <w:tab/>
        </w:r>
        <w:r>
          <w:rPr>
            <w:noProof/>
            <w:webHidden/>
          </w:rPr>
          <w:fldChar w:fldCharType="begin"/>
        </w:r>
        <w:r>
          <w:rPr>
            <w:noProof/>
            <w:webHidden/>
          </w:rPr>
          <w:instrText xml:space="preserve"> PAGEREF _Toc438363126 \h </w:instrText>
        </w:r>
        <w:r>
          <w:rPr>
            <w:noProof/>
            <w:webHidden/>
          </w:rPr>
        </w:r>
        <w:r>
          <w:rPr>
            <w:noProof/>
            <w:webHidden/>
          </w:rPr>
          <w:fldChar w:fldCharType="separate"/>
        </w:r>
        <w:r>
          <w:rPr>
            <w:noProof/>
            <w:webHidden/>
          </w:rPr>
          <w:t>180</w:t>
        </w:r>
        <w:r>
          <w:rPr>
            <w:noProof/>
            <w:webHidden/>
          </w:rPr>
          <w:fldChar w:fldCharType="end"/>
        </w:r>
      </w:hyperlink>
    </w:p>
    <w:p w:rsidR="00FC3206" w:rsidRPr="00FC3206" w:rsidRDefault="00FC3206">
      <w:pPr>
        <w:pStyle w:val="TOC2"/>
        <w:tabs>
          <w:tab w:val="right" w:leader="dot" w:pos="8630"/>
        </w:tabs>
        <w:rPr>
          <w:iCs w:val="0"/>
          <w:noProof/>
          <w:szCs w:val="22"/>
        </w:rPr>
      </w:pPr>
      <w:hyperlink w:anchor="_Toc438363127" w:history="1">
        <w:r w:rsidRPr="001F3884">
          <w:rPr>
            <w:rStyle w:val="Hyperlink"/>
            <w:noProof/>
          </w:rPr>
          <w:t>Household Income Sensitivity</w:t>
        </w:r>
        <w:r>
          <w:rPr>
            <w:noProof/>
            <w:webHidden/>
          </w:rPr>
          <w:tab/>
        </w:r>
        <w:r>
          <w:rPr>
            <w:noProof/>
            <w:webHidden/>
          </w:rPr>
          <w:fldChar w:fldCharType="begin"/>
        </w:r>
        <w:r>
          <w:rPr>
            <w:noProof/>
            <w:webHidden/>
          </w:rPr>
          <w:instrText xml:space="preserve"> PAGEREF _Toc438363127 \h </w:instrText>
        </w:r>
        <w:r>
          <w:rPr>
            <w:noProof/>
            <w:webHidden/>
          </w:rPr>
        </w:r>
        <w:r>
          <w:rPr>
            <w:noProof/>
            <w:webHidden/>
          </w:rPr>
          <w:fldChar w:fldCharType="separate"/>
        </w:r>
        <w:r>
          <w:rPr>
            <w:noProof/>
            <w:webHidden/>
          </w:rPr>
          <w:t>181</w:t>
        </w:r>
        <w:r>
          <w:rPr>
            <w:noProof/>
            <w:webHidden/>
          </w:rPr>
          <w:fldChar w:fldCharType="end"/>
        </w:r>
      </w:hyperlink>
    </w:p>
    <w:p w:rsidR="00FC3206" w:rsidRPr="00FC3206" w:rsidRDefault="00FC3206">
      <w:pPr>
        <w:pStyle w:val="TOC2"/>
        <w:tabs>
          <w:tab w:val="right" w:leader="dot" w:pos="8630"/>
        </w:tabs>
        <w:rPr>
          <w:iCs w:val="0"/>
          <w:noProof/>
          <w:szCs w:val="22"/>
        </w:rPr>
      </w:pPr>
      <w:hyperlink w:anchor="_Toc438363128" w:history="1">
        <w:r w:rsidRPr="001F3884">
          <w:rPr>
            <w:rStyle w:val="Hyperlink"/>
            <w:noProof/>
          </w:rPr>
          <w:t>Fuel Price Sensitivity</w:t>
        </w:r>
        <w:r>
          <w:rPr>
            <w:noProof/>
            <w:webHidden/>
          </w:rPr>
          <w:tab/>
        </w:r>
        <w:r>
          <w:rPr>
            <w:noProof/>
            <w:webHidden/>
          </w:rPr>
          <w:fldChar w:fldCharType="begin"/>
        </w:r>
        <w:r>
          <w:rPr>
            <w:noProof/>
            <w:webHidden/>
          </w:rPr>
          <w:instrText xml:space="preserve"> PAGEREF _Toc438363128 \h </w:instrText>
        </w:r>
        <w:r>
          <w:rPr>
            <w:noProof/>
            <w:webHidden/>
          </w:rPr>
        </w:r>
        <w:r>
          <w:rPr>
            <w:noProof/>
            <w:webHidden/>
          </w:rPr>
          <w:fldChar w:fldCharType="separate"/>
        </w:r>
        <w:r>
          <w:rPr>
            <w:noProof/>
            <w:webHidden/>
          </w:rPr>
          <w:t>182</w:t>
        </w:r>
        <w:r>
          <w:rPr>
            <w:noProof/>
            <w:webHidden/>
          </w:rPr>
          <w:fldChar w:fldCharType="end"/>
        </w:r>
      </w:hyperlink>
    </w:p>
    <w:p w:rsidR="00FC3206" w:rsidRPr="00FC3206" w:rsidRDefault="00FC3206">
      <w:pPr>
        <w:pStyle w:val="TOC2"/>
        <w:tabs>
          <w:tab w:val="right" w:leader="dot" w:pos="8630"/>
        </w:tabs>
        <w:rPr>
          <w:iCs w:val="0"/>
          <w:noProof/>
          <w:szCs w:val="22"/>
        </w:rPr>
      </w:pPr>
      <w:hyperlink w:anchor="_Toc438363129" w:history="1">
        <w:r w:rsidRPr="001F3884">
          <w:rPr>
            <w:rStyle w:val="Hyperlink"/>
            <w:noProof/>
          </w:rPr>
          <w:t>Fuel Economy Sensitivity</w:t>
        </w:r>
        <w:r>
          <w:rPr>
            <w:noProof/>
            <w:webHidden/>
          </w:rPr>
          <w:tab/>
        </w:r>
        <w:r>
          <w:rPr>
            <w:noProof/>
            <w:webHidden/>
          </w:rPr>
          <w:fldChar w:fldCharType="begin"/>
        </w:r>
        <w:r>
          <w:rPr>
            <w:noProof/>
            <w:webHidden/>
          </w:rPr>
          <w:instrText xml:space="preserve"> PAGEREF _Toc438363129 \h </w:instrText>
        </w:r>
        <w:r>
          <w:rPr>
            <w:noProof/>
            <w:webHidden/>
          </w:rPr>
        </w:r>
        <w:r>
          <w:rPr>
            <w:noProof/>
            <w:webHidden/>
          </w:rPr>
          <w:fldChar w:fldCharType="separate"/>
        </w:r>
        <w:r>
          <w:rPr>
            <w:noProof/>
            <w:webHidden/>
          </w:rPr>
          <w:t>186</w:t>
        </w:r>
        <w:r>
          <w:rPr>
            <w:noProof/>
            <w:webHidden/>
          </w:rPr>
          <w:fldChar w:fldCharType="end"/>
        </w:r>
      </w:hyperlink>
    </w:p>
    <w:p w:rsidR="00FC3206" w:rsidRPr="00FC3206" w:rsidRDefault="00FC3206">
      <w:pPr>
        <w:pStyle w:val="TOC1"/>
        <w:tabs>
          <w:tab w:val="right" w:leader="dot" w:pos="8630"/>
        </w:tabs>
        <w:rPr>
          <w:bCs w:val="0"/>
          <w:noProof/>
          <w:szCs w:val="22"/>
        </w:rPr>
      </w:pPr>
      <w:hyperlink w:anchor="_Toc438363130" w:history="1">
        <w:r w:rsidRPr="001F3884">
          <w:rPr>
            <w:rStyle w:val="Hyperlink"/>
            <w:noProof/>
          </w:rPr>
          <w:t>Congestion Model Sensitivity Testing</w:t>
        </w:r>
        <w:r>
          <w:rPr>
            <w:noProof/>
            <w:webHidden/>
          </w:rPr>
          <w:tab/>
        </w:r>
        <w:r>
          <w:rPr>
            <w:noProof/>
            <w:webHidden/>
          </w:rPr>
          <w:fldChar w:fldCharType="begin"/>
        </w:r>
        <w:r>
          <w:rPr>
            <w:noProof/>
            <w:webHidden/>
          </w:rPr>
          <w:instrText xml:space="preserve"> PAGEREF _Toc438363130 \h </w:instrText>
        </w:r>
        <w:r>
          <w:rPr>
            <w:noProof/>
            <w:webHidden/>
          </w:rPr>
        </w:r>
        <w:r>
          <w:rPr>
            <w:noProof/>
            <w:webHidden/>
          </w:rPr>
          <w:fldChar w:fldCharType="separate"/>
        </w:r>
        <w:r>
          <w:rPr>
            <w:noProof/>
            <w:webHidden/>
          </w:rPr>
          <w:t>187</w:t>
        </w:r>
        <w:r>
          <w:rPr>
            <w:noProof/>
            <w:webHidden/>
          </w:rPr>
          <w:fldChar w:fldCharType="end"/>
        </w:r>
      </w:hyperlink>
    </w:p>
    <w:p w:rsidR="00FC3206" w:rsidRPr="00FC3206" w:rsidRDefault="00FC3206">
      <w:pPr>
        <w:pStyle w:val="TOC2"/>
        <w:tabs>
          <w:tab w:val="right" w:leader="dot" w:pos="8630"/>
        </w:tabs>
        <w:rPr>
          <w:iCs w:val="0"/>
          <w:noProof/>
          <w:szCs w:val="22"/>
        </w:rPr>
      </w:pPr>
      <w:hyperlink w:anchor="_Toc438363131" w:history="1">
        <w:r w:rsidRPr="001F3884">
          <w:rPr>
            <w:rStyle w:val="Hyperlink"/>
            <w:noProof/>
          </w:rPr>
          <w:t>Congestion Pricing Tests</w:t>
        </w:r>
        <w:r>
          <w:rPr>
            <w:noProof/>
            <w:webHidden/>
          </w:rPr>
          <w:tab/>
        </w:r>
        <w:r>
          <w:rPr>
            <w:noProof/>
            <w:webHidden/>
          </w:rPr>
          <w:fldChar w:fldCharType="begin"/>
        </w:r>
        <w:r>
          <w:rPr>
            <w:noProof/>
            <w:webHidden/>
          </w:rPr>
          <w:instrText xml:space="preserve"> PAGEREF _Toc438363131 \h </w:instrText>
        </w:r>
        <w:r>
          <w:rPr>
            <w:noProof/>
            <w:webHidden/>
          </w:rPr>
        </w:r>
        <w:r>
          <w:rPr>
            <w:noProof/>
            <w:webHidden/>
          </w:rPr>
          <w:fldChar w:fldCharType="separate"/>
        </w:r>
        <w:r>
          <w:rPr>
            <w:noProof/>
            <w:webHidden/>
          </w:rPr>
          <w:t>187</w:t>
        </w:r>
        <w:r>
          <w:rPr>
            <w:noProof/>
            <w:webHidden/>
          </w:rPr>
          <w:fldChar w:fldCharType="end"/>
        </w:r>
      </w:hyperlink>
    </w:p>
    <w:p w:rsidR="00FC3206" w:rsidRPr="00FC3206" w:rsidRDefault="00FC3206">
      <w:pPr>
        <w:pStyle w:val="TOC2"/>
        <w:tabs>
          <w:tab w:val="right" w:leader="dot" w:pos="8630"/>
        </w:tabs>
        <w:rPr>
          <w:iCs w:val="0"/>
          <w:noProof/>
          <w:szCs w:val="22"/>
        </w:rPr>
      </w:pPr>
      <w:hyperlink w:anchor="_Toc438363132" w:history="1">
        <w:r w:rsidRPr="001F3884">
          <w:rPr>
            <w:rStyle w:val="Hyperlink"/>
            <w:noProof/>
          </w:rPr>
          <w:t>Freeway and Arterial Capacity Tests</w:t>
        </w:r>
        <w:r>
          <w:rPr>
            <w:noProof/>
            <w:webHidden/>
          </w:rPr>
          <w:tab/>
        </w:r>
        <w:r>
          <w:rPr>
            <w:noProof/>
            <w:webHidden/>
          </w:rPr>
          <w:fldChar w:fldCharType="begin"/>
        </w:r>
        <w:r>
          <w:rPr>
            <w:noProof/>
            <w:webHidden/>
          </w:rPr>
          <w:instrText xml:space="preserve"> PAGEREF _Toc438363132 \h </w:instrText>
        </w:r>
        <w:r>
          <w:rPr>
            <w:noProof/>
            <w:webHidden/>
          </w:rPr>
        </w:r>
        <w:r>
          <w:rPr>
            <w:noProof/>
            <w:webHidden/>
          </w:rPr>
          <w:fldChar w:fldCharType="separate"/>
        </w:r>
        <w:r>
          <w:rPr>
            <w:noProof/>
            <w:webHidden/>
          </w:rPr>
          <w:t>195</w:t>
        </w:r>
        <w:r>
          <w:rPr>
            <w:noProof/>
            <w:webHidden/>
          </w:rPr>
          <w:fldChar w:fldCharType="end"/>
        </w:r>
      </w:hyperlink>
    </w:p>
    <w:p w:rsidR="00FC3206" w:rsidRPr="00FC3206" w:rsidRDefault="00FC3206">
      <w:pPr>
        <w:pStyle w:val="TOC2"/>
        <w:tabs>
          <w:tab w:val="right" w:leader="dot" w:pos="8630"/>
        </w:tabs>
        <w:rPr>
          <w:iCs w:val="0"/>
          <w:noProof/>
          <w:szCs w:val="22"/>
        </w:rPr>
      </w:pPr>
      <w:hyperlink w:anchor="_Toc438363133" w:history="1">
        <w:r w:rsidRPr="001F3884">
          <w:rPr>
            <w:rStyle w:val="Hyperlink"/>
            <w:noProof/>
          </w:rPr>
          <w:t>Freeway and Arterial Operations and Traffic Smoothing Tests</w:t>
        </w:r>
        <w:r>
          <w:rPr>
            <w:noProof/>
            <w:webHidden/>
          </w:rPr>
          <w:tab/>
        </w:r>
        <w:r>
          <w:rPr>
            <w:noProof/>
            <w:webHidden/>
          </w:rPr>
          <w:fldChar w:fldCharType="begin"/>
        </w:r>
        <w:r>
          <w:rPr>
            <w:noProof/>
            <w:webHidden/>
          </w:rPr>
          <w:instrText xml:space="preserve"> PAGEREF _Toc438363133 \h </w:instrText>
        </w:r>
        <w:r>
          <w:rPr>
            <w:noProof/>
            <w:webHidden/>
          </w:rPr>
        </w:r>
        <w:r>
          <w:rPr>
            <w:noProof/>
            <w:webHidden/>
          </w:rPr>
          <w:fldChar w:fldCharType="separate"/>
        </w:r>
        <w:r>
          <w:rPr>
            <w:noProof/>
            <w:webHidden/>
          </w:rPr>
          <w:t>200</w:t>
        </w:r>
        <w:r>
          <w:rPr>
            <w:noProof/>
            <w:webHidden/>
          </w:rPr>
          <w:fldChar w:fldCharType="end"/>
        </w:r>
      </w:hyperlink>
    </w:p>
    <w:p w:rsidR="00FC3206" w:rsidRPr="00FC3206" w:rsidRDefault="00FC3206">
      <w:pPr>
        <w:pStyle w:val="TOC1"/>
        <w:tabs>
          <w:tab w:val="right" w:leader="dot" w:pos="8630"/>
        </w:tabs>
        <w:rPr>
          <w:bCs w:val="0"/>
          <w:noProof/>
          <w:szCs w:val="22"/>
        </w:rPr>
      </w:pPr>
      <w:hyperlink w:anchor="_Toc438363134" w:history="1">
        <w:r w:rsidRPr="001F3884">
          <w:rPr>
            <w:rStyle w:val="Hyperlink"/>
            <w:noProof/>
          </w:rPr>
          <w:t>References</w:t>
        </w:r>
        <w:r>
          <w:rPr>
            <w:noProof/>
            <w:webHidden/>
          </w:rPr>
          <w:tab/>
        </w:r>
        <w:r>
          <w:rPr>
            <w:noProof/>
            <w:webHidden/>
          </w:rPr>
          <w:fldChar w:fldCharType="begin"/>
        </w:r>
        <w:r>
          <w:rPr>
            <w:noProof/>
            <w:webHidden/>
          </w:rPr>
          <w:instrText xml:space="preserve"> PAGEREF _Toc438363134 \h </w:instrText>
        </w:r>
        <w:r>
          <w:rPr>
            <w:noProof/>
            <w:webHidden/>
          </w:rPr>
        </w:r>
        <w:r>
          <w:rPr>
            <w:noProof/>
            <w:webHidden/>
          </w:rPr>
          <w:fldChar w:fldCharType="separate"/>
        </w:r>
        <w:r>
          <w:rPr>
            <w:noProof/>
            <w:webHidden/>
          </w:rPr>
          <w:t>204</w:t>
        </w:r>
        <w:r>
          <w:rPr>
            <w:noProof/>
            <w:webHidden/>
          </w:rPr>
          <w:fldChar w:fldCharType="end"/>
        </w:r>
      </w:hyperlink>
    </w:p>
    <w:p w:rsidR="00FC3206" w:rsidRPr="00FC3206" w:rsidRDefault="00FC3206">
      <w:pPr>
        <w:pStyle w:val="TOC1"/>
        <w:tabs>
          <w:tab w:val="right" w:leader="dot" w:pos="8630"/>
        </w:tabs>
        <w:rPr>
          <w:bCs w:val="0"/>
          <w:noProof/>
          <w:szCs w:val="22"/>
        </w:rPr>
      </w:pPr>
      <w:hyperlink w:anchor="_Toc438363135" w:history="1">
        <w:r w:rsidRPr="001F3884">
          <w:rPr>
            <w:rStyle w:val="Hyperlink"/>
            <w:noProof/>
          </w:rPr>
          <w:t>Acronyms Used in This Report</w:t>
        </w:r>
        <w:r>
          <w:rPr>
            <w:noProof/>
            <w:webHidden/>
          </w:rPr>
          <w:tab/>
        </w:r>
        <w:r>
          <w:rPr>
            <w:noProof/>
            <w:webHidden/>
          </w:rPr>
          <w:fldChar w:fldCharType="begin"/>
        </w:r>
        <w:r>
          <w:rPr>
            <w:noProof/>
            <w:webHidden/>
          </w:rPr>
          <w:instrText xml:space="preserve"> PAGEREF _Toc438363135 \h </w:instrText>
        </w:r>
        <w:r>
          <w:rPr>
            <w:noProof/>
            <w:webHidden/>
          </w:rPr>
        </w:r>
        <w:r>
          <w:rPr>
            <w:noProof/>
            <w:webHidden/>
          </w:rPr>
          <w:fldChar w:fldCharType="separate"/>
        </w:r>
        <w:r>
          <w:rPr>
            <w:noProof/>
            <w:webHidden/>
          </w:rPr>
          <w:t>207</w:t>
        </w:r>
        <w:r>
          <w:rPr>
            <w:noProof/>
            <w:webHidden/>
          </w:rPr>
          <w:fldChar w:fldCharType="end"/>
        </w:r>
      </w:hyperlink>
    </w:p>
    <w:p w:rsidR="00FC3206" w:rsidRDefault="00FC3206">
      <w:r>
        <w:rPr>
          <w:b/>
          <w:bCs/>
          <w:noProof/>
        </w:rPr>
        <w:fldChar w:fldCharType="end"/>
      </w:r>
    </w:p>
    <w:p w:rsidR="00E534CF" w:rsidRPr="00FC3206" w:rsidRDefault="00E534CF" w:rsidP="00FC3206">
      <w:pPr>
        <w:pStyle w:val="Heading1"/>
      </w:pPr>
    </w:p>
    <w:p w:rsidR="0069620D" w:rsidRDefault="0069620D" w:rsidP="002F6807">
      <w:pPr>
        <w:jc w:val="center"/>
        <w:outlineLvl w:val="0"/>
        <w:rPr>
          <w:rFonts w:ascii="Arial" w:hAnsi="Arial"/>
          <w:b/>
          <w:sz w:val="20"/>
          <w:szCs w:val="20"/>
        </w:rPr>
      </w:pPr>
    </w:p>
    <w:p w:rsidR="000A2DE3" w:rsidRDefault="000A2DE3" w:rsidP="002F6807">
      <w:pPr>
        <w:jc w:val="center"/>
        <w:outlineLvl w:val="0"/>
      </w:pPr>
    </w:p>
    <w:p w:rsidR="00B7324B" w:rsidRDefault="00944730" w:rsidP="00FC3206">
      <w:pPr>
        <w:pStyle w:val="Heading1"/>
        <w:rPr>
          <w:noProof/>
        </w:rPr>
      </w:pPr>
      <w:r>
        <w:rPr>
          <w:b/>
          <w:u w:val="single"/>
        </w:rPr>
        <w:br w:type="page"/>
      </w:r>
      <w:r w:rsidR="00B7324B" w:rsidRPr="00B7324B">
        <w:lastRenderedPageBreak/>
        <w:t>List of Figures</w:t>
      </w:r>
      <w:r w:rsidR="008E6F8A" w:rsidRPr="00B7324B">
        <w:fldChar w:fldCharType="begin"/>
      </w:r>
      <w:r w:rsidR="008E6F8A" w:rsidRPr="00B7324B">
        <w:instrText xml:space="preserve"> TOC \h \z \c "Figure" </w:instrText>
      </w:r>
      <w:r w:rsidR="008E6F8A" w:rsidRPr="00B7324B">
        <w:fldChar w:fldCharType="separate"/>
      </w:r>
    </w:p>
    <w:p w:rsidR="00B7324B" w:rsidRPr="00AB1B43" w:rsidRDefault="00B7324B">
      <w:pPr>
        <w:pStyle w:val="TableofFigures"/>
        <w:tabs>
          <w:tab w:val="right" w:leader="dot" w:pos="8630"/>
        </w:tabs>
        <w:rPr>
          <w:noProof/>
        </w:rPr>
      </w:pPr>
      <w:hyperlink w:anchor="_Toc438371296" w:history="1">
        <w:r w:rsidRPr="00D620AB">
          <w:rPr>
            <w:rStyle w:val="Hyperlink"/>
            <w:noProof/>
          </w:rPr>
          <w:t>Figure 1.  Design of Model for Estimating GHG from Passenger and Truck Travel</w:t>
        </w:r>
        <w:r>
          <w:rPr>
            <w:noProof/>
            <w:webHidden/>
          </w:rPr>
          <w:tab/>
        </w:r>
        <w:r>
          <w:rPr>
            <w:noProof/>
            <w:webHidden/>
          </w:rPr>
          <w:fldChar w:fldCharType="begin"/>
        </w:r>
        <w:r>
          <w:rPr>
            <w:noProof/>
            <w:webHidden/>
          </w:rPr>
          <w:instrText xml:space="preserve"> PAGEREF _Toc438371296 \h </w:instrText>
        </w:r>
        <w:r>
          <w:rPr>
            <w:noProof/>
            <w:webHidden/>
          </w:rPr>
        </w:r>
        <w:r>
          <w:rPr>
            <w:noProof/>
            <w:webHidden/>
          </w:rPr>
          <w:fldChar w:fldCharType="separate"/>
        </w:r>
        <w:r>
          <w:rPr>
            <w:noProof/>
            <w:webHidden/>
          </w:rPr>
          <w:t>4</w:t>
        </w:r>
        <w:r>
          <w:rPr>
            <w:noProof/>
            <w:webHidden/>
          </w:rPr>
          <w:fldChar w:fldCharType="end"/>
        </w:r>
      </w:hyperlink>
    </w:p>
    <w:p w:rsidR="00B7324B" w:rsidRPr="00AB1B43" w:rsidRDefault="00B7324B">
      <w:pPr>
        <w:pStyle w:val="TableofFigures"/>
        <w:tabs>
          <w:tab w:val="right" w:leader="dot" w:pos="8630"/>
        </w:tabs>
        <w:rPr>
          <w:noProof/>
        </w:rPr>
      </w:pPr>
      <w:hyperlink w:anchor="_Toc438371297" w:history="1">
        <w:r w:rsidRPr="00D620AB">
          <w:rPr>
            <w:rStyle w:val="Hyperlink"/>
            <w:noProof/>
          </w:rPr>
          <w:t>Figure 2. Illustration of RSPM Geography</w:t>
        </w:r>
        <w:r>
          <w:rPr>
            <w:noProof/>
            <w:webHidden/>
          </w:rPr>
          <w:tab/>
        </w:r>
        <w:r>
          <w:rPr>
            <w:noProof/>
            <w:webHidden/>
          </w:rPr>
          <w:fldChar w:fldCharType="begin"/>
        </w:r>
        <w:r>
          <w:rPr>
            <w:noProof/>
            <w:webHidden/>
          </w:rPr>
          <w:instrText xml:space="preserve"> PAGEREF _Toc438371297 \h </w:instrText>
        </w:r>
        <w:r>
          <w:rPr>
            <w:noProof/>
            <w:webHidden/>
          </w:rPr>
        </w:r>
        <w:r>
          <w:rPr>
            <w:noProof/>
            <w:webHidden/>
          </w:rPr>
          <w:fldChar w:fldCharType="separate"/>
        </w:r>
        <w:r>
          <w:rPr>
            <w:noProof/>
            <w:webHidden/>
          </w:rPr>
          <w:t>12</w:t>
        </w:r>
        <w:r>
          <w:rPr>
            <w:noProof/>
            <w:webHidden/>
          </w:rPr>
          <w:fldChar w:fldCharType="end"/>
        </w:r>
      </w:hyperlink>
    </w:p>
    <w:p w:rsidR="00B7324B" w:rsidRPr="00AB1B43" w:rsidRDefault="00B7324B">
      <w:pPr>
        <w:pStyle w:val="TableofFigures"/>
        <w:tabs>
          <w:tab w:val="right" w:leader="dot" w:pos="8630"/>
        </w:tabs>
        <w:rPr>
          <w:noProof/>
        </w:rPr>
      </w:pPr>
      <w:hyperlink w:anchor="_Toc438371298" w:history="1">
        <w:r w:rsidRPr="00D620AB">
          <w:rPr>
            <w:rStyle w:val="Hyperlink"/>
            <w:noProof/>
          </w:rPr>
          <w:t>Figure 3. Comparison of Unadjusted and Adjusted Model Income Distributions with PUMS Distribution</w:t>
        </w:r>
        <w:r>
          <w:rPr>
            <w:noProof/>
            <w:webHidden/>
          </w:rPr>
          <w:tab/>
        </w:r>
        <w:r>
          <w:rPr>
            <w:noProof/>
            <w:webHidden/>
          </w:rPr>
          <w:fldChar w:fldCharType="begin"/>
        </w:r>
        <w:r>
          <w:rPr>
            <w:noProof/>
            <w:webHidden/>
          </w:rPr>
          <w:instrText xml:space="preserve"> PAGEREF _Toc438371298 \h </w:instrText>
        </w:r>
        <w:r>
          <w:rPr>
            <w:noProof/>
            <w:webHidden/>
          </w:rPr>
        </w:r>
        <w:r>
          <w:rPr>
            <w:noProof/>
            <w:webHidden/>
          </w:rPr>
          <w:fldChar w:fldCharType="separate"/>
        </w:r>
        <w:r>
          <w:rPr>
            <w:noProof/>
            <w:webHidden/>
          </w:rPr>
          <w:t>24</w:t>
        </w:r>
        <w:r>
          <w:rPr>
            <w:noProof/>
            <w:webHidden/>
          </w:rPr>
          <w:fldChar w:fldCharType="end"/>
        </w:r>
      </w:hyperlink>
    </w:p>
    <w:p w:rsidR="00B7324B" w:rsidRPr="00AB1B43" w:rsidRDefault="00B7324B">
      <w:pPr>
        <w:pStyle w:val="TableofFigures"/>
        <w:tabs>
          <w:tab w:val="right" w:leader="dot" w:pos="8630"/>
        </w:tabs>
        <w:rPr>
          <w:noProof/>
        </w:rPr>
      </w:pPr>
      <w:hyperlink w:anchor="_Toc438371299" w:history="1">
        <w:r w:rsidRPr="00D620AB">
          <w:rPr>
            <w:rStyle w:val="Hyperlink"/>
            <w:noProof/>
          </w:rPr>
          <w:t>Figure 4. Comparison of Model Per Capita Income with BEA Mean Income</w:t>
        </w:r>
        <w:r>
          <w:rPr>
            <w:noProof/>
            <w:webHidden/>
          </w:rPr>
          <w:tab/>
        </w:r>
        <w:r>
          <w:rPr>
            <w:noProof/>
            <w:webHidden/>
          </w:rPr>
          <w:fldChar w:fldCharType="begin"/>
        </w:r>
        <w:r>
          <w:rPr>
            <w:noProof/>
            <w:webHidden/>
          </w:rPr>
          <w:instrText xml:space="preserve"> PAGEREF _Toc438371299 \h </w:instrText>
        </w:r>
        <w:r>
          <w:rPr>
            <w:noProof/>
            <w:webHidden/>
          </w:rPr>
        </w:r>
        <w:r>
          <w:rPr>
            <w:noProof/>
            <w:webHidden/>
          </w:rPr>
          <w:fldChar w:fldCharType="separate"/>
        </w:r>
        <w:r>
          <w:rPr>
            <w:noProof/>
            <w:webHidden/>
          </w:rPr>
          <w:t>25</w:t>
        </w:r>
        <w:r>
          <w:rPr>
            <w:noProof/>
            <w:webHidden/>
          </w:rPr>
          <w:fldChar w:fldCharType="end"/>
        </w:r>
      </w:hyperlink>
    </w:p>
    <w:p w:rsidR="00B7324B" w:rsidRPr="00AB1B43" w:rsidRDefault="00B7324B">
      <w:pPr>
        <w:pStyle w:val="TableofFigures"/>
        <w:tabs>
          <w:tab w:val="right" w:leader="dot" w:pos="8630"/>
        </w:tabs>
        <w:rPr>
          <w:noProof/>
        </w:rPr>
      </w:pPr>
      <w:hyperlink w:anchor="_Toc438371300" w:history="1">
        <w:r w:rsidRPr="00D620AB">
          <w:rPr>
            <w:rStyle w:val="Hyperlink"/>
            <w:noProof/>
          </w:rPr>
          <w:t>Figure 5. Comparison of Model Per Capita Median Income with Census Median Income</w:t>
        </w:r>
        <w:r>
          <w:rPr>
            <w:noProof/>
            <w:webHidden/>
          </w:rPr>
          <w:tab/>
        </w:r>
        <w:r>
          <w:rPr>
            <w:noProof/>
            <w:webHidden/>
          </w:rPr>
          <w:fldChar w:fldCharType="begin"/>
        </w:r>
        <w:r>
          <w:rPr>
            <w:noProof/>
            <w:webHidden/>
          </w:rPr>
          <w:instrText xml:space="preserve"> PAGEREF _Toc438371300 \h </w:instrText>
        </w:r>
        <w:r>
          <w:rPr>
            <w:noProof/>
            <w:webHidden/>
          </w:rPr>
        </w:r>
        <w:r>
          <w:rPr>
            <w:noProof/>
            <w:webHidden/>
          </w:rPr>
          <w:fldChar w:fldCharType="separate"/>
        </w:r>
        <w:r>
          <w:rPr>
            <w:noProof/>
            <w:webHidden/>
          </w:rPr>
          <w:t>25</w:t>
        </w:r>
        <w:r>
          <w:rPr>
            <w:noProof/>
            <w:webHidden/>
          </w:rPr>
          <w:fldChar w:fldCharType="end"/>
        </w:r>
      </w:hyperlink>
    </w:p>
    <w:p w:rsidR="00B7324B" w:rsidRPr="00AB1B43" w:rsidRDefault="00B7324B">
      <w:pPr>
        <w:pStyle w:val="TableofFigures"/>
        <w:tabs>
          <w:tab w:val="right" w:leader="dot" w:pos="8630"/>
        </w:tabs>
        <w:rPr>
          <w:noProof/>
        </w:rPr>
      </w:pPr>
      <w:hyperlink w:anchor="_Toc438371301" w:history="1">
        <w:r w:rsidRPr="00D620AB">
          <w:rPr>
            <w:rStyle w:val="Hyperlink"/>
            <w:noProof/>
          </w:rPr>
          <w:t>Figure 6. Calibration of Dispersion Factors by Year</w:t>
        </w:r>
        <w:r>
          <w:rPr>
            <w:noProof/>
            <w:webHidden/>
          </w:rPr>
          <w:tab/>
        </w:r>
        <w:r>
          <w:rPr>
            <w:noProof/>
            <w:webHidden/>
          </w:rPr>
          <w:fldChar w:fldCharType="begin"/>
        </w:r>
        <w:r>
          <w:rPr>
            <w:noProof/>
            <w:webHidden/>
          </w:rPr>
          <w:instrText xml:space="preserve"> PAGEREF _Toc438371301 \h </w:instrText>
        </w:r>
        <w:r>
          <w:rPr>
            <w:noProof/>
            <w:webHidden/>
          </w:rPr>
        </w:r>
        <w:r>
          <w:rPr>
            <w:noProof/>
            <w:webHidden/>
          </w:rPr>
          <w:fldChar w:fldCharType="separate"/>
        </w:r>
        <w:r>
          <w:rPr>
            <w:noProof/>
            <w:webHidden/>
          </w:rPr>
          <w:t>26</w:t>
        </w:r>
        <w:r>
          <w:rPr>
            <w:noProof/>
            <w:webHidden/>
          </w:rPr>
          <w:fldChar w:fldCharType="end"/>
        </w:r>
      </w:hyperlink>
    </w:p>
    <w:p w:rsidR="00B7324B" w:rsidRPr="00AB1B43" w:rsidRDefault="00B7324B">
      <w:pPr>
        <w:pStyle w:val="TableofFigures"/>
        <w:tabs>
          <w:tab w:val="right" w:leader="dot" w:pos="8630"/>
        </w:tabs>
        <w:rPr>
          <w:noProof/>
        </w:rPr>
      </w:pPr>
      <w:hyperlink w:anchor="_Toc438371302" w:history="1">
        <w:r w:rsidRPr="00D620AB">
          <w:rPr>
            <w:rStyle w:val="Hyperlink"/>
            <w:noProof/>
          </w:rPr>
          <w:t>Figure 7. Comparison of Modeled Per Capita Income and BEA Targets Using Calibrated Dispersion Factors</w:t>
        </w:r>
        <w:r>
          <w:rPr>
            <w:noProof/>
            <w:webHidden/>
          </w:rPr>
          <w:tab/>
        </w:r>
        <w:r>
          <w:rPr>
            <w:noProof/>
            <w:webHidden/>
          </w:rPr>
          <w:fldChar w:fldCharType="begin"/>
        </w:r>
        <w:r>
          <w:rPr>
            <w:noProof/>
            <w:webHidden/>
          </w:rPr>
          <w:instrText xml:space="preserve"> PAGEREF _Toc438371302 \h </w:instrText>
        </w:r>
        <w:r>
          <w:rPr>
            <w:noProof/>
            <w:webHidden/>
          </w:rPr>
        </w:r>
        <w:r>
          <w:rPr>
            <w:noProof/>
            <w:webHidden/>
          </w:rPr>
          <w:fldChar w:fldCharType="separate"/>
        </w:r>
        <w:r>
          <w:rPr>
            <w:noProof/>
            <w:webHidden/>
          </w:rPr>
          <w:t>27</w:t>
        </w:r>
        <w:r>
          <w:rPr>
            <w:noProof/>
            <w:webHidden/>
          </w:rPr>
          <w:fldChar w:fldCharType="end"/>
        </w:r>
      </w:hyperlink>
    </w:p>
    <w:p w:rsidR="00B7324B" w:rsidRPr="00AB1B43" w:rsidRDefault="00B7324B">
      <w:pPr>
        <w:pStyle w:val="TableofFigures"/>
        <w:tabs>
          <w:tab w:val="right" w:leader="dot" w:pos="8630"/>
        </w:tabs>
        <w:rPr>
          <w:noProof/>
        </w:rPr>
      </w:pPr>
      <w:hyperlink w:anchor="_Toc438371303" w:history="1">
        <w:r w:rsidRPr="00D620AB">
          <w:rPr>
            <w:rStyle w:val="Hyperlink"/>
            <w:noProof/>
          </w:rPr>
          <w:t>Figure 8. Ratios of County to Statewide Per Capita Income 1990 - 2012</w:t>
        </w:r>
        <w:r>
          <w:rPr>
            <w:noProof/>
            <w:webHidden/>
          </w:rPr>
          <w:tab/>
        </w:r>
        <w:r>
          <w:rPr>
            <w:noProof/>
            <w:webHidden/>
          </w:rPr>
          <w:fldChar w:fldCharType="begin"/>
        </w:r>
        <w:r>
          <w:rPr>
            <w:noProof/>
            <w:webHidden/>
          </w:rPr>
          <w:instrText xml:space="preserve"> PAGEREF _Toc438371303 \h </w:instrText>
        </w:r>
        <w:r>
          <w:rPr>
            <w:noProof/>
            <w:webHidden/>
          </w:rPr>
        </w:r>
        <w:r>
          <w:rPr>
            <w:noProof/>
            <w:webHidden/>
          </w:rPr>
          <w:fldChar w:fldCharType="separate"/>
        </w:r>
        <w:r>
          <w:rPr>
            <w:noProof/>
            <w:webHidden/>
          </w:rPr>
          <w:t>28</w:t>
        </w:r>
        <w:r>
          <w:rPr>
            <w:noProof/>
            <w:webHidden/>
          </w:rPr>
          <w:fldChar w:fldCharType="end"/>
        </w:r>
      </w:hyperlink>
    </w:p>
    <w:p w:rsidR="00B7324B" w:rsidRPr="00AB1B43" w:rsidRDefault="00B7324B">
      <w:pPr>
        <w:pStyle w:val="TableofFigures"/>
        <w:tabs>
          <w:tab w:val="right" w:leader="dot" w:pos="8630"/>
        </w:tabs>
        <w:rPr>
          <w:noProof/>
        </w:rPr>
      </w:pPr>
      <w:hyperlink w:anchor="_Toc438371304" w:history="1">
        <w:r w:rsidRPr="00D620AB">
          <w:rPr>
            <w:rStyle w:val="Hyperlink"/>
            <w:noProof/>
          </w:rPr>
          <w:t>Figure 9. Population Density Distributions for Selected Metropolitan Areas</w:t>
        </w:r>
        <w:r>
          <w:rPr>
            <w:noProof/>
            <w:webHidden/>
          </w:rPr>
          <w:tab/>
        </w:r>
        <w:r>
          <w:rPr>
            <w:noProof/>
            <w:webHidden/>
          </w:rPr>
          <w:fldChar w:fldCharType="begin"/>
        </w:r>
        <w:r>
          <w:rPr>
            <w:noProof/>
            <w:webHidden/>
          </w:rPr>
          <w:instrText xml:space="preserve"> PAGEREF _Toc438371304 \h </w:instrText>
        </w:r>
        <w:r>
          <w:rPr>
            <w:noProof/>
            <w:webHidden/>
          </w:rPr>
        </w:r>
        <w:r>
          <w:rPr>
            <w:noProof/>
            <w:webHidden/>
          </w:rPr>
          <w:fldChar w:fldCharType="separate"/>
        </w:r>
        <w:r>
          <w:rPr>
            <w:noProof/>
            <w:webHidden/>
          </w:rPr>
          <w:t>31</w:t>
        </w:r>
        <w:r>
          <w:rPr>
            <w:noProof/>
            <w:webHidden/>
          </w:rPr>
          <w:fldChar w:fldCharType="end"/>
        </w:r>
      </w:hyperlink>
    </w:p>
    <w:p w:rsidR="00B7324B" w:rsidRPr="00AB1B43" w:rsidRDefault="00B7324B">
      <w:pPr>
        <w:pStyle w:val="TableofFigures"/>
        <w:tabs>
          <w:tab w:val="right" w:leader="dot" w:pos="8630"/>
        </w:tabs>
        <w:rPr>
          <w:noProof/>
        </w:rPr>
      </w:pPr>
      <w:hyperlink w:anchor="_Toc438371305" w:history="1">
        <w:r w:rsidRPr="00D620AB">
          <w:rPr>
            <w:rStyle w:val="Hyperlink"/>
            <w:noProof/>
          </w:rPr>
          <w:t>Figure 10. Comparison of Normalized Population Density Distributions for the Portland, Atlanta, San Francisco, and Los Angeles Metropolitan Areas</w:t>
        </w:r>
        <w:r>
          <w:rPr>
            <w:noProof/>
            <w:webHidden/>
          </w:rPr>
          <w:tab/>
        </w:r>
        <w:r>
          <w:rPr>
            <w:noProof/>
            <w:webHidden/>
          </w:rPr>
          <w:fldChar w:fldCharType="begin"/>
        </w:r>
        <w:r>
          <w:rPr>
            <w:noProof/>
            <w:webHidden/>
          </w:rPr>
          <w:instrText xml:space="preserve"> PAGEREF _Toc438371305 \h </w:instrText>
        </w:r>
        <w:r>
          <w:rPr>
            <w:noProof/>
            <w:webHidden/>
          </w:rPr>
        </w:r>
        <w:r>
          <w:rPr>
            <w:noProof/>
            <w:webHidden/>
          </w:rPr>
          <w:fldChar w:fldCharType="separate"/>
        </w:r>
        <w:r>
          <w:rPr>
            <w:noProof/>
            <w:webHidden/>
          </w:rPr>
          <w:t>33</w:t>
        </w:r>
        <w:r>
          <w:rPr>
            <w:noProof/>
            <w:webHidden/>
          </w:rPr>
          <w:fldChar w:fldCharType="end"/>
        </w:r>
      </w:hyperlink>
    </w:p>
    <w:p w:rsidR="00B7324B" w:rsidRPr="00AB1B43" w:rsidRDefault="00B7324B">
      <w:pPr>
        <w:pStyle w:val="TableofFigures"/>
        <w:tabs>
          <w:tab w:val="right" w:leader="dot" w:pos="8630"/>
        </w:tabs>
        <w:rPr>
          <w:noProof/>
        </w:rPr>
      </w:pPr>
      <w:hyperlink w:anchor="_Toc438371306" w:history="1">
        <w:r w:rsidRPr="00D620AB">
          <w:rPr>
            <w:rStyle w:val="Hyperlink"/>
            <w:noProof/>
          </w:rPr>
          <w:t>Figure 11. Comparison of Observed and Modeled Densities for Metropolitan Areas and for Metropolitan Subareas</w:t>
        </w:r>
        <w:r>
          <w:rPr>
            <w:noProof/>
            <w:webHidden/>
          </w:rPr>
          <w:tab/>
        </w:r>
        <w:r>
          <w:rPr>
            <w:noProof/>
            <w:webHidden/>
          </w:rPr>
          <w:fldChar w:fldCharType="begin"/>
        </w:r>
        <w:r>
          <w:rPr>
            <w:noProof/>
            <w:webHidden/>
          </w:rPr>
          <w:instrText xml:space="preserve"> PAGEREF _Toc438371306 \h </w:instrText>
        </w:r>
        <w:r>
          <w:rPr>
            <w:noProof/>
            <w:webHidden/>
          </w:rPr>
        </w:r>
        <w:r>
          <w:rPr>
            <w:noProof/>
            <w:webHidden/>
          </w:rPr>
          <w:fldChar w:fldCharType="separate"/>
        </w:r>
        <w:r>
          <w:rPr>
            <w:noProof/>
            <w:webHidden/>
          </w:rPr>
          <w:t>35</w:t>
        </w:r>
        <w:r>
          <w:rPr>
            <w:noProof/>
            <w:webHidden/>
          </w:rPr>
          <w:fldChar w:fldCharType="end"/>
        </w:r>
      </w:hyperlink>
    </w:p>
    <w:p w:rsidR="00B7324B" w:rsidRPr="00AB1B43" w:rsidRDefault="00B7324B">
      <w:pPr>
        <w:pStyle w:val="TableofFigures"/>
        <w:tabs>
          <w:tab w:val="right" w:leader="dot" w:pos="8630"/>
        </w:tabs>
        <w:rPr>
          <w:noProof/>
        </w:rPr>
      </w:pPr>
      <w:hyperlink r:id="rId14" w:anchor="_Toc438371307" w:history="1">
        <w:r w:rsidRPr="00D620AB">
          <w:rPr>
            <w:rStyle w:val="Hyperlink"/>
            <w:noProof/>
          </w:rPr>
          <w:t>Figure 12. Housing Type Logit Model Structure</w:t>
        </w:r>
        <w:r>
          <w:rPr>
            <w:noProof/>
            <w:webHidden/>
          </w:rPr>
          <w:tab/>
        </w:r>
        <w:r>
          <w:rPr>
            <w:noProof/>
            <w:webHidden/>
          </w:rPr>
          <w:fldChar w:fldCharType="begin"/>
        </w:r>
        <w:r>
          <w:rPr>
            <w:noProof/>
            <w:webHidden/>
          </w:rPr>
          <w:instrText xml:space="preserve"> PAGEREF _Toc438371307 \h </w:instrText>
        </w:r>
        <w:r>
          <w:rPr>
            <w:noProof/>
            <w:webHidden/>
          </w:rPr>
        </w:r>
        <w:r>
          <w:rPr>
            <w:noProof/>
            <w:webHidden/>
          </w:rPr>
          <w:fldChar w:fldCharType="separate"/>
        </w:r>
        <w:r>
          <w:rPr>
            <w:noProof/>
            <w:webHidden/>
          </w:rPr>
          <w:t>36</w:t>
        </w:r>
        <w:r>
          <w:rPr>
            <w:noProof/>
            <w:webHidden/>
          </w:rPr>
          <w:fldChar w:fldCharType="end"/>
        </w:r>
      </w:hyperlink>
    </w:p>
    <w:p w:rsidR="00B7324B" w:rsidRPr="00AB1B43" w:rsidRDefault="00B7324B">
      <w:pPr>
        <w:pStyle w:val="TableofFigures"/>
        <w:tabs>
          <w:tab w:val="right" w:leader="dot" w:pos="8630"/>
        </w:tabs>
        <w:rPr>
          <w:noProof/>
        </w:rPr>
      </w:pPr>
      <w:hyperlink r:id="rId15" w:anchor="_Toc438371308" w:history="1">
        <w:r w:rsidRPr="00D620AB">
          <w:rPr>
            <w:rStyle w:val="Hyperlink"/>
            <w:noProof/>
          </w:rPr>
          <w:t>Figure 13. Comparison of Variation in Housing Type Proportions with Household Income. Scenario 1 on Left and Scenario 2 on Right.</w:t>
        </w:r>
        <w:r>
          <w:rPr>
            <w:noProof/>
            <w:webHidden/>
          </w:rPr>
          <w:tab/>
        </w:r>
        <w:r>
          <w:rPr>
            <w:noProof/>
            <w:webHidden/>
          </w:rPr>
          <w:fldChar w:fldCharType="begin"/>
        </w:r>
        <w:r>
          <w:rPr>
            <w:noProof/>
            <w:webHidden/>
          </w:rPr>
          <w:instrText xml:space="preserve"> PAGEREF _Toc438371308 \h </w:instrText>
        </w:r>
        <w:r>
          <w:rPr>
            <w:noProof/>
            <w:webHidden/>
          </w:rPr>
        </w:r>
        <w:r>
          <w:rPr>
            <w:noProof/>
            <w:webHidden/>
          </w:rPr>
          <w:fldChar w:fldCharType="separate"/>
        </w:r>
        <w:r>
          <w:rPr>
            <w:noProof/>
            <w:webHidden/>
          </w:rPr>
          <w:t>40</w:t>
        </w:r>
        <w:r>
          <w:rPr>
            <w:noProof/>
            <w:webHidden/>
          </w:rPr>
          <w:fldChar w:fldCharType="end"/>
        </w:r>
      </w:hyperlink>
    </w:p>
    <w:p w:rsidR="00B7324B" w:rsidRPr="00AB1B43" w:rsidRDefault="00B7324B">
      <w:pPr>
        <w:pStyle w:val="TableofFigures"/>
        <w:tabs>
          <w:tab w:val="right" w:leader="dot" w:pos="8630"/>
        </w:tabs>
        <w:rPr>
          <w:noProof/>
        </w:rPr>
      </w:pPr>
      <w:hyperlink r:id="rId16" w:anchor="_Toc438371309" w:history="1">
        <w:r w:rsidRPr="00D620AB">
          <w:rPr>
            <w:rStyle w:val="Hyperlink"/>
            <w:noProof/>
          </w:rPr>
          <w:t>Figure 14. Comparison of Variation in Housing Type Proportions with Household Size. Scenario 1 on Left and Scenario 2 on Right.</w:t>
        </w:r>
        <w:r>
          <w:rPr>
            <w:noProof/>
            <w:webHidden/>
          </w:rPr>
          <w:tab/>
        </w:r>
        <w:r>
          <w:rPr>
            <w:noProof/>
            <w:webHidden/>
          </w:rPr>
          <w:fldChar w:fldCharType="begin"/>
        </w:r>
        <w:r>
          <w:rPr>
            <w:noProof/>
            <w:webHidden/>
          </w:rPr>
          <w:instrText xml:space="preserve"> PAGEREF _Toc438371309 \h </w:instrText>
        </w:r>
        <w:r>
          <w:rPr>
            <w:noProof/>
            <w:webHidden/>
          </w:rPr>
        </w:r>
        <w:r>
          <w:rPr>
            <w:noProof/>
            <w:webHidden/>
          </w:rPr>
          <w:fldChar w:fldCharType="separate"/>
        </w:r>
        <w:r>
          <w:rPr>
            <w:noProof/>
            <w:webHidden/>
          </w:rPr>
          <w:t>40</w:t>
        </w:r>
        <w:r>
          <w:rPr>
            <w:noProof/>
            <w:webHidden/>
          </w:rPr>
          <w:fldChar w:fldCharType="end"/>
        </w:r>
      </w:hyperlink>
    </w:p>
    <w:p w:rsidR="00B7324B" w:rsidRPr="00AB1B43" w:rsidRDefault="00B7324B">
      <w:pPr>
        <w:pStyle w:val="TableofFigures"/>
        <w:tabs>
          <w:tab w:val="right" w:leader="dot" w:pos="8630"/>
        </w:tabs>
        <w:rPr>
          <w:noProof/>
        </w:rPr>
      </w:pPr>
      <w:hyperlink r:id="rId17" w:anchor="_Toc438371310" w:history="1">
        <w:r w:rsidRPr="00D620AB">
          <w:rPr>
            <w:rStyle w:val="Hyperlink"/>
            <w:noProof/>
          </w:rPr>
          <w:t>Figure 15. Comparison of Variation in Housing Type Proportions with Household Size. Scenario 1 on Left and Scenario 2 on Right.</w:t>
        </w:r>
        <w:r>
          <w:rPr>
            <w:noProof/>
            <w:webHidden/>
          </w:rPr>
          <w:tab/>
        </w:r>
        <w:r>
          <w:rPr>
            <w:noProof/>
            <w:webHidden/>
          </w:rPr>
          <w:fldChar w:fldCharType="begin"/>
        </w:r>
        <w:r>
          <w:rPr>
            <w:noProof/>
            <w:webHidden/>
          </w:rPr>
          <w:instrText xml:space="preserve"> PAGEREF _Toc438371310 \h </w:instrText>
        </w:r>
        <w:r>
          <w:rPr>
            <w:noProof/>
            <w:webHidden/>
          </w:rPr>
        </w:r>
        <w:r>
          <w:rPr>
            <w:noProof/>
            <w:webHidden/>
          </w:rPr>
          <w:fldChar w:fldCharType="separate"/>
        </w:r>
        <w:r>
          <w:rPr>
            <w:noProof/>
            <w:webHidden/>
          </w:rPr>
          <w:t>41</w:t>
        </w:r>
        <w:r>
          <w:rPr>
            <w:noProof/>
            <w:webHidden/>
          </w:rPr>
          <w:fldChar w:fldCharType="end"/>
        </w:r>
      </w:hyperlink>
    </w:p>
    <w:p w:rsidR="00B7324B" w:rsidRPr="00AB1B43" w:rsidRDefault="00B7324B">
      <w:pPr>
        <w:pStyle w:val="TableofFigures"/>
        <w:tabs>
          <w:tab w:val="right" w:leader="dot" w:pos="8630"/>
        </w:tabs>
        <w:rPr>
          <w:noProof/>
        </w:rPr>
      </w:pPr>
      <w:hyperlink w:anchor="_Toc438371311" w:history="1">
        <w:r w:rsidRPr="00D620AB">
          <w:rPr>
            <w:rStyle w:val="Hyperlink"/>
            <w:noProof/>
          </w:rPr>
          <w:t>Figure 16. Observed and Estimated Number of Urban Households by Metropolitan Area</w:t>
        </w:r>
        <w:r>
          <w:rPr>
            <w:noProof/>
            <w:webHidden/>
          </w:rPr>
          <w:tab/>
        </w:r>
        <w:r>
          <w:rPr>
            <w:noProof/>
            <w:webHidden/>
          </w:rPr>
          <w:fldChar w:fldCharType="begin"/>
        </w:r>
        <w:r>
          <w:rPr>
            <w:noProof/>
            <w:webHidden/>
          </w:rPr>
          <w:instrText xml:space="preserve"> PAGEREF _Toc438371311 \h </w:instrText>
        </w:r>
        <w:r>
          <w:rPr>
            <w:noProof/>
            <w:webHidden/>
          </w:rPr>
        </w:r>
        <w:r>
          <w:rPr>
            <w:noProof/>
            <w:webHidden/>
          </w:rPr>
          <w:fldChar w:fldCharType="separate"/>
        </w:r>
        <w:r>
          <w:rPr>
            <w:noProof/>
            <w:webHidden/>
          </w:rPr>
          <w:t>44</w:t>
        </w:r>
        <w:r>
          <w:rPr>
            <w:noProof/>
            <w:webHidden/>
          </w:rPr>
          <w:fldChar w:fldCharType="end"/>
        </w:r>
      </w:hyperlink>
    </w:p>
    <w:p w:rsidR="00B7324B" w:rsidRPr="00AB1B43" w:rsidRDefault="00B7324B">
      <w:pPr>
        <w:pStyle w:val="TableofFigures"/>
        <w:tabs>
          <w:tab w:val="right" w:leader="dot" w:pos="8630"/>
        </w:tabs>
        <w:rPr>
          <w:noProof/>
        </w:rPr>
      </w:pPr>
      <w:hyperlink w:anchor="_Toc438371312" w:history="1">
        <w:r w:rsidRPr="00D620AB">
          <w:rPr>
            <w:rStyle w:val="Hyperlink"/>
            <w:noProof/>
          </w:rPr>
          <w:t>Figure 17. Observed and Estimated Metropolitan Household Proportions by Vehicle Ownership Category and Income Group</w:t>
        </w:r>
        <w:r>
          <w:rPr>
            <w:noProof/>
            <w:webHidden/>
          </w:rPr>
          <w:tab/>
        </w:r>
        <w:r>
          <w:rPr>
            <w:noProof/>
            <w:webHidden/>
          </w:rPr>
          <w:fldChar w:fldCharType="begin"/>
        </w:r>
        <w:r>
          <w:rPr>
            <w:noProof/>
            <w:webHidden/>
          </w:rPr>
          <w:instrText xml:space="preserve"> PAGEREF _Toc438371312 \h </w:instrText>
        </w:r>
        <w:r>
          <w:rPr>
            <w:noProof/>
            <w:webHidden/>
          </w:rPr>
        </w:r>
        <w:r>
          <w:rPr>
            <w:noProof/>
            <w:webHidden/>
          </w:rPr>
          <w:fldChar w:fldCharType="separate"/>
        </w:r>
        <w:r>
          <w:rPr>
            <w:noProof/>
            <w:webHidden/>
          </w:rPr>
          <w:t>53</w:t>
        </w:r>
        <w:r>
          <w:rPr>
            <w:noProof/>
            <w:webHidden/>
          </w:rPr>
          <w:fldChar w:fldCharType="end"/>
        </w:r>
      </w:hyperlink>
    </w:p>
    <w:p w:rsidR="00B7324B" w:rsidRPr="00AB1B43" w:rsidRDefault="00B7324B">
      <w:pPr>
        <w:pStyle w:val="TableofFigures"/>
        <w:tabs>
          <w:tab w:val="right" w:leader="dot" w:pos="8630"/>
        </w:tabs>
        <w:rPr>
          <w:noProof/>
        </w:rPr>
      </w:pPr>
      <w:hyperlink w:anchor="_Toc438371313" w:history="1">
        <w:r w:rsidRPr="00D620AB">
          <w:rPr>
            <w:rStyle w:val="Hyperlink"/>
            <w:noProof/>
          </w:rPr>
          <w:t>Figure 18. Observed and Estimated Mean Vehicle Ownership Ratios for Metropolitan Households by Income Group</w:t>
        </w:r>
        <w:r>
          <w:rPr>
            <w:noProof/>
            <w:webHidden/>
          </w:rPr>
          <w:tab/>
        </w:r>
        <w:r>
          <w:rPr>
            <w:noProof/>
            <w:webHidden/>
          </w:rPr>
          <w:fldChar w:fldCharType="begin"/>
        </w:r>
        <w:r>
          <w:rPr>
            <w:noProof/>
            <w:webHidden/>
          </w:rPr>
          <w:instrText xml:space="preserve"> PAGEREF _Toc438371313 \h </w:instrText>
        </w:r>
        <w:r>
          <w:rPr>
            <w:noProof/>
            <w:webHidden/>
          </w:rPr>
        </w:r>
        <w:r>
          <w:rPr>
            <w:noProof/>
            <w:webHidden/>
          </w:rPr>
          <w:fldChar w:fldCharType="separate"/>
        </w:r>
        <w:r>
          <w:rPr>
            <w:noProof/>
            <w:webHidden/>
          </w:rPr>
          <w:t>54</w:t>
        </w:r>
        <w:r>
          <w:rPr>
            <w:noProof/>
            <w:webHidden/>
          </w:rPr>
          <w:fldChar w:fldCharType="end"/>
        </w:r>
      </w:hyperlink>
    </w:p>
    <w:p w:rsidR="00B7324B" w:rsidRPr="00AB1B43" w:rsidRDefault="00B7324B">
      <w:pPr>
        <w:pStyle w:val="TableofFigures"/>
        <w:tabs>
          <w:tab w:val="right" w:leader="dot" w:pos="8630"/>
        </w:tabs>
        <w:rPr>
          <w:noProof/>
        </w:rPr>
      </w:pPr>
      <w:hyperlink w:anchor="_Toc438371314" w:history="1">
        <w:r w:rsidRPr="00D620AB">
          <w:rPr>
            <w:rStyle w:val="Hyperlink"/>
            <w:noProof/>
          </w:rPr>
          <w:t>Figure 19. Observed and Estimated Non-Metropolitan Household Proportions by Vehicle Ownership Category and Income Group</w:t>
        </w:r>
        <w:r>
          <w:rPr>
            <w:noProof/>
            <w:webHidden/>
          </w:rPr>
          <w:tab/>
        </w:r>
        <w:r>
          <w:rPr>
            <w:noProof/>
            <w:webHidden/>
          </w:rPr>
          <w:fldChar w:fldCharType="begin"/>
        </w:r>
        <w:r>
          <w:rPr>
            <w:noProof/>
            <w:webHidden/>
          </w:rPr>
          <w:instrText xml:space="preserve"> PAGEREF _Toc438371314 \h </w:instrText>
        </w:r>
        <w:r>
          <w:rPr>
            <w:noProof/>
            <w:webHidden/>
          </w:rPr>
        </w:r>
        <w:r>
          <w:rPr>
            <w:noProof/>
            <w:webHidden/>
          </w:rPr>
          <w:fldChar w:fldCharType="separate"/>
        </w:r>
        <w:r>
          <w:rPr>
            <w:noProof/>
            <w:webHidden/>
          </w:rPr>
          <w:t>57</w:t>
        </w:r>
        <w:r>
          <w:rPr>
            <w:noProof/>
            <w:webHidden/>
          </w:rPr>
          <w:fldChar w:fldCharType="end"/>
        </w:r>
      </w:hyperlink>
    </w:p>
    <w:p w:rsidR="00B7324B" w:rsidRPr="00AB1B43" w:rsidRDefault="00B7324B">
      <w:pPr>
        <w:pStyle w:val="TableofFigures"/>
        <w:tabs>
          <w:tab w:val="right" w:leader="dot" w:pos="8630"/>
        </w:tabs>
        <w:rPr>
          <w:noProof/>
        </w:rPr>
      </w:pPr>
      <w:hyperlink w:anchor="_Toc438371315" w:history="1">
        <w:r w:rsidRPr="00D620AB">
          <w:rPr>
            <w:rStyle w:val="Hyperlink"/>
            <w:noProof/>
          </w:rPr>
          <w:t>Figure 20. Observed and Estimated Mean Vehicle Ownership Ratios for Non-Metropolitan Households by Income Group</w:t>
        </w:r>
        <w:r>
          <w:rPr>
            <w:noProof/>
            <w:webHidden/>
          </w:rPr>
          <w:tab/>
        </w:r>
        <w:r>
          <w:rPr>
            <w:noProof/>
            <w:webHidden/>
          </w:rPr>
          <w:fldChar w:fldCharType="begin"/>
        </w:r>
        <w:r>
          <w:rPr>
            <w:noProof/>
            <w:webHidden/>
          </w:rPr>
          <w:instrText xml:space="preserve"> PAGEREF _Toc438371315 \h </w:instrText>
        </w:r>
        <w:r>
          <w:rPr>
            <w:noProof/>
            <w:webHidden/>
          </w:rPr>
        </w:r>
        <w:r>
          <w:rPr>
            <w:noProof/>
            <w:webHidden/>
          </w:rPr>
          <w:fldChar w:fldCharType="separate"/>
        </w:r>
        <w:r>
          <w:rPr>
            <w:noProof/>
            <w:webHidden/>
          </w:rPr>
          <w:t>58</w:t>
        </w:r>
        <w:r>
          <w:rPr>
            <w:noProof/>
            <w:webHidden/>
          </w:rPr>
          <w:fldChar w:fldCharType="end"/>
        </w:r>
      </w:hyperlink>
    </w:p>
    <w:p w:rsidR="00B7324B" w:rsidRPr="00AB1B43" w:rsidRDefault="00B7324B">
      <w:pPr>
        <w:pStyle w:val="TableofFigures"/>
        <w:tabs>
          <w:tab w:val="right" w:leader="dot" w:pos="8630"/>
        </w:tabs>
        <w:rPr>
          <w:noProof/>
        </w:rPr>
      </w:pPr>
      <w:hyperlink w:anchor="_Toc438371316" w:history="1">
        <w:r w:rsidRPr="00D620AB">
          <w:rPr>
            <w:rStyle w:val="Hyperlink"/>
            <w:noProof/>
          </w:rPr>
          <w:t>Figure 21. Metropolitan Household DVMT and Power Transformed DVMT</w:t>
        </w:r>
        <w:r>
          <w:rPr>
            <w:noProof/>
            <w:webHidden/>
          </w:rPr>
          <w:tab/>
        </w:r>
        <w:r>
          <w:rPr>
            <w:noProof/>
            <w:webHidden/>
          </w:rPr>
          <w:fldChar w:fldCharType="begin"/>
        </w:r>
        <w:r>
          <w:rPr>
            <w:noProof/>
            <w:webHidden/>
          </w:rPr>
          <w:instrText xml:space="preserve"> PAGEREF _Toc438371316 \h </w:instrText>
        </w:r>
        <w:r>
          <w:rPr>
            <w:noProof/>
            <w:webHidden/>
          </w:rPr>
        </w:r>
        <w:r>
          <w:rPr>
            <w:noProof/>
            <w:webHidden/>
          </w:rPr>
          <w:fldChar w:fldCharType="separate"/>
        </w:r>
        <w:r>
          <w:rPr>
            <w:noProof/>
            <w:webHidden/>
          </w:rPr>
          <w:t>65</w:t>
        </w:r>
        <w:r>
          <w:rPr>
            <w:noProof/>
            <w:webHidden/>
          </w:rPr>
          <w:fldChar w:fldCharType="end"/>
        </w:r>
      </w:hyperlink>
    </w:p>
    <w:p w:rsidR="00B7324B" w:rsidRPr="00AB1B43" w:rsidRDefault="00B7324B">
      <w:pPr>
        <w:pStyle w:val="TableofFigures"/>
        <w:tabs>
          <w:tab w:val="right" w:leader="dot" w:pos="8630"/>
        </w:tabs>
        <w:rPr>
          <w:noProof/>
        </w:rPr>
      </w:pPr>
      <w:hyperlink w:anchor="_Toc438371317" w:history="1">
        <w:r w:rsidRPr="00D620AB">
          <w:rPr>
            <w:rStyle w:val="Hyperlink"/>
            <w:noProof/>
          </w:rPr>
          <w:t>Figure 22. Observed and Estimated Distributions of Power-Transformed DVMT for Metropolitan Households</w:t>
        </w:r>
        <w:r>
          <w:rPr>
            <w:noProof/>
            <w:webHidden/>
          </w:rPr>
          <w:tab/>
        </w:r>
        <w:r>
          <w:rPr>
            <w:noProof/>
            <w:webHidden/>
          </w:rPr>
          <w:fldChar w:fldCharType="begin"/>
        </w:r>
        <w:r>
          <w:rPr>
            <w:noProof/>
            <w:webHidden/>
          </w:rPr>
          <w:instrText xml:space="preserve"> PAGEREF _Toc438371317 \h </w:instrText>
        </w:r>
        <w:r>
          <w:rPr>
            <w:noProof/>
            <w:webHidden/>
          </w:rPr>
        </w:r>
        <w:r>
          <w:rPr>
            <w:noProof/>
            <w:webHidden/>
          </w:rPr>
          <w:fldChar w:fldCharType="separate"/>
        </w:r>
        <w:r>
          <w:rPr>
            <w:noProof/>
            <w:webHidden/>
          </w:rPr>
          <w:t>69</w:t>
        </w:r>
        <w:r>
          <w:rPr>
            <w:noProof/>
            <w:webHidden/>
          </w:rPr>
          <w:fldChar w:fldCharType="end"/>
        </w:r>
      </w:hyperlink>
    </w:p>
    <w:p w:rsidR="00B7324B" w:rsidRPr="00AB1B43" w:rsidRDefault="00B7324B">
      <w:pPr>
        <w:pStyle w:val="TableofFigures"/>
        <w:tabs>
          <w:tab w:val="right" w:leader="dot" w:pos="8630"/>
        </w:tabs>
        <w:rPr>
          <w:noProof/>
        </w:rPr>
      </w:pPr>
      <w:hyperlink w:anchor="_Toc438371318" w:history="1">
        <w:r w:rsidRPr="00D620AB">
          <w:rPr>
            <w:rStyle w:val="Hyperlink"/>
            <w:noProof/>
          </w:rPr>
          <w:t>Figure 23. Observed and Estimated Distributions of DVMT for Metropolitan Households</w:t>
        </w:r>
        <w:r>
          <w:rPr>
            <w:noProof/>
            <w:webHidden/>
          </w:rPr>
          <w:tab/>
        </w:r>
        <w:r>
          <w:rPr>
            <w:noProof/>
            <w:webHidden/>
          </w:rPr>
          <w:fldChar w:fldCharType="begin"/>
        </w:r>
        <w:r>
          <w:rPr>
            <w:noProof/>
            <w:webHidden/>
          </w:rPr>
          <w:instrText xml:space="preserve"> PAGEREF _Toc438371318 \h </w:instrText>
        </w:r>
        <w:r>
          <w:rPr>
            <w:noProof/>
            <w:webHidden/>
          </w:rPr>
        </w:r>
        <w:r>
          <w:rPr>
            <w:noProof/>
            <w:webHidden/>
          </w:rPr>
          <w:fldChar w:fldCharType="separate"/>
        </w:r>
        <w:r>
          <w:rPr>
            <w:noProof/>
            <w:webHidden/>
          </w:rPr>
          <w:t>69</w:t>
        </w:r>
        <w:r>
          <w:rPr>
            <w:noProof/>
            <w:webHidden/>
          </w:rPr>
          <w:fldChar w:fldCharType="end"/>
        </w:r>
      </w:hyperlink>
    </w:p>
    <w:p w:rsidR="00B7324B" w:rsidRPr="00AB1B43" w:rsidRDefault="00B7324B">
      <w:pPr>
        <w:pStyle w:val="TableofFigures"/>
        <w:tabs>
          <w:tab w:val="right" w:leader="dot" w:pos="8630"/>
        </w:tabs>
        <w:rPr>
          <w:noProof/>
        </w:rPr>
      </w:pPr>
      <w:hyperlink w:anchor="_Toc438371319" w:history="1">
        <w:r w:rsidRPr="00D620AB">
          <w:rPr>
            <w:rStyle w:val="Hyperlink"/>
            <w:noProof/>
          </w:rPr>
          <w:t>Figure 24. Mean Estimated Household DVMT vs. Standard Deviation for Random Term</w:t>
        </w:r>
        <w:r>
          <w:rPr>
            <w:noProof/>
            <w:webHidden/>
          </w:rPr>
          <w:tab/>
        </w:r>
        <w:r>
          <w:rPr>
            <w:noProof/>
            <w:webHidden/>
          </w:rPr>
          <w:fldChar w:fldCharType="begin"/>
        </w:r>
        <w:r>
          <w:rPr>
            <w:noProof/>
            <w:webHidden/>
          </w:rPr>
          <w:instrText xml:space="preserve"> PAGEREF _Toc438371319 \h </w:instrText>
        </w:r>
        <w:r>
          <w:rPr>
            <w:noProof/>
            <w:webHidden/>
          </w:rPr>
        </w:r>
        <w:r>
          <w:rPr>
            <w:noProof/>
            <w:webHidden/>
          </w:rPr>
          <w:fldChar w:fldCharType="separate"/>
        </w:r>
        <w:r>
          <w:rPr>
            <w:noProof/>
            <w:webHidden/>
          </w:rPr>
          <w:t>70</w:t>
        </w:r>
        <w:r>
          <w:rPr>
            <w:noProof/>
            <w:webHidden/>
          </w:rPr>
          <w:fldChar w:fldCharType="end"/>
        </w:r>
      </w:hyperlink>
    </w:p>
    <w:p w:rsidR="00B7324B" w:rsidRPr="00AB1B43" w:rsidRDefault="00B7324B">
      <w:pPr>
        <w:pStyle w:val="TableofFigures"/>
        <w:tabs>
          <w:tab w:val="right" w:leader="dot" w:pos="8630"/>
        </w:tabs>
        <w:rPr>
          <w:noProof/>
        </w:rPr>
      </w:pPr>
      <w:hyperlink w:anchor="_Toc438371320" w:history="1">
        <w:r w:rsidRPr="00D620AB">
          <w:rPr>
            <w:rStyle w:val="Hyperlink"/>
            <w:noProof/>
          </w:rPr>
          <w:t>Figure 25. Observed and Estimated Distributions of DVMT for Non-Metropolitan Households</w:t>
        </w:r>
        <w:r>
          <w:rPr>
            <w:noProof/>
            <w:webHidden/>
          </w:rPr>
          <w:tab/>
        </w:r>
        <w:r>
          <w:rPr>
            <w:noProof/>
            <w:webHidden/>
          </w:rPr>
          <w:fldChar w:fldCharType="begin"/>
        </w:r>
        <w:r>
          <w:rPr>
            <w:noProof/>
            <w:webHidden/>
          </w:rPr>
          <w:instrText xml:space="preserve"> PAGEREF _Toc438371320 \h </w:instrText>
        </w:r>
        <w:r>
          <w:rPr>
            <w:noProof/>
            <w:webHidden/>
          </w:rPr>
        </w:r>
        <w:r>
          <w:rPr>
            <w:noProof/>
            <w:webHidden/>
          </w:rPr>
          <w:fldChar w:fldCharType="separate"/>
        </w:r>
        <w:r>
          <w:rPr>
            <w:noProof/>
            <w:webHidden/>
          </w:rPr>
          <w:t>71</w:t>
        </w:r>
        <w:r>
          <w:rPr>
            <w:noProof/>
            <w:webHidden/>
          </w:rPr>
          <w:fldChar w:fldCharType="end"/>
        </w:r>
      </w:hyperlink>
    </w:p>
    <w:p w:rsidR="00B7324B" w:rsidRPr="00AB1B43" w:rsidRDefault="00B7324B">
      <w:pPr>
        <w:pStyle w:val="TableofFigures"/>
        <w:tabs>
          <w:tab w:val="right" w:leader="dot" w:pos="8630"/>
        </w:tabs>
        <w:rPr>
          <w:noProof/>
        </w:rPr>
      </w:pPr>
      <w:hyperlink w:anchor="_Toc438371321" w:history="1">
        <w:r w:rsidRPr="00D620AB">
          <w:rPr>
            <w:rStyle w:val="Hyperlink"/>
            <w:noProof/>
          </w:rPr>
          <w:t>Figure 26. Comparison of Simulated and Estimated Distributions of Average DVMT, 95th Percentile DVMT, and Maximum DVMT for Metropolitan Area Households</w:t>
        </w:r>
        <w:r>
          <w:rPr>
            <w:noProof/>
            <w:webHidden/>
          </w:rPr>
          <w:tab/>
        </w:r>
        <w:r>
          <w:rPr>
            <w:noProof/>
            <w:webHidden/>
          </w:rPr>
          <w:fldChar w:fldCharType="begin"/>
        </w:r>
        <w:r>
          <w:rPr>
            <w:noProof/>
            <w:webHidden/>
          </w:rPr>
          <w:instrText xml:space="preserve"> PAGEREF _Toc438371321 \h </w:instrText>
        </w:r>
        <w:r>
          <w:rPr>
            <w:noProof/>
            <w:webHidden/>
          </w:rPr>
        </w:r>
        <w:r>
          <w:rPr>
            <w:noProof/>
            <w:webHidden/>
          </w:rPr>
          <w:fldChar w:fldCharType="separate"/>
        </w:r>
        <w:r>
          <w:rPr>
            <w:noProof/>
            <w:webHidden/>
          </w:rPr>
          <w:t>75</w:t>
        </w:r>
        <w:r>
          <w:rPr>
            <w:noProof/>
            <w:webHidden/>
          </w:rPr>
          <w:fldChar w:fldCharType="end"/>
        </w:r>
      </w:hyperlink>
    </w:p>
    <w:p w:rsidR="00B7324B" w:rsidRPr="00AB1B43" w:rsidRDefault="00B7324B">
      <w:pPr>
        <w:pStyle w:val="TableofFigures"/>
        <w:tabs>
          <w:tab w:val="right" w:leader="dot" w:pos="8630"/>
        </w:tabs>
        <w:rPr>
          <w:noProof/>
        </w:rPr>
      </w:pPr>
      <w:hyperlink w:anchor="_Toc438371322" w:history="1">
        <w:r w:rsidRPr="00D620AB">
          <w:rPr>
            <w:rStyle w:val="Hyperlink"/>
            <w:noProof/>
          </w:rPr>
          <w:t>Figure 27. Comparison of Simulated and Estimated Distributions of Average DVMT, 95th Percentile DVMT, and Maximum DVMT for Non-Metropolitan Area Households</w:t>
        </w:r>
        <w:r>
          <w:rPr>
            <w:noProof/>
            <w:webHidden/>
          </w:rPr>
          <w:tab/>
        </w:r>
        <w:r>
          <w:rPr>
            <w:noProof/>
            <w:webHidden/>
          </w:rPr>
          <w:fldChar w:fldCharType="begin"/>
        </w:r>
        <w:r>
          <w:rPr>
            <w:noProof/>
            <w:webHidden/>
          </w:rPr>
          <w:instrText xml:space="preserve"> PAGEREF _Toc438371322 \h </w:instrText>
        </w:r>
        <w:r>
          <w:rPr>
            <w:noProof/>
            <w:webHidden/>
          </w:rPr>
        </w:r>
        <w:r>
          <w:rPr>
            <w:noProof/>
            <w:webHidden/>
          </w:rPr>
          <w:fldChar w:fldCharType="separate"/>
        </w:r>
        <w:r>
          <w:rPr>
            <w:noProof/>
            <w:webHidden/>
          </w:rPr>
          <w:t>76</w:t>
        </w:r>
        <w:r>
          <w:rPr>
            <w:noProof/>
            <w:webHidden/>
          </w:rPr>
          <w:fldChar w:fldCharType="end"/>
        </w:r>
      </w:hyperlink>
    </w:p>
    <w:p w:rsidR="00B7324B" w:rsidRPr="00AB1B43" w:rsidRDefault="00B7324B">
      <w:pPr>
        <w:pStyle w:val="TableofFigures"/>
        <w:tabs>
          <w:tab w:val="right" w:leader="dot" w:pos="8630"/>
        </w:tabs>
        <w:rPr>
          <w:noProof/>
        </w:rPr>
      </w:pPr>
      <w:hyperlink w:anchor="_Toc438371323" w:history="1">
        <w:r w:rsidRPr="00D620AB">
          <w:rPr>
            <w:rStyle w:val="Hyperlink"/>
            <w:noProof/>
          </w:rPr>
          <w:t>Figure 28. Distribution of the Proportion of Household DVMT in SOV Tours</w:t>
        </w:r>
        <w:r>
          <w:rPr>
            <w:noProof/>
            <w:webHidden/>
          </w:rPr>
          <w:tab/>
        </w:r>
        <w:r>
          <w:rPr>
            <w:noProof/>
            <w:webHidden/>
          </w:rPr>
          <w:fldChar w:fldCharType="begin"/>
        </w:r>
        <w:r>
          <w:rPr>
            <w:noProof/>
            <w:webHidden/>
          </w:rPr>
          <w:instrText xml:space="preserve"> PAGEREF _Toc438371323 \h </w:instrText>
        </w:r>
        <w:r>
          <w:rPr>
            <w:noProof/>
            <w:webHidden/>
          </w:rPr>
        </w:r>
        <w:r>
          <w:rPr>
            <w:noProof/>
            <w:webHidden/>
          </w:rPr>
          <w:fldChar w:fldCharType="separate"/>
        </w:r>
        <w:r>
          <w:rPr>
            <w:noProof/>
            <w:webHidden/>
          </w:rPr>
          <w:t>79</w:t>
        </w:r>
        <w:r>
          <w:rPr>
            <w:noProof/>
            <w:webHidden/>
          </w:rPr>
          <w:fldChar w:fldCharType="end"/>
        </w:r>
      </w:hyperlink>
    </w:p>
    <w:p w:rsidR="00B7324B" w:rsidRPr="00AB1B43" w:rsidRDefault="00B7324B">
      <w:pPr>
        <w:pStyle w:val="TableofFigures"/>
        <w:tabs>
          <w:tab w:val="right" w:leader="dot" w:pos="8630"/>
        </w:tabs>
        <w:rPr>
          <w:noProof/>
        </w:rPr>
      </w:pPr>
      <w:hyperlink w:anchor="_Toc438371324" w:history="1">
        <w:r w:rsidRPr="00D620AB">
          <w:rPr>
            <w:rStyle w:val="Hyperlink"/>
            <w:noProof/>
          </w:rPr>
          <w:t>Figure 29. Observed and Modeled Daily Distributions of the Proportions of Household DVMT in Tours of Various Lengths</w:t>
        </w:r>
        <w:r>
          <w:rPr>
            <w:noProof/>
            <w:webHidden/>
          </w:rPr>
          <w:tab/>
        </w:r>
        <w:r>
          <w:rPr>
            <w:noProof/>
            <w:webHidden/>
          </w:rPr>
          <w:fldChar w:fldCharType="begin"/>
        </w:r>
        <w:r>
          <w:rPr>
            <w:noProof/>
            <w:webHidden/>
          </w:rPr>
          <w:instrText xml:space="preserve"> PAGEREF _Toc438371324 \h </w:instrText>
        </w:r>
        <w:r>
          <w:rPr>
            <w:noProof/>
            <w:webHidden/>
          </w:rPr>
        </w:r>
        <w:r>
          <w:rPr>
            <w:noProof/>
            <w:webHidden/>
          </w:rPr>
          <w:fldChar w:fldCharType="separate"/>
        </w:r>
        <w:r>
          <w:rPr>
            <w:noProof/>
            <w:webHidden/>
          </w:rPr>
          <w:t>88</w:t>
        </w:r>
        <w:r>
          <w:rPr>
            <w:noProof/>
            <w:webHidden/>
          </w:rPr>
          <w:fldChar w:fldCharType="end"/>
        </w:r>
      </w:hyperlink>
    </w:p>
    <w:p w:rsidR="00B7324B" w:rsidRPr="00AB1B43" w:rsidRDefault="00B7324B">
      <w:pPr>
        <w:pStyle w:val="TableofFigures"/>
        <w:tabs>
          <w:tab w:val="right" w:leader="dot" w:pos="8630"/>
        </w:tabs>
        <w:rPr>
          <w:noProof/>
        </w:rPr>
      </w:pPr>
      <w:hyperlink w:anchor="_Toc438371325" w:history="1">
        <w:r w:rsidRPr="00D620AB">
          <w:rPr>
            <w:rStyle w:val="Hyperlink"/>
            <w:noProof/>
          </w:rPr>
          <w:t>Figure 30. Distribution of Average Proportions of Household DVMT in SOV Tours by Maximum Tour Length</w:t>
        </w:r>
        <w:r>
          <w:rPr>
            <w:noProof/>
            <w:webHidden/>
          </w:rPr>
          <w:tab/>
        </w:r>
        <w:r>
          <w:rPr>
            <w:noProof/>
            <w:webHidden/>
          </w:rPr>
          <w:fldChar w:fldCharType="begin"/>
        </w:r>
        <w:r>
          <w:rPr>
            <w:noProof/>
            <w:webHidden/>
          </w:rPr>
          <w:instrText xml:space="preserve"> PAGEREF _Toc438371325 \h </w:instrText>
        </w:r>
        <w:r>
          <w:rPr>
            <w:noProof/>
            <w:webHidden/>
          </w:rPr>
        </w:r>
        <w:r>
          <w:rPr>
            <w:noProof/>
            <w:webHidden/>
          </w:rPr>
          <w:fldChar w:fldCharType="separate"/>
        </w:r>
        <w:r>
          <w:rPr>
            <w:noProof/>
            <w:webHidden/>
          </w:rPr>
          <w:t>89</w:t>
        </w:r>
        <w:r>
          <w:rPr>
            <w:noProof/>
            <w:webHidden/>
          </w:rPr>
          <w:fldChar w:fldCharType="end"/>
        </w:r>
      </w:hyperlink>
    </w:p>
    <w:p w:rsidR="00B7324B" w:rsidRPr="00AB1B43" w:rsidRDefault="00B7324B">
      <w:pPr>
        <w:pStyle w:val="TableofFigures"/>
        <w:tabs>
          <w:tab w:val="right" w:leader="dot" w:pos="8630"/>
        </w:tabs>
        <w:rPr>
          <w:noProof/>
        </w:rPr>
      </w:pPr>
      <w:hyperlink w:anchor="_Toc438371326" w:history="1">
        <w:r w:rsidRPr="00D620AB">
          <w:rPr>
            <w:rStyle w:val="Hyperlink"/>
            <w:noProof/>
          </w:rPr>
          <w:t>Figure 31. Comparison on Modeled and Simulated SOV Travel Proportions With and Without Logistic Transformation</w:t>
        </w:r>
        <w:r>
          <w:rPr>
            <w:noProof/>
            <w:webHidden/>
          </w:rPr>
          <w:tab/>
        </w:r>
        <w:r>
          <w:rPr>
            <w:noProof/>
            <w:webHidden/>
          </w:rPr>
          <w:fldChar w:fldCharType="begin"/>
        </w:r>
        <w:r>
          <w:rPr>
            <w:noProof/>
            <w:webHidden/>
          </w:rPr>
          <w:instrText xml:space="preserve"> PAGEREF _Toc438371326 \h </w:instrText>
        </w:r>
        <w:r>
          <w:rPr>
            <w:noProof/>
            <w:webHidden/>
          </w:rPr>
        </w:r>
        <w:r>
          <w:rPr>
            <w:noProof/>
            <w:webHidden/>
          </w:rPr>
          <w:fldChar w:fldCharType="separate"/>
        </w:r>
        <w:r>
          <w:rPr>
            <w:noProof/>
            <w:webHidden/>
          </w:rPr>
          <w:t>93</w:t>
        </w:r>
        <w:r>
          <w:rPr>
            <w:noProof/>
            <w:webHidden/>
          </w:rPr>
          <w:fldChar w:fldCharType="end"/>
        </w:r>
      </w:hyperlink>
    </w:p>
    <w:p w:rsidR="00B7324B" w:rsidRPr="00AB1B43" w:rsidRDefault="00B7324B">
      <w:pPr>
        <w:pStyle w:val="TableofFigures"/>
        <w:tabs>
          <w:tab w:val="right" w:leader="dot" w:pos="8630"/>
        </w:tabs>
        <w:rPr>
          <w:noProof/>
        </w:rPr>
      </w:pPr>
      <w:hyperlink w:anchor="_Toc438371327" w:history="1">
        <w:r w:rsidRPr="00D620AB">
          <w:rPr>
            <w:rStyle w:val="Hyperlink"/>
            <w:noProof/>
          </w:rPr>
          <w:t>Figure 32. Comparison of Average SOV Proportion Distributions</w:t>
        </w:r>
        <w:r>
          <w:rPr>
            <w:noProof/>
            <w:webHidden/>
          </w:rPr>
          <w:tab/>
        </w:r>
        <w:r>
          <w:rPr>
            <w:noProof/>
            <w:webHidden/>
          </w:rPr>
          <w:fldChar w:fldCharType="begin"/>
        </w:r>
        <w:r>
          <w:rPr>
            <w:noProof/>
            <w:webHidden/>
          </w:rPr>
          <w:instrText xml:space="preserve"> PAGEREF _Toc438371327 \h </w:instrText>
        </w:r>
        <w:r>
          <w:rPr>
            <w:noProof/>
            <w:webHidden/>
          </w:rPr>
        </w:r>
        <w:r>
          <w:rPr>
            <w:noProof/>
            <w:webHidden/>
          </w:rPr>
          <w:fldChar w:fldCharType="separate"/>
        </w:r>
        <w:r>
          <w:rPr>
            <w:noProof/>
            <w:webHidden/>
          </w:rPr>
          <w:t>94</w:t>
        </w:r>
        <w:r>
          <w:rPr>
            <w:noProof/>
            <w:webHidden/>
          </w:rPr>
          <w:fldChar w:fldCharType="end"/>
        </w:r>
      </w:hyperlink>
    </w:p>
    <w:p w:rsidR="00B7324B" w:rsidRPr="00AB1B43" w:rsidRDefault="00B7324B">
      <w:pPr>
        <w:pStyle w:val="TableofFigures"/>
        <w:tabs>
          <w:tab w:val="right" w:leader="dot" w:pos="8630"/>
        </w:tabs>
        <w:rPr>
          <w:noProof/>
        </w:rPr>
      </w:pPr>
      <w:hyperlink w:anchor="_Toc438371328" w:history="1">
        <w:r w:rsidRPr="00D620AB">
          <w:rPr>
            <w:rStyle w:val="Hyperlink"/>
            <w:noProof/>
          </w:rPr>
          <w:t>Figure 33. Comparison of Modeled Distributions of SOV Travel Proportions by Tour Mileage Threshold</w:t>
        </w:r>
        <w:r>
          <w:rPr>
            <w:noProof/>
            <w:webHidden/>
          </w:rPr>
          <w:tab/>
        </w:r>
        <w:r>
          <w:rPr>
            <w:noProof/>
            <w:webHidden/>
          </w:rPr>
          <w:fldChar w:fldCharType="begin"/>
        </w:r>
        <w:r>
          <w:rPr>
            <w:noProof/>
            <w:webHidden/>
          </w:rPr>
          <w:instrText xml:space="preserve"> PAGEREF _Toc438371328 \h </w:instrText>
        </w:r>
        <w:r>
          <w:rPr>
            <w:noProof/>
            <w:webHidden/>
          </w:rPr>
        </w:r>
        <w:r>
          <w:rPr>
            <w:noProof/>
            <w:webHidden/>
          </w:rPr>
          <w:fldChar w:fldCharType="separate"/>
        </w:r>
        <w:r>
          <w:rPr>
            <w:noProof/>
            <w:webHidden/>
          </w:rPr>
          <w:t>95</w:t>
        </w:r>
        <w:r>
          <w:rPr>
            <w:noProof/>
            <w:webHidden/>
          </w:rPr>
          <w:fldChar w:fldCharType="end"/>
        </w:r>
      </w:hyperlink>
    </w:p>
    <w:p w:rsidR="00B7324B" w:rsidRPr="00AB1B43" w:rsidRDefault="00B7324B">
      <w:pPr>
        <w:pStyle w:val="TableofFigures"/>
        <w:tabs>
          <w:tab w:val="right" w:leader="dot" w:pos="8630"/>
        </w:tabs>
        <w:rPr>
          <w:noProof/>
        </w:rPr>
      </w:pPr>
      <w:hyperlink w:anchor="_Toc438371329" w:history="1">
        <w:r w:rsidRPr="00D620AB">
          <w:rPr>
            <w:rStyle w:val="Hyperlink"/>
            <w:noProof/>
          </w:rPr>
          <w:t>Figure 34. Mean Number of Full-Sized Bicycles Owned Per Household by Household Type and Environmental Characteristics</w:t>
        </w:r>
        <w:r>
          <w:rPr>
            <w:noProof/>
            <w:webHidden/>
          </w:rPr>
          <w:tab/>
        </w:r>
        <w:r>
          <w:rPr>
            <w:noProof/>
            <w:webHidden/>
          </w:rPr>
          <w:fldChar w:fldCharType="begin"/>
        </w:r>
        <w:r>
          <w:rPr>
            <w:noProof/>
            <w:webHidden/>
          </w:rPr>
          <w:instrText xml:space="preserve"> PAGEREF _Toc438371329 \h </w:instrText>
        </w:r>
        <w:r>
          <w:rPr>
            <w:noProof/>
            <w:webHidden/>
          </w:rPr>
        </w:r>
        <w:r>
          <w:rPr>
            <w:noProof/>
            <w:webHidden/>
          </w:rPr>
          <w:fldChar w:fldCharType="separate"/>
        </w:r>
        <w:r>
          <w:rPr>
            <w:noProof/>
            <w:webHidden/>
          </w:rPr>
          <w:t>96</w:t>
        </w:r>
        <w:r>
          <w:rPr>
            <w:noProof/>
            <w:webHidden/>
          </w:rPr>
          <w:fldChar w:fldCharType="end"/>
        </w:r>
      </w:hyperlink>
    </w:p>
    <w:p w:rsidR="00B7324B" w:rsidRPr="00AB1B43" w:rsidRDefault="00B7324B">
      <w:pPr>
        <w:pStyle w:val="TableofFigures"/>
        <w:tabs>
          <w:tab w:val="right" w:leader="dot" w:pos="8630"/>
        </w:tabs>
        <w:rPr>
          <w:noProof/>
        </w:rPr>
      </w:pPr>
      <w:hyperlink w:anchor="_Toc438371330" w:history="1">
        <w:r w:rsidRPr="00D620AB">
          <w:rPr>
            <w:rStyle w:val="Hyperlink"/>
            <w:noProof/>
          </w:rPr>
          <w:t>Figure 35. Metropolitan Household Light Vehicle Ownership by Target Ownership Rate</w:t>
        </w:r>
        <w:r>
          <w:rPr>
            <w:noProof/>
            <w:webHidden/>
          </w:rPr>
          <w:tab/>
        </w:r>
        <w:r>
          <w:rPr>
            <w:noProof/>
            <w:webHidden/>
          </w:rPr>
          <w:fldChar w:fldCharType="begin"/>
        </w:r>
        <w:r>
          <w:rPr>
            <w:noProof/>
            <w:webHidden/>
          </w:rPr>
          <w:instrText xml:space="preserve"> PAGEREF _Toc438371330 \h </w:instrText>
        </w:r>
        <w:r>
          <w:rPr>
            <w:noProof/>
            <w:webHidden/>
          </w:rPr>
        </w:r>
        <w:r>
          <w:rPr>
            <w:noProof/>
            <w:webHidden/>
          </w:rPr>
          <w:fldChar w:fldCharType="separate"/>
        </w:r>
        <w:r>
          <w:rPr>
            <w:noProof/>
            <w:webHidden/>
          </w:rPr>
          <w:t>98</w:t>
        </w:r>
        <w:r>
          <w:rPr>
            <w:noProof/>
            <w:webHidden/>
          </w:rPr>
          <w:fldChar w:fldCharType="end"/>
        </w:r>
      </w:hyperlink>
    </w:p>
    <w:p w:rsidR="00B7324B" w:rsidRPr="00AB1B43" w:rsidRDefault="00B7324B">
      <w:pPr>
        <w:pStyle w:val="TableofFigures"/>
        <w:tabs>
          <w:tab w:val="right" w:leader="dot" w:pos="8630"/>
        </w:tabs>
        <w:rPr>
          <w:noProof/>
        </w:rPr>
      </w:pPr>
      <w:hyperlink w:anchor="_Toc438371331" w:history="1">
        <w:r w:rsidRPr="00D620AB">
          <w:rPr>
            <w:rStyle w:val="Hyperlink"/>
            <w:noProof/>
          </w:rPr>
          <w:t>Figure 36. Non-Metropolitan Household Light Vehicle Ownership by Target Ownership Rate</w:t>
        </w:r>
        <w:r>
          <w:rPr>
            <w:noProof/>
            <w:webHidden/>
          </w:rPr>
          <w:tab/>
        </w:r>
        <w:r>
          <w:rPr>
            <w:noProof/>
            <w:webHidden/>
          </w:rPr>
          <w:fldChar w:fldCharType="begin"/>
        </w:r>
        <w:r>
          <w:rPr>
            <w:noProof/>
            <w:webHidden/>
          </w:rPr>
          <w:instrText xml:space="preserve"> PAGEREF _Toc438371331 \h </w:instrText>
        </w:r>
        <w:r>
          <w:rPr>
            <w:noProof/>
            <w:webHidden/>
          </w:rPr>
        </w:r>
        <w:r>
          <w:rPr>
            <w:noProof/>
            <w:webHidden/>
          </w:rPr>
          <w:fldChar w:fldCharType="separate"/>
        </w:r>
        <w:r>
          <w:rPr>
            <w:noProof/>
            <w:webHidden/>
          </w:rPr>
          <w:t>99</w:t>
        </w:r>
        <w:r>
          <w:rPr>
            <w:noProof/>
            <w:webHidden/>
          </w:rPr>
          <w:fldChar w:fldCharType="end"/>
        </w:r>
      </w:hyperlink>
    </w:p>
    <w:p w:rsidR="00B7324B" w:rsidRPr="00AB1B43" w:rsidRDefault="00B7324B">
      <w:pPr>
        <w:pStyle w:val="TableofFigures"/>
        <w:tabs>
          <w:tab w:val="right" w:leader="dot" w:pos="8630"/>
        </w:tabs>
        <w:rPr>
          <w:noProof/>
        </w:rPr>
      </w:pPr>
      <w:hyperlink w:anchor="_Toc438371332" w:history="1">
        <w:r w:rsidRPr="00D620AB">
          <w:rPr>
            <w:rStyle w:val="Hyperlink"/>
            <w:noProof/>
          </w:rPr>
          <w:t>Figure 37. Response of Light Vehicle Use of Changes in Input Variables</w:t>
        </w:r>
        <w:r>
          <w:rPr>
            <w:noProof/>
            <w:webHidden/>
          </w:rPr>
          <w:tab/>
        </w:r>
        <w:r>
          <w:rPr>
            <w:noProof/>
            <w:webHidden/>
          </w:rPr>
          <w:fldChar w:fldCharType="begin"/>
        </w:r>
        <w:r>
          <w:rPr>
            <w:noProof/>
            <w:webHidden/>
          </w:rPr>
          <w:instrText xml:space="preserve"> PAGEREF _Toc438371332 \h </w:instrText>
        </w:r>
        <w:r>
          <w:rPr>
            <w:noProof/>
            <w:webHidden/>
          </w:rPr>
        </w:r>
        <w:r>
          <w:rPr>
            <w:noProof/>
            <w:webHidden/>
          </w:rPr>
          <w:fldChar w:fldCharType="separate"/>
        </w:r>
        <w:r>
          <w:rPr>
            <w:noProof/>
            <w:webHidden/>
          </w:rPr>
          <w:t>100</w:t>
        </w:r>
        <w:r>
          <w:rPr>
            <w:noProof/>
            <w:webHidden/>
          </w:rPr>
          <w:fldChar w:fldCharType="end"/>
        </w:r>
      </w:hyperlink>
    </w:p>
    <w:p w:rsidR="00B7324B" w:rsidRPr="00AB1B43" w:rsidRDefault="00B7324B">
      <w:pPr>
        <w:pStyle w:val="TableofFigures"/>
        <w:tabs>
          <w:tab w:val="right" w:leader="dot" w:pos="8630"/>
        </w:tabs>
        <w:rPr>
          <w:noProof/>
        </w:rPr>
      </w:pPr>
      <w:hyperlink w:anchor="_Toc438371333" w:history="1">
        <w:r w:rsidRPr="00D620AB">
          <w:rPr>
            <w:rStyle w:val="Hyperlink"/>
            <w:noProof/>
          </w:rPr>
          <w:t>Figure 38. Percentage of SOV Miles Potentially Diverted to Bicycling in Tours with Round Trip Distances Less Than or Equal To Specified Values</w:t>
        </w:r>
        <w:r>
          <w:rPr>
            <w:noProof/>
            <w:webHidden/>
          </w:rPr>
          <w:tab/>
        </w:r>
        <w:r>
          <w:rPr>
            <w:noProof/>
            <w:webHidden/>
          </w:rPr>
          <w:fldChar w:fldCharType="begin"/>
        </w:r>
        <w:r>
          <w:rPr>
            <w:noProof/>
            <w:webHidden/>
          </w:rPr>
          <w:instrText xml:space="preserve"> PAGEREF _Toc438371333 \h </w:instrText>
        </w:r>
        <w:r>
          <w:rPr>
            <w:noProof/>
            <w:webHidden/>
          </w:rPr>
        </w:r>
        <w:r>
          <w:rPr>
            <w:noProof/>
            <w:webHidden/>
          </w:rPr>
          <w:fldChar w:fldCharType="separate"/>
        </w:r>
        <w:r>
          <w:rPr>
            <w:noProof/>
            <w:webHidden/>
          </w:rPr>
          <w:t>102</w:t>
        </w:r>
        <w:r>
          <w:rPr>
            <w:noProof/>
            <w:webHidden/>
          </w:rPr>
          <w:fldChar w:fldCharType="end"/>
        </w:r>
      </w:hyperlink>
    </w:p>
    <w:p w:rsidR="00B7324B" w:rsidRPr="00AB1B43" w:rsidRDefault="00B7324B">
      <w:pPr>
        <w:pStyle w:val="TableofFigures"/>
        <w:tabs>
          <w:tab w:val="right" w:leader="dot" w:pos="8630"/>
        </w:tabs>
        <w:rPr>
          <w:noProof/>
        </w:rPr>
      </w:pPr>
      <w:hyperlink w:anchor="_Toc438371334" w:history="1">
        <w:r w:rsidRPr="00D620AB">
          <w:rPr>
            <w:rStyle w:val="Hyperlink"/>
            <w:noProof/>
          </w:rPr>
          <w:t>Figure 39. Estimated Average Daily Walk Trips Per Household. Comparison of Survey-Based Estimates and Walk Model Estimates as a Function of Population Density and Neighborhood Type</w:t>
        </w:r>
        <w:r>
          <w:rPr>
            <w:noProof/>
            <w:webHidden/>
          </w:rPr>
          <w:tab/>
        </w:r>
        <w:r>
          <w:rPr>
            <w:noProof/>
            <w:webHidden/>
          </w:rPr>
          <w:fldChar w:fldCharType="begin"/>
        </w:r>
        <w:r>
          <w:rPr>
            <w:noProof/>
            <w:webHidden/>
          </w:rPr>
          <w:instrText xml:space="preserve"> PAGEREF _Toc438371334 \h </w:instrText>
        </w:r>
        <w:r>
          <w:rPr>
            <w:noProof/>
            <w:webHidden/>
          </w:rPr>
        </w:r>
        <w:r>
          <w:rPr>
            <w:noProof/>
            <w:webHidden/>
          </w:rPr>
          <w:fldChar w:fldCharType="separate"/>
        </w:r>
        <w:r>
          <w:rPr>
            <w:noProof/>
            <w:webHidden/>
          </w:rPr>
          <w:t>104</w:t>
        </w:r>
        <w:r>
          <w:rPr>
            <w:noProof/>
            <w:webHidden/>
          </w:rPr>
          <w:fldChar w:fldCharType="end"/>
        </w:r>
      </w:hyperlink>
    </w:p>
    <w:p w:rsidR="00B7324B" w:rsidRPr="00AB1B43" w:rsidRDefault="00B7324B">
      <w:pPr>
        <w:pStyle w:val="TableofFigures"/>
        <w:tabs>
          <w:tab w:val="right" w:leader="dot" w:pos="8630"/>
        </w:tabs>
        <w:rPr>
          <w:noProof/>
        </w:rPr>
      </w:pPr>
      <w:hyperlink w:anchor="_Toc438371335" w:history="1">
        <w:r w:rsidRPr="00D620AB">
          <w:rPr>
            <w:rStyle w:val="Hyperlink"/>
            <w:noProof/>
          </w:rPr>
          <w:t>Figure 40. Auto and Light Truck Proportions by Region</w:t>
        </w:r>
        <w:r>
          <w:rPr>
            <w:noProof/>
            <w:webHidden/>
          </w:rPr>
          <w:tab/>
        </w:r>
        <w:r>
          <w:rPr>
            <w:noProof/>
            <w:webHidden/>
          </w:rPr>
          <w:fldChar w:fldCharType="begin"/>
        </w:r>
        <w:r>
          <w:rPr>
            <w:noProof/>
            <w:webHidden/>
          </w:rPr>
          <w:instrText xml:space="preserve"> PAGEREF _Toc438371335 \h </w:instrText>
        </w:r>
        <w:r>
          <w:rPr>
            <w:noProof/>
            <w:webHidden/>
          </w:rPr>
        </w:r>
        <w:r>
          <w:rPr>
            <w:noProof/>
            <w:webHidden/>
          </w:rPr>
          <w:fldChar w:fldCharType="separate"/>
        </w:r>
        <w:r>
          <w:rPr>
            <w:noProof/>
            <w:webHidden/>
          </w:rPr>
          <w:t>105</w:t>
        </w:r>
        <w:r>
          <w:rPr>
            <w:noProof/>
            <w:webHidden/>
          </w:rPr>
          <w:fldChar w:fldCharType="end"/>
        </w:r>
      </w:hyperlink>
    </w:p>
    <w:p w:rsidR="00B7324B" w:rsidRPr="00AB1B43" w:rsidRDefault="00B7324B">
      <w:pPr>
        <w:pStyle w:val="TableofFigures"/>
        <w:tabs>
          <w:tab w:val="right" w:leader="dot" w:pos="8630"/>
        </w:tabs>
        <w:rPr>
          <w:noProof/>
        </w:rPr>
      </w:pPr>
      <w:hyperlink w:anchor="_Toc438371336" w:history="1">
        <w:r w:rsidRPr="00D620AB">
          <w:rPr>
            <w:rStyle w:val="Hyperlink"/>
            <w:noProof/>
          </w:rPr>
          <w:t>Figure 41. Estimated and Observed Light Truck Ownership by Income Group and Density (100 Model Runs)</w:t>
        </w:r>
        <w:r>
          <w:rPr>
            <w:noProof/>
            <w:webHidden/>
          </w:rPr>
          <w:tab/>
        </w:r>
        <w:r>
          <w:rPr>
            <w:noProof/>
            <w:webHidden/>
          </w:rPr>
          <w:fldChar w:fldCharType="begin"/>
        </w:r>
        <w:r>
          <w:rPr>
            <w:noProof/>
            <w:webHidden/>
          </w:rPr>
          <w:instrText xml:space="preserve"> PAGEREF _Toc438371336 \h </w:instrText>
        </w:r>
        <w:r>
          <w:rPr>
            <w:noProof/>
            <w:webHidden/>
          </w:rPr>
        </w:r>
        <w:r>
          <w:rPr>
            <w:noProof/>
            <w:webHidden/>
          </w:rPr>
          <w:fldChar w:fldCharType="separate"/>
        </w:r>
        <w:r>
          <w:rPr>
            <w:noProof/>
            <w:webHidden/>
          </w:rPr>
          <w:t>107</w:t>
        </w:r>
        <w:r>
          <w:rPr>
            <w:noProof/>
            <w:webHidden/>
          </w:rPr>
          <w:fldChar w:fldCharType="end"/>
        </w:r>
      </w:hyperlink>
    </w:p>
    <w:p w:rsidR="00B7324B" w:rsidRPr="00AB1B43" w:rsidRDefault="00B7324B">
      <w:pPr>
        <w:pStyle w:val="TableofFigures"/>
        <w:tabs>
          <w:tab w:val="right" w:leader="dot" w:pos="8630"/>
        </w:tabs>
        <w:rPr>
          <w:noProof/>
        </w:rPr>
      </w:pPr>
      <w:hyperlink w:anchor="_Toc438371337" w:history="1">
        <w:r w:rsidRPr="00D620AB">
          <w:rPr>
            <w:rStyle w:val="Hyperlink"/>
            <w:noProof/>
          </w:rPr>
          <w:t>Figure 42. Vehicle Age Distribution by Region</w:t>
        </w:r>
        <w:r>
          <w:rPr>
            <w:noProof/>
            <w:webHidden/>
          </w:rPr>
          <w:tab/>
        </w:r>
        <w:r>
          <w:rPr>
            <w:noProof/>
            <w:webHidden/>
          </w:rPr>
          <w:fldChar w:fldCharType="begin"/>
        </w:r>
        <w:r>
          <w:rPr>
            <w:noProof/>
            <w:webHidden/>
          </w:rPr>
          <w:instrText xml:space="preserve"> PAGEREF _Toc438371337 \h </w:instrText>
        </w:r>
        <w:r>
          <w:rPr>
            <w:noProof/>
            <w:webHidden/>
          </w:rPr>
        </w:r>
        <w:r>
          <w:rPr>
            <w:noProof/>
            <w:webHidden/>
          </w:rPr>
          <w:fldChar w:fldCharType="separate"/>
        </w:r>
        <w:r>
          <w:rPr>
            <w:noProof/>
            <w:webHidden/>
          </w:rPr>
          <w:t>108</w:t>
        </w:r>
        <w:r>
          <w:rPr>
            <w:noProof/>
            <w:webHidden/>
          </w:rPr>
          <w:fldChar w:fldCharType="end"/>
        </w:r>
      </w:hyperlink>
    </w:p>
    <w:p w:rsidR="00B7324B" w:rsidRPr="00AB1B43" w:rsidRDefault="00B7324B">
      <w:pPr>
        <w:pStyle w:val="TableofFigures"/>
        <w:tabs>
          <w:tab w:val="right" w:leader="dot" w:pos="8630"/>
        </w:tabs>
        <w:rPr>
          <w:noProof/>
        </w:rPr>
      </w:pPr>
      <w:hyperlink w:anchor="_Toc438371338" w:history="1">
        <w:r w:rsidRPr="00D620AB">
          <w:rPr>
            <w:rStyle w:val="Hyperlink"/>
            <w:noProof/>
          </w:rPr>
          <w:t>Figure 43. Vehicle Age Distribution by Household Income Group Western Census Region Households</w:t>
        </w:r>
        <w:r>
          <w:rPr>
            <w:noProof/>
            <w:webHidden/>
          </w:rPr>
          <w:tab/>
        </w:r>
        <w:r>
          <w:rPr>
            <w:noProof/>
            <w:webHidden/>
          </w:rPr>
          <w:fldChar w:fldCharType="begin"/>
        </w:r>
        <w:r>
          <w:rPr>
            <w:noProof/>
            <w:webHidden/>
          </w:rPr>
          <w:instrText xml:space="preserve"> PAGEREF _Toc438371338 \h </w:instrText>
        </w:r>
        <w:r>
          <w:rPr>
            <w:noProof/>
            <w:webHidden/>
          </w:rPr>
        </w:r>
        <w:r>
          <w:rPr>
            <w:noProof/>
            <w:webHidden/>
          </w:rPr>
          <w:fldChar w:fldCharType="separate"/>
        </w:r>
        <w:r>
          <w:rPr>
            <w:noProof/>
            <w:webHidden/>
          </w:rPr>
          <w:t>109</w:t>
        </w:r>
        <w:r>
          <w:rPr>
            <w:noProof/>
            <w:webHidden/>
          </w:rPr>
          <w:fldChar w:fldCharType="end"/>
        </w:r>
      </w:hyperlink>
    </w:p>
    <w:p w:rsidR="00B7324B" w:rsidRPr="00AB1B43" w:rsidRDefault="00B7324B">
      <w:pPr>
        <w:pStyle w:val="TableofFigures"/>
        <w:tabs>
          <w:tab w:val="right" w:leader="dot" w:pos="8630"/>
        </w:tabs>
        <w:rPr>
          <w:noProof/>
        </w:rPr>
      </w:pPr>
      <w:hyperlink w:anchor="_Toc438371339" w:history="1">
        <w:r w:rsidRPr="00D620AB">
          <w:rPr>
            <w:rStyle w:val="Hyperlink"/>
            <w:noProof/>
          </w:rPr>
          <w:t>Figure 44. Cumulative Proportions of Vehicles of Specified Age or Younger</w:t>
        </w:r>
        <w:r>
          <w:rPr>
            <w:noProof/>
            <w:webHidden/>
          </w:rPr>
          <w:tab/>
        </w:r>
        <w:r>
          <w:rPr>
            <w:noProof/>
            <w:webHidden/>
          </w:rPr>
          <w:fldChar w:fldCharType="begin"/>
        </w:r>
        <w:r>
          <w:rPr>
            <w:noProof/>
            <w:webHidden/>
          </w:rPr>
          <w:instrText xml:space="preserve"> PAGEREF _Toc438371339 \h </w:instrText>
        </w:r>
        <w:r>
          <w:rPr>
            <w:noProof/>
            <w:webHidden/>
          </w:rPr>
        </w:r>
        <w:r>
          <w:rPr>
            <w:noProof/>
            <w:webHidden/>
          </w:rPr>
          <w:fldChar w:fldCharType="separate"/>
        </w:r>
        <w:r>
          <w:rPr>
            <w:noProof/>
            <w:webHidden/>
          </w:rPr>
          <w:t>110</w:t>
        </w:r>
        <w:r>
          <w:rPr>
            <w:noProof/>
            <w:webHidden/>
          </w:rPr>
          <w:fldChar w:fldCharType="end"/>
        </w:r>
      </w:hyperlink>
    </w:p>
    <w:p w:rsidR="00B7324B" w:rsidRPr="00AB1B43" w:rsidRDefault="00B7324B">
      <w:pPr>
        <w:pStyle w:val="TableofFigures"/>
        <w:tabs>
          <w:tab w:val="right" w:leader="dot" w:pos="8630"/>
        </w:tabs>
        <w:rPr>
          <w:noProof/>
        </w:rPr>
      </w:pPr>
      <w:hyperlink w:anchor="_Toc438371340" w:history="1">
        <w:r w:rsidRPr="00D620AB">
          <w:rPr>
            <w:rStyle w:val="Hyperlink"/>
            <w:noProof/>
          </w:rPr>
          <w:t>Figure 45. Smoothed Distribution of Auto Vehicle Ages by Income Group</w:t>
        </w:r>
        <w:r>
          <w:rPr>
            <w:noProof/>
            <w:webHidden/>
          </w:rPr>
          <w:tab/>
        </w:r>
        <w:r>
          <w:rPr>
            <w:noProof/>
            <w:webHidden/>
          </w:rPr>
          <w:fldChar w:fldCharType="begin"/>
        </w:r>
        <w:r>
          <w:rPr>
            <w:noProof/>
            <w:webHidden/>
          </w:rPr>
          <w:instrText xml:space="preserve"> PAGEREF _Toc438371340 \h </w:instrText>
        </w:r>
        <w:r>
          <w:rPr>
            <w:noProof/>
            <w:webHidden/>
          </w:rPr>
        </w:r>
        <w:r>
          <w:rPr>
            <w:noProof/>
            <w:webHidden/>
          </w:rPr>
          <w:fldChar w:fldCharType="separate"/>
        </w:r>
        <w:r>
          <w:rPr>
            <w:noProof/>
            <w:webHidden/>
          </w:rPr>
          <w:t>111</w:t>
        </w:r>
        <w:r>
          <w:rPr>
            <w:noProof/>
            <w:webHidden/>
          </w:rPr>
          <w:fldChar w:fldCharType="end"/>
        </w:r>
      </w:hyperlink>
    </w:p>
    <w:p w:rsidR="00B7324B" w:rsidRPr="00AB1B43" w:rsidRDefault="00B7324B">
      <w:pPr>
        <w:pStyle w:val="TableofFigures"/>
        <w:tabs>
          <w:tab w:val="right" w:leader="dot" w:pos="8630"/>
        </w:tabs>
        <w:rPr>
          <w:noProof/>
        </w:rPr>
      </w:pPr>
      <w:hyperlink w:anchor="_Toc438371341" w:history="1">
        <w:r w:rsidRPr="00D620AB">
          <w:rPr>
            <w:rStyle w:val="Hyperlink"/>
            <w:noProof/>
          </w:rPr>
          <w:t>Figure 46. Smoothed Distribution of Light Truck Vehicle Ages by Income Group</w:t>
        </w:r>
        <w:r>
          <w:rPr>
            <w:noProof/>
            <w:webHidden/>
          </w:rPr>
          <w:tab/>
        </w:r>
        <w:r>
          <w:rPr>
            <w:noProof/>
            <w:webHidden/>
          </w:rPr>
          <w:fldChar w:fldCharType="begin"/>
        </w:r>
        <w:r>
          <w:rPr>
            <w:noProof/>
            <w:webHidden/>
          </w:rPr>
          <w:instrText xml:space="preserve"> PAGEREF _Toc438371341 \h </w:instrText>
        </w:r>
        <w:r>
          <w:rPr>
            <w:noProof/>
            <w:webHidden/>
          </w:rPr>
        </w:r>
        <w:r>
          <w:rPr>
            <w:noProof/>
            <w:webHidden/>
          </w:rPr>
          <w:fldChar w:fldCharType="separate"/>
        </w:r>
        <w:r>
          <w:rPr>
            <w:noProof/>
            <w:webHidden/>
          </w:rPr>
          <w:t>111</w:t>
        </w:r>
        <w:r>
          <w:rPr>
            <w:noProof/>
            <w:webHidden/>
          </w:rPr>
          <w:fldChar w:fldCharType="end"/>
        </w:r>
      </w:hyperlink>
    </w:p>
    <w:p w:rsidR="00B7324B" w:rsidRPr="00AB1B43" w:rsidRDefault="00B7324B">
      <w:pPr>
        <w:pStyle w:val="TableofFigures"/>
        <w:tabs>
          <w:tab w:val="right" w:leader="dot" w:pos="8630"/>
        </w:tabs>
        <w:rPr>
          <w:noProof/>
        </w:rPr>
      </w:pPr>
      <w:hyperlink w:anchor="_Toc438371342" w:history="1">
        <w:r w:rsidRPr="00D620AB">
          <w:rPr>
            <w:rStyle w:val="Hyperlink"/>
            <w:noProof/>
          </w:rPr>
          <w:t>Figure 47. Observed and Estimated Auto Age Proportions by Income Group (20 Model Runs)</w:t>
        </w:r>
        <w:r>
          <w:rPr>
            <w:noProof/>
            <w:webHidden/>
          </w:rPr>
          <w:tab/>
        </w:r>
        <w:r>
          <w:rPr>
            <w:noProof/>
            <w:webHidden/>
          </w:rPr>
          <w:fldChar w:fldCharType="begin"/>
        </w:r>
        <w:r>
          <w:rPr>
            <w:noProof/>
            <w:webHidden/>
          </w:rPr>
          <w:instrText xml:space="preserve"> PAGEREF _Toc438371342 \h </w:instrText>
        </w:r>
        <w:r>
          <w:rPr>
            <w:noProof/>
            <w:webHidden/>
          </w:rPr>
        </w:r>
        <w:r>
          <w:rPr>
            <w:noProof/>
            <w:webHidden/>
          </w:rPr>
          <w:fldChar w:fldCharType="separate"/>
        </w:r>
        <w:r>
          <w:rPr>
            <w:noProof/>
            <w:webHidden/>
          </w:rPr>
          <w:t>112</w:t>
        </w:r>
        <w:r>
          <w:rPr>
            <w:noProof/>
            <w:webHidden/>
          </w:rPr>
          <w:fldChar w:fldCharType="end"/>
        </w:r>
      </w:hyperlink>
    </w:p>
    <w:p w:rsidR="00B7324B" w:rsidRPr="00AB1B43" w:rsidRDefault="00B7324B">
      <w:pPr>
        <w:pStyle w:val="TableofFigures"/>
        <w:tabs>
          <w:tab w:val="right" w:leader="dot" w:pos="8630"/>
        </w:tabs>
        <w:rPr>
          <w:noProof/>
        </w:rPr>
      </w:pPr>
      <w:hyperlink w:anchor="_Toc438371343" w:history="1">
        <w:r w:rsidRPr="00D620AB">
          <w:rPr>
            <w:rStyle w:val="Hyperlink"/>
            <w:noProof/>
          </w:rPr>
          <w:t>Figure 48. Observed and Estimated Light Truck Age Proportions by Income Group (20 Model Runs)</w:t>
        </w:r>
        <w:r>
          <w:rPr>
            <w:noProof/>
            <w:webHidden/>
          </w:rPr>
          <w:tab/>
        </w:r>
        <w:r>
          <w:rPr>
            <w:noProof/>
            <w:webHidden/>
          </w:rPr>
          <w:fldChar w:fldCharType="begin"/>
        </w:r>
        <w:r>
          <w:rPr>
            <w:noProof/>
            <w:webHidden/>
          </w:rPr>
          <w:instrText xml:space="preserve"> PAGEREF _Toc438371343 \h </w:instrText>
        </w:r>
        <w:r>
          <w:rPr>
            <w:noProof/>
            <w:webHidden/>
          </w:rPr>
        </w:r>
        <w:r>
          <w:rPr>
            <w:noProof/>
            <w:webHidden/>
          </w:rPr>
          <w:fldChar w:fldCharType="separate"/>
        </w:r>
        <w:r>
          <w:rPr>
            <w:noProof/>
            <w:webHidden/>
          </w:rPr>
          <w:t>112</w:t>
        </w:r>
        <w:r>
          <w:rPr>
            <w:noProof/>
            <w:webHidden/>
          </w:rPr>
          <w:fldChar w:fldCharType="end"/>
        </w:r>
      </w:hyperlink>
    </w:p>
    <w:p w:rsidR="00B7324B" w:rsidRPr="00AB1B43" w:rsidRDefault="00B7324B">
      <w:pPr>
        <w:pStyle w:val="TableofFigures"/>
        <w:tabs>
          <w:tab w:val="right" w:leader="dot" w:pos="8630"/>
        </w:tabs>
        <w:rPr>
          <w:noProof/>
        </w:rPr>
      </w:pPr>
      <w:hyperlink w:anchor="_Toc438371344" w:history="1">
        <w:r w:rsidRPr="00D620AB">
          <w:rPr>
            <w:rStyle w:val="Hyperlink"/>
            <w:noProof/>
          </w:rPr>
          <w:t>Figure 49. Auto Age Proportions by Income Group with/without Reducing the 95th Percentile Age</w:t>
        </w:r>
        <w:r>
          <w:rPr>
            <w:noProof/>
            <w:webHidden/>
          </w:rPr>
          <w:tab/>
        </w:r>
        <w:r>
          <w:rPr>
            <w:noProof/>
            <w:webHidden/>
          </w:rPr>
          <w:fldChar w:fldCharType="begin"/>
        </w:r>
        <w:r>
          <w:rPr>
            <w:noProof/>
            <w:webHidden/>
          </w:rPr>
          <w:instrText xml:space="preserve"> PAGEREF _Toc438371344 \h </w:instrText>
        </w:r>
        <w:r>
          <w:rPr>
            <w:noProof/>
            <w:webHidden/>
          </w:rPr>
        </w:r>
        <w:r>
          <w:rPr>
            <w:noProof/>
            <w:webHidden/>
          </w:rPr>
          <w:fldChar w:fldCharType="separate"/>
        </w:r>
        <w:r>
          <w:rPr>
            <w:noProof/>
            <w:webHidden/>
          </w:rPr>
          <w:t>114</w:t>
        </w:r>
        <w:r>
          <w:rPr>
            <w:noProof/>
            <w:webHidden/>
          </w:rPr>
          <w:fldChar w:fldCharType="end"/>
        </w:r>
      </w:hyperlink>
    </w:p>
    <w:p w:rsidR="00B7324B" w:rsidRPr="00AB1B43" w:rsidRDefault="00B7324B">
      <w:pPr>
        <w:pStyle w:val="TableofFigures"/>
        <w:tabs>
          <w:tab w:val="right" w:leader="dot" w:pos="8630"/>
        </w:tabs>
        <w:rPr>
          <w:noProof/>
        </w:rPr>
      </w:pPr>
      <w:hyperlink w:anchor="_Toc438371345" w:history="1">
        <w:r w:rsidRPr="00D620AB">
          <w:rPr>
            <w:rStyle w:val="Hyperlink"/>
            <w:noProof/>
          </w:rPr>
          <w:t>Figure 50. Estimated and Calibrated Auto Age Proportions by Income Group</w:t>
        </w:r>
        <w:r>
          <w:rPr>
            <w:noProof/>
            <w:webHidden/>
          </w:rPr>
          <w:tab/>
        </w:r>
        <w:r>
          <w:rPr>
            <w:noProof/>
            <w:webHidden/>
          </w:rPr>
          <w:fldChar w:fldCharType="begin"/>
        </w:r>
        <w:r>
          <w:rPr>
            <w:noProof/>
            <w:webHidden/>
          </w:rPr>
          <w:instrText xml:space="preserve"> PAGEREF _Toc438371345 \h </w:instrText>
        </w:r>
        <w:r>
          <w:rPr>
            <w:noProof/>
            <w:webHidden/>
          </w:rPr>
        </w:r>
        <w:r>
          <w:rPr>
            <w:noProof/>
            <w:webHidden/>
          </w:rPr>
          <w:fldChar w:fldCharType="separate"/>
        </w:r>
        <w:r>
          <w:rPr>
            <w:noProof/>
            <w:webHidden/>
          </w:rPr>
          <w:t>115</w:t>
        </w:r>
        <w:r>
          <w:rPr>
            <w:noProof/>
            <w:webHidden/>
          </w:rPr>
          <w:fldChar w:fldCharType="end"/>
        </w:r>
      </w:hyperlink>
    </w:p>
    <w:p w:rsidR="00B7324B" w:rsidRPr="00AB1B43" w:rsidRDefault="00B7324B">
      <w:pPr>
        <w:pStyle w:val="TableofFigures"/>
        <w:tabs>
          <w:tab w:val="right" w:leader="dot" w:pos="8630"/>
        </w:tabs>
        <w:rPr>
          <w:noProof/>
        </w:rPr>
      </w:pPr>
      <w:hyperlink w:anchor="_Toc438371346" w:history="1">
        <w:r w:rsidRPr="00D620AB">
          <w:rPr>
            <w:rStyle w:val="Hyperlink"/>
            <w:noProof/>
          </w:rPr>
          <w:t>Figure 51. Estimated and Calibrated Light Truck Age Proportions by Income Group</w:t>
        </w:r>
        <w:r>
          <w:rPr>
            <w:noProof/>
            <w:webHidden/>
          </w:rPr>
          <w:tab/>
        </w:r>
        <w:r>
          <w:rPr>
            <w:noProof/>
            <w:webHidden/>
          </w:rPr>
          <w:fldChar w:fldCharType="begin"/>
        </w:r>
        <w:r>
          <w:rPr>
            <w:noProof/>
            <w:webHidden/>
          </w:rPr>
          <w:instrText xml:space="preserve"> PAGEREF _Toc438371346 \h </w:instrText>
        </w:r>
        <w:r>
          <w:rPr>
            <w:noProof/>
            <w:webHidden/>
          </w:rPr>
        </w:r>
        <w:r>
          <w:rPr>
            <w:noProof/>
            <w:webHidden/>
          </w:rPr>
          <w:fldChar w:fldCharType="separate"/>
        </w:r>
        <w:r>
          <w:rPr>
            <w:noProof/>
            <w:webHidden/>
          </w:rPr>
          <w:t>115</w:t>
        </w:r>
        <w:r>
          <w:rPr>
            <w:noProof/>
            <w:webHidden/>
          </w:rPr>
          <w:fldChar w:fldCharType="end"/>
        </w:r>
      </w:hyperlink>
    </w:p>
    <w:p w:rsidR="00B7324B" w:rsidRPr="00AB1B43" w:rsidRDefault="00B7324B">
      <w:pPr>
        <w:pStyle w:val="TableofFigures"/>
        <w:tabs>
          <w:tab w:val="right" w:leader="dot" w:pos="8630"/>
        </w:tabs>
        <w:rPr>
          <w:noProof/>
        </w:rPr>
      </w:pPr>
      <w:hyperlink w:anchor="_Toc438371347" w:history="1">
        <w:r w:rsidRPr="00D620AB">
          <w:rPr>
            <w:rStyle w:val="Hyperlink"/>
            <w:noProof/>
          </w:rPr>
          <w:t>Figure 52. Distribution of Vehicle Mileage Proportions by Number of Household Vehicles</w:t>
        </w:r>
        <w:r>
          <w:rPr>
            <w:noProof/>
            <w:webHidden/>
          </w:rPr>
          <w:tab/>
        </w:r>
        <w:r>
          <w:rPr>
            <w:noProof/>
            <w:webHidden/>
          </w:rPr>
          <w:fldChar w:fldCharType="begin"/>
        </w:r>
        <w:r>
          <w:rPr>
            <w:noProof/>
            <w:webHidden/>
          </w:rPr>
          <w:instrText xml:space="preserve"> PAGEREF _Toc438371347 \h </w:instrText>
        </w:r>
        <w:r>
          <w:rPr>
            <w:noProof/>
            <w:webHidden/>
          </w:rPr>
        </w:r>
        <w:r>
          <w:rPr>
            <w:noProof/>
            <w:webHidden/>
          </w:rPr>
          <w:fldChar w:fldCharType="separate"/>
        </w:r>
        <w:r>
          <w:rPr>
            <w:noProof/>
            <w:webHidden/>
          </w:rPr>
          <w:t>116</w:t>
        </w:r>
        <w:r>
          <w:rPr>
            <w:noProof/>
            <w:webHidden/>
          </w:rPr>
          <w:fldChar w:fldCharType="end"/>
        </w:r>
      </w:hyperlink>
    </w:p>
    <w:p w:rsidR="00B7324B" w:rsidRPr="00AB1B43" w:rsidRDefault="00B7324B">
      <w:pPr>
        <w:pStyle w:val="TableofFigures"/>
        <w:tabs>
          <w:tab w:val="right" w:leader="dot" w:pos="8630"/>
        </w:tabs>
        <w:rPr>
          <w:noProof/>
        </w:rPr>
      </w:pPr>
      <w:hyperlink w:anchor="_Toc438371348" w:history="1">
        <w:r w:rsidRPr="00D620AB">
          <w:rPr>
            <w:rStyle w:val="Hyperlink"/>
            <w:noProof/>
          </w:rPr>
          <w:t>Figure 53. Effect of Vehicle Use Optimization on Fleet Average MPG and Total Fuel Consumption</w:t>
        </w:r>
        <w:r>
          <w:rPr>
            <w:noProof/>
            <w:webHidden/>
          </w:rPr>
          <w:tab/>
        </w:r>
        <w:r>
          <w:rPr>
            <w:noProof/>
            <w:webHidden/>
          </w:rPr>
          <w:fldChar w:fldCharType="begin"/>
        </w:r>
        <w:r>
          <w:rPr>
            <w:noProof/>
            <w:webHidden/>
          </w:rPr>
          <w:instrText xml:space="preserve"> PAGEREF _Toc438371348 \h </w:instrText>
        </w:r>
        <w:r>
          <w:rPr>
            <w:noProof/>
            <w:webHidden/>
          </w:rPr>
        </w:r>
        <w:r>
          <w:rPr>
            <w:noProof/>
            <w:webHidden/>
          </w:rPr>
          <w:fldChar w:fldCharType="separate"/>
        </w:r>
        <w:r>
          <w:rPr>
            <w:noProof/>
            <w:webHidden/>
          </w:rPr>
          <w:t>120</w:t>
        </w:r>
        <w:r>
          <w:rPr>
            <w:noProof/>
            <w:webHidden/>
          </w:rPr>
          <w:fldChar w:fldCharType="end"/>
        </w:r>
      </w:hyperlink>
    </w:p>
    <w:p w:rsidR="00B7324B" w:rsidRPr="00AB1B43" w:rsidRDefault="00B7324B">
      <w:pPr>
        <w:pStyle w:val="TableofFigures"/>
        <w:tabs>
          <w:tab w:val="right" w:leader="dot" w:pos="8630"/>
        </w:tabs>
        <w:rPr>
          <w:noProof/>
        </w:rPr>
      </w:pPr>
      <w:hyperlink w:anchor="_Toc438371349" w:history="1">
        <w:r w:rsidRPr="00D620AB">
          <w:rPr>
            <w:rStyle w:val="Hyperlink"/>
            <w:noProof/>
          </w:rPr>
          <w:t>Figure 54. Vehicle Range vs. Proportion of Travel</w:t>
        </w:r>
        <w:r>
          <w:rPr>
            <w:noProof/>
            <w:webHidden/>
          </w:rPr>
          <w:tab/>
        </w:r>
        <w:r>
          <w:rPr>
            <w:noProof/>
            <w:webHidden/>
          </w:rPr>
          <w:fldChar w:fldCharType="begin"/>
        </w:r>
        <w:r>
          <w:rPr>
            <w:noProof/>
            <w:webHidden/>
          </w:rPr>
          <w:instrText xml:space="preserve"> PAGEREF _Toc438371349 \h </w:instrText>
        </w:r>
        <w:r>
          <w:rPr>
            <w:noProof/>
            <w:webHidden/>
          </w:rPr>
        </w:r>
        <w:r>
          <w:rPr>
            <w:noProof/>
            <w:webHidden/>
          </w:rPr>
          <w:fldChar w:fldCharType="separate"/>
        </w:r>
        <w:r>
          <w:rPr>
            <w:noProof/>
            <w:webHidden/>
          </w:rPr>
          <w:t>120</w:t>
        </w:r>
        <w:r>
          <w:rPr>
            <w:noProof/>
            <w:webHidden/>
          </w:rPr>
          <w:fldChar w:fldCharType="end"/>
        </w:r>
      </w:hyperlink>
    </w:p>
    <w:p w:rsidR="00B7324B" w:rsidRPr="00AB1B43" w:rsidRDefault="00B7324B">
      <w:pPr>
        <w:pStyle w:val="TableofFigures"/>
        <w:tabs>
          <w:tab w:val="right" w:leader="dot" w:pos="8630"/>
        </w:tabs>
        <w:rPr>
          <w:noProof/>
        </w:rPr>
      </w:pPr>
      <w:hyperlink w:anchor="_Toc438371350" w:history="1">
        <w:r w:rsidRPr="00D620AB">
          <w:rPr>
            <w:rStyle w:val="Hyperlink"/>
            <w:noProof/>
          </w:rPr>
          <w:t>Figure 55. Travel Using Electricity by Average EV Range and Population Density Using 95th Percentile Criterion and Assuming 100% Market Penetration</w:t>
        </w:r>
        <w:r>
          <w:rPr>
            <w:noProof/>
            <w:webHidden/>
          </w:rPr>
          <w:tab/>
        </w:r>
        <w:r>
          <w:rPr>
            <w:noProof/>
            <w:webHidden/>
          </w:rPr>
          <w:fldChar w:fldCharType="begin"/>
        </w:r>
        <w:r>
          <w:rPr>
            <w:noProof/>
            <w:webHidden/>
          </w:rPr>
          <w:instrText xml:space="preserve"> PAGEREF _Toc438371350 \h </w:instrText>
        </w:r>
        <w:r>
          <w:rPr>
            <w:noProof/>
            <w:webHidden/>
          </w:rPr>
        </w:r>
        <w:r>
          <w:rPr>
            <w:noProof/>
            <w:webHidden/>
          </w:rPr>
          <w:fldChar w:fldCharType="separate"/>
        </w:r>
        <w:r>
          <w:rPr>
            <w:noProof/>
            <w:webHidden/>
          </w:rPr>
          <w:t>122</w:t>
        </w:r>
        <w:r>
          <w:rPr>
            <w:noProof/>
            <w:webHidden/>
          </w:rPr>
          <w:fldChar w:fldCharType="end"/>
        </w:r>
      </w:hyperlink>
    </w:p>
    <w:p w:rsidR="00B7324B" w:rsidRPr="00AB1B43" w:rsidRDefault="00B7324B">
      <w:pPr>
        <w:pStyle w:val="TableofFigures"/>
        <w:tabs>
          <w:tab w:val="right" w:leader="dot" w:pos="8630"/>
        </w:tabs>
        <w:rPr>
          <w:noProof/>
        </w:rPr>
      </w:pPr>
      <w:hyperlink w:anchor="_Toc438371351" w:history="1">
        <w:r w:rsidRPr="00D620AB">
          <w:rPr>
            <w:rStyle w:val="Hyperlink"/>
            <w:noProof/>
          </w:rPr>
          <w:t>Figure 56. Distribution of Vehicle Mileage Proportions by Number of Household Vehicles</w:t>
        </w:r>
        <w:r>
          <w:rPr>
            <w:noProof/>
            <w:webHidden/>
          </w:rPr>
          <w:tab/>
        </w:r>
        <w:r>
          <w:rPr>
            <w:noProof/>
            <w:webHidden/>
          </w:rPr>
          <w:fldChar w:fldCharType="begin"/>
        </w:r>
        <w:r>
          <w:rPr>
            <w:noProof/>
            <w:webHidden/>
          </w:rPr>
          <w:instrText xml:space="preserve"> PAGEREF _Toc438371351 \h </w:instrText>
        </w:r>
        <w:r>
          <w:rPr>
            <w:noProof/>
            <w:webHidden/>
          </w:rPr>
        </w:r>
        <w:r>
          <w:rPr>
            <w:noProof/>
            <w:webHidden/>
          </w:rPr>
          <w:fldChar w:fldCharType="separate"/>
        </w:r>
        <w:r>
          <w:rPr>
            <w:noProof/>
            <w:webHidden/>
          </w:rPr>
          <w:t>124</w:t>
        </w:r>
        <w:r>
          <w:rPr>
            <w:noProof/>
            <w:webHidden/>
          </w:rPr>
          <w:fldChar w:fldCharType="end"/>
        </w:r>
      </w:hyperlink>
    </w:p>
    <w:p w:rsidR="00B7324B" w:rsidRPr="00AB1B43" w:rsidRDefault="00B7324B">
      <w:pPr>
        <w:pStyle w:val="TableofFigures"/>
        <w:tabs>
          <w:tab w:val="right" w:leader="dot" w:pos="8630"/>
        </w:tabs>
        <w:rPr>
          <w:noProof/>
        </w:rPr>
      </w:pPr>
      <w:hyperlink w:anchor="_Toc438371352" w:history="1">
        <w:r w:rsidRPr="00D620AB">
          <w:rPr>
            <w:rStyle w:val="Hyperlink"/>
            <w:noProof/>
          </w:rPr>
          <w:t>Figure 57. Coefficients of Metropolitan PHEV Electric Travel Proportions Models</w:t>
        </w:r>
        <w:r>
          <w:rPr>
            <w:noProof/>
            <w:webHidden/>
          </w:rPr>
          <w:tab/>
        </w:r>
        <w:r>
          <w:rPr>
            <w:noProof/>
            <w:webHidden/>
          </w:rPr>
          <w:fldChar w:fldCharType="begin"/>
        </w:r>
        <w:r>
          <w:rPr>
            <w:noProof/>
            <w:webHidden/>
          </w:rPr>
          <w:instrText xml:space="preserve"> PAGEREF _Toc438371352 \h </w:instrText>
        </w:r>
        <w:r>
          <w:rPr>
            <w:noProof/>
            <w:webHidden/>
          </w:rPr>
        </w:r>
        <w:r>
          <w:rPr>
            <w:noProof/>
            <w:webHidden/>
          </w:rPr>
          <w:fldChar w:fldCharType="separate"/>
        </w:r>
        <w:r>
          <w:rPr>
            <w:noProof/>
            <w:webHidden/>
          </w:rPr>
          <w:t>125</w:t>
        </w:r>
        <w:r>
          <w:rPr>
            <w:noProof/>
            <w:webHidden/>
          </w:rPr>
          <w:fldChar w:fldCharType="end"/>
        </w:r>
      </w:hyperlink>
    </w:p>
    <w:p w:rsidR="00B7324B" w:rsidRPr="00AB1B43" w:rsidRDefault="00B7324B">
      <w:pPr>
        <w:pStyle w:val="TableofFigures"/>
        <w:tabs>
          <w:tab w:val="right" w:leader="dot" w:pos="8630"/>
        </w:tabs>
        <w:rPr>
          <w:noProof/>
        </w:rPr>
      </w:pPr>
      <w:hyperlink w:anchor="_Toc438371353" w:history="1">
        <w:r w:rsidRPr="00D620AB">
          <w:rPr>
            <w:rStyle w:val="Hyperlink"/>
            <w:noProof/>
          </w:rPr>
          <w:t>Figure 58. Coefficients of Non-Metropolitan PHEV Electric Travel Proportions Model</w:t>
        </w:r>
        <w:r>
          <w:rPr>
            <w:noProof/>
            <w:webHidden/>
          </w:rPr>
          <w:tab/>
        </w:r>
        <w:r>
          <w:rPr>
            <w:noProof/>
            <w:webHidden/>
          </w:rPr>
          <w:fldChar w:fldCharType="begin"/>
        </w:r>
        <w:r>
          <w:rPr>
            <w:noProof/>
            <w:webHidden/>
          </w:rPr>
          <w:instrText xml:space="preserve"> PAGEREF _Toc438371353 \h </w:instrText>
        </w:r>
        <w:r>
          <w:rPr>
            <w:noProof/>
            <w:webHidden/>
          </w:rPr>
        </w:r>
        <w:r>
          <w:rPr>
            <w:noProof/>
            <w:webHidden/>
          </w:rPr>
          <w:fldChar w:fldCharType="separate"/>
        </w:r>
        <w:r>
          <w:rPr>
            <w:noProof/>
            <w:webHidden/>
          </w:rPr>
          <w:t>126</w:t>
        </w:r>
        <w:r>
          <w:rPr>
            <w:noProof/>
            <w:webHidden/>
          </w:rPr>
          <w:fldChar w:fldCharType="end"/>
        </w:r>
      </w:hyperlink>
    </w:p>
    <w:p w:rsidR="00B7324B" w:rsidRPr="00AB1B43" w:rsidRDefault="00B7324B">
      <w:pPr>
        <w:pStyle w:val="TableofFigures"/>
        <w:tabs>
          <w:tab w:val="right" w:leader="dot" w:pos="8630"/>
        </w:tabs>
        <w:rPr>
          <w:noProof/>
        </w:rPr>
      </w:pPr>
      <w:hyperlink w:anchor="_Toc438371354" w:history="1">
        <w:r w:rsidRPr="00D620AB">
          <w:rPr>
            <w:rStyle w:val="Hyperlink"/>
            <w:noProof/>
          </w:rPr>
          <w:t>Figure 59. Metropolitan Household Simulated and Modeled PHEV Electric Travel Proportions by Battery Range</w:t>
        </w:r>
        <w:r>
          <w:rPr>
            <w:noProof/>
            <w:webHidden/>
          </w:rPr>
          <w:tab/>
        </w:r>
        <w:r>
          <w:rPr>
            <w:noProof/>
            <w:webHidden/>
          </w:rPr>
          <w:fldChar w:fldCharType="begin"/>
        </w:r>
        <w:r>
          <w:rPr>
            <w:noProof/>
            <w:webHidden/>
          </w:rPr>
          <w:instrText xml:space="preserve"> PAGEREF _Toc438371354 \h </w:instrText>
        </w:r>
        <w:r>
          <w:rPr>
            <w:noProof/>
            <w:webHidden/>
          </w:rPr>
        </w:r>
        <w:r>
          <w:rPr>
            <w:noProof/>
            <w:webHidden/>
          </w:rPr>
          <w:fldChar w:fldCharType="separate"/>
        </w:r>
        <w:r>
          <w:rPr>
            <w:noProof/>
            <w:webHidden/>
          </w:rPr>
          <w:t>127</w:t>
        </w:r>
        <w:r>
          <w:rPr>
            <w:noProof/>
            <w:webHidden/>
          </w:rPr>
          <w:fldChar w:fldCharType="end"/>
        </w:r>
      </w:hyperlink>
    </w:p>
    <w:p w:rsidR="00B7324B" w:rsidRPr="00AB1B43" w:rsidRDefault="00B7324B">
      <w:pPr>
        <w:pStyle w:val="TableofFigures"/>
        <w:tabs>
          <w:tab w:val="right" w:leader="dot" w:pos="8630"/>
        </w:tabs>
        <w:rPr>
          <w:noProof/>
        </w:rPr>
      </w:pPr>
      <w:hyperlink w:anchor="_Toc438371355" w:history="1">
        <w:r w:rsidRPr="00D620AB">
          <w:rPr>
            <w:rStyle w:val="Hyperlink"/>
            <w:noProof/>
          </w:rPr>
          <w:t>Figure 60. Non-Metropolitan Household Simulated and Modeled PHEV Electric Travel Proportions by Battery Range</w:t>
        </w:r>
        <w:r>
          <w:rPr>
            <w:noProof/>
            <w:webHidden/>
          </w:rPr>
          <w:tab/>
        </w:r>
        <w:r>
          <w:rPr>
            <w:noProof/>
            <w:webHidden/>
          </w:rPr>
          <w:fldChar w:fldCharType="begin"/>
        </w:r>
        <w:r>
          <w:rPr>
            <w:noProof/>
            <w:webHidden/>
          </w:rPr>
          <w:instrText xml:space="preserve"> PAGEREF _Toc438371355 \h </w:instrText>
        </w:r>
        <w:r>
          <w:rPr>
            <w:noProof/>
            <w:webHidden/>
          </w:rPr>
        </w:r>
        <w:r>
          <w:rPr>
            <w:noProof/>
            <w:webHidden/>
          </w:rPr>
          <w:fldChar w:fldCharType="separate"/>
        </w:r>
        <w:r>
          <w:rPr>
            <w:noProof/>
            <w:webHidden/>
          </w:rPr>
          <w:t>128</w:t>
        </w:r>
        <w:r>
          <w:rPr>
            <w:noProof/>
            <w:webHidden/>
          </w:rPr>
          <w:fldChar w:fldCharType="end"/>
        </w:r>
      </w:hyperlink>
    </w:p>
    <w:p w:rsidR="00B7324B" w:rsidRPr="00AB1B43" w:rsidRDefault="00B7324B">
      <w:pPr>
        <w:pStyle w:val="TableofFigures"/>
        <w:tabs>
          <w:tab w:val="right" w:leader="dot" w:pos="8630"/>
        </w:tabs>
        <w:rPr>
          <w:noProof/>
        </w:rPr>
      </w:pPr>
      <w:hyperlink w:anchor="_Toc438371356" w:history="1">
        <w:r w:rsidRPr="00D620AB">
          <w:rPr>
            <w:rStyle w:val="Hyperlink"/>
            <w:noProof/>
          </w:rPr>
          <w:t>Figure 61. Average Proportion of Travel Using Stored Electricity by PHEV Battery Range Assuming 100% Market Penetration</w:t>
        </w:r>
        <w:r>
          <w:rPr>
            <w:noProof/>
            <w:webHidden/>
          </w:rPr>
          <w:tab/>
        </w:r>
        <w:r>
          <w:rPr>
            <w:noProof/>
            <w:webHidden/>
          </w:rPr>
          <w:fldChar w:fldCharType="begin"/>
        </w:r>
        <w:r>
          <w:rPr>
            <w:noProof/>
            <w:webHidden/>
          </w:rPr>
          <w:instrText xml:space="preserve"> PAGEREF _Toc438371356 \h </w:instrText>
        </w:r>
        <w:r>
          <w:rPr>
            <w:noProof/>
            <w:webHidden/>
          </w:rPr>
        </w:r>
        <w:r>
          <w:rPr>
            <w:noProof/>
            <w:webHidden/>
          </w:rPr>
          <w:fldChar w:fldCharType="separate"/>
        </w:r>
        <w:r>
          <w:rPr>
            <w:noProof/>
            <w:webHidden/>
          </w:rPr>
          <w:t>129</w:t>
        </w:r>
        <w:r>
          <w:rPr>
            <w:noProof/>
            <w:webHidden/>
          </w:rPr>
          <w:fldChar w:fldCharType="end"/>
        </w:r>
      </w:hyperlink>
    </w:p>
    <w:p w:rsidR="00B7324B" w:rsidRPr="00AB1B43" w:rsidRDefault="00B7324B">
      <w:pPr>
        <w:pStyle w:val="TableofFigures"/>
        <w:tabs>
          <w:tab w:val="right" w:leader="dot" w:pos="8630"/>
        </w:tabs>
        <w:rPr>
          <w:noProof/>
        </w:rPr>
      </w:pPr>
      <w:hyperlink w:anchor="_Toc438371357" w:history="1">
        <w:r w:rsidRPr="00D620AB">
          <w:rPr>
            <w:rStyle w:val="Hyperlink"/>
            <w:noProof/>
          </w:rPr>
          <w:t>Figure 62. Response of Parking Model to Changes in Parking Prices, Percentages of Workers and Non-Work Trips Incurring Parking Charges, and Availability of Free Parking in the Vicinity of Work Sites</w:t>
        </w:r>
        <w:r>
          <w:rPr>
            <w:noProof/>
            <w:webHidden/>
          </w:rPr>
          <w:tab/>
        </w:r>
        <w:r>
          <w:rPr>
            <w:noProof/>
            <w:webHidden/>
          </w:rPr>
          <w:fldChar w:fldCharType="begin"/>
        </w:r>
        <w:r>
          <w:rPr>
            <w:noProof/>
            <w:webHidden/>
          </w:rPr>
          <w:instrText xml:space="preserve"> PAGEREF _Toc438371357 \h </w:instrText>
        </w:r>
        <w:r>
          <w:rPr>
            <w:noProof/>
            <w:webHidden/>
          </w:rPr>
        </w:r>
        <w:r>
          <w:rPr>
            <w:noProof/>
            <w:webHidden/>
          </w:rPr>
          <w:fldChar w:fldCharType="separate"/>
        </w:r>
        <w:r>
          <w:rPr>
            <w:noProof/>
            <w:webHidden/>
          </w:rPr>
          <w:t>137</w:t>
        </w:r>
        <w:r>
          <w:rPr>
            <w:noProof/>
            <w:webHidden/>
          </w:rPr>
          <w:fldChar w:fldCharType="end"/>
        </w:r>
      </w:hyperlink>
    </w:p>
    <w:p w:rsidR="00B7324B" w:rsidRPr="00AB1B43" w:rsidRDefault="00B7324B">
      <w:pPr>
        <w:pStyle w:val="TableofFigures"/>
        <w:tabs>
          <w:tab w:val="right" w:leader="dot" w:pos="8630"/>
        </w:tabs>
        <w:rPr>
          <w:noProof/>
        </w:rPr>
      </w:pPr>
      <w:hyperlink w:anchor="_Toc438371358" w:history="1">
        <w:r w:rsidRPr="00D620AB">
          <w:rPr>
            <w:rStyle w:val="Hyperlink"/>
            <w:noProof/>
          </w:rPr>
          <w:t>Figure 63. Comparison of the Percentage of Household Income Spent on Gasoline Calculated by Applying the GreenSTEP Model to the 2001 NHTS Household Data with the Percentages Reported by the Consumer Expenditure Survey</w:t>
        </w:r>
        <w:r>
          <w:rPr>
            <w:noProof/>
            <w:webHidden/>
          </w:rPr>
          <w:tab/>
        </w:r>
        <w:r>
          <w:rPr>
            <w:noProof/>
            <w:webHidden/>
          </w:rPr>
          <w:fldChar w:fldCharType="begin"/>
        </w:r>
        <w:r>
          <w:rPr>
            <w:noProof/>
            <w:webHidden/>
          </w:rPr>
          <w:instrText xml:space="preserve"> PAGEREF _Toc438371358 \h </w:instrText>
        </w:r>
        <w:r>
          <w:rPr>
            <w:noProof/>
            <w:webHidden/>
          </w:rPr>
        </w:r>
        <w:r>
          <w:rPr>
            <w:noProof/>
            <w:webHidden/>
          </w:rPr>
          <w:fldChar w:fldCharType="separate"/>
        </w:r>
        <w:r>
          <w:rPr>
            <w:noProof/>
            <w:webHidden/>
          </w:rPr>
          <w:t>140</w:t>
        </w:r>
        <w:r>
          <w:rPr>
            <w:noProof/>
            <w:webHidden/>
          </w:rPr>
          <w:fldChar w:fldCharType="end"/>
        </w:r>
      </w:hyperlink>
    </w:p>
    <w:p w:rsidR="00B7324B" w:rsidRPr="00AB1B43" w:rsidRDefault="00B7324B">
      <w:pPr>
        <w:pStyle w:val="TableofFigures"/>
        <w:tabs>
          <w:tab w:val="right" w:leader="dot" w:pos="8630"/>
        </w:tabs>
        <w:rPr>
          <w:noProof/>
        </w:rPr>
      </w:pPr>
      <w:hyperlink w:anchor="_Toc438371359" w:history="1">
        <w:r w:rsidRPr="00D620AB">
          <w:rPr>
            <w:rStyle w:val="Hyperlink"/>
            <w:noProof/>
          </w:rPr>
          <w:t>Figure 64. Time Series Tests Comparing Model Response to Price Changes with Consumer Expenditure Survey</w:t>
        </w:r>
        <w:r>
          <w:rPr>
            <w:noProof/>
            <w:webHidden/>
          </w:rPr>
          <w:tab/>
        </w:r>
        <w:r>
          <w:rPr>
            <w:noProof/>
            <w:webHidden/>
          </w:rPr>
          <w:fldChar w:fldCharType="begin"/>
        </w:r>
        <w:r>
          <w:rPr>
            <w:noProof/>
            <w:webHidden/>
          </w:rPr>
          <w:instrText xml:space="preserve"> PAGEREF _Toc438371359 \h </w:instrText>
        </w:r>
        <w:r>
          <w:rPr>
            <w:noProof/>
            <w:webHidden/>
          </w:rPr>
        </w:r>
        <w:r>
          <w:rPr>
            <w:noProof/>
            <w:webHidden/>
          </w:rPr>
          <w:fldChar w:fldCharType="separate"/>
        </w:r>
        <w:r>
          <w:rPr>
            <w:noProof/>
            <w:webHidden/>
          </w:rPr>
          <w:t>142</w:t>
        </w:r>
        <w:r>
          <w:rPr>
            <w:noProof/>
            <w:webHidden/>
          </w:rPr>
          <w:fldChar w:fldCharType="end"/>
        </w:r>
      </w:hyperlink>
    </w:p>
    <w:p w:rsidR="00B7324B" w:rsidRPr="00AB1B43" w:rsidRDefault="00B7324B">
      <w:pPr>
        <w:pStyle w:val="TableofFigures"/>
        <w:tabs>
          <w:tab w:val="right" w:leader="dot" w:pos="8630"/>
        </w:tabs>
        <w:rPr>
          <w:noProof/>
        </w:rPr>
      </w:pPr>
      <w:hyperlink w:anchor="_Toc438371360" w:history="1">
        <w:r w:rsidRPr="00D620AB">
          <w:rPr>
            <w:rStyle w:val="Hyperlink"/>
            <w:noProof/>
          </w:rPr>
          <w:t>Figure 65. Average Household Expenditures by Category, 1984 - 2008</w:t>
        </w:r>
        <w:r>
          <w:rPr>
            <w:noProof/>
            <w:webHidden/>
          </w:rPr>
          <w:tab/>
        </w:r>
        <w:r>
          <w:rPr>
            <w:noProof/>
            <w:webHidden/>
          </w:rPr>
          <w:fldChar w:fldCharType="begin"/>
        </w:r>
        <w:r>
          <w:rPr>
            <w:noProof/>
            <w:webHidden/>
          </w:rPr>
          <w:instrText xml:space="preserve"> PAGEREF _Toc438371360 \h </w:instrText>
        </w:r>
        <w:r>
          <w:rPr>
            <w:noProof/>
            <w:webHidden/>
          </w:rPr>
        </w:r>
        <w:r>
          <w:rPr>
            <w:noProof/>
            <w:webHidden/>
          </w:rPr>
          <w:fldChar w:fldCharType="separate"/>
        </w:r>
        <w:r>
          <w:rPr>
            <w:noProof/>
            <w:webHidden/>
          </w:rPr>
          <w:t>144</w:t>
        </w:r>
        <w:r>
          <w:rPr>
            <w:noProof/>
            <w:webHidden/>
          </w:rPr>
          <w:fldChar w:fldCharType="end"/>
        </w:r>
      </w:hyperlink>
    </w:p>
    <w:p w:rsidR="00B7324B" w:rsidRPr="00AB1B43" w:rsidRDefault="00B7324B">
      <w:pPr>
        <w:pStyle w:val="TableofFigures"/>
        <w:tabs>
          <w:tab w:val="right" w:leader="dot" w:pos="8630"/>
        </w:tabs>
        <w:rPr>
          <w:noProof/>
        </w:rPr>
      </w:pPr>
      <w:hyperlink w:anchor="_Toc438371361" w:history="1">
        <w:r w:rsidRPr="00D620AB">
          <w:rPr>
            <w:rStyle w:val="Hyperlink"/>
            <w:noProof/>
          </w:rPr>
          <w:t>Figure 66. Average Household Expenditures on Major Transportation Components, 1984 - 2008</w:t>
        </w:r>
        <w:r>
          <w:rPr>
            <w:noProof/>
            <w:webHidden/>
          </w:rPr>
          <w:tab/>
        </w:r>
        <w:r>
          <w:rPr>
            <w:noProof/>
            <w:webHidden/>
          </w:rPr>
          <w:fldChar w:fldCharType="begin"/>
        </w:r>
        <w:r>
          <w:rPr>
            <w:noProof/>
            <w:webHidden/>
          </w:rPr>
          <w:instrText xml:space="preserve"> PAGEREF _Toc438371361 \h </w:instrText>
        </w:r>
        <w:r>
          <w:rPr>
            <w:noProof/>
            <w:webHidden/>
          </w:rPr>
        </w:r>
        <w:r>
          <w:rPr>
            <w:noProof/>
            <w:webHidden/>
          </w:rPr>
          <w:fldChar w:fldCharType="separate"/>
        </w:r>
        <w:r>
          <w:rPr>
            <w:noProof/>
            <w:webHidden/>
          </w:rPr>
          <w:t>145</w:t>
        </w:r>
        <w:r>
          <w:rPr>
            <w:noProof/>
            <w:webHidden/>
          </w:rPr>
          <w:fldChar w:fldCharType="end"/>
        </w:r>
      </w:hyperlink>
    </w:p>
    <w:p w:rsidR="00B7324B" w:rsidRPr="00AB1B43" w:rsidRDefault="00B7324B">
      <w:pPr>
        <w:pStyle w:val="TableofFigures"/>
        <w:tabs>
          <w:tab w:val="right" w:leader="dot" w:pos="8630"/>
        </w:tabs>
        <w:rPr>
          <w:noProof/>
        </w:rPr>
      </w:pPr>
      <w:hyperlink w:anchor="_Toc438371362" w:history="1">
        <w:r w:rsidRPr="00D620AB">
          <w:rPr>
            <w:rStyle w:val="Hyperlink"/>
            <w:noProof/>
          </w:rPr>
          <w:t>Figure 67. Comparison of Transportation Expenditures of Urban and Rural Households</w:t>
        </w:r>
        <w:r>
          <w:rPr>
            <w:noProof/>
            <w:webHidden/>
          </w:rPr>
          <w:tab/>
        </w:r>
        <w:r>
          <w:rPr>
            <w:noProof/>
            <w:webHidden/>
          </w:rPr>
          <w:fldChar w:fldCharType="begin"/>
        </w:r>
        <w:r>
          <w:rPr>
            <w:noProof/>
            <w:webHidden/>
          </w:rPr>
          <w:instrText xml:space="preserve"> PAGEREF _Toc438371362 \h </w:instrText>
        </w:r>
        <w:r>
          <w:rPr>
            <w:noProof/>
            <w:webHidden/>
          </w:rPr>
        </w:r>
        <w:r>
          <w:rPr>
            <w:noProof/>
            <w:webHidden/>
          </w:rPr>
          <w:fldChar w:fldCharType="separate"/>
        </w:r>
        <w:r>
          <w:rPr>
            <w:noProof/>
            <w:webHidden/>
          </w:rPr>
          <w:t>145</w:t>
        </w:r>
        <w:r>
          <w:rPr>
            <w:noProof/>
            <w:webHidden/>
          </w:rPr>
          <w:fldChar w:fldCharType="end"/>
        </w:r>
      </w:hyperlink>
    </w:p>
    <w:p w:rsidR="00B7324B" w:rsidRPr="00AB1B43" w:rsidRDefault="00B7324B">
      <w:pPr>
        <w:pStyle w:val="TableofFigures"/>
        <w:tabs>
          <w:tab w:val="right" w:leader="dot" w:pos="8630"/>
        </w:tabs>
        <w:rPr>
          <w:noProof/>
        </w:rPr>
      </w:pPr>
      <w:hyperlink w:anchor="_Toc438371363" w:history="1">
        <w:r w:rsidRPr="00D620AB">
          <w:rPr>
            <w:rStyle w:val="Hyperlink"/>
            <w:noProof/>
          </w:rPr>
          <w:t>Figure 68. Trends in Gas Prices, Gas Quantity Expenditures, Average MPG, and Average VMT, Indexed to 2001 Values: 1984 - 2008</w:t>
        </w:r>
        <w:r>
          <w:rPr>
            <w:noProof/>
            <w:webHidden/>
          </w:rPr>
          <w:tab/>
        </w:r>
        <w:r>
          <w:rPr>
            <w:noProof/>
            <w:webHidden/>
          </w:rPr>
          <w:fldChar w:fldCharType="begin"/>
        </w:r>
        <w:r>
          <w:rPr>
            <w:noProof/>
            <w:webHidden/>
          </w:rPr>
          <w:instrText xml:space="preserve"> PAGEREF _Toc438371363 \h </w:instrText>
        </w:r>
        <w:r>
          <w:rPr>
            <w:noProof/>
            <w:webHidden/>
          </w:rPr>
        </w:r>
        <w:r>
          <w:rPr>
            <w:noProof/>
            <w:webHidden/>
          </w:rPr>
          <w:fldChar w:fldCharType="separate"/>
        </w:r>
        <w:r>
          <w:rPr>
            <w:noProof/>
            <w:webHidden/>
          </w:rPr>
          <w:t>146</w:t>
        </w:r>
        <w:r>
          <w:rPr>
            <w:noProof/>
            <w:webHidden/>
          </w:rPr>
          <w:fldChar w:fldCharType="end"/>
        </w:r>
      </w:hyperlink>
    </w:p>
    <w:p w:rsidR="00B7324B" w:rsidRPr="00AB1B43" w:rsidRDefault="00B7324B">
      <w:pPr>
        <w:pStyle w:val="TableofFigures"/>
        <w:tabs>
          <w:tab w:val="right" w:leader="dot" w:pos="8630"/>
        </w:tabs>
        <w:rPr>
          <w:noProof/>
        </w:rPr>
      </w:pPr>
      <w:hyperlink w:anchor="_Toc438371364" w:history="1">
        <w:r w:rsidRPr="00D620AB">
          <w:rPr>
            <w:rStyle w:val="Hyperlink"/>
            <w:noProof/>
          </w:rPr>
          <w:t>Figure 69. Year to Year Changes in Gas Prices, MPG and VMT</w:t>
        </w:r>
        <w:r>
          <w:rPr>
            <w:noProof/>
            <w:webHidden/>
          </w:rPr>
          <w:tab/>
        </w:r>
        <w:r>
          <w:rPr>
            <w:noProof/>
            <w:webHidden/>
          </w:rPr>
          <w:fldChar w:fldCharType="begin"/>
        </w:r>
        <w:r>
          <w:rPr>
            <w:noProof/>
            <w:webHidden/>
          </w:rPr>
          <w:instrText xml:space="preserve"> PAGEREF _Toc438371364 \h </w:instrText>
        </w:r>
        <w:r>
          <w:rPr>
            <w:noProof/>
            <w:webHidden/>
          </w:rPr>
        </w:r>
        <w:r>
          <w:rPr>
            <w:noProof/>
            <w:webHidden/>
          </w:rPr>
          <w:fldChar w:fldCharType="separate"/>
        </w:r>
        <w:r>
          <w:rPr>
            <w:noProof/>
            <w:webHidden/>
          </w:rPr>
          <w:t>148</w:t>
        </w:r>
        <w:r>
          <w:rPr>
            <w:noProof/>
            <w:webHidden/>
          </w:rPr>
          <w:fldChar w:fldCharType="end"/>
        </w:r>
      </w:hyperlink>
    </w:p>
    <w:p w:rsidR="00B7324B" w:rsidRPr="00AB1B43" w:rsidRDefault="00B7324B">
      <w:pPr>
        <w:pStyle w:val="TableofFigures"/>
        <w:tabs>
          <w:tab w:val="right" w:leader="dot" w:pos="8630"/>
        </w:tabs>
        <w:rPr>
          <w:noProof/>
        </w:rPr>
      </w:pPr>
      <w:hyperlink w:anchor="_Toc438371365" w:history="1">
        <w:r w:rsidRPr="00D620AB">
          <w:rPr>
            <w:rStyle w:val="Hyperlink"/>
            <w:noProof/>
          </w:rPr>
          <w:t>Figure 70. Transportation Expenditures as a Percentage of Income, 1992 - 2008</w:t>
        </w:r>
        <w:r>
          <w:rPr>
            <w:noProof/>
            <w:webHidden/>
          </w:rPr>
          <w:tab/>
        </w:r>
        <w:r>
          <w:rPr>
            <w:noProof/>
            <w:webHidden/>
          </w:rPr>
          <w:fldChar w:fldCharType="begin"/>
        </w:r>
        <w:r>
          <w:rPr>
            <w:noProof/>
            <w:webHidden/>
          </w:rPr>
          <w:instrText xml:space="preserve"> PAGEREF _Toc438371365 \h </w:instrText>
        </w:r>
        <w:r>
          <w:rPr>
            <w:noProof/>
            <w:webHidden/>
          </w:rPr>
        </w:r>
        <w:r>
          <w:rPr>
            <w:noProof/>
            <w:webHidden/>
          </w:rPr>
          <w:fldChar w:fldCharType="separate"/>
        </w:r>
        <w:r>
          <w:rPr>
            <w:noProof/>
            <w:webHidden/>
          </w:rPr>
          <w:t>149</w:t>
        </w:r>
        <w:r>
          <w:rPr>
            <w:noProof/>
            <w:webHidden/>
          </w:rPr>
          <w:fldChar w:fldCharType="end"/>
        </w:r>
      </w:hyperlink>
    </w:p>
    <w:p w:rsidR="00B7324B" w:rsidRPr="00AB1B43" w:rsidRDefault="00B7324B">
      <w:pPr>
        <w:pStyle w:val="TableofFigures"/>
        <w:tabs>
          <w:tab w:val="right" w:leader="dot" w:pos="8630"/>
        </w:tabs>
        <w:rPr>
          <w:noProof/>
        </w:rPr>
      </w:pPr>
      <w:hyperlink w:anchor="_Toc438371366" w:history="1">
        <w:r w:rsidRPr="00D620AB">
          <w:rPr>
            <w:rStyle w:val="Hyperlink"/>
            <w:noProof/>
          </w:rPr>
          <w:t>Figure 71. Transportation Expenditures as a Percentage of Income, 2003 - 2008</w:t>
        </w:r>
        <w:r>
          <w:rPr>
            <w:noProof/>
            <w:webHidden/>
          </w:rPr>
          <w:tab/>
        </w:r>
        <w:r>
          <w:rPr>
            <w:noProof/>
            <w:webHidden/>
          </w:rPr>
          <w:fldChar w:fldCharType="begin"/>
        </w:r>
        <w:r>
          <w:rPr>
            <w:noProof/>
            <w:webHidden/>
          </w:rPr>
          <w:instrText xml:space="preserve"> PAGEREF _Toc438371366 \h </w:instrText>
        </w:r>
        <w:r>
          <w:rPr>
            <w:noProof/>
            <w:webHidden/>
          </w:rPr>
        </w:r>
        <w:r>
          <w:rPr>
            <w:noProof/>
            <w:webHidden/>
          </w:rPr>
          <w:fldChar w:fldCharType="separate"/>
        </w:r>
        <w:r>
          <w:rPr>
            <w:noProof/>
            <w:webHidden/>
          </w:rPr>
          <w:t>150</w:t>
        </w:r>
        <w:r>
          <w:rPr>
            <w:noProof/>
            <w:webHidden/>
          </w:rPr>
          <w:fldChar w:fldCharType="end"/>
        </w:r>
      </w:hyperlink>
    </w:p>
    <w:p w:rsidR="00B7324B" w:rsidRPr="00AB1B43" w:rsidRDefault="00B7324B">
      <w:pPr>
        <w:pStyle w:val="TableofFigures"/>
        <w:tabs>
          <w:tab w:val="right" w:leader="dot" w:pos="8630"/>
        </w:tabs>
        <w:rPr>
          <w:noProof/>
        </w:rPr>
      </w:pPr>
      <w:hyperlink w:anchor="_Toc438371367" w:history="1">
        <w:r w:rsidRPr="00D620AB">
          <w:rPr>
            <w:rStyle w:val="Hyperlink"/>
            <w:noProof/>
          </w:rPr>
          <w:t>Figure 72. Component Transportation Expenditures as a Percentage of Total Transportation Expenditures, 2003 - 2008</w:t>
        </w:r>
        <w:r>
          <w:rPr>
            <w:noProof/>
            <w:webHidden/>
          </w:rPr>
          <w:tab/>
        </w:r>
        <w:r>
          <w:rPr>
            <w:noProof/>
            <w:webHidden/>
          </w:rPr>
          <w:fldChar w:fldCharType="begin"/>
        </w:r>
        <w:r>
          <w:rPr>
            <w:noProof/>
            <w:webHidden/>
          </w:rPr>
          <w:instrText xml:space="preserve"> PAGEREF _Toc438371367 \h </w:instrText>
        </w:r>
        <w:r>
          <w:rPr>
            <w:noProof/>
            <w:webHidden/>
          </w:rPr>
        </w:r>
        <w:r>
          <w:rPr>
            <w:noProof/>
            <w:webHidden/>
          </w:rPr>
          <w:fldChar w:fldCharType="separate"/>
        </w:r>
        <w:r>
          <w:rPr>
            <w:noProof/>
            <w:webHidden/>
          </w:rPr>
          <w:t>151</w:t>
        </w:r>
        <w:r>
          <w:rPr>
            <w:noProof/>
            <w:webHidden/>
          </w:rPr>
          <w:fldChar w:fldCharType="end"/>
        </w:r>
      </w:hyperlink>
    </w:p>
    <w:p w:rsidR="00B7324B" w:rsidRPr="00AB1B43" w:rsidRDefault="00B7324B">
      <w:pPr>
        <w:pStyle w:val="TableofFigures"/>
        <w:tabs>
          <w:tab w:val="right" w:leader="dot" w:pos="8630"/>
        </w:tabs>
        <w:rPr>
          <w:noProof/>
        </w:rPr>
      </w:pPr>
      <w:hyperlink w:anchor="_Toc438371368" w:history="1">
        <w:r w:rsidRPr="00D620AB">
          <w:rPr>
            <w:rStyle w:val="Hyperlink"/>
            <w:noProof/>
          </w:rPr>
          <w:t>Figure 73. Annual Transportation Expenditure Trends for $30K to $40K Income Households and Initial Targets (See Text)</w:t>
        </w:r>
        <w:r>
          <w:rPr>
            <w:noProof/>
            <w:webHidden/>
          </w:rPr>
          <w:tab/>
        </w:r>
        <w:r>
          <w:rPr>
            <w:noProof/>
            <w:webHidden/>
          </w:rPr>
          <w:fldChar w:fldCharType="begin"/>
        </w:r>
        <w:r>
          <w:rPr>
            <w:noProof/>
            <w:webHidden/>
          </w:rPr>
          <w:instrText xml:space="preserve"> PAGEREF _Toc438371368 \h </w:instrText>
        </w:r>
        <w:r>
          <w:rPr>
            <w:noProof/>
            <w:webHidden/>
          </w:rPr>
        </w:r>
        <w:r>
          <w:rPr>
            <w:noProof/>
            <w:webHidden/>
          </w:rPr>
          <w:fldChar w:fldCharType="separate"/>
        </w:r>
        <w:r>
          <w:rPr>
            <w:noProof/>
            <w:webHidden/>
          </w:rPr>
          <w:t>152</w:t>
        </w:r>
        <w:r>
          <w:rPr>
            <w:noProof/>
            <w:webHidden/>
          </w:rPr>
          <w:fldChar w:fldCharType="end"/>
        </w:r>
      </w:hyperlink>
    </w:p>
    <w:p w:rsidR="00B7324B" w:rsidRPr="00AB1B43" w:rsidRDefault="00B7324B">
      <w:pPr>
        <w:pStyle w:val="TableofFigures"/>
        <w:tabs>
          <w:tab w:val="right" w:leader="dot" w:pos="8630"/>
        </w:tabs>
        <w:rPr>
          <w:noProof/>
        </w:rPr>
      </w:pPr>
      <w:hyperlink w:anchor="_Toc438371369" w:history="1">
        <w:r w:rsidRPr="00D620AB">
          <w:rPr>
            <w:rStyle w:val="Hyperlink"/>
            <w:noProof/>
          </w:rPr>
          <w:t>Figure 74. Illustration of Budget Functions and Transition Curves</w:t>
        </w:r>
        <w:r>
          <w:rPr>
            <w:noProof/>
            <w:webHidden/>
          </w:rPr>
          <w:tab/>
        </w:r>
        <w:r>
          <w:rPr>
            <w:noProof/>
            <w:webHidden/>
          </w:rPr>
          <w:fldChar w:fldCharType="begin"/>
        </w:r>
        <w:r>
          <w:rPr>
            <w:noProof/>
            <w:webHidden/>
          </w:rPr>
          <w:instrText xml:space="preserve"> PAGEREF _Toc438371369 \h </w:instrText>
        </w:r>
        <w:r>
          <w:rPr>
            <w:noProof/>
            <w:webHidden/>
          </w:rPr>
        </w:r>
        <w:r>
          <w:rPr>
            <w:noProof/>
            <w:webHidden/>
          </w:rPr>
          <w:fldChar w:fldCharType="separate"/>
        </w:r>
        <w:r>
          <w:rPr>
            <w:noProof/>
            <w:webHidden/>
          </w:rPr>
          <w:t>154</w:t>
        </w:r>
        <w:r>
          <w:rPr>
            <w:noProof/>
            <w:webHidden/>
          </w:rPr>
          <w:fldChar w:fldCharType="end"/>
        </w:r>
      </w:hyperlink>
    </w:p>
    <w:p w:rsidR="00B7324B" w:rsidRPr="00AB1B43" w:rsidRDefault="00B7324B">
      <w:pPr>
        <w:pStyle w:val="TableofFigures"/>
        <w:tabs>
          <w:tab w:val="right" w:leader="dot" w:pos="8630"/>
        </w:tabs>
        <w:rPr>
          <w:noProof/>
        </w:rPr>
      </w:pPr>
      <w:hyperlink w:anchor="_Toc438371370" w:history="1">
        <w:r w:rsidRPr="00D620AB">
          <w:rPr>
            <w:rStyle w:val="Hyperlink"/>
            <w:noProof/>
          </w:rPr>
          <w:t>Figure 75. Comparing Model to CES Expenditures in 2001</w:t>
        </w:r>
        <w:r>
          <w:rPr>
            <w:noProof/>
            <w:webHidden/>
          </w:rPr>
          <w:tab/>
        </w:r>
        <w:r>
          <w:rPr>
            <w:noProof/>
            <w:webHidden/>
          </w:rPr>
          <w:fldChar w:fldCharType="begin"/>
        </w:r>
        <w:r>
          <w:rPr>
            <w:noProof/>
            <w:webHidden/>
          </w:rPr>
          <w:instrText xml:space="preserve"> PAGEREF _Toc438371370 \h </w:instrText>
        </w:r>
        <w:r>
          <w:rPr>
            <w:noProof/>
            <w:webHidden/>
          </w:rPr>
        </w:r>
        <w:r>
          <w:rPr>
            <w:noProof/>
            <w:webHidden/>
          </w:rPr>
          <w:fldChar w:fldCharType="separate"/>
        </w:r>
        <w:r>
          <w:rPr>
            <w:noProof/>
            <w:webHidden/>
          </w:rPr>
          <w:t>155</w:t>
        </w:r>
        <w:r>
          <w:rPr>
            <w:noProof/>
            <w:webHidden/>
          </w:rPr>
          <w:fldChar w:fldCharType="end"/>
        </w:r>
      </w:hyperlink>
    </w:p>
    <w:p w:rsidR="00B7324B" w:rsidRPr="00AB1B43" w:rsidRDefault="00B7324B">
      <w:pPr>
        <w:pStyle w:val="TableofFigures"/>
        <w:tabs>
          <w:tab w:val="right" w:leader="dot" w:pos="8630"/>
        </w:tabs>
        <w:rPr>
          <w:noProof/>
        </w:rPr>
      </w:pPr>
      <w:hyperlink w:anchor="_Toc438371371" w:history="1">
        <w:r w:rsidRPr="00D620AB">
          <w:rPr>
            <w:rStyle w:val="Hyperlink"/>
            <w:noProof/>
          </w:rPr>
          <w:t>Figure 76. Comparison of Model and CES Indexed Trends in the Proportions of Household Income Spent on Gasoline, 2001 - 2008, Transition Parameter = 0</w:t>
        </w:r>
        <w:r>
          <w:rPr>
            <w:noProof/>
            <w:webHidden/>
          </w:rPr>
          <w:tab/>
        </w:r>
        <w:r>
          <w:rPr>
            <w:noProof/>
            <w:webHidden/>
          </w:rPr>
          <w:fldChar w:fldCharType="begin"/>
        </w:r>
        <w:r>
          <w:rPr>
            <w:noProof/>
            <w:webHidden/>
          </w:rPr>
          <w:instrText xml:space="preserve"> PAGEREF _Toc438371371 \h </w:instrText>
        </w:r>
        <w:r>
          <w:rPr>
            <w:noProof/>
            <w:webHidden/>
          </w:rPr>
        </w:r>
        <w:r>
          <w:rPr>
            <w:noProof/>
            <w:webHidden/>
          </w:rPr>
          <w:fldChar w:fldCharType="separate"/>
        </w:r>
        <w:r>
          <w:rPr>
            <w:noProof/>
            <w:webHidden/>
          </w:rPr>
          <w:t>157</w:t>
        </w:r>
        <w:r>
          <w:rPr>
            <w:noProof/>
            <w:webHidden/>
          </w:rPr>
          <w:fldChar w:fldCharType="end"/>
        </w:r>
      </w:hyperlink>
    </w:p>
    <w:p w:rsidR="00B7324B" w:rsidRPr="00AB1B43" w:rsidRDefault="00B7324B">
      <w:pPr>
        <w:pStyle w:val="TableofFigures"/>
        <w:tabs>
          <w:tab w:val="right" w:leader="dot" w:pos="8630"/>
        </w:tabs>
        <w:rPr>
          <w:noProof/>
        </w:rPr>
      </w:pPr>
      <w:hyperlink w:anchor="_Toc438371372" w:history="1">
        <w:r w:rsidRPr="00D620AB">
          <w:rPr>
            <w:rStyle w:val="Hyperlink"/>
            <w:noProof/>
          </w:rPr>
          <w:t>Figure 77. Comparison of Model and CES Indexed Trends in the Proportions of Household Income Spent on Gasoline, 2001 - 2008, Transition Parameter = 1</w:t>
        </w:r>
        <w:r>
          <w:rPr>
            <w:noProof/>
            <w:webHidden/>
          </w:rPr>
          <w:tab/>
        </w:r>
        <w:r>
          <w:rPr>
            <w:noProof/>
            <w:webHidden/>
          </w:rPr>
          <w:fldChar w:fldCharType="begin"/>
        </w:r>
        <w:r>
          <w:rPr>
            <w:noProof/>
            <w:webHidden/>
          </w:rPr>
          <w:instrText xml:space="preserve"> PAGEREF _Toc438371372 \h </w:instrText>
        </w:r>
        <w:r>
          <w:rPr>
            <w:noProof/>
            <w:webHidden/>
          </w:rPr>
        </w:r>
        <w:r>
          <w:rPr>
            <w:noProof/>
            <w:webHidden/>
          </w:rPr>
          <w:fldChar w:fldCharType="separate"/>
        </w:r>
        <w:r>
          <w:rPr>
            <w:noProof/>
            <w:webHidden/>
          </w:rPr>
          <w:t>157</w:t>
        </w:r>
        <w:r>
          <w:rPr>
            <w:noProof/>
            <w:webHidden/>
          </w:rPr>
          <w:fldChar w:fldCharType="end"/>
        </w:r>
      </w:hyperlink>
    </w:p>
    <w:p w:rsidR="00B7324B" w:rsidRPr="00AB1B43" w:rsidRDefault="00B7324B">
      <w:pPr>
        <w:pStyle w:val="TableofFigures"/>
        <w:tabs>
          <w:tab w:val="right" w:leader="dot" w:pos="8630"/>
        </w:tabs>
        <w:rPr>
          <w:noProof/>
        </w:rPr>
      </w:pPr>
      <w:hyperlink w:anchor="_Toc438371373" w:history="1">
        <w:r w:rsidRPr="00D620AB">
          <w:rPr>
            <w:rStyle w:val="Hyperlink"/>
            <w:noProof/>
          </w:rPr>
          <w:t>Figure 78. Schematic of Aggregate Traffic Equilibrium Model</w:t>
        </w:r>
        <w:r>
          <w:rPr>
            <w:noProof/>
            <w:webHidden/>
          </w:rPr>
          <w:tab/>
        </w:r>
        <w:r>
          <w:rPr>
            <w:noProof/>
            <w:webHidden/>
          </w:rPr>
          <w:fldChar w:fldCharType="begin"/>
        </w:r>
        <w:r>
          <w:rPr>
            <w:noProof/>
            <w:webHidden/>
          </w:rPr>
          <w:instrText xml:space="preserve"> PAGEREF _Toc438371373 \h </w:instrText>
        </w:r>
        <w:r>
          <w:rPr>
            <w:noProof/>
            <w:webHidden/>
          </w:rPr>
        </w:r>
        <w:r>
          <w:rPr>
            <w:noProof/>
            <w:webHidden/>
          </w:rPr>
          <w:fldChar w:fldCharType="separate"/>
        </w:r>
        <w:r>
          <w:rPr>
            <w:noProof/>
            <w:webHidden/>
          </w:rPr>
          <w:t>159</w:t>
        </w:r>
        <w:r>
          <w:rPr>
            <w:noProof/>
            <w:webHidden/>
          </w:rPr>
          <w:fldChar w:fldCharType="end"/>
        </w:r>
      </w:hyperlink>
    </w:p>
    <w:p w:rsidR="00B7324B" w:rsidRPr="00AB1B43" w:rsidRDefault="00B7324B">
      <w:pPr>
        <w:pStyle w:val="TableofFigures"/>
        <w:tabs>
          <w:tab w:val="right" w:leader="dot" w:pos="8630"/>
        </w:tabs>
        <w:rPr>
          <w:noProof/>
        </w:rPr>
      </w:pPr>
      <w:hyperlink w:anchor="_Toc438371374" w:history="1">
        <w:r w:rsidRPr="00D620AB">
          <w:rPr>
            <w:rStyle w:val="Hyperlink"/>
            <w:noProof/>
          </w:rPr>
          <w:t>Figure 79. Freeway Daily Vehicle Miles Traveled by Congestion Level for Different Traffic Load Levels: Weighted Averages and Smoothed Results</w:t>
        </w:r>
        <w:r>
          <w:rPr>
            <w:noProof/>
            <w:webHidden/>
          </w:rPr>
          <w:tab/>
        </w:r>
        <w:r>
          <w:rPr>
            <w:noProof/>
            <w:webHidden/>
          </w:rPr>
          <w:fldChar w:fldCharType="begin"/>
        </w:r>
        <w:r>
          <w:rPr>
            <w:noProof/>
            <w:webHidden/>
          </w:rPr>
          <w:instrText xml:space="preserve"> PAGEREF _Toc438371374 \h </w:instrText>
        </w:r>
        <w:r>
          <w:rPr>
            <w:noProof/>
            <w:webHidden/>
          </w:rPr>
        </w:r>
        <w:r>
          <w:rPr>
            <w:noProof/>
            <w:webHidden/>
          </w:rPr>
          <w:fldChar w:fldCharType="separate"/>
        </w:r>
        <w:r>
          <w:rPr>
            <w:noProof/>
            <w:webHidden/>
          </w:rPr>
          <w:t>160</w:t>
        </w:r>
        <w:r>
          <w:rPr>
            <w:noProof/>
            <w:webHidden/>
          </w:rPr>
          <w:fldChar w:fldCharType="end"/>
        </w:r>
      </w:hyperlink>
    </w:p>
    <w:p w:rsidR="00B7324B" w:rsidRPr="00AB1B43" w:rsidRDefault="00B7324B">
      <w:pPr>
        <w:pStyle w:val="TableofFigures"/>
        <w:tabs>
          <w:tab w:val="right" w:leader="dot" w:pos="8630"/>
        </w:tabs>
        <w:rPr>
          <w:noProof/>
        </w:rPr>
      </w:pPr>
      <w:hyperlink w:anchor="_Toc438371375" w:history="1">
        <w:r w:rsidRPr="00D620AB">
          <w:rPr>
            <w:rStyle w:val="Hyperlink"/>
            <w:noProof/>
          </w:rPr>
          <w:t>Figure 80. Arterial Daily Vehicle Miles Traveled by Congestion Level for Different Traffic Load Levels: Weighted Averages and Smoothed Results</w:t>
        </w:r>
        <w:r>
          <w:rPr>
            <w:noProof/>
            <w:webHidden/>
          </w:rPr>
          <w:tab/>
        </w:r>
        <w:r>
          <w:rPr>
            <w:noProof/>
            <w:webHidden/>
          </w:rPr>
          <w:fldChar w:fldCharType="begin"/>
        </w:r>
        <w:r>
          <w:rPr>
            <w:noProof/>
            <w:webHidden/>
          </w:rPr>
          <w:instrText xml:space="preserve"> PAGEREF _Toc438371375 \h </w:instrText>
        </w:r>
        <w:r>
          <w:rPr>
            <w:noProof/>
            <w:webHidden/>
          </w:rPr>
        </w:r>
        <w:r>
          <w:rPr>
            <w:noProof/>
            <w:webHidden/>
          </w:rPr>
          <w:fldChar w:fldCharType="separate"/>
        </w:r>
        <w:r>
          <w:rPr>
            <w:noProof/>
            <w:webHidden/>
          </w:rPr>
          <w:t>161</w:t>
        </w:r>
        <w:r>
          <w:rPr>
            <w:noProof/>
            <w:webHidden/>
          </w:rPr>
          <w:fldChar w:fldCharType="end"/>
        </w:r>
      </w:hyperlink>
    </w:p>
    <w:p w:rsidR="00B7324B" w:rsidRPr="00AB1B43" w:rsidRDefault="00B7324B">
      <w:pPr>
        <w:pStyle w:val="TableofFigures"/>
        <w:tabs>
          <w:tab w:val="right" w:leader="dot" w:pos="8630"/>
        </w:tabs>
        <w:rPr>
          <w:noProof/>
        </w:rPr>
      </w:pPr>
      <w:hyperlink w:anchor="_Toc438371376" w:history="1">
        <w:r w:rsidRPr="00D620AB">
          <w:rPr>
            <w:rStyle w:val="Hyperlink"/>
            <w:noProof/>
          </w:rPr>
          <w:t>Figure 81. Freeway Daily Vehicle Hours Traveled by Congestion Level for Different Traffic Load Levels: Weighted Averages and Smoothed Results</w:t>
        </w:r>
        <w:r>
          <w:rPr>
            <w:noProof/>
            <w:webHidden/>
          </w:rPr>
          <w:tab/>
        </w:r>
        <w:r>
          <w:rPr>
            <w:noProof/>
            <w:webHidden/>
          </w:rPr>
          <w:fldChar w:fldCharType="begin"/>
        </w:r>
        <w:r>
          <w:rPr>
            <w:noProof/>
            <w:webHidden/>
          </w:rPr>
          <w:instrText xml:space="preserve"> PAGEREF _Toc438371376 \h </w:instrText>
        </w:r>
        <w:r>
          <w:rPr>
            <w:noProof/>
            <w:webHidden/>
          </w:rPr>
        </w:r>
        <w:r>
          <w:rPr>
            <w:noProof/>
            <w:webHidden/>
          </w:rPr>
          <w:fldChar w:fldCharType="separate"/>
        </w:r>
        <w:r>
          <w:rPr>
            <w:noProof/>
            <w:webHidden/>
          </w:rPr>
          <w:t>161</w:t>
        </w:r>
        <w:r>
          <w:rPr>
            <w:noProof/>
            <w:webHidden/>
          </w:rPr>
          <w:fldChar w:fldCharType="end"/>
        </w:r>
      </w:hyperlink>
    </w:p>
    <w:p w:rsidR="00B7324B" w:rsidRPr="00AB1B43" w:rsidRDefault="00B7324B">
      <w:pPr>
        <w:pStyle w:val="TableofFigures"/>
        <w:tabs>
          <w:tab w:val="right" w:leader="dot" w:pos="8630"/>
        </w:tabs>
        <w:rPr>
          <w:noProof/>
        </w:rPr>
      </w:pPr>
      <w:hyperlink w:anchor="_Toc438371377" w:history="1">
        <w:r w:rsidRPr="00D620AB">
          <w:rPr>
            <w:rStyle w:val="Hyperlink"/>
            <w:noProof/>
          </w:rPr>
          <w:t>Figure 82. Arterial Daily Vehicle Hours Traveled by Congestion Level for Different Traffic Load Levels: Weighted Averages and Smoothed Results</w:t>
        </w:r>
        <w:r>
          <w:rPr>
            <w:noProof/>
            <w:webHidden/>
          </w:rPr>
          <w:tab/>
        </w:r>
        <w:r>
          <w:rPr>
            <w:noProof/>
            <w:webHidden/>
          </w:rPr>
          <w:fldChar w:fldCharType="begin"/>
        </w:r>
        <w:r>
          <w:rPr>
            <w:noProof/>
            <w:webHidden/>
          </w:rPr>
          <w:instrText xml:space="preserve"> PAGEREF _Toc438371377 \h </w:instrText>
        </w:r>
        <w:r>
          <w:rPr>
            <w:noProof/>
            <w:webHidden/>
          </w:rPr>
        </w:r>
        <w:r>
          <w:rPr>
            <w:noProof/>
            <w:webHidden/>
          </w:rPr>
          <w:fldChar w:fldCharType="separate"/>
        </w:r>
        <w:r>
          <w:rPr>
            <w:noProof/>
            <w:webHidden/>
          </w:rPr>
          <w:t>162</w:t>
        </w:r>
        <w:r>
          <w:rPr>
            <w:noProof/>
            <w:webHidden/>
          </w:rPr>
          <w:fldChar w:fldCharType="end"/>
        </w:r>
      </w:hyperlink>
    </w:p>
    <w:p w:rsidR="00B7324B" w:rsidRPr="00AB1B43" w:rsidRDefault="00B7324B">
      <w:pPr>
        <w:pStyle w:val="TableofFigures"/>
        <w:tabs>
          <w:tab w:val="right" w:leader="dot" w:pos="8630"/>
        </w:tabs>
        <w:rPr>
          <w:noProof/>
        </w:rPr>
      </w:pPr>
      <w:hyperlink w:anchor="_Toc438371378" w:history="1">
        <w:r w:rsidRPr="00D620AB">
          <w:rPr>
            <w:rStyle w:val="Hyperlink"/>
            <w:noProof/>
          </w:rPr>
          <w:t>Figure 83. Portland Metro Area Bus Route Speeds</w:t>
        </w:r>
        <w:r>
          <w:rPr>
            <w:noProof/>
            <w:webHidden/>
          </w:rPr>
          <w:tab/>
        </w:r>
        <w:r>
          <w:rPr>
            <w:noProof/>
            <w:webHidden/>
          </w:rPr>
          <w:fldChar w:fldCharType="begin"/>
        </w:r>
        <w:r>
          <w:rPr>
            <w:noProof/>
            <w:webHidden/>
          </w:rPr>
          <w:instrText xml:space="preserve"> PAGEREF _Toc438371378 \h </w:instrText>
        </w:r>
        <w:r>
          <w:rPr>
            <w:noProof/>
            <w:webHidden/>
          </w:rPr>
        </w:r>
        <w:r>
          <w:rPr>
            <w:noProof/>
            <w:webHidden/>
          </w:rPr>
          <w:fldChar w:fldCharType="separate"/>
        </w:r>
        <w:r>
          <w:rPr>
            <w:noProof/>
            <w:webHidden/>
          </w:rPr>
          <w:t>164</w:t>
        </w:r>
        <w:r>
          <w:rPr>
            <w:noProof/>
            <w:webHidden/>
          </w:rPr>
          <w:fldChar w:fldCharType="end"/>
        </w:r>
      </w:hyperlink>
    </w:p>
    <w:p w:rsidR="00B7324B" w:rsidRPr="00AB1B43" w:rsidRDefault="00B7324B">
      <w:pPr>
        <w:pStyle w:val="TableofFigures"/>
        <w:tabs>
          <w:tab w:val="right" w:leader="dot" w:pos="8630"/>
        </w:tabs>
        <w:rPr>
          <w:noProof/>
        </w:rPr>
      </w:pPr>
      <w:hyperlink w:anchor="_Toc438371379" w:history="1">
        <w:r w:rsidRPr="00D620AB">
          <w:rPr>
            <w:rStyle w:val="Hyperlink"/>
            <w:noProof/>
          </w:rPr>
          <w:t>Figure 84. Error in Freeway DVMT Estimation for 90 Metropolitan Areas in Relation to Value of Lambda</w:t>
        </w:r>
        <w:r>
          <w:rPr>
            <w:noProof/>
            <w:webHidden/>
          </w:rPr>
          <w:tab/>
        </w:r>
        <w:r>
          <w:rPr>
            <w:noProof/>
            <w:webHidden/>
          </w:rPr>
          <w:fldChar w:fldCharType="begin"/>
        </w:r>
        <w:r>
          <w:rPr>
            <w:noProof/>
            <w:webHidden/>
          </w:rPr>
          <w:instrText xml:space="preserve"> PAGEREF _Toc438371379 \h </w:instrText>
        </w:r>
        <w:r>
          <w:rPr>
            <w:noProof/>
            <w:webHidden/>
          </w:rPr>
        </w:r>
        <w:r>
          <w:rPr>
            <w:noProof/>
            <w:webHidden/>
          </w:rPr>
          <w:fldChar w:fldCharType="separate"/>
        </w:r>
        <w:r>
          <w:rPr>
            <w:noProof/>
            <w:webHidden/>
          </w:rPr>
          <w:t>166</w:t>
        </w:r>
        <w:r>
          <w:rPr>
            <w:noProof/>
            <w:webHidden/>
          </w:rPr>
          <w:fldChar w:fldCharType="end"/>
        </w:r>
      </w:hyperlink>
    </w:p>
    <w:p w:rsidR="00B7324B" w:rsidRPr="00AB1B43" w:rsidRDefault="00B7324B">
      <w:pPr>
        <w:pStyle w:val="TableofFigures"/>
        <w:tabs>
          <w:tab w:val="right" w:leader="dot" w:pos="8630"/>
        </w:tabs>
        <w:rPr>
          <w:noProof/>
        </w:rPr>
      </w:pPr>
      <w:hyperlink w:anchor="_Toc438371380" w:history="1">
        <w:r w:rsidRPr="00D620AB">
          <w:rPr>
            <w:rStyle w:val="Hyperlink"/>
            <w:noProof/>
          </w:rPr>
          <w:t>Figure 85. Relationship of Lambda Values to Metropolitan Area Population</w:t>
        </w:r>
        <w:r>
          <w:rPr>
            <w:noProof/>
            <w:webHidden/>
          </w:rPr>
          <w:tab/>
        </w:r>
        <w:r>
          <w:rPr>
            <w:noProof/>
            <w:webHidden/>
          </w:rPr>
          <w:fldChar w:fldCharType="begin"/>
        </w:r>
        <w:r>
          <w:rPr>
            <w:noProof/>
            <w:webHidden/>
          </w:rPr>
          <w:instrText xml:space="preserve"> PAGEREF _Toc438371380 \h </w:instrText>
        </w:r>
        <w:r>
          <w:rPr>
            <w:noProof/>
            <w:webHidden/>
          </w:rPr>
        </w:r>
        <w:r>
          <w:rPr>
            <w:noProof/>
            <w:webHidden/>
          </w:rPr>
          <w:fldChar w:fldCharType="separate"/>
        </w:r>
        <w:r>
          <w:rPr>
            <w:noProof/>
            <w:webHidden/>
          </w:rPr>
          <w:t>167</w:t>
        </w:r>
        <w:r>
          <w:rPr>
            <w:noProof/>
            <w:webHidden/>
          </w:rPr>
          <w:fldChar w:fldCharType="end"/>
        </w:r>
      </w:hyperlink>
    </w:p>
    <w:p w:rsidR="00B7324B" w:rsidRPr="00AB1B43" w:rsidRDefault="00B7324B">
      <w:pPr>
        <w:pStyle w:val="TableofFigures"/>
        <w:tabs>
          <w:tab w:val="right" w:leader="dot" w:pos="8630"/>
        </w:tabs>
        <w:rPr>
          <w:noProof/>
        </w:rPr>
      </w:pPr>
      <w:hyperlink w:anchor="_Toc438371381" w:history="1">
        <w:r w:rsidRPr="00D620AB">
          <w:rPr>
            <w:rStyle w:val="Hyperlink"/>
            <w:noProof/>
          </w:rPr>
          <w:t>Figure 86. Annual Growth Rates of Truck VMT and Total Statewide Income</w:t>
        </w:r>
        <w:r>
          <w:rPr>
            <w:noProof/>
            <w:webHidden/>
          </w:rPr>
          <w:tab/>
        </w:r>
        <w:r>
          <w:rPr>
            <w:noProof/>
            <w:webHidden/>
          </w:rPr>
          <w:fldChar w:fldCharType="begin"/>
        </w:r>
        <w:r>
          <w:rPr>
            <w:noProof/>
            <w:webHidden/>
          </w:rPr>
          <w:instrText xml:space="preserve"> PAGEREF _Toc438371381 \h </w:instrText>
        </w:r>
        <w:r>
          <w:rPr>
            <w:noProof/>
            <w:webHidden/>
          </w:rPr>
        </w:r>
        <w:r>
          <w:rPr>
            <w:noProof/>
            <w:webHidden/>
          </w:rPr>
          <w:fldChar w:fldCharType="separate"/>
        </w:r>
        <w:r>
          <w:rPr>
            <w:noProof/>
            <w:webHidden/>
          </w:rPr>
          <w:t>173</w:t>
        </w:r>
        <w:r>
          <w:rPr>
            <w:noProof/>
            <w:webHidden/>
          </w:rPr>
          <w:fldChar w:fldCharType="end"/>
        </w:r>
      </w:hyperlink>
    </w:p>
    <w:p w:rsidR="00B7324B" w:rsidRPr="00AB1B43" w:rsidRDefault="00B7324B">
      <w:pPr>
        <w:pStyle w:val="TableofFigures"/>
        <w:tabs>
          <w:tab w:val="right" w:leader="dot" w:pos="8630"/>
        </w:tabs>
        <w:rPr>
          <w:noProof/>
        </w:rPr>
      </w:pPr>
      <w:hyperlink w:anchor="_Toc438371382" w:history="1">
        <w:r w:rsidRPr="00D620AB">
          <w:rPr>
            <w:rStyle w:val="Hyperlink"/>
            <w:noProof/>
          </w:rPr>
          <w:t>Figure 87. Modeled Effect of Congestion Pricing on the Change in Freeway and Arterial DVMT Relative to No-Pricing Scenario</w:t>
        </w:r>
        <w:r>
          <w:rPr>
            <w:noProof/>
            <w:webHidden/>
          </w:rPr>
          <w:tab/>
        </w:r>
        <w:r>
          <w:rPr>
            <w:noProof/>
            <w:webHidden/>
          </w:rPr>
          <w:fldChar w:fldCharType="begin"/>
        </w:r>
        <w:r>
          <w:rPr>
            <w:noProof/>
            <w:webHidden/>
          </w:rPr>
          <w:instrText xml:space="preserve"> PAGEREF _Toc438371382 \h </w:instrText>
        </w:r>
        <w:r>
          <w:rPr>
            <w:noProof/>
            <w:webHidden/>
          </w:rPr>
        </w:r>
        <w:r>
          <w:rPr>
            <w:noProof/>
            <w:webHidden/>
          </w:rPr>
          <w:fldChar w:fldCharType="separate"/>
        </w:r>
        <w:r>
          <w:rPr>
            <w:noProof/>
            <w:webHidden/>
          </w:rPr>
          <w:t>189</w:t>
        </w:r>
        <w:r>
          <w:rPr>
            <w:noProof/>
            <w:webHidden/>
          </w:rPr>
          <w:fldChar w:fldCharType="end"/>
        </w:r>
      </w:hyperlink>
    </w:p>
    <w:p w:rsidR="00B7324B" w:rsidRPr="00AB1B43" w:rsidRDefault="00B7324B">
      <w:pPr>
        <w:pStyle w:val="TableofFigures"/>
        <w:tabs>
          <w:tab w:val="right" w:leader="dot" w:pos="8630"/>
        </w:tabs>
        <w:rPr>
          <w:noProof/>
        </w:rPr>
      </w:pPr>
      <w:hyperlink w:anchor="_Toc438371383" w:history="1">
        <w:r w:rsidRPr="00D620AB">
          <w:rPr>
            <w:rStyle w:val="Hyperlink"/>
            <w:noProof/>
          </w:rPr>
          <w:t>Figure 88. Modeled Effect of Congestion Pricing on the Change in Freeway and Arterial VHT Relative to No-Pricing Scenario</w:t>
        </w:r>
        <w:r>
          <w:rPr>
            <w:noProof/>
            <w:webHidden/>
          </w:rPr>
          <w:tab/>
        </w:r>
        <w:r>
          <w:rPr>
            <w:noProof/>
            <w:webHidden/>
          </w:rPr>
          <w:fldChar w:fldCharType="begin"/>
        </w:r>
        <w:r>
          <w:rPr>
            <w:noProof/>
            <w:webHidden/>
          </w:rPr>
          <w:instrText xml:space="preserve"> PAGEREF _Toc438371383 \h </w:instrText>
        </w:r>
        <w:r>
          <w:rPr>
            <w:noProof/>
            <w:webHidden/>
          </w:rPr>
        </w:r>
        <w:r>
          <w:rPr>
            <w:noProof/>
            <w:webHidden/>
          </w:rPr>
          <w:fldChar w:fldCharType="separate"/>
        </w:r>
        <w:r>
          <w:rPr>
            <w:noProof/>
            <w:webHidden/>
          </w:rPr>
          <w:t>190</w:t>
        </w:r>
        <w:r>
          <w:rPr>
            <w:noProof/>
            <w:webHidden/>
          </w:rPr>
          <w:fldChar w:fldCharType="end"/>
        </w:r>
      </w:hyperlink>
    </w:p>
    <w:p w:rsidR="00B7324B" w:rsidRPr="00AB1B43" w:rsidRDefault="00B7324B">
      <w:pPr>
        <w:pStyle w:val="TableofFigures"/>
        <w:tabs>
          <w:tab w:val="right" w:leader="dot" w:pos="8630"/>
        </w:tabs>
        <w:rPr>
          <w:noProof/>
        </w:rPr>
      </w:pPr>
      <w:hyperlink w:anchor="_Toc438371384" w:history="1">
        <w:r w:rsidRPr="00D620AB">
          <w:rPr>
            <w:rStyle w:val="Hyperlink"/>
            <w:noProof/>
          </w:rPr>
          <w:t>Figure 89. Modeled Effect of Congestion Pricing on Freeway VHT by Congestion Category</w:t>
        </w:r>
        <w:r>
          <w:rPr>
            <w:noProof/>
            <w:webHidden/>
          </w:rPr>
          <w:tab/>
        </w:r>
        <w:r>
          <w:rPr>
            <w:noProof/>
            <w:webHidden/>
          </w:rPr>
          <w:fldChar w:fldCharType="begin"/>
        </w:r>
        <w:r>
          <w:rPr>
            <w:noProof/>
            <w:webHidden/>
          </w:rPr>
          <w:instrText xml:space="preserve"> PAGEREF _Toc438371384 \h </w:instrText>
        </w:r>
        <w:r>
          <w:rPr>
            <w:noProof/>
            <w:webHidden/>
          </w:rPr>
        </w:r>
        <w:r>
          <w:rPr>
            <w:noProof/>
            <w:webHidden/>
          </w:rPr>
          <w:fldChar w:fldCharType="separate"/>
        </w:r>
        <w:r>
          <w:rPr>
            <w:noProof/>
            <w:webHidden/>
          </w:rPr>
          <w:t>192</w:t>
        </w:r>
        <w:r>
          <w:rPr>
            <w:noProof/>
            <w:webHidden/>
          </w:rPr>
          <w:fldChar w:fldCharType="end"/>
        </w:r>
      </w:hyperlink>
    </w:p>
    <w:p w:rsidR="00B7324B" w:rsidRPr="00AB1B43" w:rsidRDefault="00B7324B">
      <w:pPr>
        <w:pStyle w:val="TableofFigures"/>
        <w:tabs>
          <w:tab w:val="right" w:leader="dot" w:pos="8630"/>
        </w:tabs>
        <w:rPr>
          <w:noProof/>
        </w:rPr>
      </w:pPr>
      <w:hyperlink w:anchor="_Toc438371385" w:history="1">
        <w:r w:rsidRPr="00D620AB">
          <w:rPr>
            <w:rStyle w:val="Hyperlink"/>
            <w:noProof/>
          </w:rPr>
          <w:t>Figure 90. Modeled Effect of Congestion Pricing on Arterial VHT by Congestion Category</w:t>
        </w:r>
        <w:r>
          <w:rPr>
            <w:noProof/>
            <w:webHidden/>
          </w:rPr>
          <w:tab/>
        </w:r>
        <w:r>
          <w:rPr>
            <w:noProof/>
            <w:webHidden/>
          </w:rPr>
          <w:fldChar w:fldCharType="begin"/>
        </w:r>
        <w:r>
          <w:rPr>
            <w:noProof/>
            <w:webHidden/>
          </w:rPr>
          <w:instrText xml:space="preserve"> PAGEREF _Toc438371385 \h </w:instrText>
        </w:r>
        <w:r>
          <w:rPr>
            <w:noProof/>
            <w:webHidden/>
          </w:rPr>
        </w:r>
        <w:r>
          <w:rPr>
            <w:noProof/>
            <w:webHidden/>
          </w:rPr>
          <w:fldChar w:fldCharType="separate"/>
        </w:r>
        <w:r>
          <w:rPr>
            <w:noProof/>
            <w:webHidden/>
          </w:rPr>
          <w:t>193</w:t>
        </w:r>
        <w:r>
          <w:rPr>
            <w:noProof/>
            <w:webHidden/>
          </w:rPr>
          <w:fldChar w:fldCharType="end"/>
        </w:r>
      </w:hyperlink>
    </w:p>
    <w:p w:rsidR="00B7324B" w:rsidRPr="00AB1B43" w:rsidRDefault="00B7324B">
      <w:pPr>
        <w:pStyle w:val="TableofFigures"/>
        <w:tabs>
          <w:tab w:val="right" w:leader="dot" w:pos="8630"/>
        </w:tabs>
        <w:rPr>
          <w:noProof/>
        </w:rPr>
      </w:pPr>
      <w:hyperlink w:anchor="_Toc438371386" w:history="1">
        <w:r w:rsidRPr="00D620AB">
          <w:rPr>
            <w:rStyle w:val="Hyperlink"/>
            <w:noProof/>
          </w:rPr>
          <w:t>Figure 91. Modeled Effect of Congestion Pricing on Adustments to Average Vehicle Efficiency</w:t>
        </w:r>
        <w:r>
          <w:rPr>
            <w:noProof/>
            <w:webHidden/>
          </w:rPr>
          <w:tab/>
        </w:r>
        <w:r>
          <w:rPr>
            <w:noProof/>
            <w:webHidden/>
          </w:rPr>
          <w:fldChar w:fldCharType="begin"/>
        </w:r>
        <w:r>
          <w:rPr>
            <w:noProof/>
            <w:webHidden/>
          </w:rPr>
          <w:instrText xml:space="preserve"> PAGEREF _Toc438371386 \h </w:instrText>
        </w:r>
        <w:r>
          <w:rPr>
            <w:noProof/>
            <w:webHidden/>
          </w:rPr>
        </w:r>
        <w:r>
          <w:rPr>
            <w:noProof/>
            <w:webHidden/>
          </w:rPr>
          <w:fldChar w:fldCharType="separate"/>
        </w:r>
        <w:r>
          <w:rPr>
            <w:noProof/>
            <w:webHidden/>
          </w:rPr>
          <w:t>194</w:t>
        </w:r>
        <w:r>
          <w:rPr>
            <w:noProof/>
            <w:webHidden/>
          </w:rPr>
          <w:fldChar w:fldCharType="end"/>
        </w:r>
      </w:hyperlink>
    </w:p>
    <w:p w:rsidR="00B7324B" w:rsidRPr="00AB1B43" w:rsidRDefault="00B7324B">
      <w:pPr>
        <w:pStyle w:val="TableofFigures"/>
        <w:tabs>
          <w:tab w:val="right" w:leader="dot" w:pos="8630"/>
        </w:tabs>
        <w:rPr>
          <w:noProof/>
        </w:rPr>
      </w:pPr>
      <w:hyperlink w:anchor="_Toc438371387" w:history="1">
        <w:r w:rsidRPr="00D620AB">
          <w:rPr>
            <w:rStyle w:val="Hyperlink"/>
            <w:noProof/>
          </w:rPr>
          <w:t>Figure 92. Modeled Effect of Freeway and Arterial Lane-Miles on Average Vehicle Speeds</w:t>
        </w:r>
        <w:r>
          <w:rPr>
            <w:noProof/>
            <w:webHidden/>
          </w:rPr>
          <w:tab/>
        </w:r>
        <w:r>
          <w:rPr>
            <w:noProof/>
            <w:webHidden/>
          </w:rPr>
          <w:fldChar w:fldCharType="begin"/>
        </w:r>
        <w:r>
          <w:rPr>
            <w:noProof/>
            <w:webHidden/>
          </w:rPr>
          <w:instrText xml:space="preserve"> PAGEREF _Toc438371387 \h </w:instrText>
        </w:r>
        <w:r>
          <w:rPr>
            <w:noProof/>
            <w:webHidden/>
          </w:rPr>
        </w:r>
        <w:r>
          <w:rPr>
            <w:noProof/>
            <w:webHidden/>
          </w:rPr>
          <w:fldChar w:fldCharType="separate"/>
        </w:r>
        <w:r>
          <w:rPr>
            <w:noProof/>
            <w:webHidden/>
          </w:rPr>
          <w:t>196</w:t>
        </w:r>
        <w:r>
          <w:rPr>
            <w:noProof/>
            <w:webHidden/>
          </w:rPr>
          <w:fldChar w:fldCharType="end"/>
        </w:r>
      </w:hyperlink>
    </w:p>
    <w:p w:rsidR="00B7324B" w:rsidRPr="00AB1B43" w:rsidRDefault="00B7324B">
      <w:pPr>
        <w:pStyle w:val="TableofFigures"/>
        <w:tabs>
          <w:tab w:val="right" w:leader="dot" w:pos="8630"/>
        </w:tabs>
        <w:rPr>
          <w:noProof/>
        </w:rPr>
      </w:pPr>
      <w:hyperlink w:anchor="_Toc438371388" w:history="1">
        <w:r w:rsidRPr="00D620AB">
          <w:rPr>
            <w:rStyle w:val="Hyperlink"/>
            <w:noProof/>
          </w:rPr>
          <w:t>Figure 93. Modeled Effect of Freeway and Arterial Lane-Miles and Congestion Efficiency on Adjustments to Average Vehicle Efficiency of ICE Powertrains</w:t>
        </w:r>
        <w:r>
          <w:rPr>
            <w:noProof/>
            <w:webHidden/>
          </w:rPr>
          <w:tab/>
        </w:r>
        <w:r>
          <w:rPr>
            <w:noProof/>
            <w:webHidden/>
          </w:rPr>
          <w:fldChar w:fldCharType="begin"/>
        </w:r>
        <w:r>
          <w:rPr>
            <w:noProof/>
            <w:webHidden/>
          </w:rPr>
          <w:instrText xml:space="preserve"> PAGEREF _Toc438371388 \h </w:instrText>
        </w:r>
        <w:r>
          <w:rPr>
            <w:noProof/>
            <w:webHidden/>
          </w:rPr>
        </w:r>
        <w:r>
          <w:rPr>
            <w:noProof/>
            <w:webHidden/>
          </w:rPr>
          <w:fldChar w:fldCharType="separate"/>
        </w:r>
        <w:r>
          <w:rPr>
            <w:noProof/>
            <w:webHidden/>
          </w:rPr>
          <w:t>197</w:t>
        </w:r>
        <w:r>
          <w:rPr>
            <w:noProof/>
            <w:webHidden/>
          </w:rPr>
          <w:fldChar w:fldCharType="end"/>
        </w:r>
      </w:hyperlink>
    </w:p>
    <w:p w:rsidR="00B7324B" w:rsidRPr="00AB1B43" w:rsidRDefault="00B7324B">
      <w:pPr>
        <w:pStyle w:val="TableofFigures"/>
        <w:tabs>
          <w:tab w:val="right" w:leader="dot" w:pos="8630"/>
        </w:tabs>
        <w:rPr>
          <w:noProof/>
        </w:rPr>
      </w:pPr>
      <w:hyperlink w:anchor="_Toc438371389" w:history="1">
        <w:r w:rsidRPr="00D620AB">
          <w:rPr>
            <w:rStyle w:val="Hyperlink"/>
            <w:noProof/>
          </w:rPr>
          <w:t>Figure 94. Modeled Effect of Freeway and Arterial Lane-Miles and Congestion Efficiency on Adjustments to Average Vehicle Efficiency of HEV Powertrains</w:t>
        </w:r>
        <w:r>
          <w:rPr>
            <w:noProof/>
            <w:webHidden/>
          </w:rPr>
          <w:tab/>
        </w:r>
        <w:r>
          <w:rPr>
            <w:noProof/>
            <w:webHidden/>
          </w:rPr>
          <w:fldChar w:fldCharType="begin"/>
        </w:r>
        <w:r>
          <w:rPr>
            <w:noProof/>
            <w:webHidden/>
          </w:rPr>
          <w:instrText xml:space="preserve"> PAGEREF _Toc438371389 \h </w:instrText>
        </w:r>
        <w:r>
          <w:rPr>
            <w:noProof/>
            <w:webHidden/>
          </w:rPr>
        </w:r>
        <w:r>
          <w:rPr>
            <w:noProof/>
            <w:webHidden/>
          </w:rPr>
          <w:fldChar w:fldCharType="separate"/>
        </w:r>
        <w:r>
          <w:rPr>
            <w:noProof/>
            <w:webHidden/>
          </w:rPr>
          <w:t>198</w:t>
        </w:r>
        <w:r>
          <w:rPr>
            <w:noProof/>
            <w:webHidden/>
          </w:rPr>
          <w:fldChar w:fldCharType="end"/>
        </w:r>
      </w:hyperlink>
    </w:p>
    <w:p w:rsidR="00B7324B" w:rsidRPr="00AB1B43" w:rsidRDefault="00B7324B">
      <w:pPr>
        <w:pStyle w:val="TableofFigures"/>
        <w:tabs>
          <w:tab w:val="right" w:leader="dot" w:pos="8630"/>
        </w:tabs>
        <w:rPr>
          <w:noProof/>
        </w:rPr>
      </w:pPr>
      <w:hyperlink w:anchor="_Toc438371390" w:history="1">
        <w:r w:rsidRPr="00D620AB">
          <w:rPr>
            <w:rStyle w:val="Hyperlink"/>
            <w:noProof/>
          </w:rPr>
          <w:t>Figure 95. Modeled Effect of Freeway and Arterial Lane-Miles and Congestion Efficiency on Adjustments to Avearge Vehicle Efficiency of EV Powertrains</w:t>
        </w:r>
        <w:r>
          <w:rPr>
            <w:noProof/>
            <w:webHidden/>
          </w:rPr>
          <w:tab/>
        </w:r>
        <w:r>
          <w:rPr>
            <w:noProof/>
            <w:webHidden/>
          </w:rPr>
          <w:fldChar w:fldCharType="begin"/>
        </w:r>
        <w:r>
          <w:rPr>
            <w:noProof/>
            <w:webHidden/>
          </w:rPr>
          <w:instrText xml:space="preserve"> PAGEREF _Toc438371390 \h </w:instrText>
        </w:r>
        <w:r>
          <w:rPr>
            <w:noProof/>
            <w:webHidden/>
          </w:rPr>
        </w:r>
        <w:r>
          <w:rPr>
            <w:noProof/>
            <w:webHidden/>
          </w:rPr>
          <w:fldChar w:fldCharType="separate"/>
        </w:r>
        <w:r>
          <w:rPr>
            <w:noProof/>
            <w:webHidden/>
          </w:rPr>
          <w:t>199</w:t>
        </w:r>
        <w:r>
          <w:rPr>
            <w:noProof/>
            <w:webHidden/>
          </w:rPr>
          <w:fldChar w:fldCharType="end"/>
        </w:r>
      </w:hyperlink>
    </w:p>
    <w:p w:rsidR="00B7324B" w:rsidRPr="00AB1B43" w:rsidRDefault="00B7324B">
      <w:pPr>
        <w:pStyle w:val="TableofFigures"/>
        <w:tabs>
          <w:tab w:val="right" w:leader="dot" w:pos="8630"/>
        </w:tabs>
        <w:rPr>
          <w:noProof/>
        </w:rPr>
      </w:pPr>
      <w:hyperlink w:anchor="_Toc438371391" w:history="1">
        <w:r w:rsidRPr="00D620AB">
          <w:rPr>
            <w:rStyle w:val="Hyperlink"/>
            <w:noProof/>
          </w:rPr>
          <w:t>Figure 96. Modeled Effect of Freeway Operations Programs on Freeway and Arterial Speeds, DVMT and Vehicle Efficiency</w:t>
        </w:r>
        <w:r>
          <w:rPr>
            <w:noProof/>
            <w:webHidden/>
          </w:rPr>
          <w:tab/>
        </w:r>
        <w:r>
          <w:rPr>
            <w:noProof/>
            <w:webHidden/>
          </w:rPr>
          <w:fldChar w:fldCharType="begin"/>
        </w:r>
        <w:r>
          <w:rPr>
            <w:noProof/>
            <w:webHidden/>
          </w:rPr>
          <w:instrText xml:space="preserve"> PAGEREF _Toc438371391 \h </w:instrText>
        </w:r>
        <w:r>
          <w:rPr>
            <w:noProof/>
            <w:webHidden/>
          </w:rPr>
        </w:r>
        <w:r>
          <w:rPr>
            <w:noProof/>
            <w:webHidden/>
          </w:rPr>
          <w:fldChar w:fldCharType="separate"/>
        </w:r>
        <w:r>
          <w:rPr>
            <w:noProof/>
            <w:webHidden/>
          </w:rPr>
          <w:t>201</w:t>
        </w:r>
        <w:r>
          <w:rPr>
            <w:noProof/>
            <w:webHidden/>
          </w:rPr>
          <w:fldChar w:fldCharType="end"/>
        </w:r>
      </w:hyperlink>
    </w:p>
    <w:p w:rsidR="00B7324B" w:rsidRPr="00AB1B43" w:rsidRDefault="00B7324B">
      <w:pPr>
        <w:pStyle w:val="TableofFigures"/>
        <w:tabs>
          <w:tab w:val="right" w:leader="dot" w:pos="8630"/>
        </w:tabs>
        <w:rPr>
          <w:noProof/>
        </w:rPr>
      </w:pPr>
      <w:hyperlink w:anchor="_Toc438371392" w:history="1">
        <w:r w:rsidRPr="00D620AB">
          <w:rPr>
            <w:rStyle w:val="Hyperlink"/>
            <w:noProof/>
          </w:rPr>
          <w:t>Figure 97. Modeled Effect of Arterial Operations Programs on Freeway and Arterial Speeds, DVMT and Vehicle Efficiency</w:t>
        </w:r>
        <w:r>
          <w:rPr>
            <w:noProof/>
            <w:webHidden/>
          </w:rPr>
          <w:tab/>
        </w:r>
        <w:r>
          <w:rPr>
            <w:noProof/>
            <w:webHidden/>
          </w:rPr>
          <w:fldChar w:fldCharType="begin"/>
        </w:r>
        <w:r>
          <w:rPr>
            <w:noProof/>
            <w:webHidden/>
          </w:rPr>
          <w:instrText xml:space="preserve"> PAGEREF _Toc438371392 \h </w:instrText>
        </w:r>
        <w:r>
          <w:rPr>
            <w:noProof/>
            <w:webHidden/>
          </w:rPr>
        </w:r>
        <w:r>
          <w:rPr>
            <w:noProof/>
            <w:webHidden/>
          </w:rPr>
          <w:fldChar w:fldCharType="separate"/>
        </w:r>
        <w:r>
          <w:rPr>
            <w:noProof/>
            <w:webHidden/>
          </w:rPr>
          <w:t>202</w:t>
        </w:r>
        <w:r>
          <w:rPr>
            <w:noProof/>
            <w:webHidden/>
          </w:rPr>
          <w:fldChar w:fldCharType="end"/>
        </w:r>
      </w:hyperlink>
    </w:p>
    <w:p w:rsidR="00B7324B" w:rsidRPr="00AB1B43" w:rsidRDefault="00B7324B">
      <w:pPr>
        <w:pStyle w:val="TableofFigures"/>
        <w:tabs>
          <w:tab w:val="right" w:leader="dot" w:pos="8630"/>
        </w:tabs>
        <w:rPr>
          <w:noProof/>
        </w:rPr>
      </w:pPr>
      <w:hyperlink w:anchor="_Toc438371393" w:history="1">
        <w:r w:rsidRPr="00D620AB">
          <w:rPr>
            <w:rStyle w:val="Hyperlink"/>
            <w:noProof/>
          </w:rPr>
          <w:t>Figure 98. Modeled Effect of Traffic Smoothing on Adjustments to Average Vehicle Efficiency</w:t>
        </w:r>
        <w:r>
          <w:rPr>
            <w:noProof/>
            <w:webHidden/>
          </w:rPr>
          <w:tab/>
        </w:r>
        <w:r>
          <w:rPr>
            <w:noProof/>
            <w:webHidden/>
          </w:rPr>
          <w:fldChar w:fldCharType="begin"/>
        </w:r>
        <w:r>
          <w:rPr>
            <w:noProof/>
            <w:webHidden/>
          </w:rPr>
          <w:instrText xml:space="preserve"> PAGEREF _Toc438371393 \h </w:instrText>
        </w:r>
        <w:r>
          <w:rPr>
            <w:noProof/>
            <w:webHidden/>
          </w:rPr>
        </w:r>
        <w:r>
          <w:rPr>
            <w:noProof/>
            <w:webHidden/>
          </w:rPr>
          <w:fldChar w:fldCharType="separate"/>
        </w:r>
        <w:r>
          <w:rPr>
            <w:noProof/>
            <w:webHidden/>
          </w:rPr>
          <w:t>203</w:t>
        </w:r>
        <w:r>
          <w:rPr>
            <w:noProof/>
            <w:webHidden/>
          </w:rPr>
          <w:fldChar w:fldCharType="end"/>
        </w:r>
      </w:hyperlink>
    </w:p>
    <w:p w:rsidR="00C900A7" w:rsidRPr="00FC3206" w:rsidRDefault="008E6F8A" w:rsidP="00FC3206">
      <w:pPr>
        <w:pStyle w:val="Heading1"/>
      </w:pPr>
      <w:r>
        <w:rPr>
          <w:b/>
          <w:u w:val="single"/>
        </w:rPr>
        <w:fldChar w:fldCharType="end"/>
      </w:r>
    </w:p>
    <w:p w:rsidR="002A7524" w:rsidRPr="002A7524" w:rsidRDefault="002A7524" w:rsidP="000A2DE3">
      <w:pPr>
        <w:keepNext/>
        <w:rPr>
          <w:b/>
          <w:u w:val="single"/>
        </w:rPr>
      </w:pPr>
    </w:p>
    <w:p w:rsidR="00D04CC6" w:rsidRDefault="00D04CC6" w:rsidP="00FB7AB4">
      <w:pPr>
        <w:pStyle w:val="Heading1"/>
        <w:sectPr w:rsidR="00D04CC6" w:rsidSect="00C93FCA">
          <w:footerReference w:type="default" r:id="rId18"/>
          <w:type w:val="continuous"/>
          <w:pgSz w:w="12240" w:h="15840"/>
          <w:pgMar w:top="1440" w:right="1800" w:bottom="1440" w:left="1800" w:header="720" w:footer="720" w:gutter="0"/>
          <w:pgNumType w:fmt="lowerRoman" w:start="1"/>
          <w:cols w:space="720"/>
          <w:docGrid w:linePitch="360"/>
        </w:sectPr>
      </w:pPr>
    </w:p>
    <w:p w:rsidR="00B7324B" w:rsidRDefault="00B7324B" w:rsidP="00FB7AB4">
      <w:pPr>
        <w:pStyle w:val="Heading1"/>
      </w:pPr>
      <w:r>
        <w:lastRenderedPageBreak/>
        <w:t>List of Tables</w:t>
      </w:r>
    </w:p>
    <w:p w:rsidR="00BF202F" w:rsidRPr="00AB1B43" w:rsidRDefault="00BF202F">
      <w:pPr>
        <w:pStyle w:val="TableofFigures"/>
        <w:tabs>
          <w:tab w:val="right" w:leader="dot" w:pos="8630"/>
        </w:tabs>
        <w:rPr>
          <w:noProof/>
        </w:rPr>
      </w:pPr>
      <w:r>
        <w:fldChar w:fldCharType="begin"/>
      </w:r>
      <w:r>
        <w:instrText xml:space="preserve"> TOC \h \z \c "Table" </w:instrText>
      </w:r>
      <w:r>
        <w:fldChar w:fldCharType="separate"/>
      </w:r>
      <w:hyperlink w:anchor="_Toc438377922" w:history="1">
        <w:r w:rsidRPr="001C7AFE">
          <w:rPr>
            <w:rStyle w:val="Hyperlink"/>
            <w:noProof/>
          </w:rPr>
          <w:t>Table 1.  Compare PUMS and Model Household Types Using the “Min” Method</w:t>
        </w:r>
        <w:r>
          <w:rPr>
            <w:noProof/>
            <w:webHidden/>
          </w:rPr>
          <w:tab/>
        </w:r>
        <w:r>
          <w:rPr>
            <w:noProof/>
            <w:webHidden/>
          </w:rPr>
          <w:fldChar w:fldCharType="begin"/>
        </w:r>
        <w:r>
          <w:rPr>
            <w:noProof/>
            <w:webHidden/>
          </w:rPr>
          <w:instrText xml:space="preserve"> PAGEREF _Toc438377922 \h </w:instrText>
        </w:r>
        <w:r>
          <w:rPr>
            <w:noProof/>
            <w:webHidden/>
          </w:rPr>
        </w:r>
        <w:r>
          <w:rPr>
            <w:noProof/>
            <w:webHidden/>
          </w:rPr>
          <w:fldChar w:fldCharType="separate"/>
        </w:r>
        <w:r>
          <w:rPr>
            <w:noProof/>
            <w:webHidden/>
          </w:rPr>
          <w:t>21</w:t>
        </w:r>
        <w:r>
          <w:rPr>
            <w:noProof/>
            <w:webHidden/>
          </w:rPr>
          <w:fldChar w:fldCharType="end"/>
        </w:r>
      </w:hyperlink>
    </w:p>
    <w:p w:rsidR="00BF202F" w:rsidRPr="00AB1B43" w:rsidRDefault="00BF202F">
      <w:pPr>
        <w:pStyle w:val="TableofFigures"/>
        <w:tabs>
          <w:tab w:val="right" w:leader="dot" w:pos="8630"/>
        </w:tabs>
        <w:rPr>
          <w:noProof/>
        </w:rPr>
      </w:pPr>
      <w:hyperlink w:anchor="_Toc438377923" w:history="1">
        <w:r w:rsidRPr="001C7AFE">
          <w:rPr>
            <w:rStyle w:val="Hyperlink"/>
            <w:noProof/>
          </w:rPr>
          <w:t>Table 2.  Compare PUMS and Model Household Types Using the “Mean” Method</w:t>
        </w:r>
        <w:r>
          <w:rPr>
            <w:noProof/>
            <w:webHidden/>
          </w:rPr>
          <w:tab/>
        </w:r>
        <w:r>
          <w:rPr>
            <w:noProof/>
            <w:webHidden/>
          </w:rPr>
          <w:fldChar w:fldCharType="begin"/>
        </w:r>
        <w:r>
          <w:rPr>
            <w:noProof/>
            <w:webHidden/>
          </w:rPr>
          <w:instrText xml:space="preserve"> PAGEREF _Toc438377923 \h </w:instrText>
        </w:r>
        <w:r>
          <w:rPr>
            <w:noProof/>
            <w:webHidden/>
          </w:rPr>
        </w:r>
        <w:r>
          <w:rPr>
            <w:noProof/>
            <w:webHidden/>
          </w:rPr>
          <w:fldChar w:fldCharType="separate"/>
        </w:r>
        <w:r>
          <w:rPr>
            <w:noProof/>
            <w:webHidden/>
          </w:rPr>
          <w:t>22</w:t>
        </w:r>
        <w:r>
          <w:rPr>
            <w:noProof/>
            <w:webHidden/>
          </w:rPr>
          <w:fldChar w:fldCharType="end"/>
        </w:r>
      </w:hyperlink>
    </w:p>
    <w:p w:rsidR="00BF202F" w:rsidRPr="00AB1B43" w:rsidRDefault="00BF202F">
      <w:pPr>
        <w:pStyle w:val="TableofFigures"/>
        <w:tabs>
          <w:tab w:val="right" w:leader="dot" w:pos="8630"/>
        </w:tabs>
        <w:rPr>
          <w:noProof/>
        </w:rPr>
      </w:pPr>
      <w:hyperlink w:anchor="_Toc438377924" w:history="1">
        <w:r w:rsidRPr="001C7AFE">
          <w:rPr>
            <w:rStyle w:val="Hyperlink"/>
            <w:noProof/>
          </w:rPr>
          <w:t>Table 3.  Comparison of 'min' and 'mean' Model Methods Using 1990 County Population Data</w:t>
        </w:r>
        <w:r>
          <w:rPr>
            <w:noProof/>
            <w:webHidden/>
          </w:rPr>
          <w:tab/>
        </w:r>
        <w:r>
          <w:rPr>
            <w:noProof/>
            <w:webHidden/>
          </w:rPr>
          <w:fldChar w:fldCharType="begin"/>
        </w:r>
        <w:r>
          <w:rPr>
            <w:noProof/>
            <w:webHidden/>
          </w:rPr>
          <w:instrText xml:space="preserve"> PAGEREF _Toc438377924 \h </w:instrText>
        </w:r>
        <w:r>
          <w:rPr>
            <w:noProof/>
            <w:webHidden/>
          </w:rPr>
        </w:r>
        <w:r>
          <w:rPr>
            <w:noProof/>
            <w:webHidden/>
          </w:rPr>
          <w:fldChar w:fldCharType="separate"/>
        </w:r>
        <w:r>
          <w:rPr>
            <w:noProof/>
            <w:webHidden/>
          </w:rPr>
          <w:t>23</w:t>
        </w:r>
        <w:r>
          <w:rPr>
            <w:noProof/>
            <w:webHidden/>
          </w:rPr>
          <w:fldChar w:fldCharType="end"/>
        </w:r>
      </w:hyperlink>
    </w:p>
    <w:p w:rsidR="00BF202F" w:rsidRPr="00AB1B43" w:rsidRDefault="00BF202F">
      <w:pPr>
        <w:pStyle w:val="TableofFigures"/>
        <w:tabs>
          <w:tab w:val="right" w:leader="dot" w:pos="8630"/>
        </w:tabs>
        <w:rPr>
          <w:noProof/>
        </w:rPr>
      </w:pPr>
      <w:hyperlink w:anchor="_Toc438377925" w:history="1">
        <w:r w:rsidRPr="001C7AFE">
          <w:rPr>
            <w:rStyle w:val="Hyperlink"/>
            <w:noProof/>
          </w:rPr>
          <w:t>Table 4.  Model 1: Previous Model Specification, Mean Income</w:t>
        </w:r>
        <w:r>
          <w:rPr>
            <w:noProof/>
            <w:webHidden/>
          </w:rPr>
          <w:tab/>
        </w:r>
        <w:r>
          <w:rPr>
            <w:noProof/>
            <w:webHidden/>
          </w:rPr>
          <w:fldChar w:fldCharType="begin"/>
        </w:r>
        <w:r>
          <w:rPr>
            <w:noProof/>
            <w:webHidden/>
          </w:rPr>
          <w:instrText xml:space="preserve"> PAGEREF _Toc438377925 \h </w:instrText>
        </w:r>
        <w:r>
          <w:rPr>
            <w:noProof/>
            <w:webHidden/>
          </w:rPr>
        </w:r>
        <w:r>
          <w:rPr>
            <w:noProof/>
            <w:webHidden/>
          </w:rPr>
          <w:fldChar w:fldCharType="separate"/>
        </w:r>
        <w:r>
          <w:rPr>
            <w:noProof/>
            <w:webHidden/>
          </w:rPr>
          <w:t>25</w:t>
        </w:r>
        <w:r>
          <w:rPr>
            <w:noProof/>
            <w:webHidden/>
          </w:rPr>
          <w:fldChar w:fldCharType="end"/>
        </w:r>
      </w:hyperlink>
    </w:p>
    <w:p w:rsidR="00BF202F" w:rsidRPr="00AB1B43" w:rsidRDefault="00BF202F">
      <w:pPr>
        <w:pStyle w:val="TableofFigures"/>
        <w:tabs>
          <w:tab w:val="right" w:leader="dot" w:pos="8630"/>
        </w:tabs>
        <w:rPr>
          <w:noProof/>
        </w:rPr>
      </w:pPr>
      <w:hyperlink w:anchor="_Toc438377926" w:history="1">
        <w:r w:rsidRPr="001C7AFE">
          <w:rPr>
            <w:rStyle w:val="Hyperlink"/>
            <w:noProof/>
          </w:rPr>
          <w:t>Table 5. Model 2: New Model, No Interaction Terms, Mean Income</w:t>
        </w:r>
        <w:r>
          <w:rPr>
            <w:noProof/>
            <w:webHidden/>
          </w:rPr>
          <w:tab/>
        </w:r>
        <w:r>
          <w:rPr>
            <w:noProof/>
            <w:webHidden/>
          </w:rPr>
          <w:fldChar w:fldCharType="begin"/>
        </w:r>
        <w:r>
          <w:rPr>
            <w:noProof/>
            <w:webHidden/>
          </w:rPr>
          <w:instrText xml:space="preserve"> PAGEREF _Toc438377926 \h </w:instrText>
        </w:r>
        <w:r>
          <w:rPr>
            <w:noProof/>
            <w:webHidden/>
          </w:rPr>
        </w:r>
        <w:r>
          <w:rPr>
            <w:noProof/>
            <w:webHidden/>
          </w:rPr>
          <w:fldChar w:fldCharType="separate"/>
        </w:r>
        <w:r>
          <w:rPr>
            <w:noProof/>
            <w:webHidden/>
          </w:rPr>
          <w:t>25</w:t>
        </w:r>
        <w:r>
          <w:rPr>
            <w:noProof/>
            <w:webHidden/>
          </w:rPr>
          <w:fldChar w:fldCharType="end"/>
        </w:r>
      </w:hyperlink>
    </w:p>
    <w:p w:rsidR="00BF202F" w:rsidRPr="00AB1B43" w:rsidRDefault="00BF202F">
      <w:pPr>
        <w:pStyle w:val="TableofFigures"/>
        <w:tabs>
          <w:tab w:val="right" w:leader="dot" w:pos="8630"/>
        </w:tabs>
        <w:rPr>
          <w:noProof/>
        </w:rPr>
      </w:pPr>
      <w:hyperlink w:anchor="_Toc438377927" w:history="1">
        <w:r w:rsidRPr="001C7AFE">
          <w:rPr>
            <w:rStyle w:val="Hyperlink"/>
            <w:noProof/>
          </w:rPr>
          <w:t>Table 6. Model 3: New Model, Interaction Terms, Mean Income</w:t>
        </w:r>
        <w:r>
          <w:rPr>
            <w:noProof/>
            <w:webHidden/>
          </w:rPr>
          <w:tab/>
        </w:r>
        <w:r>
          <w:rPr>
            <w:noProof/>
            <w:webHidden/>
          </w:rPr>
          <w:fldChar w:fldCharType="begin"/>
        </w:r>
        <w:r>
          <w:rPr>
            <w:noProof/>
            <w:webHidden/>
          </w:rPr>
          <w:instrText xml:space="preserve"> PAGEREF _Toc438377927 \h </w:instrText>
        </w:r>
        <w:r>
          <w:rPr>
            <w:noProof/>
            <w:webHidden/>
          </w:rPr>
        </w:r>
        <w:r>
          <w:rPr>
            <w:noProof/>
            <w:webHidden/>
          </w:rPr>
          <w:fldChar w:fldCharType="separate"/>
        </w:r>
        <w:r>
          <w:rPr>
            <w:noProof/>
            <w:webHidden/>
          </w:rPr>
          <w:t>26</w:t>
        </w:r>
        <w:r>
          <w:rPr>
            <w:noProof/>
            <w:webHidden/>
          </w:rPr>
          <w:fldChar w:fldCharType="end"/>
        </w:r>
      </w:hyperlink>
    </w:p>
    <w:p w:rsidR="00BF202F" w:rsidRPr="00AB1B43" w:rsidRDefault="00BF202F">
      <w:pPr>
        <w:pStyle w:val="TableofFigures"/>
        <w:tabs>
          <w:tab w:val="right" w:leader="dot" w:pos="8630"/>
        </w:tabs>
        <w:rPr>
          <w:noProof/>
        </w:rPr>
      </w:pPr>
      <w:hyperlink w:anchor="_Toc438377928" w:history="1">
        <w:r w:rsidRPr="001C7AFE">
          <w:rPr>
            <w:rStyle w:val="Hyperlink"/>
            <w:noProof/>
          </w:rPr>
          <w:t>Table 7. Model 4: New Model, Interaction Terms, Median Income</w:t>
        </w:r>
        <w:r>
          <w:rPr>
            <w:noProof/>
            <w:webHidden/>
          </w:rPr>
          <w:tab/>
        </w:r>
        <w:r>
          <w:rPr>
            <w:noProof/>
            <w:webHidden/>
          </w:rPr>
          <w:fldChar w:fldCharType="begin"/>
        </w:r>
        <w:r>
          <w:rPr>
            <w:noProof/>
            <w:webHidden/>
          </w:rPr>
          <w:instrText xml:space="preserve"> PAGEREF _Toc438377928 \h </w:instrText>
        </w:r>
        <w:r>
          <w:rPr>
            <w:noProof/>
            <w:webHidden/>
          </w:rPr>
        </w:r>
        <w:r>
          <w:rPr>
            <w:noProof/>
            <w:webHidden/>
          </w:rPr>
          <w:fldChar w:fldCharType="separate"/>
        </w:r>
        <w:r>
          <w:rPr>
            <w:noProof/>
            <w:webHidden/>
          </w:rPr>
          <w:t>26</w:t>
        </w:r>
        <w:r>
          <w:rPr>
            <w:noProof/>
            <w:webHidden/>
          </w:rPr>
          <w:fldChar w:fldCharType="end"/>
        </w:r>
      </w:hyperlink>
    </w:p>
    <w:p w:rsidR="00BF202F" w:rsidRPr="00AB1B43" w:rsidRDefault="00BF202F">
      <w:pPr>
        <w:pStyle w:val="TableofFigures"/>
        <w:tabs>
          <w:tab w:val="right" w:leader="dot" w:pos="8630"/>
        </w:tabs>
        <w:rPr>
          <w:noProof/>
        </w:rPr>
      </w:pPr>
      <w:hyperlink w:anchor="_Toc438377929" w:history="1">
        <w:r w:rsidRPr="001C7AFE">
          <w:rPr>
            <w:rStyle w:val="Hyperlink"/>
            <w:noProof/>
          </w:rPr>
          <w:t>Table 8. Means and Standard Deviation of Normalized Census Tract Population Densities for Selected Metropolitan Areas</w:t>
        </w:r>
        <w:r>
          <w:rPr>
            <w:noProof/>
            <w:webHidden/>
          </w:rPr>
          <w:tab/>
        </w:r>
        <w:r>
          <w:rPr>
            <w:noProof/>
            <w:webHidden/>
          </w:rPr>
          <w:fldChar w:fldCharType="begin"/>
        </w:r>
        <w:r>
          <w:rPr>
            <w:noProof/>
            <w:webHidden/>
          </w:rPr>
          <w:instrText xml:space="preserve"> PAGEREF _Toc438377929 \h </w:instrText>
        </w:r>
        <w:r>
          <w:rPr>
            <w:noProof/>
            <w:webHidden/>
          </w:rPr>
        </w:r>
        <w:r>
          <w:rPr>
            <w:noProof/>
            <w:webHidden/>
          </w:rPr>
          <w:fldChar w:fldCharType="separate"/>
        </w:r>
        <w:r>
          <w:rPr>
            <w:noProof/>
            <w:webHidden/>
          </w:rPr>
          <w:t>37</w:t>
        </w:r>
        <w:r>
          <w:rPr>
            <w:noProof/>
            <w:webHidden/>
          </w:rPr>
          <w:fldChar w:fldCharType="end"/>
        </w:r>
      </w:hyperlink>
    </w:p>
    <w:p w:rsidR="00BF202F" w:rsidRPr="00AB1B43" w:rsidRDefault="00BF202F">
      <w:pPr>
        <w:pStyle w:val="TableofFigures"/>
        <w:tabs>
          <w:tab w:val="right" w:leader="dot" w:pos="8630"/>
        </w:tabs>
        <w:rPr>
          <w:noProof/>
        </w:rPr>
      </w:pPr>
      <w:hyperlink w:anchor="_Toc438377930" w:history="1">
        <w:r w:rsidRPr="001C7AFE">
          <w:rPr>
            <w:rStyle w:val="Hyperlink"/>
            <w:noProof/>
          </w:rPr>
          <w:t>Table 9. Estimation Results for Housing Type Model 1</w:t>
        </w:r>
        <w:r>
          <w:rPr>
            <w:noProof/>
            <w:webHidden/>
          </w:rPr>
          <w:tab/>
        </w:r>
        <w:r>
          <w:rPr>
            <w:noProof/>
            <w:webHidden/>
          </w:rPr>
          <w:fldChar w:fldCharType="begin"/>
        </w:r>
        <w:r>
          <w:rPr>
            <w:noProof/>
            <w:webHidden/>
          </w:rPr>
          <w:instrText xml:space="preserve"> PAGEREF _Toc438377930 \h </w:instrText>
        </w:r>
        <w:r>
          <w:rPr>
            <w:noProof/>
            <w:webHidden/>
          </w:rPr>
        </w:r>
        <w:r>
          <w:rPr>
            <w:noProof/>
            <w:webHidden/>
          </w:rPr>
          <w:fldChar w:fldCharType="separate"/>
        </w:r>
        <w:r>
          <w:rPr>
            <w:noProof/>
            <w:webHidden/>
          </w:rPr>
          <w:t>41</w:t>
        </w:r>
        <w:r>
          <w:rPr>
            <w:noProof/>
            <w:webHidden/>
          </w:rPr>
          <w:fldChar w:fldCharType="end"/>
        </w:r>
      </w:hyperlink>
    </w:p>
    <w:p w:rsidR="00BF202F" w:rsidRPr="00AB1B43" w:rsidRDefault="00BF202F">
      <w:pPr>
        <w:pStyle w:val="TableofFigures"/>
        <w:tabs>
          <w:tab w:val="right" w:leader="dot" w:pos="8630"/>
        </w:tabs>
        <w:rPr>
          <w:noProof/>
        </w:rPr>
      </w:pPr>
      <w:hyperlink w:anchor="_Toc438377931" w:history="1">
        <w:r w:rsidRPr="001C7AFE">
          <w:rPr>
            <w:rStyle w:val="Hyperlink"/>
            <w:noProof/>
          </w:rPr>
          <w:t>Table 10. Estimation Results for Housing Type Model 2</w:t>
        </w:r>
        <w:r>
          <w:rPr>
            <w:noProof/>
            <w:webHidden/>
          </w:rPr>
          <w:tab/>
        </w:r>
        <w:r>
          <w:rPr>
            <w:noProof/>
            <w:webHidden/>
          </w:rPr>
          <w:fldChar w:fldCharType="begin"/>
        </w:r>
        <w:r>
          <w:rPr>
            <w:noProof/>
            <w:webHidden/>
          </w:rPr>
          <w:instrText xml:space="preserve"> PAGEREF _Toc438377931 \h </w:instrText>
        </w:r>
        <w:r>
          <w:rPr>
            <w:noProof/>
            <w:webHidden/>
          </w:rPr>
        </w:r>
        <w:r>
          <w:rPr>
            <w:noProof/>
            <w:webHidden/>
          </w:rPr>
          <w:fldChar w:fldCharType="separate"/>
        </w:r>
        <w:r>
          <w:rPr>
            <w:noProof/>
            <w:webHidden/>
          </w:rPr>
          <w:t>41</w:t>
        </w:r>
        <w:r>
          <w:rPr>
            <w:noProof/>
            <w:webHidden/>
          </w:rPr>
          <w:fldChar w:fldCharType="end"/>
        </w:r>
      </w:hyperlink>
    </w:p>
    <w:p w:rsidR="00BF202F" w:rsidRPr="00AB1B43" w:rsidRDefault="00BF202F">
      <w:pPr>
        <w:pStyle w:val="TableofFigures"/>
        <w:tabs>
          <w:tab w:val="right" w:leader="dot" w:pos="8630"/>
        </w:tabs>
        <w:rPr>
          <w:noProof/>
        </w:rPr>
      </w:pPr>
      <w:hyperlink w:anchor="_Toc438377932" w:history="1">
        <w:r w:rsidRPr="001C7AFE">
          <w:rPr>
            <w:rStyle w:val="Hyperlink"/>
            <w:noProof/>
          </w:rPr>
          <w:t>Table 11. Estimation Results for Housing Type Model 3</w:t>
        </w:r>
        <w:r>
          <w:rPr>
            <w:noProof/>
            <w:webHidden/>
          </w:rPr>
          <w:tab/>
        </w:r>
        <w:r>
          <w:rPr>
            <w:noProof/>
            <w:webHidden/>
          </w:rPr>
          <w:fldChar w:fldCharType="begin"/>
        </w:r>
        <w:r>
          <w:rPr>
            <w:noProof/>
            <w:webHidden/>
          </w:rPr>
          <w:instrText xml:space="preserve"> PAGEREF _Toc438377932 \h </w:instrText>
        </w:r>
        <w:r>
          <w:rPr>
            <w:noProof/>
            <w:webHidden/>
          </w:rPr>
        </w:r>
        <w:r>
          <w:rPr>
            <w:noProof/>
            <w:webHidden/>
          </w:rPr>
          <w:fldChar w:fldCharType="separate"/>
        </w:r>
        <w:r>
          <w:rPr>
            <w:noProof/>
            <w:webHidden/>
          </w:rPr>
          <w:t>42</w:t>
        </w:r>
        <w:r>
          <w:rPr>
            <w:noProof/>
            <w:webHidden/>
          </w:rPr>
          <w:fldChar w:fldCharType="end"/>
        </w:r>
      </w:hyperlink>
    </w:p>
    <w:p w:rsidR="00BF202F" w:rsidRPr="00AB1B43" w:rsidRDefault="00BF202F">
      <w:pPr>
        <w:pStyle w:val="TableofFigures"/>
        <w:tabs>
          <w:tab w:val="right" w:leader="dot" w:pos="8630"/>
        </w:tabs>
        <w:rPr>
          <w:noProof/>
        </w:rPr>
      </w:pPr>
      <w:hyperlink w:anchor="_Toc438377933" w:history="1">
        <w:r w:rsidRPr="001C7AFE">
          <w:rPr>
            <w:rStyle w:val="Hyperlink"/>
            <w:noProof/>
          </w:rPr>
          <w:t>Table 12. Estimation Results for Housing Type Model 4</w:t>
        </w:r>
        <w:r>
          <w:rPr>
            <w:noProof/>
            <w:webHidden/>
          </w:rPr>
          <w:tab/>
        </w:r>
        <w:r>
          <w:rPr>
            <w:noProof/>
            <w:webHidden/>
          </w:rPr>
          <w:fldChar w:fldCharType="begin"/>
        </w:r>
        <w:r>
          <w:rPr>
            <w:noProof/>
            <w:webHidden/>
          </w:rPr>
          <w:instrText xml:space="preserve"> PAGEREF _Toc438377933 \h </w:instrText>
        </w:r>
        <w:r>
          <w:rPr>
            <w:noProof/>
            <w:webHidden/>
          </w:rPr>
        </w:r>
        <w:r>
          <w:rPr>
            <w:noProof/>
            <w:webHidden/>
          </w:rPr>
          <w:fldChar w:fldCharType="separate"/>
        </w:r>
        <w:r>
          <w:rPr>
            <w:noProof/>
            <w:webHidden/>
          </w:rPr>
          <w:t>42</w:t>
        </w:r>
        <w:r>
          <w:rPr>
            <w:noProof/>
            <w:webHidden/>
          </w:rPr>
          <w:fldChar w:fldCharType="end"/>
        </w:r>
      </w:hyperlink>
    </w:p>
    <w:p w:rsidR="00BF202F" w:rsidRPr="00AB1B43" w:rsidRDefault="00BF202F">
      <w:pPr>
        <w:pStyle w:val="TableofFigures"/>
        <w:tabs>
          <w:tab w:val="right" w:leader="dot" w:pos="8630"/>
        </w:tabs>
        <w:rPr>
          <w:noProof/>
        </w:rPr>
      </w:pPr>
      <w:hyperlink w:anchor="_Toc438377934" w:history="1">
        <w:r w:rsidRPr="001C7AFE">
          <w:rPr>
            <w:rStyle w:val="Hyperlink"/>
            <w:noProof/>
          </w:rPr>
          <w:t>Table 13. Test Housing Supply Scenarios</w:t>
        </w:r>
        <w:r>
          <w:rPr>
            <w:noProof/>
            <w:webHidden/>
          </w:rPr>
          <w:tab/>
        </w:r>
        <w:r>
          <w:rPr>
            <w:noProof/>
            <w:webHidden/>
          </w:rPr>
          <w:fldChar w:fldCharType="begin"/>
        </w:r>
        <w:r>
          <w:rPr>
            <w:noProof/>
            <w:webHidden/>
          </w:rPr>
          <w:instrText xml:space="preserve"> PAGEREF _Toc438377934 \h </w:instrText>
        </w:r>
        <w:r>
          <w:rPr>
            <w:noProof/>
            <w:webHidden/>
          </w:rPr>
        </w:r>
        <w:r>
          <w:rPr>
            <w:noProof/>
            <w:webHidden/>
          </w:rPr>
          <w:fldChar w:fldCharType="separate"/>
        </w:r>
        <w:r>
          <w:rPr>
            <w:noProof/>
            <w:webHidden/>
          </w:rPr>
          <w:t>43</w:t>
        </w:r>
        <w:r>
          <w:rPr>
            <w:noProof/>
            <w:webHidden/>
          </w:rPr>
          <w:fldChar w:fldCharType="end"/>
        </w:r>
      </w:hyperlink>
    </w:p>
    <w:p w:rsidR="00BF202F" w:rsidRPr="00AB1B43" w:rsidRDefault="00BF202F">
      <w:pPr>
        <w:pStyle w:val="TableofFigures"/>
        <w:tabs>
          <w:tab w:val="right" w:leader="dot" w:pos="8630"/>
        </w:tabs>
        <w:rPr>
          <w:noProof/>
        </w:rPr>
      </w:pPr>
      <w:hyperlink w:anchor="_Toc438377935" w:history="1">
        <w:r w:rsidRPr="001C7AFE">
          <w:rPr>
            <w:rStyle w:val="Hyperlink"/>
            <w:noProof/>
          </w:rPr>
          <w:t>Table 14. Calculated Logit Model Constants for Test Scenarios</w:t>
        </w:r>
        <w:r>
          <w:rPr>
            <w:noProof/>
            <w:webHidden/>
          </w:rPr>
          <w:tab/>
        </w:r>
        <w:r>
          <w:rPr>
            <w:noProof/>
            <w:webHidden/>
          </w:rPr>
          <w:fldChar w:fldCharType="begin"/>
        </w:r>
        <w:r>
          <w:rPr>
            <w:noProof/>
            <w:webHidden/>
          </w:rPr>
          <w:instrText xml:space="preserve"> PAGEREF _Toc438377935 \h </w:instrText>
        </w:r>
        <w:r>
          <w:rPr>
            <w:noProof/>
            <w:webHidden/>
          </w:rPr>
        </w:r>
        <w:r>
          <w:rPr>
            <w:noProof/>
            <w:webHidden/>
          </w:rPr>
          <w:fldChar w:fldCharType="separate"/>
        </w:r>
        <w:r>
          <w:rPr>
            <w:noProof/>
            <w:webHidden/>
          </w:rPr>
          <w:t>43</w:t>
        </w:r>
        <w:r>
          <w:rPr>
            <w:noProof/>
            <w:webHidden/>
          </w:rPr>
          <w:fldChar w:fldCharType="end"/>
        </w:r>
      </w:hyperlink>
    </w:p>
    <w:p w:rsidR="00BF202F" w:rsidRPr="00AB1B43" w:rsidRDefault="00BF202F">
      <w:pPr>
        <w:pStyle w:val="TableofFigures"/>
        <w:tabs>
          <w:tab w:val="right" w:leader="dot" w:pos="8630"/>
        </w:tabs>
        <w:rPr>
          <w:noProof/>
        </w:rPr>
      </w:pPr>
      <w:hyperlink w:anchor="_Toc438377936" w:history="1">
        <w:r w:rsidRPr="001C7AFE">
          <w:rPr>
            <w:rStyle w:val="Hyperlink"/>
            <w:noProof/>
          </w:rPr>
          <w:t>Table 15.  Comparison of Population Density and “Urban” Type of Households</w:t>
        </w:r>
        <w:r>
          <w:rPr>
            <w:noProof/>
            <w:webHidden/>
          </w:rPr>
          <w:tab/>
        </w:r>
        <w:r>
          <w:rPr>
            <w:noProof/>
            <w:webHidden/>
          </w:rPr>
          <w:fldChar w:fldCharType="begin"/>
        </w:r>
        <w:r>
          <w:rPr>
            <w:noProof/>
            <w:webHidden/>
          </w:rPr>
          <w:instrText xml:space="preserve"> PAGEREF _Toc438377936 \h </w:instrText>
        </w:r>
        <w:r>
          <w:rPr>
            <w:noProof/>
            <w:webHidden/>
          </w:rPr>
        </w:r>
        <w:r>
          <w:rPr>
            <w:noProof/>
            <w:webHidden/>
          </w:rPr>
          <w:fldChar w:fldCharType="separate"/>
        </w:r>
        <w:r>
          <w:rPr>
            <w:noProof/>
            <w:webHidden/>
          </w:rPr>
          <w:t>47</w:t>
        </w:r>
        <w:r>
          <w:rPr>
            <w:noProof/>
            <w:webHidden/>
          </w:rPr>
          <w:fldChar w:fldCharType="end"/>
        </w:r>
      </w:hyperlink>
    </w:p>
    <w:p w:rsidR="00BF202F" w:rsidRPr="00AB1B43" w:rsidRDefault="00BF202F">
      <w:pPr>
        <w:pStyle w:val="TableofFigures"/>
        <w:tabs>
          <w:tab w:val="right" w:leader="dot" w:pos="8630"/>
        </w:tabs>
        <w:rPr>
          <w:noProof/>
        </w:rPr>
      </w:pPr>
      <w:hyperlink w:anchor="_Toc438377937" w:history="1">
        <w:r w:rsidRPr="001C7AFE">
          <w:rPr>
            <w:rStyle w:val="Hyperlink"/>
            <w:noProof/>
          </w:rPr>
          <w:t>Table 16.  Urban Mixed-Use Development Type Model</w:t>
        </w:r>
        <w:r>
          <w:rPr>
            <w:noProof/>
            <w:webHidden/>
          </w:rPr>
          <w:tab/>
        </w:r>
        <w:r>
          <w:rPr>
            <w:noProof/>
            <w:webHidden/>
          </w:rPr>
          <w:fldChar w:fldCharType="begin"/>
        </w:r>
        <w:r>
          <w:rPr>
            <w:noProof/>
            <w:webHidden/>
          </w:rPr>
          <w:instrText xml:space="preserve"> PAGEREF _Toc438377937 \h </w:instrText>
        </w:r>
        <w:r>
          <w:rPr>
            <w:noProof/>
            <w:webHidden/>
          </w:rPr>
        </w:r>
        <w:r>
          <w:rPr>
            <w:noProof/>
            <w:webHidden/>
          </w:rPr>
          <w:fldChar w:fldCharType="separate"/>
        </w:r>
        <w:r>
          <w:rPr>
            <w:noProof/>
            <w:webHidden/>
          </w:rPr>
          <w:t>47</w:t>
        </w:r>
        <w:r>
          <w:rPr>
            <w:noProof/>
            <w:webHidden/>
          </w:rPr>
          <w:fldChar w:fldCharType="end"/>
        </w:r>
      </w:hyperlink>
    </w:p>
    <w:p w:rsidR="00BF202F" w:rsidRPr="00AB1B43" w:rsidRDefault="00BF202F">
      <w:pPr>
        <w:pStyle w:val="TableofFigures"/>
        <w:tabs>
          <w:tab w:val="right" w:leader="dot" w:pos="8630"/>
        </w:tabs>
        <w:rPr>
          <w:noProof/>
        </w:rPr>
      </w:pPr>
      <w:hyperlink w:anchor="_Toc438377938" w:history="1">
        <w:r w:rsidRPr="001C7AFE">
          <w:rPr>
            <w:rStyle w:val="Hyperlink"/>
            <w:noProof/>
          </w:rPr>
          <w:t>Table 17. Test of Urban Mixed-Use Target Setting</w:t>
        </w:r>
        <w:r>
          <w:rPr>
            <w:noProof/>
            <w:webHidden/>
          </w:rPr>
          <w:tab/>
        </w:r>
        <w:r>
          <w:rPr>
            <w:noProof/>
            <w:webHidden/>
          </w:rPr>
          <w:fldChar w:fldCharType="begin"/>
        </w:r>
        <w:r>
          <w:rPr>
            <w:noProof/>
            <w:webHidden/>
          </w:rPr>
          <w:instrText xml:space="preserve"> PAGEREF _Toc438377938 \h </w:instrText>
        </w:r>
        <w:r>
          <w:rPr>
            <w:noProof/>
            <w:webHidden/>
          </w:rPr>
        </w:r>
        <w:r>
          <w:rPr>
            <w:noProof/>
            <w:webHidden/>
          </w:rPr>
          <w:fldChar w:fldCharType="separate"/>
        </w:r>
        <w:r>
          <w:rPr>
            <w:noProof/>
            <w:webHidden/>
          </w:rPr>
          <w:t>49</w:t>
        </w:r>
        <w:r>
          <w:rPr>
            <w:noProof/>
            <w:webHidden/>
          </w:rPr>
          <w:fldChar w:fldCharType="end"/>
        </w:r>
      </w:hyperlink>
    </w:p>
    <w:p w:rsidR="00BF202F" w:rsidRPr="00AB1B43" w:rsidRDefault="00BF202F">
      <w:pPr>
        <w:pStyle w:val="TableofFigures"/>
        <w:tabs>
          <w:tab w:val="right" w:leader="dot" w:pos="8630"/>
        </w:tabs>
        <w:rPr>
          <w:noProof/>
        </w:rPr>
      </w:pPr>
      <w:hyperlink w:anchor="_Toc438377939" w:history="1">
        <w:r w:rsidRPr="001C7AFE">
          <w:rPr>
            <w:rStyle w:val="Hyperlink"/>
            <w:noProof/>
          </w:rPr>
          <w:t>Table 18. Metropolitan Area Zero-Vehicle Household Models</w:t>
        </w:r>
        <w:r>
          <w:rPr>
            <w:noProof/>
            <w:webHidden/>
          </w:rPr>
          <w:tab/>
        </w:r>
        <w:r>
          <w:rPr>
            <w:noProof/>
            <w:webHidden/>
          </w:rPr>
          <w:fldChar w:fldCharType="begin"/>
        </w:r>
        <w:r>
          <w:rPr>
            <w:noProof/>
            <w:webHidden/>
          </w:rPr>
          <w:instrText xml:space="preserve"> PAGEREF _Toc438377939 \h </w:instrText>
        </w:r>
        <w:r>
          <w:rPr>
            <w:noProof/>
            <w:webHidden/>
          </w:rPr>
        </w:r>
        <w:r>
          <w:rPr>
            <w:noProof/>
            <w:webHidden/>
          </w:rPr>
          <w:fldChar w:fldCharType="separate"/>
        </w:r>
        <w:r>
          <w:rPr>
            <w:noProof/>
            <w:webHidden/>
          </w:rPr>
          <w:t>53</w:t>
        </w:r>
        <w:r>
          <w:rPr>
            <w:noProof/>
            <w:webHidden/>
          </w:rPr>
          <w:fldChar w:fldCharType="end"/>
        </w:r>
      </w:hyperlink>
    </w:p>
    <w:p w:rsidR="00BF202F" w:rsidRPr="00AB1B43" w:rsidRDefault="00BF202F">
      <w:pPr>
        <w:pStyle w:val="TableofFigures"/>
        <w:tabs>
          <w:tab w:val="right" w:leader="dot" w:pos="8630"/>
        </w:tabs>
        <w:rPr>
          <w:noProof/>
        </w:rPr>
      </w:pPr>
      <w:hyperlink w:anchor="_Toc438377940" w:history="1">
        <w:r w:rsidRPr="001C7AFE">
          <w:rPr>
            <w:rStyle w:val="Hyperlink"/>
            <w:noProof/>
          </w:rPr>
          <w:t>Table 19. Metropolitan Area &lt;1 Vehicle Per Driving Age Person Household Models</w:t>
        </w:r>
        <w:r>
          <w:rPr>
            <w:noProof/>
            <w:webHidden/>
          </w:rPr>
          <w:tab/>
        </w:r>
        <w:r>
          <w:rPr>
            <w:noProof/>
            <w:webHidden/>
          </w:rPr>
          <w:fldChar w:fldCharType="begin"/>
        </w:r>
        <w:r>
          <w:rPr>
            <w:noProof/>
            <w:webHidden/>
          </w:rPr>
          <w:instrText xml:space="preserve"> PAGEREF _Toc438377940 \h </w:instrText>
        </w:r>
        <w:r>
          <w:rPr>
            <w:noProof/>
            <w:webHidden/>
          </w:rPr>
        </w:r>
        <w:r>
          <w:rPr>
            <w:noProof/>
            <w:webHidden/>
          </w:rPr>
          <w:fldChar w:fldCharType="separate"/>
        </w:r>
        <w:r>
          <w:rPr>
            <w:noProof/>
            <w:webHidden/>
          </w:rPr>
          <w:t>54</w:t>
        </w:r>
        <w:r>
          <w:rPr>
            <w:noProof/>
            <w:webHidden/>
          </w:rPr>
          <w:fldChar w:fldCharType="end"/>
        </w:r>
      </w:hyperlink>
    </w:p>
    <w:p w:rsidR="00BF202F" w:rsidRPr="00AB1B43" w:rsidRDefault="00BF202F">
      <w:pPr>
        <w:pStyle w:val="TableofFigures"/>
        <w:tabs>
          <w:tab w:val="right" w:leader="dot" w:pos="8630"/>
        </w:tabs>
        <w:rPr>
          <w:noProof/>
        </w:rPr>
      </w:pPr>
      <w:hyperlink w:anchor="_Toc438377941" w:history="1">
        <w:r w:rsidRPr="001C7AFE">
          <w:rPr>
            <w:rStyle w:val="Hyperlink"/>
            <w:noProof/>
          </w:rPr>
          <w:t>Table 20. Metropolitan Area One-Vehicle Per Driving Age Person Househol Models</w:t>
        </w:r>
        <w:r>
          <w:rPr>
            <w:noProof/>
            <w:webHidden/>
          </w:rPr>
          <w:tab/>
        </w:r>
        <w:r>
          <w:rPr>
            <w:noProof/>
            <w:webHidden/>
          </w:rPr>
          <w:fldChar w:fldCharType="begin"/>
        </w:r>
        <w:r>
          <w:rPr>
            <w:noProof/>
            <w:webHidden/>
          </w:rPr>
          <w:instrText xml:space="preserve"> PAGEREF _Toc438377941 \h </w:instrText>
        </w:r>
        <w:r>
          <w:rPr>
            <w:noProof/>
            <w:webHidden/>
          </w:rPr>
        </w:r>
        <w:r>
          <w:rPr>
            <w:noProof/>
            <w:webHidden/>
          </w:rPr>
          <w:fldChar w:fldCharType="separate"/>
        </w:r>
        <w:r>
          <w:rPr>
            <w:noProof/>
            <w:webHidden/>
          </w:rPr>
          <w:t>55</w:t>
        </w:r>
        <w:r>
          <w:rPr>
            <w:noProof/>
            <w:webHidden/>
          </w:rPr>
          <w:fldChar w:fldCharType="end"/>
        </w:r>
      </w:hyperlink>
    </w:p>
    <w:p w:rsidR="00BF202F" w:rsidRPr="00AB1B43" w:rsidRDefault="00BF202F">
      <w:pPr>
        <w:pStyle w:val="TableofFigures"/>
        <w:tabs>
          <w:tab w:val="right" w:leader="dot" w:pos="8630"/>
        </w:tabs>
        <w:rPr>
          <w:noProof/>
        </w:rPr>
      </w:pPr>
      <w:hyperlink w:anchor="_Toc438377942" w:history="1">
        <w:r w:rsidRPr="001C7AFE">
          <w:rPr>
            <w:rStyle w:val="Hyperlink"/>
            <w:noProof/>
          </w:rPr>
          <w:t>Table 21. Metropolitan Area &gt;1 Vehicle Per Driving Age Percon Household Models</w:t>
        </w:r>
        <w:r>
          <w:rPr>
            <w:noProof/>
            <w:webHidden/>
          </w:rPr>
          <w:tab/>
        </w:r>
        <w:r>
          <w:rPr>
            <w:noProof/>
            <w:webHidden/>
          </w:rPr>
          <w:fldChar w:fldCharType="begin"/>
        </w:r>
        <w:r>
          <w:rPr>
            <w:noProof/>
            <w:webHidden/>
          </w:rPr>
          <w:instrText xml:space="preserve"> PAGEREF _Toc438377942 \h </w:instrText>
        </w:r>
        <w:r>
          <w:rPr>
            <w:noProof/>
            <w:webHidden/>
          </w:rPr>
        </w:r>
        <w:r>
          <w:rPr>
            <w:noProof/>
            <w:webHidden/>
          </w:rPr>
          <w:fldChar w:fldCharType="separate"/>
        </w:r>
        <w:r>
          <w:rPr>
            <w:noProof/>
            <w:webHidden/>
          </w:rPr>
          <w:t>56</w:t>
        </w:r>
        <w:r>
          <w:rPr>
            <w:noProof/>
            <w:webHidden/>
          </w:rPr>
          <w:fldChar w:fldCharType="end"/>
        </w:r>
      </w:hyperlink>
    </w:p>
    <w:p w:rsidR="00BF202F" w:rsidRPr="00AB1B43" w:rsidRDefault="00BF202F">
      <w:pPr>
        <w:pStyle w:val="TableofFigures"/>
        <w:tabs>
          <w:tab w:val="right" w:leader="dot" w:pos="8630"/>
        </w:tabs>
        <w:rPr>
          <w:noProof/>
        </w:rPr>
      </w:pPr>
      <w:hyperlink w:anchor="_Toc438377943" w:history="1">
        <w:r w:rsidRPr="001C7AFE">
          <w:rPr>
            <w:rStyle w:val="Hyperlink"/>
            <w:noProof/>
          </w:rPr>
          <w:t>Table 22. Non-Metro Area Zero-Vehicle Household Models</w:t>
        </w:r>
        <w:r>
          <w:rPr>
            <w:noProof/>
            <w:webHidden/>
          </w:rPr>
          <w:tab/>
        </w:r>
        <w:r>
          <w:rPr>
            <w:noProof/>
            <w:webHidden/>
          </w:rPr>
          <w:fldChar w:fldCharType="begin"/>
        </w:r>
        <w:r>
          <w:rPr>
            <w:noProof/>
            <w:webHidden/>
          </w:rPr>
          <w:instrText xml:space="preserve"> PAGEREF _Toc438377943 \h </w:instrText>
        </w:r>
        <w:r>
          <w:rPr>
            <w:noProof/>
            <w:webHidden/>
          </w:rPr>
        </w:r>
        <w:r>
          <w:rPr>
            <w:noProof/>
            <w:webHidden/>
          </w:rPr>
          <w:fldChar w:fldCharType="separate"/>
        </w:r>
        <w:r>
          <w:rPr>
            <w:noProof/>
            <w:webHidden/>
          </w:rPr>
          <w:t>59</w:t>
        </w:r>
        <w:r>
          <w:rPr>
            <w:noProof/>
            <w:webHidden/>
          </w:rPr>
          <w:fldChar w:fldCharType="end"/>
        </w:r>
      </w:hyperlink>
    </w:p>
    <w:p w:rsidR="00BF202F" w:rsidRPr="00AB1B43" w:rsidRDefault="00BF202F">
      <w:pPr>
        <w:pStyle w:val="TableofFigures"/>
        <w:tabs>
          <w:tab w:val="right" w:leader="dot" w:pos="8630"/>
        </w:tabs>
        <w:rPr>
          <w:noProof/>
        </w:rPr>
      </w:pPr>
      <w:hyperlink w:anchor="_Toc438377944" w:history="1">
        <w:r w:rsidRPr="001C7AFE">
          <w:rPr>
            <w:rStyle w:val="Hyperlink"/>
            <w:noProof/>
          </w:rPr>
          <w:t>Table 23. Non-Metro Area &lt;1 Vehicle Per Driving Age Person Household Models</w:t>
        </w:r>
        <w:r>
          <w:rPr>
            <w:noProof/>
            <w:webHidden/>
          </w:rPr>
          <w:tab/>
        </w:r>
        <w:r>
          <w:rPr>
            <w:noProof/>
            <w:webHidden/>
          </w:rPr>
          <w:fldChar w:fldCharType="begin"/>
        </w:r>
        <w:r>
          <w:rPr>
            <w:noProof/>
            <w:webHidden/>
          </w:rPr>
          <w:instrText xml:space="preserve"> PAGEREF _Toc438377944 \h </w:instrText>
        </w:r>
        <w:r>
          <w:rPr>
            <w:noProof/>
            <w:webHidden/>
          </w:rPr>
        </w:r>
        <w:r>
          <w:rPr>
            <w:noProof/>
            <w:webHidden/>
          </w:rPr>
          <w:fldChar w:fldCharType="separate"/>
        </w:r>
        <w:r>
          <w:rPr>
            <w:noProof/>
            <w:webHidden/>
          </w:rPr>
          <w:t>59</w:t>
        </w:r>
        <w:r>
          <w:rPr>
            <w:noProof/>
            <w:webHidden/>
          </w:rPr>
          <w:fldChar w:fldCharType="end"/>
        </w:r>
      </w:hyperlink>
    </w:p>
    <w:p w:rsidR="00BF202F" w:rsidRPr="00AB1B43" w:rsidRDefault="00BF202F">
      <w:pPr>
        <w:pStyle w:val="TableofFigures"/>
        <w:tabs>
          <w:tab w:val="right" w:leader="dot" w:pos="8630"/>
        </w:tabs>
        <w:rPr>
          <w:noProof/>
        </w:rPr>
      </w:pPr>
      <w:hyperlink w:anchor="_Toc438377945" w:history="1">
        <w:r w:rsidRPr="001C7AFE">
          <w:rPr>
            <w:rStyle w:val="Hyperlink"/>
            <w:noProof/>
          </w:rPr>
          <w:t>Table 24. Non-Metro Area One-Vehicle Per Driving Age Person Household Models</w:t>
        </w:r>
        <w:r>
          <w:rPr>
            <w:noProof/>
            <w:webHidden/>
          </w:rPr>
          <w:tab/>
        </w:r>
        <w:r>
          <w:rPr>
            <w:noProof/>
            <w:webHidden/>
          </w:rPr>
          <w:fldChar w:fldCharType="begin"/>
        </w:r>
        <w:r>
          <w:rPr>
            <w:noProof/>
            <w:webHidden/>
          </w:rPr>
          <w:instrText xml:space="preserve"> PAGEREF _Toc438377945 \h </w:instrText>
        </w:r>
        <w:r>
          <w:rPr>
            <w:noProof/>
            <w:webHidden/>
          </w:rPr>
        </w:r>
        <w:r>
          <w:rPr>
            <w:noProof/>
            <w:webHidden/>
          </w:rPr>
          <w:fldChar w:fldCharType="separate"/>
        </w:r>
        <w:r>
          <w:rPr>
            <w:noProof/>
            <w:webHidden/>
          </w:rPr>
          <w:t>60</w:t>
        </w:r>
        <w:r>
          <w:rPr>
            <w:noProof/>
            <w:webHidden/>
          </w:rPr>
          <w:fldChar w:fldCharType="end"/>
        </w:r>
      </w:hyperlink>
    </w:p>
    <w:p w:rsidR="00BF202F" w:rsidRPr="00AB1B43" w:rsidRDefault="00BF202F">
      <w:pPr>
        <w:pStyle w:val="TableofFigures"/>
        <w:tabs>
          <w:tab w:val="right" w:leader="dot" w:pos="8630"/>
        </w:tabs>
        <w:rPr>
          <w:noProof/>
        </w:rPr>
      </w:pPr>
      <w:hyperlink w:anchor="_Toc438377946" w:history="1">
        <w:r w:rsidRPr="001C7AFE">
          <w:rPr>
            <w:rStyle w:val="Hyperlink"/>
            <w:noProof/>
          </w:rPr>
          <w:t>Table 25. Non-Metro Area &gt;1 Vehicle Per Driving Age Person Household Models</w:t>
        </w:r>
        <w:r>
          <w:rPr>
            <w:noProof/>
            <w:webHidden/>
          </w:rPr>
          <w:tab/>
        </w:r>
        <w:r>
          <w:rPr>
            <w:noProof/>
            <w:webHidden/>
          </w:rPr>
          <w:fldChar w:fldCharType="begin"/>
        </w:r>
        <w:r>
          <w:rPr>
            <w:noProof/>
            <w:webHidden/>
          </w:rPr>
          <w:instrText xml:space="preserve"> PAGEREF _Toc438377946 \h </w:instrText>
        </w:r>
        <w:r>
          <w:rPr>
            <w:noProof/>
            <w:webHidden/>
          </w:rPr>
        </w:r>
        <w:r>
          <w:rPr>
            <w:noProof/>
            <w:webHidden/>
          </w:rPr>
          <w:fldChar w:fldCharType="separate"/>
        </w:r>
        <w:r>
          <w:rPr>
            <w:noProof/>
            <w:webHidden/>
          </w:rPr>
          <w:t>60</w:t>
        </w:r>
        <w:r>
          <w:rPr>
            <w:noProof/>
            <w:webHidden/>
          </w:rPr>
          <w:fldChar w:fldCharType="end"/>
        </w:r>
      </w:hyperlink>
    </w:p>
    <w:p w:rsidR="00BF202F" w:rsidRPr="00AB1B43" w:rsidRDefault="00BF202F">
      <w:pPr>
        <w:pStyle w:val="TableofFigures"/>
        <w:tabs>
          <w:tab w:val="right" w:leader="dot" w:pos="8630"/>
        </w:tabs>
        <w:rPr>
          <w:noProof/>
        </w:rPr>
      </w:pPr>
      <w:hyperlink w:anchor="_Toc438377947" w:history="1">
        <w:r w:rsidRPr="001C7AFE">
          <w:rPr>
            <w:rStyle w:val="Hyperlink"/>
            <w:noProof/>
          </w:rPr>
          <w:t>Table 26. Attribute Weights Used in the Model for Identifying Carsharing Households</w:t>
        </w:r>
        <w:r>
          <w:rPr>
            <w:noProof/>
            <w:webHidden/>
          </w:rPr>
          <w:tab/>
        </w:r>
        <w:r>
          <w:rPr>
            <w:noProof/>
            <w:webHidden/>
          </w:rPr>
          <w:fldChar w:fldCharType="begin"/>
        </w:r>
        <w:r>
          <w:rPr>
            <w:noProof/>
            <w:webHidden/>
          </w:rPr>
          <w:instrText xml:space="preserve"> PAGEREF _Toc438377947 \h </w:instrText>
        </w:r>
        <w:r>
          <w:rPr>
            <w:noProof/>
            <w:webHidden/>
          </w:rPr>
        </w:r>
        <w:r>
          <w:rPr>
            <w:noProof/>
            <w:webHidden/>
          </w:rPr>
          <w:fldChar w:fldCharType="separate"/>
        </w:r>
        <w:r>
          <w:rPr>
            <w:noProof/>
            <w:webHidden/>
          </w:rPr>
          <w:t>64</w:t>
        </w:r>
        <w:r>
          <w:rPr>
            <w:noProof/>
            <w:webHidden/>
          </w:rPr>
          <w:fldChar w:fldCharType="end"/>
        </w:r>
      </w:hyperlink>
    </w:p>
    <w:p w:rsidR="00BF202F" w:rsidRPr="00AB1B43" w:rsidRDefault="00BF202F">
      <w:pPr>
        <w:pStyle w:val="TableofFigures"/>
        <w:tabs>
          <w:tab w:val="right" w:leader="dot" w:pos="8630"/>
        </w:tabs>
        <w:rPr>
          <w:noProof/>
        </w:rPr>
      </w:pPr>
      <w:hyperlink w:anchor="_Toc438377948" w:history="1">
        <w:r w:rsidRPr="001C7AFE">
          <w:rPr>
            <w:rStyle w:val="Hyperlink"/>
            <w:noProof/>
          </w:rPr>
          <w:t>Table 27. Car Ownership Probability for Carsharing Households by Number of Vehicles Owned Prior to Joining</w:t>
        </w:r>
        <w:r>
          <w:rPr>
            <w:noProof/>
            <w:webHidden/>
          </w:rPr>
          <w:tab/>
        </w:r>
        <w:r>
          <w:rPr>
            <w:noProof/>
            <w:webHidden/>
          </w:rPr>
          <w:fldChar w:fldCharType="begin"/>
        </w:r>
        <w:r>
          <w:rPr>
            <w:noProof/>
            <w:webHidden/>
          </w:rPr>
          <w:instrText xml:space="preserve"> PAGEREF _Toc438377948 \h </w:instrText>
        </w:r>
        <w:r>
          <w:rPr>
            <w:noProof/>
            <w:webHidden/>
          </w:rPr>
        </w:r>
        <w:r>
          <w:rPr>
            <w:noProof/>
            <w:webHidden/>
          </w:rPr>
          <w:fldChar w:fldCharType="separate"/>
        </w:r>
        <w:r>
          <w:rPr>
            <w:noProof/>
            <w:webHidden/>
          </w:rPr>
          <w:t>65</w:t>
        </w:r>
        <w:r>
          <w:rPr>
            <w:noProof/>
            <w:webHidden/>
          </w:rPr>
          <w:fldChar w:fldCharType="end"/>
        </w:r>
      </w:hyperlink>
    </w:p>
    <w:p w:rsidR="00BF202F" w:rsidRPr="00AB1B43" w:rsidRDefault="00BF202F">
      <w:pPr>
        <w:pStyle w:val="TableofFigures"/>
        <w:tabs>
          <w:tab w:val="right" w:leader="dot" w:pos="8630"/>
        </w:tabs>
        <w:rPr>
          <w:noProof/>
        </w:rPr>
      </w:pPr>
      <w:hyperlink w:anchor="_Toc438377949" w:history="1">
        <w:r w:rsidRPr="001C7AFE">
          <w:rPr>
            <w:rStyle w:val="Hyperlink"/>
            <w:noProof/>
          </w:rPr>
          <w:t>Table 28. Before and After Split of Carshare Households Among Vehicle Ownership Levels by Participation Rates</w:t>
        </w:r>
        <w:r>
          <w:rPr>
            <w:noProof/>
            <w:webHidden/>
          </w:rPr>
          <w:tab/>
        </w:r>
        <w:r>
          <w:rPr>
            <w:noProof/>
            <w:webHidden/>
          </w:rPr>
          <w:fldChar w:fldCharType="begin"/>
        </w:r>
        <w:r>
          <w:rPr>
            <w:noProof/>
            <w:webHidden/>
          </w:rPr>
          <w:instrText xml:space="preserve"> PAGEREF _Toc438377949 \h </w:instrText>
        </w:r>
        <w:r>
          <w:rPr>
            <w:noProof/>
            <w:webHidden/>
          </w:rPr>
        </w:r>
        <w:r>
          <w:rPr>
            <w:noProof/>
            <w:webHidden/>
          </w:rPr>
          <w:fldChar w:fldCharType="separate"/>
        </w:r>
        <w:r>
          <w:rPr>
            <w:noProof/>
            <w:webHidden/>
          </w:rPr>
          <w:t>66</w:t>
        </w:r>
        <w:r>
          <w:rPr>
            <w:noProof/>
            <w:webHidden/>
          </w:rPr>
          <w:fldChar w:fldCharType="end"/>
        </w:r>
      </w:hyperlink>
    </w:p>
    <w:p w:rsidR="00BF202F" w:rsidRPr="00AB1B43" w:rsidRDefault="00BF202F">
      <w:pPr>
        <w:pStyle w:val="TableofFigures"/>
        <w:tabs>
          <w:tab w:val="right" w:leader="dot" w:pos="8630"/>
        </w:tabs>
        <w:rPr>
          <w:noProof/>
        </w:rPr>
      </w:pPr>
      <w:hyperlink w:anchor="_Toc438377950" w:history="1">
        <w:r w:rsidRPr="001C7AFE">
          <w:rPr>
            <w:rStyle w:val="Hyperlink"/>
            <w:noProof/>
          </w:rPr>
          <w:t>Table 29. Before and After Average Household DVMT of Carshare Households by Participation Rates</w:t>
        </w:r>
        <w:r>
          <w:rPr>
            <w:noProof/>
            <w:webHidden/>
          </w:rPr>
          <w:tab/>
        </w:r>
        <w:r>
          <w:rPr>
            <w:noProof/>
            <w:webHidden/>
          </w:rPr>
          <w:fldChar w:fldCharType="begin"/>
        </w:r>
        <w:r>
          <w:rPr>
            <w:noProof/>
            <w:webHidden/>
          </w:rPr>
          <w:instrText xml:space="preserve"> PAGEREF _Toc438377950 \h </w:instrText>
        </w:r>
        <w:r>
          <w:rPr>
            <w:noProof/>
            <w:webHidden/>
          </w:rPr>
        </w:r>
        <w:r>
          <w:rPr>
            <w:noProof/>
            <w:webHidden/>
          </w:rPr>
          <w:fldChar w:fldCharType="separate"/>
        </w:r>
        <w:r>
          <w:rPr>
            <w:noProof/>
            <w:webHidden/>
          </w:rPr>
          <w:t>67</w:t>
        </w:r>
        <w:r>
          <w:rPr>
            <w:noProof/>
            <w:webHidden/>
          </w:rPr>
          <w:fldChar w:fldCharType="end"/>
        </w:r>
      </w:hyperlink>
    </w:p>
    <w:p w:rsidR="00BF202F" w:rsidRPr="00AB1B43" w:rsidRDefault="00BF202F">
      <w:pPr>
        <w:pStyle w:val="TableofFigures"/>
        <w:tabs>
          <w:tab w:val="right" w:leader="dot" w:pos="8630"/>
        </w:tabs>
        <w:rPr>
          <w:noProof/>
        </w:rPr>
      </w:pPr>
      <w:hyperlink w:anchor="_Toc438377951" w:history="1">
        <w:r w:rsidRPr="001C7AFE">
          <w:rPr>
            <w:rStyle w:val="Hyperlink"/>
            <w:noProof/>
          </w:rPr>
          <w:t>Table 30. Metropolitan Area Zero DVMT Household Models</w:t>
        </w:r>
        <w:r>
          <w:rPr>
            <w:noProof/>
            <w:webHidden/>
          </w:rPr>
          <w:tab/>
        </w:r>
        <w:r>
          <w:rPr>
            <w:noProof/>
            <w:webHidden/>
          </w:rPr>
          <w:fldChar w:fldCharType="begin"/>
        </w:r>
        <w:r>
          <w:rPr>
            <w:noProof/>
            <w:webHidden/>
          </w:rPr>
          <w:instrText xml:space="preserve"> PAGEREF _Toc438377951 \h </w:instrText>
        </w:r>
        <w:r>
          <w:rPr>
            <w:noProof/>
            <w:webHidden/>
          </w:rPr>
        </w:r>
        <w:r>
          <w:rPr>
            <w:noProof/>
            <w:webHidden/>
          </w:rPr>
          <w:fldChar w:fldCharType="separate"/>
        </w:r>
        <w:r>
          <w:rPr>
            <w:noProof/>
            <w:webHidden/>
          </w:rPr>
          <w:t>70</w:t>
        </w:r>
        <w:r>
          <w:rPr>
            <w:noProof/>
            <w:webHidden/>
          </w:rPr>
          <w:fldChar w:fldCharType="end"/>
        </w:r>
      </w:hyperlink>
    </w:p>
    <w:p w:rsidR="00BF202F" w:rsidRPr="00AB1B43" w:rsidRDefault="00BF202F">
      <w:pPr>
        <w:pStyle w:val="TableofFigures"/>
        <w:tabs>
          <w:tab w:val="right" w:leader="dot" w:pos="8630"/>
        </w:tabs>
        <w:rPr>
          <w:noProof/>
        </w:rPr>
      </w:pPr>
      <w:hyperlink w:anchor="_Toc438377952" w:history="1">
        <w:r w:rsidRPr="001C7AFE">
          <w:rPr>
            <w:rStyle w:val="Hyperlink"/>
            <w:noProof/>
          </w:rPr>
          <w:t>Table 31. Non-Metropolitan Area Zero DVMT Household Models</w:t>
        </w:r>
        <w:r>
          <w:rPr>
            <w:noProof/>
            <w:webHidden/>
          </w:rPr>
          <w:tab/>
        </w:r>
        <w:r>
          <w:rPr>
            <w:noProof/>
            <w:webHidden/>
          </w:rPr>
          <w:fldChar w:fldCharType="begin"/>
        </w:r>
        <w:r>
          <w:rPr>
            <w:noProof/>
            <w:webHidden/>
          </w:rPr>
          <w:instrText xml:space="preserve"> PAGEREF _Toc438377952 \h </w:instrText>
        </w:r>
        <w:r>
          <w:rPr>
            <w:noProof/>
            <w:webHidden/>
          </w:rPr>
        </w:r>
        <w:r>
          <w:rPr>
            <w:noProof/>
            <w:webHidden/>
          </w:rPr>
          <w:fldChar w:fldCharType="separate"/>
        </w:r>
        <w:r>
          <w:rPr>
            <w:noProof/>
            <w:webHidden/>
          </w:rPr>
          <w:t>70</w:t>
        </w:r>
        <w:r>
          <w:rPr>
            <w:noProof/>
            <w:webHidden/>
          </w:rPr>
          <w:fldChar w:fldCharType="end"/>
        </w:r>
      </w:hyperlink>
    </w:p>
    <w:p w:rsidR="00BF202F" w:rsidRPr="00AB1B43" w:rsidRDefault="00BF202F">
      <w:pPr>
        <w:pStyle w:val="TableofFigures"/>
        <w:tabs>
          <w:tab w:val="right" w:leader="dot" w:pos="8630"/>
        </w:tabs>
        <w:rPr>
          <w:noProof/>
        </w:rPr>
      </w:pPr>
      <w:hyperlink w:anchor="_Toc438377953" w:history="1">
        <w:r w:rsidRPr="001C7AFE">
          <w:rPr>
            <w:rStyle w:val="Hyperlink"/>
            <w:noProof/>
          </w:rPr>
          <w:t>Table 32. Metropolitan Area Household DVMT Model</w:t>
        </w:r>
        <w:r>
          <w:rPr>
            <w:noProof/>
            <w:webHidden/>
          </w:rPr>
          <w:tab/>
        </w:r>
        <w:r>
          <w:rPr>
            <w:noProof/>
            <w:webHidden/>
          </w:rPr>
          <w:fldChar w:fldCharType="begin"/>
        </w:r>
        <w:r>
          <w:rPr>
            <w:noProof/>
            <w:webHidden/>
          </w:rPr>
          <w:instrText xml:space="preserve"> PAGEREF _Toc438377953 \h </w:instrText>
        </w:r>
        <w:r>
          <w:rPr>
            <w:noProof/>
            <w:webHidden/>
          </w:rPr>
        </w:r>
        <w:r>
          <w:rPr>
            <w:noProof/>
            <w:webHidden/>
          </w:rPr>
          <w:fldChar w:fldCharType="separate"/>
        </w:r>
        <w:r>
          <w:rPr>
            <w:noProof/>
            <w:webHidden/>
          </w:rPr>
          <w:t>71</w:t>
        </w:r>
        <w:r>
          <w:rPr>
            <w:noProof/>
            <w:webHidden/>
          </w:rPr>
          <w:fldChar w:fldCharType="end"/>
        </w:r>
      </w:hyperlink>
    </w:p>
    <w:p w:rsidR="00BF202F" w:rsidRPr="00AB1B43" w:rsidRDefault="00BF202F">
      <w:pPr>
        <w:pStyle w:val="TableofFigures"/>
        <w:tabs>
          <w:tab w:val="right" w:leader="dot" w:pos="8630"/>
        </w:tabs>
        <w:rPr>
          <w:noProof/>
        </w:rPr>
      </w:pPr>
      <w:hyperlink w:anchor="_Toc438377954" w:history="1">
        <w:r w:rsidRPr="001C7AFE">
          <w:rPr>
            <w:rStyle w:val="Hyperlink"/>
            <w:noProof/>
          </w:rPr>
          <w:t>Table 33. Non-Metropolitan Area Household DVMT Model</w:t>
        </w:r>
        <w:r>
          <w:rPr>
            <w:noProof/>
            <w:webHidden/>
          </w:rPr>
          <w:tab/>
        </w:r>
        <w:r>
          <w:rPr>
            <w:noProof/>
            <w:webHidden/>
          </w:rPr>
          <w:fldChar w:fldCharType="begin"/>
        </w:r>
        <w:r>
          <w:rPr>
            <w:noProof/>
            <w:webHidden/>
          </w:rPr>
          <w:instrText xml:space="preserve"> PAGEREF _Toc438377954 \h </w:instrText>
        </w:r>
        <w:r>
          <w:rPr>
            <w:noProof/>
            <w:webHidden/>
          </w:rPr>
        </w:r>
        <w:r>
          <w:rPr>
            <w:noProof/>
            <w:webHidden/>
          </w:rPr>
          <w:fldChar w:fldCharType="separate"/>
        </w:r>
        <w:r>
          <w:rPr>
            <w:noProof/>
            <w:webHidden/>
          </w:rPr>
          <w:t>72</w:t>
        </w:r>
        <w:r>
          <w:rPr>
            <w:noProof/>
            <w:webHidden/>
          </w:rPr>
          <w:fldChar w:fldCharType="end"/>
        </w:r>
      </w:hyperlink>
    </w:p>
    <w:p w:rsidR="00BF202F" w:rsidRPr="00AB1B43" w:rsidRDefault="00BF202F">
      <w:pPr>
        <w:pStyle w:val="TableofFigures"/>
        <w:tabs>
          <w:tab w:val="right" w:leader="dot" w:pos="8630"/>
        </w:tabs>
        <w:rPr>
          <w:noProof/>
        </w:rPr>
      </w:pPr>
      <w:hyperlink w:anchor="_Toc438377955" w:history="1">
        <w:r w:rsidRPr="001C7AFE">
          <w:rPr>
            <w:rStyle w:val="Hyperlink"/>
            <w:noProof/>
          </w:rPr>
          <w:t>Table 34. Metropolitan Area Household Average DVMT Model</w:t>
        </w:r>
        <w:r>
          <w:rPr>
            <w:noProof/>
            <w:webHidden/>
          </w:rPr>
          <w:tab/>
        </w:r>
        <w:r>
          <w:rPr>
            <w:noProof/>
            <w:webHidden/>
          </w:rPr>
          <w:fldChar w:fldCharType="begin"/>
        </w:r>
        <w:r>
          <w:rPr>
            <w:noProof/>
            <w:webHidden/>
          </w:rPr>
          <w:instrText xml:space="preserve"> PAGEREF _Toc438377955 \h </w:instrText>
        </w:r>
        <w:r>
          <w:rPr>
            <w:noProof/>
            <w:webHidden/>
          </w:rPr>
        </w:r>
        <w:r>
          <w:rPr>
            <w:noProof/>
            <w:webHidden/>
          </w:rPr>
          <w:fldChar w:fldCharType="separate"/>
        </w:r>
        <w:r>
          <w:rPr>
            <w:noProof/>
            <w:webHidden/>
          </w:rPr>
          <w:t>76</w:t>
        </w:r>
        <w:r>
          <w:rPr>
            <w:noProof/>
            <w:webHidden/>
          </w:rPr>
          <w:fldChar w:fldCharType="end"/>
        </w:r>
      </w:hyperlink>
    </w:p>
    <w:p w:rsidR="00BF202F" w:rsidRPr="00AB1B43" w:rsidRDefault="00BF202F">
      <w:pPr>
        <w:pStyle w:val="TableofFigures"/>
        <w:tabs>
          <w:tab w:val="right" w:leader="dot" w:pos="8630"/>
        </w:tabs>
        <w:rPr>
          <w:noProof/>
        </w:rPr>
      </w:pPr>
      <w:hyperlink w:anchor="_Toc438377956" w:history="1">
        <w:r w:rsidRPr="001C7AFE">
          <w:rPr>
            <w:rStyle w:val="Hyperlink"/>
            <w:noProof/>
          </w:rPr>
          <w:t>Table 35. Non-Metropolitan Area Household Average DVMT Model</w:t>
        </w:r>
        <w:r>
          <w:rPr>
            <w:noProof/>
            <w:webHidden/>
          </w:rPr>
          <w:tab/>
        </w:r>
        <w:r>
          <w:rPr>
            <w:noProof/>
            <w:webHidden/>
          </w:rPr>
          <w:fldChar w:fldCharType="begin"/>
        </w:r>
        <w:r>
          <w:rPr>
            <w:noProof/>
            <w:webHidden/>
          </w:rPr>
          <w:instrText xml:space="preserve"> PAGEREF _Toc438377956 \h </w:instrText>
        </w:r>
        <w:r>
          <w:rPr>
            <w:noProof/>
            <w:webHidden/>
          </w:rPr>
        </w:r>
        <w:r>
          <w:rPr>
            <w:noProof/>
            <w:webHidden/>
          </w:rPr>
          <w:fldChar w:fldCharType="separate"/>
        </w:r>
        <w:r>
          <w:rPr>
            <w:noProof/>
            <w:webHidden/>
          </w:rPr>
          <w:t>77</w:t>
        </w:r>
        <w:r>
          <w:rPr>
            <w:noProof/>
            <w:webHidden/>
          </w:rPr>
          <w:fldChar w:fldCharType="end"/>
        </w:r>
      </w:hyperlink>
    </w:p>
    <w:p w:rsidR="00BF202F" w:rsidRPr="00AB1B43" w:rsidRDefault="00BF202F">
      <w:pPr>
        <w:pStyle w:val="TableofFigures"/>
        <w:tabs>
          <w:tab w:val="right" w:leader="dot" w:pos="8630"/>
        </w:tabs>
        <w:rPr>
          <w:noProof/>
        </w:rPr>
      </w:pPr>
      <w:hyperlink w:anchor="_Toc438377957" w:history="1">
        <w:r w:rsidRPr="001C7AFE">
          <w:rPr>
            <w:rStyle w:val="Hyperlink"/>
            <w:noProof/>
          </w:rPr>
          <w:t>Table 36. Metropolitan Area Household 95th Percentile and Maximum DVMT Models</w:t>
        </w:r>
        <w:r>
          <w:rPr>
            <w:noProof/>
            <w:webHidden/>
          </w:rPr>
          <w:tab/>
        </w:r>
        <w:r>
          <w:rPr>
            <w:noProof/>
            <w:webHidden/>
          </w:rPr>
          <w:fldChar w:fldCharType="begin"/>
        </w:r>
        <w:r>
          <w:rPr>
            <w:noProof/>
            <w:webHidden/>
          </w:rPr>
          <w:instrText xml:space="preserve"> PAGEREF _Toc438377957 \h </w:instrText>
        </w:r>
        <w:r>
          <w:rPr>
            <w:noProof/>
            <w:webHidden/>
          </w:rPr>
        </w:r>
        <w:r>
          <w:rPr>
            <w:noProof/>
            <w:webHidden/>
          </w:rPr>
          <w:fldChar w:fldCharType="separate"/>
        </w:r>
        <w:r>
          <w:rPr>
            <w:noProof/>
            <w:webHidden/>
          </w:rPr>
          <w:t>78</w:t>
        </w:r>
        <w:r>
          <w:rPr>
            <w:noProof/>
            <w:webHidden/>
          </w:rPr>
          <w:fldChar w:fldCharType="end"/>
        </w:r>
      </w:hyperlink>
    </w:p>
    <w:p w:rsidR="00BF202F" w:rsidRPr="00AB1B43" w:rsidRDefault="00BF202F">
      <w:pPr>
        <w:pStyle w:val="TableofFigures"/>
        <w:tabs>
          <w:tab w:val="right" w:leader="dot" w:pos="8630"/>
        </w:tabs>
        <w:rPr>
          <w:noProof/>
        </w:rPr>
      </w:pPr>
      <w:hyperlink w:anchor="_Toc438377958" w:history="1">
        <w:r w:rsidRPr="001C7AFE">
          <w:rPr>
            <w:rStyle w:val="Hyperlink"/>
            <w:noProof/>
          </w:rPr>
          <w:t>Table 37. Non-Metropolitan Area Household 95th Percentile and Maximum DVMT Models</w:t>
        </w:r>
        <w:r>
          <w:rPr>
            <w:noProof/>
            <w:webHidden/>
          </w:rPr>
          <w:tab/>
        </w:r>
        <w:r>
          <w:rPr>
            <w:noProof/>
            <w:webHidden/>
          </w:rPr>
          <w:fldChar w:fldCharType="begin"/>
        </w:r>
        <w:r>
          <w:rPr>
            <w:noProof/>
            <w:webHidden/>
          </w:rPr>
          <w:instrText xml:space="preserve"> PAGEREF _Toc438377958 \h </w:instrText>
        </w:r>
        <w:r>
          <w:rPr>
            <w:noProof/>
            <w:webHidden/>
          </w:rPr>
        </w:r>
        <w:r>
          <w:rPr>
            <w:noProof/>
            <w:webHidden/>
          </w:rPr>
          <w:fldChar w:fldCharType="separate"/>
        </w:r>
        <w:r>
          <w:rPr>
            <w:noProof/>
            <w:webHidden/>
          </w:rPr>
          <w:t>78</w:t>
        </w:r>
        <w:r>
          <w:rPr>
            <w:noProof/>
            <w:webHidden/>
          </w:rPr>
          <w:fldChar w:fldCharType="end"/>
        </w:r>
      </w:hyperlink>
    </w:p>
    <w:p w:rsidR="00BF202F" w:rsidRPr="00AB1B43" w:rsidRDefault="00BF202F">
      <w:pPr>
        <w:pStyle w:val="TableofFigures"/>
        <w:tabs>
          <w:tab w:val="right" w:leader="dot" w:pos="8630"/>
        </w:tabs>
        <w:rPr>
          <w:noProof/>
        </w:rPr>
      </w:pPr>
      <w:hyperlink w:anchor="_Toc438377959" w:history="1">
        <w:r w:rsidRPr="001C7AFE">
          <w:rPr>
            <w:rStyle w:val="Hyperlink"/>
            <w:noProof/>
          </w:rPr>
          <w:t>Table 38. Estimation of Results for Binomial Model of the Probability of No SOV Travel Within a Distance Threshold of 2 Miles</w:t>
        </w:r>
        <w:r>
          <w:rPr>
            <w:noProof/>
            <w:webHidden/>
          </w:rPr>
          <w:tab/>
        </w:r>
        <w:r>
          <w:rPr>
            <w:noProof/>
            <w:webHidden/>
          </w:rPr>
          <w:fldChar w:fldCharType="begin"/>
        </w:r>
        <w:r>
          <w:rPr>
            <w:noProof/>
            <w:webHidden/>
          </w:rPr>
          <w:instrText xml:space="preserve"> PAGEREF _Toc438377959 \h </w:instrText>
        </w:r>
        <w:r>
          <w:rPr>
            <w:noProof/>
            <w:webHidden/>
          </w:rPr>
        </w:r>
        <w:r>
          <w:rPr>
            <w:noProof/>
            <w:webHidden/>
          </w:rPr>
          <w:fldChar w:fldCharType="separate"/>
        </w:r>
        <w:r>
          <w:rPr>
            <w:noProof/>
            <w:webHidden/>
          </w:rPr>
          <w:t>84</w:t>
        </w:r>
        <w:r>
          <w:rPr>
            <w:noProof/>
            <w:webHidden/>
          </w:rPr>
          <w:fldChar w:fldCharType="end"/>
        </w:r>
      </w:hyperlink>
    </w:p>
    <w:p w:rsidR="00BF202F" w:rsidRPr="00AB1B43" w:rsidRDefault="00BF202F">
      <w:pPr>
        <w:pStyle w:val="TableofFigures"/>
        <w:tabs>
          <w:tab w:val="right" w:leader="dot" w:pos="8630"/>
        </w:tabs>
        <w:rPr>
          <w:noProof/>
        </w:rPr>
      </w:pPr>
      <w:hyperlink w:anchor="_Toc438377960" w:history="1">
        <w:r w:rsidRPr="001C7AFE">
          <w:rPr>
            <w:rStyle w:val="Hyperlink"/>
            <w:noProof/>
          </w:rPr>
          <w:t>Table 39. Estimation Results for Binomial Model of the Probability of No SOV Travel Within a Distance Threshold of 5 Miles</w:t>
        </w:r>
        <w:r>
          <w:rPr>
            <w:noProof/>
            <w:webHidden/>
          </w:rPr>
          <w:tab/>
        </w:r>
        <w:r>
          <w:rPr>
            <w:noProof/>
            <w:webHidden/>
          </w:rPr>
          <w:fldChar w:fldCharType="begin"/>
        </w:r>
        <w:r>
          <w:rPr>
            <w:noProof/>
            <w:webHidden/>
          </w:rPr>
          <w:instrText xml:space="preserve"> PAGEREF _Toc438377960 \h </w:instrText>
        </w:r>
        <w:r>
          <w:rPr>
            <w:noProof/>
            <w:webHidden/>
          </w:rPr>
        </w:r>
        <w:r>
          <w:rPr>
            <w:noProof/>
            <w:webHidden/>
          </w:rPr>
          <w:fldChar w:fldCharType="separate"/>
        </w:r>
        <w:r>
          <w:rPr>
            <w:noProof/>
            <w:webHidden/>
          </w:rPr>
          <w:t>84</w:t>
        </w:r>
        <w:r>
          <w:rPr>
            <w:noProof/>
            <w:webHidden/>
          </w:rPr>
          <w:fldChar w:fldCharType="end"/>
        </w:r>
      </w:hyperlink>
    </w:p>
    <w:p w:rsidR="00BF202F" w:rsidRPr="00AB1B43" w:rsidRDefault="00BF202F">
      <w:pPr>
        <w:pStyle w:val="TableofFigures"/>
        <w:tabs>
          <w:tab w:val="right" w:leader="dot" w:pos="8630"/>
        </w:tabs>
        <w:rPr>
          <w:noProof/>
        </w:rPr>
      </w:pPr>
      <w:hyperlink w:anchor="_Toc438377961" w:history="1">
        <w:r w:rsidRPr="001C7AFE">
          <w:rPr>
            <w:rStyle w:val="Hyperlink"/>
            <w:noProof/>
          </w:rPr>
          <w:t>Table 40. Estimation Results for Binomial Model of the Probability of No SOV Travel Within a Distance Threshold of 10 Miles</w:t>
        </w:r>
        <w:r>
          <w:rPr>
            <w:noProof/>
            <w:webHidden/>
          </w:rPr>
          <w:tab/>
        </w:r>
        <w:r>
          <w:rPr>
            <w:noProof/>
            <w:webHidden/>
          </w:rPr>
          <w:fldChar w:fldCharType="begin"/>
        </w:r>
        <w:r>
          <w:rPr>
            <w:noProof/>
            <w:webHidden/>
          </w:rPr>
          <w:instrText xml:space="preserve"> PAGEREF _Toc438377961 \h </w:instrText>
        </w:r>
        <w:r>
          <w:rPr>
            <w:noProof/>
            <w:webHidden/>
          </w:rPr>
        </w:r>
        <w:r>
          <w:rPr>
            <w:noProof/>
            <w:webHidden/>
          </w:rPr>
          <w:fldChar w:fldCharType="separate"/>
        </w:r>
        <w:r>
          <w:rPr>
            <w:noProof/>
            <w:webHidden/>
          </w:rPr>
          <w:t>85</w:t>
        </w:r>
        <w:r>
          <w:rPr>
            <w:noProof/>
            <w:webHidden/>
          </w:rPr>
          <w:fldChar w:fldCharType="end"/>
        </w:r>
      </w:hyperlink>
    </w:p>
    <w:p w:rsidR="00BF202F" w:rsidRPr="00AB1B43" w:rsidRDefault="00BF202F">
      <w:pPr>
        <w:pStyle w:val="TableofFigures"/>
        <w:tabs>
          <w:tab w:val="right" w:leader="dot" w:pos="8630"/>
        </w:tabs>
        <w:rPr>
          <w:noProof/>
        </w:rPr>
      </w:pPr>
      <w:hyperlink w:anchor="_Toc438377962" w:history="1">
        <w:r w:rsidRPr="001C7AFE">
          <w:rPr>
            <w:rStyle w:val="Hyperlink"/>
            <w:noProof/>
          </w:rPr>
          <w:t>Table 41. Estimation Results for Binomial Model of the Probability of No SOV Travel Within a Distance Threshold of 15 Miles</w:t>
        </w:r>
        <w:r>
          <w:rPr>
            <w:noProof/>
            <w:webHidden/>
          </w:rPr>
          <w:tab/>
        </w:r>
        <w:r>
          <w:rPr>
            <w:noProof/>
            <w:webHidden/>
          </w:rPr>
          <w:fldChar w:fldCharType="begin"/>
        </w:r>
        <w:r>
          <w:rPr>
            <w:noProof/>
            <w:webHidden/>
          </w:rPr>
          <w:instrText xml:space="preserve"> PAGEREF _Toc438377962 \h </w:instrText>
        </w:r>
        <w:r>
          <w:rPr>
            <w:noProof/>
            <w:webHidden/>
          </w:rPr>
        </w:r>
        <w:r>
          <w:rPr>
            <w:noProof/>
            <w:webHidden/>
          </w:rPr>
          <w:fldChar w:fldCharType="separate"/>
        </w:r>
        <w:r>
          <w:rPr>
            <w:noProof/>
            <w:webHidden/>
          </w:rPr>
          <w:t>85</w:t>
        </w:r>
        <w:r>
          <w:rPr>
            <w:noProof/>
            <w:webHidden/>
          </w:rPr>
          <w:fldChar w:fldCharType="end"/>
        </w:r>
      </w:hyperlink>
    </w:p>
    <w:p w:rsidR="00BF202F" w:rsidRPr="00AB1B43" w:rsidRDefault="00BF202F">
      <w:pPr>
        <w:pStyle w:val="TableofFigures"/>
        <w:tabs>
          <w:tab w:val="right" w:leader="dot" w:pos="8630"/>
        </w:tabs>
        <w:rPr>
          <w:noProof/>
        </w:rPr>
      </w:pPr>
      <w:hyperlink w:anchor="_Toc438377963" w:history="1">
        <w:r w:rsidRPr="001C7AFE">
          <w:rPr>
            <w:rStyle w:val="Hyperlink"/>
            <w:noProof/>
          </w:rPr>
          <w:t>Table 42. Estimation Results for Binomial Model of the Probability of No SOV Travel Within a Distance Threshold of 20 Miles</w:t>
        </w:r>
        <w:r>
          <w:rPr>
            <w:noProof/>
            <w:webHidden/>
          </w:rPr>
          <w:tab/>
        </w:r>
        <w:r>
          <w:rPr>
            <w:noProof/>
            <w:webHidden/>
          </w:rPr>
          <w:fldChar w:fldCharType="begin"/>
        </w:r>
        <w:r>
          <w:rPr>
            <w:noProof/>
            <w:webHidden/>
          </w:rPr>
          <w:instrText xml:space="preserve"> PAGEREF _Toc438377963 \h </w:instrText>
        </w:r>
        <w:r>
          <w:rPr>
            <w:noProof/>
            <w:webHidden/>
          </w:rPr>
        </w:r>
        <w:r>
          <w:rPr>
            <w:noProof/>
            <w:webHidden/>
          </w:rPr>
          <w:fldChar w:fldCharType="separate"/>
        </w:r>
        <w:r>
          <w:rPr>
            <w:noProof/>
            <w:webHidden/>
          </w:rPr>
          <w:t>86</w:t>
        </w:r>
        <w:r>
          <w:rPr>
            <w:noProof/>
            <w:webHidden/>
          </w:rPr>
          <w:fldChar w:fldCharType="end"/>
        </w:r>
      </w:hyperlink>
    </w:p>
    <w:p w:rsidR="00BF202F" w:rsidRPr="00AB1B43" w:rsidRDefault="00BF202F">
      <w:pPr>
        <w:pStyle w:val="TableofFigures"/>
        <w:tabs>
          <w:tab w:val="right" w:leader="dot" w:pos="8630"/>
        </w:tabs>
        <w:rPr>
          <w:noProof/>
        </w:rPr>
      </w:pPr>
      <w:hyperlink w:anchor="_Toc438377964" w:history="1">
        <w:r w:rsidRPr="001C7AFE">
          <w:rPr>
            <w:rStyle w:val="Hyperlink"/>
            <w:noProof/>
          </w:rPr>
          <w:t>Table 43. Estimation Results for Binomial Model of the Probability of al Travel by SOV in Distance Threshold of 2 Miles</w:t>
        </w:r>
        <w:r>
          <w:rPr>
            <w:noProof/>
            <w:webHidden/>
          </w:rPr>
          <w:tab/>
        </w:r>
        <w:r>
          <w:rPr>
            <w:noProof/>
            <w:webHidden/>
          </w:rPr>
          <w:fldChar w:fldCharType="begin"/>
        </w:r>
        <w:r>
          <w:rPr>
            <w:noProof/>
            <w:webHidden/>
          </w:rPr>
          <w:instrText xml:space="preserve"> PAGEREF _Toc438377964 \h </w:instrText>
        </w:r>
        <w:r>
          <w:rPr>
            <w:noProof/>
            <w:webHidden/>
          </w:rPr>
        </w:r>
        <w:r>
          <w:rPr>
            <w:noProof/>
            <w:webHidden/>
          </w:rPr>
          <w:fldChar w:fldCharType="separate"/>
        </w:r>
        <w:r>
          <w:rPr>
            <w:noProof/>
            <w:webHidden/>
          </w:rPr>
          <w:t>87</w:t>
        </w:r>
        <w:r>
          <w:rPr>
            <w:noProof/>
            <w:webHidden/>
          </w:rPr>
          <w:fldChar w:fldCharType="end"/>
        </w:r>
      </w:hyperlink>
    </w:p>
    <w:p w:rsidR="00BF202F" w:rsidRPr="00AB1B43" w:rsidRDefault="00BF202F">
      <w:pPr>
        <w:pStyle w:val="TableofFigures"/>
        <w:tabs>
          <w:tab w:val="right" w:leader="dot" w:pos="8630"/>
        </w:tabs>
        <w:rPr>
          <w:noProof/>
        </w:rPr>
      </w:pPr>
      <w:hyperlink w:anchor="_Toc438377965" w:history="1">
        <w:r w:rsidRPr="001C7AFE">
          <w:rPr>
            <w:rStyle w:val="Hyperlink"/>
            <w:noProof/>
          </w:rPr>
          <w:t>Table 44. Estimation Results for Binomial Model of the Probability of All Travel by SOV in Distance Threshold of 5 Miles</w:t>
        </w:r>
        <w:r>
          <w:rPr>
            <w:noProof/>
            <w:webHidden/>
          </w:rPr>
          <w:tab/>
        </w:r>
        <w:r>
          <w:rPr>
            <w:noProof/>
            <w:webHidden/>
          </w:rPr>
          <w:fldChar w:fldCharType="begin"/>
        </w:r>
        <w:r>
          <w:rPr>
            <w:noProof/>
            <w:webHidden/>
          </w:rPr>
          <w:instrText xml:space="preserve"> PAGEREF _Toc438377965 \h </w:instrText>
        </w:r>
        <w:r>
          <w:rPr>
            <w:noProof/>
            <w:webHidden/>
          </w:rPr>
        </w:r>
        <w:r>
          <w:rPr>
            <w:noProof/>
            <w:webHidden/>
          </w:rPr>
          <w:fldChar w:fldCharType="separate"/>
        </w:r>
        <w:r>
          <w:rPr>
            <w:noProof/>
            <w:webHidden/>
          </w:rPr>
          <w:t>87</w:t>
        </w:r>
        <w:r>
          <w:rPr>
            <w:noProof/>
            <w:webHidden/>
          </w:rPr>
          <w:fldChar w:fldCharType="end"/>
        </w:r>
      </w:hyperlink>
    </w:p>
    <w:p w:rsidR="00BF202F" w:rsidRPr="00AB1B43" w:rsidRDefault="00BF202F">
      <w:pPr>
        <w:pStyle w:val="TableofFigures"/>
        <w:tabs>
          <w:tab w:val="right" w:leader="dot" w:pos="8630"/>
        </w:tabs>
        <w:rPr>
          <w:noProof/>
        </w:rPr>
      </w:pPr>
      <w:hyperlink w:anchor="_Toc438377966" w:history="1">
        <w:r w:rsidRPr="001C7AFE">
          <w:rPr>
            <w:rStyle w:val="Hyperlink"/>
            <w:noProof/>
          </w:rPr>
          <w:t>Table 45. Estimation Results for Binomial Model of the Probability of All Travel by SOV in Distance Threshold of 10 Miles</w:t>
        </w:r>
        <w:r>
          <w:rPr>
            <w:noProof/>
            <w:webHidden/>
          </w:rPr>
          <w:tab/>
        </w:r>
        <w:r>
          <w:rPr>
            <w:noProof/>
            <w:webHidden/>
          </w:rPr>
          <w:fldChar w:fldCharType="begin"/>
        </w:r>
        <w:r>
          <w:rPr>
            <w:noProof/>
            <w:webHidden/>
          </w:rPr>
          <w:instrText xml:space="preserve"> PAGEREF _Toc438377966 \h </w:instrText>
        </w:r>
        <w:r>
          <w:rPr>
            <w:noProof/>
            <w:webHidden/>
          </w:rPr>
        </w:r>
        <w:r>
          <w:rPr>
            <w:noProof/>
            <w:webHidden/>
          </w:rPr>
          <w:fldChar w:fldCharType="separate"/>
        </w:r>
        <w:r>
          <w:rPr>
            <w:noProof/>
            <w:webHidden/>
          </w:rPr>
          <w:t>88</w:t>
        </w:r>
        <w:r>
          <w:rPr>
            <w:noProof/>
            <w:webHidden/>
          </w:rPr>
          <w:fldChar w:fldCharType="end"/>
        </w:r>
      </w:hyperlink>
    </w:p>
    <w:p w:rsidR="00BF202F" w:rsidRPr="00AB1B43" w:rsidRDefault="00BF202F">
      <w:pPr>
        <w:pStyle w:val="TableofFigures"/>
        <w:tabs>
          <w:tab w:val="right" w:leader="dot" w:pos="8630"/>
        </w:tabs>
        <w:rPr>
          <w:noProof/>
        </w:rPr>
      </w:pPr>
      <w:hyperlink w:anchor="_Toc438377967" w:history="1">
        <w:r w:rsidRPr="001C7AFE">
          <w:rPr>
            <w:rStyle w:val="Hyperlink"/>
            <w:noProof/>
          </w:rPr>
          <w:t>Table 46. Estimation Results for Binomial Model of the Probability of All Travel by SOV in Distance Threshold of 15 Miles</w:t>
        </w:r>
        <w:r>
          <w:rPr>
            <w:noProof/>
            <w:webHidden/>
          </w:rPr>
          <w:tab/>
        </w:r>
        <w:r>
          <w:rPr>
            <w:noProof/>
            <w:webHidden/>
          </w:rPr>
          <w:fldChar w:fldCharType="begin"/>
        </w:r>
        <w:r>
          <w:rPr>
            <w:noProof/>
            <w:webHidden/>
          </w:rPr>
          <w:instrText xml:space="preserve"> PAGEREF _Toc438377967 \h </w:instrText>
        </w:r>
        <w:r>
          <w:rPr>
            <w:noProof/>
            <w:webHidden/>
          </w:rPr>
        </w:r>
        <w:r>
          <w:rPr>
            <w:noProof/>
            <w:webHidden/>
          </w:rPr>
          <w:fldChar w:fldCharType="separate"/>
        </w:r>
        <w:r>
          <w:rPr>
            <w:noProof/>
            <w:webHidden/>
          </w:rPr>
          <w:t>88</w:t>
        </w:r>
        <w:r>
          <w:rPr>
            <w:noProof/>
            <w:webHidden/>
          </w:rPr>
          <w:fldChar w:fldCharType="end"/>
        </w:r>
      </w:hyperlink>
    </w:p>
    <w:p w:rsidR="00BF202F" w:rsidRPr="00AB1B43" w:rsidRDefault="00BF202F">
      <w:pPr>
        <w:pStyle w:val="TableofFigures"/>
        <w:tabs>
          <w:tab w:val="right" w:leader="dot" w:pos="8630"/>
        </w:tabs>
        <w:rPr>
          <w:noProof/>
        </w:rPr>
      </w:pPr>
      <w:hyperlink w:anchor="_Toc438377968" w:history="1">
        <w:r w:rsidRPr="001C7AFE">
          <w:rPr>
            <w:rStyle w:val="Hyperlink"/>
            <w:noProof/>
          </w:rPr>
          <w:t>Table 47. Estimation Results for Binomial Model of the Probability of All Travel by SOV in Distance Threshold of 20 Miles</w:t>
        </w:r>
        <w:r>
          <w:rPr>
            <w:noProof/>
            <w:webHidden/>
          </w:rPr>
          <w:tab/>
        </w:r>
        <w:r>
          <w:rPr>
            <w:noProof/>
            <w:webHidden/>
          </w:rPr>
          <w:fldChar w:fldCharType="begin"/>
        </w:r>
        <w:r>
          <w:rPr>
            <w:noProof/>
            <w:webHidden/>
          </w:rPr>
          <w:instrText xml:space="preserve"> PAGEREF _Toc438377968 \h </w:instrText>
        </w:r>
        <w:r>
          <w:rPr>
            <w:noProof/>
            <w:webHidden/>
          </w:rPr>
        </w:r>
        <w:r>
          <w:rPr>
            <w:noProof/>
            <w:webHidden/>
          </w:rPr>
          <w:fldChar w:fldCharType="separate"/>
        </w:r>
        <w:r>
          <w:rPr>
            <w:noProof/>
            <w:webHidden/>
          </w:rPr>
          <w:t>89</w:t>
        </w:r>
        <w:r>
          <w:rPr>
            <w:noProof/>
            <w:webHidden/>
          </w:rPr>
          <w:fldChar w:fldCharType="end"/>
        </w:r>
      </w:hyperlink>
    </w:p>
    <w:p w:rsidR="00BF202F" w:rsidRPr="00AB1B43" w:rsidRDefault="00BF202F">
      <w:pPr>
        <w:pStyle w:val="TableofFigures"/>
        <w:tabs>
          <w:tab w:val="right" w:leader="dot" w:pos="8630"/>
        </w:tabs>
        <w:rPr>
          <w:noProof/>
        </w:rPr>
      </w:pPr>
      <w:hyperlink w:anchor="_Toc438377969" w:history="1">
        <w:r w:rsidRPr="001C7AFE">
          <w:rPr>
            <w:rStyle w:val="Hyperlink"/>
            <w:noProof/>
          </w:rPr>
          <w:t>Table 48. Estimation Results for Linear Model of the Proportion of Household DVMT in SOV Tours Less Than or Equal to 2 Miles</w:t>
        </w:r>
        <w:r>
          <w:rPr>
            <w:noProof/>
            <w:webHidden/>
          </w:rPr>
          <w:tab/>
        </w:r>
        <w:r>
          <w:rPr>
            <w:noProof/>
            <w:webHidden/>
          </w:rPr>
          <w:fldChar w:fldCharType="begin"/>
        </w:r>
        <w:r>
          <w:rPr>
            <w:noProof/>
            <w:webHidden/>
          </w:rPr>
          <w:instrText xml:space="preserve"> PAGEREF _Toc438377969 \h </w:instrText>
        </w:r>
        <w:r>
          <w:rPr>
            <w:noProof/>
            <w:webHidden/>
          </w:rPr>
        </w:r>
        <w:r>
          <w:rPr>
            <w:noProof/>
            <w:webHidden/>
          </w:rPr>
          <w:fldChar w:fldCharType="separate"/>
        </w:r>
        <w:r>
          <w:rPr>
            <w:noProof/>
            <w:webHidden/>
          </w:rPr>
          <w:t>89</w:t>
        </w:r>
        <w:r>
          <w:rPr>
            <w:noProof/>
            <w:webHidden/>
          </w:rPr>
          <w:fldChar w:fldCharType="end"/>
        </w:r>
      </w:hyperlink>
    </w:p>
    <w:p w:rsidR="00BF202F" w:rsidRPr="00AB1B43" w:rsidRDefault="00BF202F">
      <w:pPr>
        <w:pStyle w:val="TableofFigures"/>
        <w:tabs>
          <w:tab w:val="right" w:leader="dot" w:pos="8630"/>
        </w:tabs>
        <w:rPr>
          <w:noProof/>
        </w:rPr>
      </w:pPr>
      <w:hyperlink w:anchor="_Toc438377970" w:history="1">
        <w:r w:rsidRPr="001C7AFE">
          <w:rPr>
            <w:rStyle w:val="Hyperlink"/>
            <w:noProof/>
          </w:rPr>
          <w:t>Table 49. Estimation Results for Linear Model of the Proportion of Household DVMT in SOV Tours Less Than or Equal to 5 Miles</w:t>
        </w:r>
        <w:r>
          <w:rPr>
            <w:noProof/>
            <w:webHidden/>
          </w:rPr>
          <w:tab/>
        </w:r>
        <w:r>
          <w:rPr>
            <w:noProof/>
            <w:webHidden/>
          </w:rPr>
          <w:fldChar w:fldCharType="begin"/>
        </w:r>
        <w:r>
          <w:rPr>
            <w:noProof/>
            <w:webHidden/>
          </w:rPr>
          <w:instrText xml:space="preserve"> PAGEREF _Toc438377970 \h </w:instrText>
        </w:r>
        <w:r>
          <w:rPr>
            <w:noProof/>
            <w:webHidden/>
          </w:rPr>
        </w:r>
        <w:r>
          <w:rPr>
            <w:noProof/>
            <w:webHidden/>
          </w:rPr>
          <w:fldChar w:fldCharType="separate"/>
        </w:r>
        <w:r>
          <w:rPr>
            <w:noProof/>
            <w:webHidden/>
          </w:rPr>
          <w:t>90</w:t>
        </w:r>
        <w:r>
          <w:rPr>
            <w:noProof/>
            <w:webHidden/>
          </w:rPr>
          <w:fldChar w:fldCharType="end"/>
        </w:r>
      </w:hyperlink>
    </w:p>
    <w:p w:rsidR="00BF202F" w:rsidRPr="00AB1B43" w:rsidRDefault="00BF202F">
      <w:pPr>
        <w:pStyle w:val="TableofFigures"/>
        <w:tabs>
          <w:tab w:val="right" w:leader="dot" w:pos="8630"/>
        </w:tabs>
        <w:rPr>
          <w:noProof/>
        </w:rPr>
      </w:pPr>
      <w:hyperlink w:anchor="_Toc438377971" w:history="1">
        <w:r w:rsidRPr="001C7AFE">
          <w:rPr>
            <w:rStyle w:val="Hyperlink"/>
            <w:noProof/>
          </w:rPr>
          <w:t>Table 50. Estimation Results for Linear Model of the Proportion of Household DVMT in SOV Tours Less Than or Equal to 10 Miles</w:t>
        </w:r>
        <w:r>
          <w:rPr>
            <w:noProof/>
            <w:webHidden/>
          </w:rPr>
          <w:tab/>
        </w:r>
        <w:r>
          <w:rPr>
            <w:noProof/>
            <w:webHidden/>
          </w:rPr>
          <w:fldChar w:fldCharType="begin"/>
        </w:r>
        <w:r>
          <w:rPr>
            <w:noProof/>
            <w:webHidden/>
          </w:rPr>
          <w:instrText xml:space="preserve"> PAGEREF _Toc438377971 \h </w:instrText>
        </w:r>
        <w:r>
          <w:rPr>
            <w:noProof/>
            <w:webHidden/>
          </w:rPr>
        </w:r>
        <w:r>
          <w:rPr>
            <w:noProof/>
            <w:webHidden/>
          </w:rPr>
          <w:fldChar w:fldCharType="separate"/>
        </w:r>
        <w:r>
          <w:rPr>
            <w:noProof/>
            <w:webHidden/>
          </w:rPr>
          <w:t>90</w:t>
        </w:r>
        <w:r>
          <w:rPr>
            <w:noProof/>
            <w:webHidden/>
          </w:rPr>
          <w:fldChar w:fldCharType="end"/>
        </w:r>
      </w:hyperlink>
    </w:p>
    <w:p w:rsidR="00BF202F" w:rsidRPr="00AB1B43" w:rsidRDefault="00BF202F">
      <w:pPr>
        <w:pStyle w:val="TableofFigures"/>
        <w:tabs>
          <w:tab w:val="right" w:leader="dot" w:pos="8630"/>
        </w:tabs>
        <w:rPr>
          <w:noProof/>
        </w:rPr>
      </w:pPr>
      <w:hyperlink w:anchor="_Toc438377972" w:history="1">
        <w:r w:rsidRPr="001C7AFE">
          <w:rPr>
            <w:rStyle w:val="Hyperlink"/>
            <w:noProof/>
          </w:rPr>
          <w:t>Table 51. Estimation Results for Linear Model of the Proportion of Household DVMT in SOV Tours Less Than or Equal to 15 Miles</w:t>
        </w:r>
        <w:r>
          <w:rPr>
            <w:noProof/>
            <w:webHidden/>
          </w:rPr>
          <w:tab/>
        </w:r>
        <w:r>
          <w:rPr>
            <w:noProof/>
            <w:webHidden/>
          </w:rPr>
          <w:fldChar w:fldCharType="begin"/>
        </w:r>
        <w:r>
          <w:rPr>
            <w:noProof/>
            <w:webHidden/>
          </w:rPr>
          <w:instrText xml:space="preserve"> PAGEREF _Toc438377972 \h </w:instrText>
        </w:r>
        <w:r>
          <w:rPr>
            <w:noProof/>
            <w:webHidden/>
          </w:rPr>
        </w:r>
        <w:r>
          <w:rPr>
            <w:noProof/>
            <w:webHidden/>
          </w:rPr>
          <w:fldChar w:fldCharType="separate"/>
        </w:r>
        <w:r>
          <w:rPr>
            <w:noProof/>
            <w:webHidden/>
          </w:rPr>
          <w:t>91</w:t>
        </w:r>
        <w:r>
          <w:rPr>
            <w:noProof/>
            <w:webHidden/>
          </w:rPr>
          <w:fldChar w:fldCharType="end"/>
        </w:r>
      </w:hyperlink>
    </w:p>
    <w:p w:rsidR="00BF202F" w:rsidRPr="00AB1B43" w:rsidRDefault="00BF202F">
      <w:pPr>
        <w:pStyle w:val="TableofFigures"/>
        <w:tabs>
          <w:tab w:val="right" w:leader="dot" w:pos="8630"/>
        </w:tabs>
        <w:rPr>
          <w:noProof/>
        </w:rPr>
      </w:pPr>
      <w:hyperlink w:anchor="_Toc438377973" w:history="1">
        <w:r w:rsidRPr="001C7AFE">
          <w:rPr>
            <w:rStyle w:val="Hyperlink"/>
            <w:noProof/>
          </w:rPr>
          <w:t>Table 52. Estimation Results for Linear Model of the Proportion of Household DVMT in SOV Tours Less Than or Equal to 20 Miles</w:t>
        </w:r>
        <w:r>
          <w:rPr>
            <w:noProof/>
            <w:webHidden/>
          </w:rPr>
          <w:tab/>
        </w:r>
        <w:r>
          <w:rPr>
            <w:noProof/>
            <w:webHidden/>
          </w:rPr>
          <w:fldChar w:fldCharType="begin"/>
        </w:r>
        <w:r>
          <w:rPr>
            <w:noProof/>
            <w:webHidden/>
          </w:rPr>
          <w:instrText xml:space="preserve"> PAGEREF _Toc438377973 \h </w:instrText>
        </w:r>
        <w:r>
          <w:rPr>
            <w:noProof/>
            <w:webHidden/>
          </w:rPr>
        </w:r>
        <w:r>
          <w:rPr>
            <w:noProof/>
            <w:webHidden/>
          </w:rPr>
          <w:fldChar w:fldCharType="separate"/>
        </w:r>
        <w:r>
          <w:rPr>
            <w:noProof/>
            <w:webHidden/>
          </w:rPr>
          <w:t>91</w:t>
        </w:r>
        <w:r>
          <w:rPr>
            <w:noProof/>
            <w:webHidden/>
          </w:rPr>
          <w:fldChar w:fldCharType="end"/>
        </w:r>
      </w:hyperlink>
    </w:p>
    <w:p w:rsidR="00BF202F" w:rsidRPr="00AB1B43" w:rsidRDefault="00BF202F">
      <w:pPr>
        <w:pStyle w:val="TableofFigures"/>
        <w:tabs>
          <w:tab w:val="right" w:leader="dot" w:pos="8630"/>
        </w:tabs>
        <w:rPr>
          <w:noProof/>
        </w:rPr>
      </w:pPr>
      <w:hyperlink w:anchor="_Toc438377974" w:history="1">
        <w:r w:rsidRPr="001C7AFE">
          <w:rPr>
            <w:rStyle w:val="Hyperlink"/>
            <w:noProof/>
          </w:rPr>
          <w:t>Table 53. Estimation Results for Linear Model of the Probability of Household DVMT in SOV Tours Less Than or Equal To 2 Miles</w:t>
        </w:r>
        <w:r>
          <w:rPr>
            <w:noProof/>
            <w:webHidden/>
          </w:rPr>
          <w:tab/>
        </w:r>
        <w:r>
          <w:rPr>
            <w:noProof/>
            <w:webHidden/>
          </w:rPr>
          <w:fldChar w:fldCharType="begin"/>
        </w:r>
        <w:r>
          <w:rPr>
            <w:noProof/>
            <w:webHidden/>
          </w:rPr>
          <w:instrText xml:space="preserve"> PAGEREF _Toc438377974 \h </w:instrText>
        </w:r>
        <w:r>
          <w:rPr>
            <w:noProof/>
            <w:webHidden/>
          </w:rPr>
        </w:r>
        <w:r>
          <w:rPr>
            <w:noProof/>
            <w:webHidden/>
          </w:rPr>
          <w:fldChar w:fldCharType="separate"/>
        </w:r>
        <w:r>
          <w:rPr>
            <w:noProof/>
            <w:webHidden/>
          </w:rPr>
          <w:t>94</w:t>
        </w:r>
        <w:r>
          <w:rPr>
            <w:noProof/>
            <w:webHidden/>
          </w:rPr>
          <w:fldChar w:fldCharType="end"/>
        </w:r>
      </w:hyperlink>
    </w:p>
    <w:p w:rsidR="00BF202F" w:rsidRPr="00AB1B43" w:rsidRDefault="00BF202F">
      <w:pPr>
        <w:pStyle w:val="TableofFigures"/>
        <w:tabs>
          <w:tab w:val="right" w:leader="dot" w:pos="8630"/>
        </w:tabs>
        <w:rPr>
          <w:noProof/>
        </w:rPr>
      </w:pPr>
      <w:hyperlink w:anchor="_Toc438377975" w:history="1">
        <w:r w:rsidRPr="001C7AFE">
          <w:rPr>
            <w:rStyle w:val="Hyperlink"/>
            <w:noProof/>
          </w:rPr>
          <w:t>Table 54. Estimation Results for Linear Model of the Proportion of Household DVMT in SOV Tours Less Than or Equal To 5 Miles</w:t>
        </w:r>
        <w:r>
          <w:rPr>
            <w:noProof/>
            <w:webHidden/>
          </w:rPr>
          <w:tab/>
        </w:r>
        <w:r>
          <w:rPr>
            <w:noProof/>
            <w:webHidden/>
          </w:rPr>
          <w:fldChar w:fldCharType="begin"/>
        </w:r>
        <w:r>
          <w:rPr>
            <w:noProof/>
            <w:webHidden/>
          </w:rPr>
          <w:instrText xml:space="preserve"> PAGEREF _Toc438377975 \h </w:instrText>
        </w:r>
        <w:r>
          <w:rPr>
            <w:noProof/>
            <w:webHidden/>
          </w:rPr>
        </w:r>
        <w:r>
          <w:rPr>
            <w:noProof/>
            <w:webHidden/>
          </w:rPr>
          <w:fldChar w:fldCharType="separate"/>
        </w:r>
        <w:r>
          <w:rPr>
            <w:noProof/>
            <w:webHidden/>
          </w:rPr>
          <w:t>94</w:t>
        </w:r>
        <w:r>
          <w:rPr>
            <w:noProof/>
            <w:webHidden/>
          </w:rPr>
          <w:fldChar w:fldCharType="end"/>
        </w:r>
      </w:hyperlink>
    </w:p>
    <w:p w:rsidR="00BF202F" w:rsidRPr="00AB1B43" w:rsidRDefault="00BF202F">
      <w:pPr>
        <w:pStyle w:val="TableofFigures"/>
        <w:tabs>
          <w:tab w:val="right" w:leader="dot" w:pos="8630"/>
        </w:tabs>
        <w:rPr>
          <w:noProof/>
        </w:rPr>
      </w:pPr>
      <w:hyperlink w:anchor="_Toc438377976" w:history="1">
        <w:r w:rsidRPr="001C7AFE">
          <w:rPr>
            <w:rStyle w:val="Hyperlink"/>
            <w:noProof/>
          </w:rPr>
          <w:t>Table 55. Estimation Results for Linear Model of the Proportion of Household DVMT in SOV Tours Less Than or Equal To 10 Miles</w:t>
        </w:r>
        <w:r>
          <w:rPr>
            <w:noProof/>
            <w:webHidden/>
          </w:rPr>
          <w:tab/>
        </w:r>
        <w:r>
          <w:rPr>
            <w:noProof/>
            <w:webHidden/>
          </w:rPr>
          <w:fldChar w:fldCharType="begin"/>
        </w:r>
        <w:r>
          <w:rPr>
            <w:noProof/>
            <w:webHidden/>
          </w:rPr>
          <w:instrText xml:space="preserve"> PAGEREF _Toc438377976 \h </w:instrText>
        </w:r>
        <w:r>
          <w:rPr>
            <w:noProof/>
            <w:webHidden/>
          </w:rPr>
        </w:r>
        <w:r>
          <w:rPr>
            <w:noProof/>
            <w:webHidden/>
          </w:rPr>
          <w:fldChar w:fldCharType="separate"/>
        </w:r>
        <w:r>
          <w:rPr>
            <w:noProof/>
            <w:webHidden/>
          </w:rPr>
          <w:t>95</w:t>
        </w:r>
        <w:r>
          <w:rPr>
            <w:noProof/>
            <w:webHidden/>
          </w:rPr>
          <w:fldChar w:fldCharType="end"/>
        </w:r>
      </w:hyperlink>
    </w:p>
    <w:p w:rsidR="00BF202F" w:rsidRPr="00AB1B43" w:rsidRDefault="00BF202F">
      <w:pPr>
        <w:pStyle w:val="TableofFigures"/>
        <w:tabs>
          <w:tab w:val="right" w:leader="dot" w:pos="8630"/>
        </w:tabs>
        <w:rPr>
          <w:noProof/>
        </w:rPr>
      </w:pPr>
      <w:hyperlink w:anchor="_Toc438377977" w:history="1">
        <w:r w:rsidRPr="001C7AFE">
          <w:rPr>
            <w:rStyle w:val="Hyperlink"/>
            <w:noProof/>
          </w:rPr>
          <w:t>Table 56. Estimation Results for Linear Model of the Proportion of Household DVMT in SOV Tours Less Than or Equal To 15 Miles</w:t>
        </w:r>
        <w:r>
          <w:rPr>
            <w:noProof/>
            <w:webHidden/>
          </w:rPr>
          <w:tab/>
        </w:r>
        <w:r>
          <w:rPr>
            <w:noProof/>
            <w:webHidden/>
          </w:rPr>
          <w:fldChar w:fldCharType="begin"/>
        </w:r>
        <w:r>
          <w:rPr>
            <w:noProof/>
            <w:webHidden/>
          </w:rPr>
          <w:instrText xml:space="preserve"> PAGEREF _Toc438377977 \h </w:instrText>
        </w:r>
        <w:r>
          <w:rPr>
            <w:noProof/>
            <w:webHidden/>
          </w:rPr>
        </w:r>
        <w:r>
          <w:rPr>
            <w:noProof/>
            <w:webHidden/>
          </w:rPr>
          <w:fldChar w:fldCharType="separate"/>
        </w:r>
        <w:r>
          <w:rPr>
            <w:noProof/>
            <w:webHidden/>
          </w:rPr>
          <w:t>95</w:t>
        </w:r>
        <w:r>
          <w:rPr>
            <w:noProof/>
            <w:webHidden/>
          </w:rPr>
          <w:fldChar w:fldCharType="end"/>
        </w:r>
      </w:hyperlink>
    </w:p>
    <w:p w:rsidR="00BF202F" w:rsidRPr="00AB1B43" w:rsidRDefault="00BF202F">
      <w:pPr>
        <w:pStyle w:val="TableofFigures"/>
        <w:tabs>
          <w:tab w:val="right" w:leader="dot" w:pos="8630"/>
        </w:tabs>
        <w:rPr>
          <w:noProof/>
        </w:rPr>
      </w:pPr>
      <w:hyperlink w:anchor="_Toc438377978" w:history="1">
        <w:r w:rsidRPr="001C7AFE">
          <w:rPr>
            <w:rStyle w:val="Hyperlink"/>
            <w:noProof/>
          </w:rPr>
          <w:t>Table 57. Estimation Results for Linear Model of the Proportion of Household DVMT in SOV Tours Less Than or Equal To 20 Miles</w:t>
        </w:r>
        <w:r>
          <w:rPr>
            <w:noProof/>
            <w:webHidden/>
          </w:rPr>
          <w:tab/>
        </w:r>
        <w:r>
          <w:rPr>
            <w:noProof/>
            <w:webHidden/>
          </w:rPr>
          <w:fldChar w:fldCharType="begin"/>
        </w:r>
        <w:r>
          <w:rPr>
            <w:noProof/>
            <w:webHidden/>
          </w:rPr>
          <w:instrText xml:space="preserve"> PAGEREF _Toc438377978 \h </w:instrText>
        </w:r>
        <w:r>
          <w:rPr>
            <w:noProof/>
            <w:webHidden/>
          </w:rPr>
        </w:r>
        <w:r>
          <w:rPr>
            <w:noProof/>
            <w:webHidden/>
          </w:rPr>
          <w:fldChar w:fldCharType="separate"/>
        </w:r>
        <w:r>
          <w:rPr>
            <w:noProof/>
            <w:webHidden/>
          </w:rPr>
          <w:t>96</w:t>
        </w:r>
        <w:r>
          <w:rPr>
            <w:noProof/>
            <w:webHidden/>
          </w:rPr>
          <w:fldChar w:fldCharType="end"/>
        </w:r>
      </w:hyperlink>
    </w:p>
    <w:p w:rsidR="00BF202F" w:rsidRPr="00AB1B43" w:rsidRDefault="00BF202F">
      <w:pPr>
        <w:pStyle w:val="TableofFigures"/>
        <w:tabs>
          <w:tab w:val="right" w:leader="dot" w:pos="8630"/>
        </w:tabs>
        <w:rPr>
          <w:noProof/>
        </w:rPr>
      </w:pPr>
      <w:hyperlink w:anchor="_Toc438377979" w:history="1">
        <w:r w:rsidRPr="001C7AFE">
          <w:rPr>
            <w:rStyle w:val="Hyperlink"/>
            <w:noProof/>
          </w:rPr>
          <w:t>Table 58. Metropolitan Household Light Vehicle Ownership Model</w:t>
        </w:r>
        <w:r>
          <w:rPr>
            <w:noProof/>
            <w:webHidden/>
          </w:rPr>
          <w:tab/>
        </w:r>
        <w:r>
          <w:rPr>
            <w:noProof/>
            <w:webHidden/>
          </w:rPr>
          <w:fldChar w:fldCharType="begin"/>
        </w:r>
        <w:r>
          <w:rPr>
            <w:noProof/>
            <w:webHidden/>
          </w:rPr>
          <w:instrText xml:space="preserve"> PAGEREF _Toc438377979 \h </w:instrText>
        </w:r>
        <w:r>
          <w:rPr>
            <w:noProof/>
            <w:webHidden/>
          </w:rPr>
        </w:r>
        <w:r>
          <w:rPr>
            <w:noProof/>
            <w:webHidden/>
          </w:rPr>
          <w:fldChar w:fldCharType="separate"/>
        </w:r>
        <w:r>
          <w:rPr>
            <w:noProof/>
            <w:webHidden/>
          </w:rPr>
          <w:t>101</w:t>
        </w:r>
        <w:r>
          <w:rPr>
            <w:noProof/>
            <w:webHidden/>
          </w:rPr>
          <w:fldChar w:fldCharType="end"/>
        </w:r>
      </w:hyperlink>
    </w:p>
    <w:p w:rsidR="00BF202F" w:rsidRPr="00AB1B43" w:rsidRDefault="00BF202F">
      <w:pPr>
        <w:pStyle w:val="TableofFigures"/>
        <w:tabs>
          <w:tab w:val="right" w:leader="dot" w:pos="8630"/>
        </w:tabs>
        <w:rPr>
          <w:noProof/>
        </w:rPr>
      </w:pPr>
      <w:hyperlink w:anchor="_Toc438377980" w:history="1">
        <w:r w:rsidRPr="001C7AFE">
          <w:rPr>
            <w:rStyle w:val="Hyperlink"/>
            <w:noProof/>
          </w:rPr>
          <w:t>Table 59. Non-Metropolitan Household Light Vehicle Ownership Model</w:t>
        </w:r>
        <w:r>
          <w:rPr>
            <w:noProof/>
            <w:webHidden/>
          </w:rPr>
          <w:tab/>
        </w:r>
        <w:r>
          <w:rPr>
            <w:noProof/>
            <w:webHidden/>
          </w:rPr>
          <w:fldChar w:fldCharType="begin"/>
        </w:r>
        <w:r>
          <w:rPr>
            <w:noProof/>
            <w:webHidden/>
          </w:rPr>
          <w:instrText xml:space="preserve"> PAGEREF _Toc438377980 \h </w:instrText>
        </w:r>
        <w:r>
          <w:rPr>
            <w:noProof/>
            <w:webHidden/>
          </w:rPr>
        </w:r>
        <w:r>
          <w:rPr>
            <w:noProof/>
            <w:webHidden/>
          </w:rPr>
          <w:fldChar w:fldCharType="separate"/>
        </w:r>
        <w:r>
          <w:rPr>
            <w:noProof/>
            <w:webHidden/>
          </w:rPr>
          <w:t>102</w:t>
        </w:r>
        <w:r>
          <w:rPr>
            <w:noProof/>
            <w:webHidden/>
          </w:rPr>
          <w:fldChar w:fldCharType="end"/>
        </w:r>
      </w:hyperlink>
    </w:p>
    <w:p w:rsidR="00BF202F" w:rsidRPr="00AB1B43" w:rsidRDefault="00BF202F">
      <w:pPr>
        <w:pStyle w:val="TableofFigures"/>
        <w:tabs>
          <w:tab w:val="right" w:leader="dot" w:pos="8630"/>
        </w:tabs>
        <w:rPr>
          <w:noProof/>
        </w:rPr>
      </w:pPr>
      <w:hyperlink w:anchor="_Toc438377981" w:history="1">
        <w:r w:rsidRPr="001C7AFE">
          <w:rPr>
            <w:rStyle w:val="Hyperlink"/>
            <w:noProof/>
          </w:rPr>
          <w:t>Table 60. Walk Trip Probability Model</w:t>
        </w:r>
        <w:r>
          <w:rPr>
            <w:noProof/>
            <w:webHidden/>
          </w:rPr>
          <w:tab/>
        </w:r>
        <w:r>
          <w:rPr>
            <w:noProof/>
            <w:webHidden/>
          </w:rPr>
          <w:fldChar w:fldCharType="begin"/>
        </w:r>
        <w:r>
          <w:rPr>
            <w:noProof/>
            <w:webHidden/>
          </w:rPr>
          <w:instrText xml:space="preserve"> PAGEREF _Toc438377981 \h </w:instrText>
        </w:r>
        <w:r>
          <w:rPr>
            <w:noProof/>
            <w:webHidden/>
          </w:rPr>
        </w:r>
        <w:r>
          <w:rPr>
            <w:noProof/>
            <w:webHidden/>
          </w:rPr>
          <w:fldChar w:fldCharType="separate"/>
        </w:r>
        <w:r>
          <w:rPr>
            <w:noProof/>
            <w:webHidden/>
          </w:rPr>
          <w:t>107</w:t>
        </w:r>
        <w:r>
          <w:rPr>
            <w:noProof/>
            <w:webHidden/>
          </w:rPr>
          <w:fldChar w:fldCharType="end"/>
        </w:r>
      </w:hyperlink>
    </w:p>
    <w:p w:rsidR="00BF202F" w:rsidRPr="00AB1B43" w:rsidRDefault="00BF202F">
      <w:pPr>
        <w:pStyle w:val="TableofFigures"/>
        <w:tabs>
          <w:tab w:val="right" w:leader="dot" w:pos="8630"/>
        </w:tabs>
        <w:rPr>
          <w:noProof/>
        </w:rPr>
      </w:pPr>
      <w:hyperlink w:anchor="_Toc438377982" w:history="1">
        <w:r w:rsidRPr="001C7AFE">
          <w:rPr>
            <w:rStyle w:val="Hyperlink"/>
            <w:noProof/>
          </w:rPr>
          <w:t>Table 61. Model of Number of Walk Trips</w:t>
        </w:r>
        <w:r>
          <w:rPr>
            <w:noProof/>
            <w:webHidden/>
          </w:rPr>
          <w:tab/>
        </w:r>
        <w:r>
          <w:rPr>
            <w:noProof/>
            <w:webHidden/>
          </w:rPr>
          <w:fldChar w:fldCharType="begin"/>
        </w:r>
        <w:r>
          <w:rPr>
            <w:noProof/>
            <w:webHidden/>
          </w:rPr>
          <w:instrText xml:space="preserve"> PAGEREF _Toc438377982 \h </w:instrText>
        </w:r>
        <w:r>
          <w:rPr>
            <w:noProof/>
            <w:webHidden/>
          </w:rPr>
        </w:r>
        <w:r>
          <w:rPr>
            <w:noProof/>
            <w:webHidden/>
          </w:rPr>
          <w:fldChar w:fldCharType="separate"/>
        </w:r>
        <w:r>
          <w:rPr>
            <w:noProof/>
            <w:webHidden/>
          </w:rPr>
          <w:t>107</w:t>
        </w:r>
        <w:r>
          <w:rPr>
            <w:noProof/>
            <w:webHidden/>
          </w:rPr>
          <w:fldChar w:fldCharType="end"/>
        </w:r>
      </w:hyperlink>
    </w:p>
    <w:p w:rsidR="00BF202F" w:rsidRPr="00AB1B43" w:rsidRDefault="00BF202F">
      <w:pPr>
        <w:pStyle w:val="TableofFigures"/>
        <w:tabs>
          <w:tab w:val="right" w:leader="dot" w:pos="8630"/>
        </w:tabs>
        <w:rPr>
          <w:noProof/>
        </w:rPr>
      </w:pPr>
      <w:hyperlink w:anchor="_Toc438377983" w:history="1">
        <w:r w:rsidRPr="001C7AFE">
          <w:rPr>
            <w:rStyle w:val="Hyperlink"/>
            <w:noProof/>
          </w:rPr>
          <w:t>Table 62. Light Truck Type Model</w:t>
        </w:r>
        <w:r>
          <w:rPr>
            <w:noProof/>
            <w:webHidden/>
          </w:rPr>
          <w:tab/>
        </w:r>
        <w:r>
          <w:rPr>
            <w:noProof/>
            <w:webHidden/>
          </w:rPr>
          <w:fldChar w:fldCharType="begin"/>
        </w:r>
        <w:r>
          <w:rPr>
            <w:noProof/>
            <w:webHidden/>
          </w:rPr>
          <w:instrText xml:space="preserve"> PAGEREF _Toc438377983 \h </w:instrText>
        </w:r>
        <w:r>
          <w:rPr>
            <w:noProof/>
            <w:webHidden/>
          </w:rPr>
        </w:r>
        <w:r>
          <w:rPr>
            <w:noProof/>
            <w:webHidden/>
          </w:rPr>
          <w:fldChar w:fldCharType="separate"/>
        </w:r>
        <w:r>
          <w:rPr>
            <w:noProof/>
            <w:webHidden/>
          </w:rPr>
          <w:t>110</w:t>
        </w:r>
        <w:r>
          <w:rPr>
            <w:noProof/>
            <w:webHidden/>
          </w:rPr>
          <w:fldChar w:fldCharType="end"/>
        </w:r>
      </w:hyperlink>
    </w:p>
    <w:p w:rsidR="00BF202F" w:rsidRPr="00AB1B43" w:rsidRDefault="00BF202F">
      <w:pPr>
        <w:pStyle w:val="TableofFigures"/>
        <w:tabs>
          <w:tab w:val="right" w:leader="dot" w:pos="8630"/>
        </w:tabs>
        <w:rPr>
          <w:noProof/>
        </w:rPr>
      </w:pPr>
      <w:hyperlink w:anchor="_Toc438377984" w:history="1">
        <w:r w:rsidRPr="001C7AFE">
          <w:rPr>
            <w:rStyle w:val="Hyperlink"/>
            <w:noProof/>
          </w:rPr>
          <w:t>Table 63. Model of the Proportion of Travel Powered by Electricity for a PHEV Having a 10-Mile Battery Range for Metropolitan Households</w:t>
        </w:r>
        <w:r>
          <w:rPr>
            <w:noProof/>
            <w:webHidden/>
          </w:rPr>
          <w:tab/>
        </w:r>
        <w:r>
          <w:rPr>
            <w:noProof/>
            <w:webHidden/>
          </w:rPr>
          <w:fldChar w:fldCharType="begin"/>
        </w:r>
        <w:r>
          <w:rPr>
            <w:noProof/>
            <w:webHidden/>
          </w:rPr>
          <w:instrText xml:space="preserve"> PAGEREF _Toc438377984 \h </w:instrText>
        </w:r>
        <w:r>
          <w:rPr>
            <w:noProof/>
            <w:webHidden/>
          </w:rPr>
        </w:r>
        <w:r>
          <w:rPr>
            <w:noProof/>
            <w:webHidden/>
          </w:rPr>
          <w:fldChar w:fldCharType="separate"/>
        </w:r>
        <w:r>
          <w:rPr>
            <w:noProof/>
            <w:webHidden/>
          </w:rPr>
          <w:t>128</w:t>
        </w:r>
        <w:r>
          <w:rPr>
            <w:noProof/>
            <w:webHidden/>
          </w:rPr>
          <w:fldChar w:fldCharType="end"/>
        </w:r>
      </w:hyperlink>
    </w:p>
    <w:p w:rsidR="00BF202F" w:rsidRPr="00AB1B43" w:rsidRDefault="00BF202F">
      <w:pPr>
        <w:pStyle w:val="TableofFigures"/>
        <w:tabs>
          <w:tab w:val="right" w:leader="dot" w:pos="8630"/>
        </w:tabs>
        <w:rPr>
          <w:noProof/>
        </w:rPr>
      </w:pPr>
      <w:hyperlink w:anchor="_Toc438377985" w:history="1">
        <w:r w:rsidRPr="001C7AFE">
          <w:rPr>
            <w:rStyle w:val="Hyperlink"/>
            <w:noProof/>
          </w:rPr>
          <w:t>Table 64. Carbon Intensity by Fuel Type (Grams CO</w:t>
        </w:r>
        <w:r w:rsidRPr="001C7AFE">
          <w:rPr>
            <w:rStyle w:val="Hyperlink"/>
            <w:noProof/>
            <w:vertAlign w:val="subscript"/>
          </w:rPr>
          <w:t>2</w:t>
        </w:r>
        <w:r w:rsidRPr="001C7AFE">
          <w:rPr>
            <w:rStyle w:val="Hyperlink"/>
            <w:noProof/>
          </w:rPr>
          <w:t>E per MJ)</w:t>
        </w:r>
        <w:r>
          <w:rPr>
            <w:noProof/>
            <w:webHidden/>
          </w:rPr>
          <w:tab/>
        </w:r>
        <w:r>
          <w:rPr>
            <w:noProof/>
            <w:webHidden/>
          </w:rPr>
          <w:fldChar w:fldCharType="begin"/>
        </w:r>
        <w:r>
          <w:rPr>
            <w:noProof/>
            <w:webHidden/>
          </w:rPr>
          <w:instrText xml:space="preserve"> PAGEREF _Toc438377985 \h </w:instrText>
        </w:r>
        <w:r>
          <w:rPr>
            <w:noProof/>
            <w:webHidden/>
          </w:rPr>
        </w:r>
        <w:r>
          <w:rPr>
            <w:noProof/>
            <w:webHidden/>
          </w:rPr>
          <w:fldChar w:fldCharType="separate"/>
        </w:r>
        <w:r>
          <w:rPr>
            <w:noProof/>
            <w:webHidden/>
          </w:rPr>
          <w:t>135</w:t>
        </w:r>
        <w:r>
          <w:rPr>
            <w:noProof/>
            <w:webHidden/>
          </w:rPr>
          <w:fldChar w:fldCharType="end"/>
        </w:r>
      </w:hyperlink>
    </w:p>
    <w:p w:rsidR="00BF202F" w:rsidRPr="00AB1B43" w:rsidRDefault="00BF202F">
      <w:pPr>
        <w:pStyle w:val="TableofFigures"/>
        <w:tabs>
          <w:tab w:val="right" w:leader="dot" w:pos="8630"/>
        </w:tabs>
        <w:rPr>
          <w:noProof/>
        </w:rPr>
      </w:pPr>
      <w:hyperlink w:anchor="_Toc438377986" w:history="1">
        <w:r w:rsidRPr="001C7AFE">
          <w:rPr>
            <w:rStyle w:val="Hyperlink"/>
            <w:noProof/>
          </w:rPr>
          <w:t>Table 65. Example of Light-Duty Vehicle Fuel Inputs</w:t>
        </w:r>
        <w:r>
          <w:rPr>
            <w:noProof/>
            <w:webHidden/>
          </w:rPr>
          <w:tab/>
        </w:r>
        <w:r>
          <w:rPr>
            <w:noProof/>
            <w:webHidden/>
          </w:rPr>
          <w:fldChar w:fldCharType="begin"/>
        </w:r>
        <w:r>
          <w:rPr>
            <w:noProof/>
            <w:webHidden/>
          </w:rPr>
          <w:instrText xml:space="preserve"> PAGEREF _Toc438377986 \h </w:instrText>
        </w:r>
        <w:r>
          <w:rPr>
            <w:noProof/>
            <w:webHidden/>
          </w:rPr>
        </w:r>
        <w:r>
          <w:rPr>
            <w:noProof/>
            <w:webHidden/>
          </w:rPr>
          <w:fldChar w:fldCharType="separate"/>
        </w:r>
        <w:r>
          <w:rPr>
            <w:noProof/>
            <w:webHidden/>
          </w:rPr>
          <w:t>135</w:t>
        </w:r>
        <w:r>
          <w:rPr>
            <w:noProof/>
            <w:webHidden/>
          </w:rPr>
          <w:fldChar w:fldCharType="end"/>
        </w:r>
      </w:hyperlink>
    </w:p>
    <w:p w:rsidR="00BF202F" w:rsidRPr="00AB1B43" w:rsidRDefault="00BF202F">
      <w:pPr>
        <w:pStyle w:val="TableofFigures"/>
        <w:tabs>
          <w:tab w:val="right" w:leader="dot" w:pos="8630"/>
        </w:tabs>
        <w:rPr>
          <w:noProof/>
        </w:rPr>
      </w:pPr>
      <w:hyperlink w:anchor="_Toc438377987" w:history="1">
        <w:r w:rsidRPr="001C7AFE">
          <w:rPr>
            <w:rStyle w:val="Hyperlink"/>
            <w:noProof/>
          </w:rPr>
          <w:t>Table 66. Example of Carbon Intensity Inputs for Electricity for a Selection of Counties and Years (Pounds CO</w:t>
        </w:r>
        <w:r w:rsidRPr="001C7AFE">
          <w:rPr>
            <w:rStyle w:val="Hyperlink"/>
            <w:noProof/>
            <w:vertAlign w:val="subscript"/>
          </w:rPr>
          <w:t>2</w:t>
        </w:r>
        <w:r w:rsidRPr="001C7AFE">
          <w:rPr>
            <w:rStyle w:val="Hyperlink"/>
            <w:noProof/>
          </w:rPr>
          <w:t>E per Kilowatt-Hour)</w:t>
        </w:r>
        <w:r>
          <w:rPr>
            <w:noProof/>
            <w:webHidden/>
          </w:rPr>
          <w:tab/>
        </w:r>
        <w:r>
          <w:rPr>
            <w:noProof/>
            <w:webHidden/>
          </w:rPr>
          <w:fldChar w:fldCharType="begin"/>
        </w:r>
        <w:r>
          <w:rPr>
            <w:noProof/>
            <w:webHidden/>
          </w:rPr>
          <w:instrText xml:space="preserve"> PAGEREF _Toc438377987 \h </w:instrText>
        </w:r>
        <w:r>
          <w:rPr>
            <w:noProof/>
            <w:webHidden/>
          </w:rPr>
        </w:r>
        <w:r>
          <w:rPr>
            <w:noProof/>
            <w:webHidden/>
          </w:rPr>
          <w:fldChar w:fldCharType="separate"/>
        </w:r>
        <w:r>
          <w:rPr>
            <w:noProof/>
            <w:webHidden/>
          </w:rPr>
          <w:t>136</w:t>
        </w:r>
        <w:r>
          <w:rPr>
            <w:noProof/>
            <w:webHidden/>
          </w:rPr>
          <w:fldChar w:fldCharType="end"/>
        </w:r>
      </w:hyperlink>
    </w:p>
    <w:p w:rsidR="00BF202F" w:rsidRPr="00AB1B43" w:rsidRDefault="00BF202F">
      <w:pPr>
        <w:pStyle w:val="TableofFigures"/>
        <w:tabs>
          <w:tab w:val="right" w:leader="dot" w:pos="8630"/>
        </w:tabs>
        <w:rPr>
          <w:noProof/>
        </w:rPr>
      </w:pPr>
      <w:hyperlink w:anchor="_Toc438377988" w:history="1">
        <w:r w:rsidRPr="001C7AFE">
          <w:rPr>
            <w:rStyle w:val="Hyperlink"/>
            <w:noProof/>
          </w:rPr>
          <w:t>Table 67. Estimated Percentage Reduction in Household DVMT at Various PAYD Insurance Rates and Gas Cost Levels</w:t>
        </w:r>
        <w:r>
          <w:rPr>
            <w:noProof/>
            <w:webHidden/>
          </w:rPr>
          <w:tab/>
        </w:r>
        <w:r>
          <w:rPr>
            <w:noProof/>
            <w:webHidden/>
          </w:rPr>
          <w:fldChar w:fldCharType="begin"/>
        </w:r>
        <w:r>
          <w:rPr>
            <w:noProof/>
            <w:webHidden/>
          </w:rPr>
          <w:instrText xml:space="preserve"> PAGEREF _Toc438377988 \h </w:instrText>
        </w:r>
        <w:r>
          <w:rPr>
            <w:noProof/>
            <w:webHidden/>
          </w:rPr>
        </w:r>
        <w:r>
          <w:rPr>
            <w:noProof/>
            <w:webHidden/>
          </w:rPr>
          <w:fldChar w:fldCharType="separate"/>
        </w:r>
        <w:r>
          <w:rPr>
            <w:noProof/>
            <w:webHidden/>
          </w:rPr>
          <w:t>139</w:t>
        </w:r>
        <w:r>
          <w:rPr>
            <w:noProof/>
            <w:webHidden/>
          </w:rPr>
          <w:fldChar w:fldCharType="end"/>
        </w:r>
      </w:hyperlink>
    </w:p>
    <w:p w:rsidR="00BF202F" w:rsidRPr="00AB1B43" w:rsidRDefault="00BF202F">
      <w:pPr>
        <w:pStyle w:val="TableofFigures"/>
        <w:tabs>
          <w:tab w:val="right" w:leader="dot" w:pos="8630"/>
        </w:tabs>
        <w:rPr>
          <w:noProof/>
        </w:rPr>
      </w:pPr>
      <w:hyperlink w:anchor="_Toc438377989" w:history="1">
        <w:r w:rsidRPr="001C7AFE">
          <w:rPr>
            <w:rStyle w:val="Hyperlink"/>
            <w:noProof/>
          </w:rPr>
          <w:t>Table 68. Household PAYD Insurance Choice Weights</w:t>
        </w:r>
        <w:r>
          <w:rPr>
            <w:noProof/>
            <w:webHidden/>
          </w:rPr>
          <w:tab/>
        </w:r>
        <w:r>
          <w:rPr>
            <w:noProof/>
            <w:webHidden/>
          </w:rPr>
          <w:fldChar w:fldCharType="begin"/>
        </w:r>
        <w:r>
          <w:rPr>
            <w:noProof/>
            <w:webHidden/>
          </w:rPr>
          <w:instrText xml:space="preserve"> PAGEREF _Toc438377989 \h </w:instrText>
        </w:r>
        <w:r>
          <w:rPr>
            <w:noProof/>
            <w:webHidden/>
          </w:rPr>
        </w:r>
        <w:r>
          <w:rPr>
            <w:noProof/>
            <w:webHidden/>
          </w:rPr>
          <w:fldChar w:fldCharType="separate"/>
        </w:r>
        <w:r>
          <w:rPr>
            <w:noProof/>
            <w:webHidden/>
          </w:rPr>
          <w:t>139</w:t>
        </w:r>
        <w:r>
          <w:rPr>
            <w:noProof/>
            <w:webHidden/>
          </w:rPr>
          <w:fldChar w:fldCharType="end"/>
        </w:r>
      </w:hyperlink>
    </w:p>
    <w:p w:rsidR="00BF202F" w:rsidRPr="00AB1B43" w:rsidRDefault="00BF202F">
      <w:pPr>
        <w:pStyle w:val="TableofFigures"/>
        <w:tabs>
          <w:tab w:val="right" w:leader="dot" w:pos="8630"/>
        </w:tabs>
        <w:rPr>
          <w:noProof/>
        </w:rPr>
      </w:pPr>
      <w:hyperlink w:anchor="_Toc438377990" w:history="1">
        <w:r w:rsidRPr="001C7AFE">
          <w:rPr>
            <w:rStyle w:val="Hyperlink"/>
            <w:noProof/>
          </w:rPr>
          <w:t>Table 69. Comparison of Model Estimation Income Percentae Spent on Gasoline by Income Group with Consumer Expenditure Survey Estimates</w:t>
        </w:r>
        <w:r>
          <w:rPr>
            <w:noProof/>
            <w:webHidden/>
          </w:rPr>
          <w:tab/>
        </w:r>
        <w:r>
          <w:rPr>
            <w:noProof/>
            <w:webHidden/>
          </w:rPr>
          <w:fldChar w:fldCharType="begin"/>
        </w:r>
        <w:r>
          <w:rPr>
            <w:noProof/>
            <w:webHidden/>
          </w:rPr>
          <w:instrText xml:space="preserve"> PAGEREF _Toc438377990 \h </w:instrText>
        </w:r>
        <w:r>
          <w:rPr>
            <w:noProof/>
            <w:webHidden/>
          </w:rPr>
        </w:r>
        <w:r>
          <w:rPr>
            <w:noProof/>
            <w:webHidden/>
          </w:rPr>
          <w:fldChar w:fldCharType="separate"/>
        </w:r>
        <w:r>
          <w:rPr>
            <w:noProof/>
            <w:webHidden/>
          </w:rPr>
          <w:t>144</w:t>
        </w:r>
        <w:r>
          <w:rPr>
            <w:noProof/>
            <w:webHidden/>
          </w:rPr>
          <w:fldChar w:fldCharType="end"/>
        </w:r>
      </w:hyperlink>
    </w:p>
    <w:p w:rsidR="00BF202F" w:rsidRPr="00AB1B43" w:rsidRDefault="00BF202F">
      <w:pPr>
        <w:pStyle w:val="TableofFigures"/>
        <w:tabs>
          <w:tab w:val="right" w:leader="dot" w:pos="8630"/>
        </w:tabs>
        <w:rPr>
          <w:noProof/>
        </w:rPr>
      </w:pPr>
      <w:hyperlink w:anchor="_Toc438377991" w:history="1">
        <w:r w:rsidRPr="001C7AFE">
          <w:rPr>
            <w:rStyle w:val="Hyperlink"/>
            <w:noProof/>
          </w:rPr>
          <w:t>Table 70. Calculation of Cost Indices for Adjusting Household Costs to Reflect Changes in Gasoline Prices</w:t>
        </w:r>
        <w:r>
          <w:rPr>
            <w:noProof/>
            <w:webHidden/>
          </w:rPr>
          <w:tab/>
        </w:r>
        <w:r>
          <w:rPr>
            <w:noProof/>
            <w:webHidden/>
          </w:rPr>
          <w:fldChar w:fldCharType="begin"/>
        </w:r>
        <w:r>
          <w:rPr>
            <w:noProof/>
            <w:webHidden/>
          </w:rPr>
          <w:instrText xml:space="preserve"> PAGEREF _Toc438377991 \h </w:instrText>
        </w:r>
        <w:r>
          <w:rPr>
            <w:noProof/>
            <w:webHidden/>
          </w:rPr>
        </w:r>
        <w:r>
          <w:rPr>
            <w:noProof/>
            <w:webHidden/>
          </w:rPr>
          <w:fldChar w:fldCharType="separate"/>
        </w:r>
        <w:r>
          <w:rPr>
            <w:noProof/>
            <w:webHidden/>
          </w:rPr>
          <w:t>145</w:t>
        </w:r>
        <w:r>
          <w:rPr>
            <w:noProof/>
            <w:webHidden/>
          </w:rPr>
          <w:fldChar w:fldCharType="end"/>
        </w:r>
      </w:hyperlink>
    </w:p>
    <w:p w:rsidR="00BF202F" w:rsidRPr="00AB1B43" w:rsidRDefault="00BF202F">
      <w:pPr>
        <w:pStyle w:val="TableofFigures"/>
        <w:tabs>
          <w:tab w:val="right" w:leader="dot" w:pos="8630"/>
        </w:tabs>
        <w:rPr>
          <w:noProof/>
        </w:rPr>
      </w:pPr>
      <w:hyperlink w:anchor="_Toc438377992" w:history="1">
        <w:r w:rsidRPr="001C7AFE">
          <w:rPr>
            <w:rStyle w:val="Hyperlink"/>
            <w:noProof/>
          </w:rPr>
          <w:t>Table 71. Fuel Price Elasticity Calculated from Application of Metropolitan DVMT Model and Budget Model</w:t>
        </w:r>
        <w:r>
          <w:rPr>
            <w:noProof/>
            <w:webHidden/>
          </w:rPr>
          <w:tab/>
        </w:r>
        <w:r>
          <w:rPr>
            <w:noProof/>
            <w:webHidden/>
          </w:rPr>
          <w:fldChar w:fldCharType="begin"/>
        </w:r>
        <w:r>
          <w:rPr>
            <w:noProof/>
            <w:webHidden/>
          </w:rPr>
          <w:instrText xml:space="preserve"> PAGEREF _Toc438377992 \h </w:instrText>
        </w:r>
        <w:r>
          <w:rPr>
            <w:noProof/>
            <w:webHidden/>
          </w:rPr>
        </w:r>
        <w:r>
          <w:rPr>
            <w:noProof/>
            <w:webHidden/>
          </w:rPr>
          <w:fldChar w:fldCharType="separate"/>
        </w:r>
        <w:r>
          <w:rPr>
            <w:noProof/>
            <w:webHidden/>
          </w:rPr>
          <w:t>158</w:t>
        </w:r>
        <w:r>
          <w:rPr>
            <w:noProof/>
            <w:webHidden/>
          </w:rPr>
          <w:fldChar w:fldCharType="end"/>
        </w:r>
      </w:hyperlink>
    </w:p>
    <w:p w:rsidR="00BF202F" w:rsidRPr="00AB1B43" w:rsidRDefault="00BF202F">
      <w:pPr>
        <w:pStyle w:val="TableofFigures"/>
        <w:tabs>
          <w:tab w:val="right" w:leader="dot" w:pos="8630"/>
        </w:tabs>
        <w:rPr>
          <w:noProof/>
        </w:rPr>
      </w:pPr>
      <w:hyperlink w:anchor="_Toc438377993" w:history="1">
        <w:r w:rsidRPr="001C7AFE">
          <w:rPr>
            <w:rStyle w:val="Hyperlink"/>
            <w:noProof/>
          </w:rPr>
          <w:t>Table 72. Fuel Price Elasticity Calculated from Application of Non-Metropolitan DVMT Model and Budget Model</w:t>
        </w:r>
        <w:r>
          <w:rPr>
            <w:noProof/>
            <w:webHidden/>
          </w:rPr>
          <w:tab/>
        </w:r>
        <w:r>
          <w:rPr>
            <w:noProof/>
            <w:webHidden/>
          </w:rPr>
          <w:fldChar w:fldCharType="begin"/>
        </w:r>
        <w:r>
          <w:rPr>
            <w:noProof/>
            <w:webHidden/>
          </w:rPr>
          <w:instrText xml:space="preserve"> PAGEREF _Toc438377993 \h </w:instrText>
        </w:r>
        <w:r>
          <w:rPr>
            <w:noProof/>
            <w:webHidden/>
          </w:rPr>
        </w:r>
        <w:r>
          <w:rPr>
            <w:noProof/>
            <w:webHidden/>
          </w:rPr>
          <w:fldChar w:fldCharType="separate"/>
        </w:r>
        <w:r>
          <w:rPr>
            <w:noProof/>
            <w:webHidden/>
          </w:rPr>
          <w:t>159</w:t>
        </w:r>
        <w:r>
          <w:rPr>
            <w:noProof/>
            <w:webHidden/>
          </w:rPr>
          <w:fldChar w:fldCharType="end"/>
        </w:r>
      </w:hyperlink>
    </w:p>
    <w:p w:rsidR="00BF202F" w:rsidRPr="00AB1B43" w:rsidRDefault="00BF202F">
      <w:pPr>
        <w:pStyle w:val="TableofFigures"/>
        <w:tabs>
          <w:tab w:val="right" w:leader="dot" w:pos="8630"/>
        </w:tabs>
        <w:rPr>
          <w:noProof/>
        </w:rPr>
      </w:pPr>
      <w:hyperlink w:anchor="_Toc438377994" w:history="1">
        <w:r w:rsidRPr="001C7AFE">
          <w:rPr>
            <w:rStyle w:val="Hyperlink"/>
            <w:noProof/>
          </w:rPr>
          <w:t>Table 73. Comparison of Model Estimated Household Gasoline Expenditures by Income Group in 2001 with Consumer Expenditure Survey Estimates</w:t>
        </w:r>
        <w:r>
          <w:rPr>
            <w:noProof/>
            <w:webHidden/>
          </w:rPr>
          <w:tab/>
        </w:r>
        <w:r>
          <w:rPr>
            <w:noProof/>
            <w:webHidden/>
          </w:rPr>
          <w:fldChar w:fldCharType="begin"/>
        </w:r>
        <w:r>
          <w:rPr>
            <w:noProof/>
            <w:webHidden/>
          </w:rPr>
          <w:instrText xml:space="preserve"> PAGEREF _Toc438377994 \h </w:instrText>
        </w:r>
        <w:r>
          <w:rPr>
            <w:noProof/>
            <w:webHidden/>
          </w:rPr>
        </w:r>
        <w:r>
          <w:rPr>
            <w:noProof/>
            <w:webHidden/>
          </w:rPr>
          <w:fldChar w:fldCharType="separate"/>
        </w:r>
        <w:r>
          <w:rPr>
            <w:noProof/>
            <w:webHidden/>
          </w:rPr>
          <w:t>160</w:t>
        </w:r>
        <w:r>
          <w:rPr>
            <w:noProof/>
            <w:webHidden/>
          </w:rPr>
          <w:fldChar w:fldCharType="end"/>
        </w:r>
      </w:hyperlink>
    </w:p>
    <w:p w:rsidR="00BF202F" w:rsidRPr="00AB1B43" w:rsidRDefault="00BF202F">
      <w:pPr>
        <w:pStyle w:val="TableofFigures"/>
        <w:tabs>
          <w:tab w:val="right" w:leader="dot" w:pos="8630"/>
        </w:tabs>
        <w:rPr>
          <w:noProof/>
        </w:rPr>
      </w:pPr>
      <w:hyperlink w:anchor="_Toc438377995" w:history="1">
        <w:r w:rsidRPr="001C7AFE">
          <w:rPr>
            <w:rStyle w:val="Hyperlink"/>
            <w:noProof/>
          </w:rPr>
          <w:t>Table 74. Base Speeds by Congestion Level</w:t>
        </w:r>
        <w:r>
          <w:rPr>
            <w:noProof/>
            <w:webHidden/>
          </w:rPr>
          <w:tab/>
        </w:r>
        <w:r>
          <w:rPr>
            <w:noProof/>
            <w:webHidden/>
          </w:rPr>
          <w:fldChar w:fldCharType="begin"/>
        </w:r>
        <w:r>
          <w:rPr>
            <w:noProof/>
            <w:webHidden/>
          </w:rPr>
          <w:instrText xml:space="preserve"> PAGEREF _Toc438377995 \h </w:instrText>
        </w:r>
        <w:r>
          <w:rPr>
            <w:noProof/>
            <w:webHidden/>
          </w:rPr>
        </w:r>
        <w:r>
          <w:rPr>
            <w:noProof/>
            <w:webHidden/>
          </w:rPr>
          <w:fldChar w:fldCharType="separate"/>
        </w:r>
        <w:r>
          <w:rPr>
            <w:noProof/>
            <w:webHidden/>
          </w:rPr>
          <w:t>167</w:t>
        </w:r>
        <w:r>
          <w:rPr>
            <w:noProof/>
            <w:webHidden/>
          </w:rPr>
          <w:fldChar w:fldCharType="end"/>
        </w:r>
      </w:hyperlink>
    </w:p>
    <w:p w:rsidR="00BF202F" w:rsidRPr="00AB1B43" w:rsidRDefault="00BF202F">
      <w:pPr>
        <w:pStyle w:val="TableofFigures"/>
        <w:tabs>
          <w:tab w:val="right" w:leader="dot" w:pos="8630"/>
        </w:tabs>
        <w:rPr>
          <w:noProof/>
        </w:rPr>
      </w:pPr>
      <w:hyperlink w:anchor="_Toc438377996" w:history="1">
        <w:r w:rsidRPr="001C7AFE">
          <w:rPr>
            <w:rStyle w:val="Hyperlink"/>
            <w:noProof/>
          </w:rPr>
          <w:t>Table 75. Maximum Percentage Reduction in Delay by Operations Program, Delay Type and Congestion Level</w:t>
        </w:r>
        <w:r>
          <w:rPr>
            <w:noProof/>
            <w:webHidden/>
          </w:rPr>
          <w:tab/>
        </w:r>
        <w:r>
          <w:rPr>
            <w:noProof/>
            <w:webHidden/>
          </w:rPr>
          <w:fldChar w:fldCharType="begin"/>
        </w:r>
        <w:r>
          <w:rPr>
            <w:noProof/>
            <w:webHidden/>
          </w:rPr>
          <w:instrText xml:space="preserve"> PAGEREF _Toc438377996 \h </w:instrText>
        </w:r>
        <w:r>
          <w:rPr>
            <w:noProof/>
            <w:webHidden/>
          </w:rPr>
        </w:r>
        <w:r>
          <w:rPr>
            <w:noProof/>
            <w:webHidden/>
          </w:rPr>
          <w:fldChar w:fldCharType="separate"/>
        </w:r>
        <w:r>
          <w:rPr>
            <w:noProof/>
            <w:webHidden/>
          </w:rPr>
          <w:t>167</w:t>
        </w:r>
        <w:r>
          <w:rPr>
            <w:noProof/>
            <w:webHidden/>
          </w:rPr>
          <w:fldChar w:fldCharType="end"/>
        </w:r>
      </w:hyperlink>
    </w:p>
    <w:p w:rsidR="00BF202F" w:rsidRPr="00AB1B43" w:rsidRDefault="00BF202F">
      <w:pPr>
        <w:pStyle w:val="TableofFigures"/>
        <w:tabs>
          <w:tab w:val="right" w:leader="dot" w:pos="8630"/>
        </w:tabs>
        <w:rPr>
          <w:noProof/>
        </w:rPr>
      </w:pPr>
      <w:hyperlink w:anchor="_Toc438377997" w:history="1">
        <w:r w:rsidRPr="001C7AFE">
          <w:rPr>
            <w:rStyle w:val="Hyperlink"/>
            <w:noProof/>
          </w:rPr>
          <w:t>Table 76. Average Operations Program Deployment Levels by Metropolitan Area in 2007: Faction of Maximum Delay Reduction</w:t>
        </w:r>
        <w:r>
          <w:rPr>
            <w:noProof/>
            <w:webHidden/>
          </w:rPr>
          <w:tab/>
        </w:r>
        <w:r>
          <w:rPr>
            <w:noProof/>
            <w:webHidden/>
          </w:rPr>
          <w:fldChar w:fldCharType="begin"/>
        </w:r>
        <w:r>
          <w:rPr>
            <w:noProof/>
            <w:webHidden/>
          </w:rPr>
          <w:instrText xml:space="preserve"> PAGEREF _Toc438377997 \h </w:instrText>
        </w:r>
        <w:r>
          <w:rPr>
            <w:noProof/>
            <w:webHidden/>
          </w:rPr>
        </w:r>
        <w:r>
          <w:rPr>
            <w:noProof/>
            <w:webHidden/>
          </w:rPr>
          <w:fldChar w:fldCharType="separate"/>
        </w:r>
        <w:r>
          <w:rPr>
            <w:noProof/>
            <w:webHidden/>
          </w:rPr>
          <w:t>168</w:t>
        </w:r>
        <w:r>
          <w:rPr>
            <w:noProof/>
            <w:webHidden/>
          </w:rPr>
          <w:fldChar w:fldCharType="end"/>
        </w:r>
      </w:hyperlink>
    </w:p>
    <w:p w:rsidR="00BF202F" w:rsidRPr="00AB1B43" w:rsidRDefault="00BF202F">
      <w:pPr>
        <w:pStyle w:val="TableofFigures"/>
        <w:tabs>
          <w:tab w:val="right" w:leader="dot" w:pos="8630"/>
        </w:tabs>
        <w:rPr>
          <w:noProof/>
        </w:rPr>
      </w:pPr>
      <w:hyperlink w:anchor="_Toc438377998" w:history="1">
        <w:r w:rsidRPr="001C7AFE">
          <w:rPr>
            <w:rStyle w:val="Hyperlink"/>
            <w:noProof/>
          </w:rPr>
          <w:t>Table 77. Heavy Truck VMT Proportions by Urban Roadway Functional Class</w:t>
        </w:r>
        <w:r>
          <w:rPr>
            <w:noProof/>
            <w:webHidden/>
          </w:rPr>
          <w:tab/>
        </w:r>
        <w:r>
          <w:rPr>
            <w:noProof/>
            <w:webHidden/>
          </w:rPr>
          <w:fldChar w:fldCharType="begin"/>
        </w:r>
        <w:r>
          <w:rPr>
            <w:noProof/>
            <w:webHidden/>
          </w:rPr>
          <w:instrText xml:space="preserve"> PAGEREF _Toc438377998 \h </w:instrText>
        </w:r>
        <w:r>
          <w:rPr>
            <w:noProof/>
            <w:webHidden/>
          </w:rPr>
        </w:r>
        <w:r>
          <w:rPr>
            <w:noProof/>
            <w:webHidden/>
          </w:rPr>
          <w:fldChar w:fldCharType="separate"/>
        </w:r>
        <w:r>
          <w:rPr>
            <w:noProof/>
            <w:webHidden/>
          </w:rPr>
          <w:t>178</w:t>
        </w:r>
        <w:r>
          <w:rPr>
            <w:noProof/>
            <w:webHidden/>
          </w:rPr>
          <w:fldChar w:fldCharType="end"/>
        </w:r>
      </w:hyperlink>
    </w:p>
    <w:p w:rsidR="00BF202F" w:rsidRPr="00AB1B43" w:rsidRDefault="00BF202F">
      <w:pPr>
        <w:pStyle w:val="TableofFigures"/>
        <w:tabs>
          <w:tab w:val="right" w:leader="dot" w:pos="8630"/>
        </w:tabs>
        <w:rPr>
          <w:noProof/>
        </w:rPr>
      </w:pPr>
      <w:hyperlink w:anchor="_Toc438377999" w:history="1">
        <w:r w:rsidRPr="001C7AFE">
          <w:rPr>
            <w:rStyle w:val="Hyperlink"/>
            <w:noProof/>
          </w:rPr>
          <w:t>Table 78. Heavy Truck VMT Proportions by Metropolitan Area</w:t>
        </w:r>
        <w:r>
          <w:rPr>
            <w:noProof/>
            <w:webHidden/>
          </w:rPr>
          <w:tab/>
        </w:r>
        <w:r>
          <w:rPr>
            <w:noProof/>
            <w:webHidden/>
          </w:rPr>
          <w:fldChar w:fldCharType="begin"/>
        </w:r>
        <w:r>
          <w:rPr>
            <w:noProof/>
            <w:webHidden/>
          </w:rPr>
          <w:instrText xml:space="preserve"> PAGEREF _Toc438377999 \h </w:instrText>
        </w:r>
        <w:r>
          <w:rPr>
            <w:noProof/>
            <w:webHidden/>
          </w:rPr>
        </w:r>
        <w:r>
          <w:rPr>
            <w:noProof/>
            <w:webHidden/>
          </w:rPr>
          <w:fldChar w:fldCharType="separate"/>
        </w:r>
        <w:r>
          <w:rPr>
            <w:noProof/>
            <w:webHidden/>
          </w:rPr>
          <w:t>178</w:t>
        </w:r>
        <w:r>
          <w:rPr>
            <w:noProof/>
            <w:webHidden/>
          </w:rPr>
          <w:fldChar w:fldCharType="end"/>
        </w:r>
      </w:hyperlink>
    </w:p>
    <w:p w:rsidR="00BF202F" w:rsidRPr="00AB1B43" w:rsidRDefault="00BF202F">
      <w:pPr>
        <w:pStyle w:val="TableofFigures"/>
        <w:tabs>
          <w:tab w:val="right" w:leader="dot" w:pos="8630"/>
        </w:tabs>
        <w:rPr>
          <w:noProof/>
        </w:rPr>
      </w:pPr>
      <w:hyperlink w:anchor="_Toc438378000" w:history="1">
        <w:r w:rsidRPr="001C7AFE">
          <w:rPr>
            <w:rStyle w:val="Hyperlink"/>
            <w:noProof/>
          </w:rPr>
          <w:t>Table 79. Population Density Elasticity of Household DVMT: 10% to 50% Changes in Census Tract Population Density</w:t>
        </w:r>
        <w:r>
          <w:rPr>
            <w:noProof/>
            <w:webHidden/>
          </w:rPr>
          <w:tab/>
        </w:r>
        <w:r>
          <w:rPr>
            <w:noProof/>
            <w:webHidden/>
          </w:rPr>
          <w:fldChar w:fldCharType="begin"/>
        </w:r>
        <w:r>
          <w:rPr>
            <w:noProof/>
            <w:webHidden/>
          </w:rPr>
          <w:instrText xml:space="preserve"> PAGEREF _Toc438378000 \h </w:instrText>
        </w:r>
        <w:r>
          <w:rPr>
            <w:noProof/>
            <w:webHidden/>
          </w:rPr>
        </w:r>
        <w:r>
          <w:rPr>
            <w:noProof/>
            <w:webHidden/>
          </w:rPr>
          <w:fldChar w:fldCharType="separate"/>
        </w:r>
        <w:r>
          <w:rPr>
            <w:noProof/>
            <w:webHidden/>
          </w:rPr>
          <w:t>181</w:t>
        </w:r>
        <w:r>
          <w:rPr>
            <w:noProof/>
            <w:webHidden/>
          </w:rPr>
          <w:fldChar w:fldCharType="end"/>
        </w:r>
      </w:hyperlink>
    </w:p>
    <w:p w:rsidR="00BF202F" w:rsidRPr="00AB1B43" w:rsidRDefault="00BF202F">
      <w:pPr>
        <w:pStyle w:val="TableofFigures"/>
        <w:tabs>
          <w:tab w:val="right" w:leader="dot" w:pos="8630"/>
        </w:tabs>
        <w:rPr>
          <w:noProof/>
        </w:rPr>
      </w:pPr>
      <w:hyperlink w:anchor="_Toc438378001" w:history="1">
        <w:r w:rsidRPr="001C7AFE">
          <w:rPr>
            <w:rStyle w:val="Hyperlink"/>
            <w:noProof/>
          </w:rPr>
          <w:t>Table 80. Freeway Supply Elasticity of Household DVMT: 10% to 50% Changes in Metropolitan Freeway Lane-Miles Per Capita</w:t>
        </w:r>
        <w:r>
          <w:rPr>
            <w:noProof/>
            <w:webHidden/>
          </w:rPr>
          <w:tab/>
        </w:r>
        <w:r>
          <w:rPr>
            <w:noProof/>
            <w:webHidden/>
          </w:rPr>
          <w:fldChar w:fldCharType="begin"/>
        </w:r>
        <w:r>
          <w:rPr>
            <w:noProof/>
            <w:webHidden/>
          </w:rPr>
          <w:instrText xml:space="preserve"> PAGEREF _Toc438378001 \h </w:instrText>
        </w:r>
        <w:r>
          <w:rPr>
            <w:noProof/>
            <w:webHidden/>
          </w:rPr>
        </w:r>
        <w:r>
          <w:rPr>
            <w:noProof/>
            <w:webHidden/>
          </w:rPr>
          <w:fldChar w:fldCharType="separate"/>
        </w:r>
        <w:r>
          <w:rPr>
            <w:noProof/>
            <w:webHidden/>
          </w:rPr>
          <w:t>182</w:t>
        </w:r>
        <w:r>
          <w:rPr>
            <w:noProof/>
            <w:webHidden/>
          </w:rPr>
          <w:fldChar w:fldCharType="end"/>
        </w:r>
      </w:hyperlink>
    </w:p>
    <w:p w:rsidR="00BF202F" w:rsidRPr="00AB1B43" w:rsidRDefault="00BF202F">
      <w:pPr>
        <w:pStyle w:val="TableofFigures"/>
        <w:tabs>
          <w:tab w:val="right" w:leader="dot" w:pos="8630"/>
        </w:tabs>
        <w:rPr>
          <w:noProof/>
        </w:rPr>
      </w:pPr>
      <w:hyperlink w:anchor="_Toc438378002" w:history="1">
        <w:r w:rsidRPr="001C7AFE">
          <w:rPr>
            <w:rStyle w:val="Hyperlink"/>
            <w:noProof/>
          </w:rPr>
          <w:t>Table 81. Transit Supply Elasticity of Household DVMT: 10% to 50% Increases in Metropolitan Transit Revenue Miles Per Capita</w:t>
        </w:r>
        <w:r>
          <w:rPr>
            <w:noProof/>
            <w:webHidden/>
          </w:rPr>
          <w:tab/>
        </w:r>
        <w:r>
          <w:rPr>
            <w:noProof/>
            <w:webHidden/>
          </w:rPr>
          <w:fldChar w:fldCharType="begin"/>
        </w:r>
        <w:r>
          <w:rPr>
            <w:noProof/>
            <w:webHidden/>
          </w:rPr>
          <w:instrText xml:space="preserve"> PAGEREF _Toc438378002 \h </w:instrText>
        </w:r>
        <w:r>
          <w:rPr>
            <w:noProof/>
            <w:webHidden/>
          </w:rPr>
        </w:r>
        <w:r>
          <w:rPr>
            <w:noProof/>
            <w:webHidden/>
          </w:rPr>
          <w:fldChar w:fldCharType="separate"/>
        </w:r>
        <w:r>
          <w:rPr>
            <w:noProof/>
            <w:webHidden/>
          </w:rPr>
          <w:t>184</w:t>
        </w:r>
        <w:r>
          <w:rPr>
            <w:noProof/>
            <w:webHidden/>
          </w:rPr>
          <w:fldChar w:fldCharType="end"/>
        </w:r>
      </w:hyperlink>
    </w:p>
    <w:p w:rsidR="00BF202F" w:rsidRPr="00AB1B43" w:rsidRDefault="00BF202F">
      <w:pPr>
        <w:pStyle w:val="TableofFigures"/>
        <w:tabs>
          <w:tab w:val="right" w:leader="dot" w:pos="8630"/>
        </w:tabs>
        <w:rPr>
          <w:noProof/>
        </w:rPr>
      </w:pPr>
      <w:hyperlink w:anchor="_Toc438378003" w:history="1">
        <w:r w:rsidRPr="001C7AFE">
          <w:rPr>
            <w:rStyle w:val="Hyperlink"/>
            <w:noProof/>
          </w:rPr>
          <w:t>Table 82. Income Elasticity of Metropolitan Household DVMT: 10% to 50% Increases in Household Income</w:t>
        </w:r>
        <w:r>
          <w:rPr>
            <w:noProof/>
            <w:webHidden/>
          </w:rPr>
          <w:tab/>
        </w:r>
        <w:r>
          <w:rPr>
            <w:noProof/>
            <w:webHidden/>
          </w:rPr>
          <w:fldChar w:fldCharType="begin"/>
        </w:r>
        <w:r>
          <w:rPr>
            <w:noProof/>
            <w:webHidden/>
          </w:rPr>
          <w:instrText xml:space="preserve"> PAGEREF _Toc438378003 \h </w:instrText>
        </w:r>
        <w:r>
          <w:rPr>
            <w:noProof/>
            <w:webHidden/>
          </w:rPr>
        </w:r>
        <w:r>
          <w:rPr>
            <w:noProof/>
            <w:webHidden/>
          </w:rPr>
          <w:fldChar w:fldCharType="separate"/>
        </w:r>
        <w:r>
          <w:rPr>
            <w:noProof/>
            <w:webHidden/>
          </w:rPr>
          <w:t>185</w:t>
        </w:r>
        <w:r>
          <w:rPr>
            <w:noProof/>
            <w:webHidden/>
          </w:rPr>
          <w:fldChar w:fldCharType="end"/>
        </w:r>
      </w:hyperlink>
    </w:p>
    <w:p w:rsidR="00BF202F" w:rsidRPr="00AB1B43" w:rsidRDefault="00BF202F">
      <w:pPr>
        <w:pStyle w:val="TableofFigures"/>
        <w:tabs>
          <w:tab w:val="right" w:leader="dot" w:pos="8630"/>
        </w:tabs>
        <w:rPr>
          <w:noProof/>
        </w:rPr>
      </w:pPr>
      <w:hyperlink w:anchor="_Toc438378004" w:history="1">
        <w:r w:rsidRPr="001C7AFE">
          <w:rPr>
            <w:rStyle w:val="Hyperlink"/>
            <w:noProof/>
          </w:rPr>
          <w:t>Table 83. Income Elasticity of Non-Metropolitan Household DVMT: 10% to 50% Increases in Household Income</w:t>
        </w:r>
        <w:r>
          <w:rPr>
            <w:noProof/>
            <w:webHidden/>
          </w:rPr>
          <w:tab/>
        </w:r>
        <w:r>
          <w:rPr>
            <w:noProof/>
            <w:webHidden/>
          </w:rPr>
          <w:fldChar w:fldCharType="begin"/>
        </w:r>
        <w:r>
          <w:rPr>
            <w:noProof/>
            <w:webHidden/>
          </w:rPr>
          <w:instrText xml:space="preserve"> PAGEREF _Toc438378004 \h </w:instrText>
        </w:r>
        <w:r>
          <w:rPr>
            <w:noProof/>
            <w:webHidden/>
          </w:rPr>
        </w:r>
        <w:r>
          <w:rPr>
            <w:noProof/>
            <w:webHidden/>
          </w:rPr>
          <w:fldChar w:fldCharType="separate"/>
        </w:r>
        <w:r>
          <w:rPr>
            <w:noProof/>
            <w:webHidden/>
          </w:rPr>
          <w:t>186</w:t>
        </w:r>
        <w:r>
          <w:rPr>
            <w:noProof/>
            <w:webHidden/>
          </w:rPr>
          <w:fldChar w:fldCharType="end"/>
        </w:r>
      </w:hyperlink>
    </w:p>
    <w:p w:rsidR="00BF202F" w:rsidRPr="00AB1B43" w:rsidRDefault="00BF202F">
      <w:pPr>
        <w:pStyle w:val="TableofFigures"/>
        <w:tabs>
          <w:tab w:val="right" w:leader="dot" w:pos="8630"/>
        </w:tabs>
        <w:rPr>
          <w:noProof/>
        </w:rPr>
      </w:pPr>
      <w:hyperlink w:anchor="_Toc438378005" w:history="1">
        <w:r w:rsidRPr="001C7AFE">
          <w:rPr>
            <w:rStyle w:val="Hyperlink"/>
            <w:noProof/>
          </w:rPr>
          <w:t>Table 84. Fuel Price Elasticity of Metropolitan Household DVMT: Given 20 and 40 Percent Changes in Fuel Price</w:t>
        </w:r>
        <w:r>
          <w:rPr>
            <w:noProof/>
            <w:webHidden/>
          </w:rPr>
          <w:tab/>
        </w:r>
        <w:r>
          <w:rPr>
            <w:noProof/>
            <w:webHidden/>
          </w:rPr>
          <w:fldChar w:fldCharType="begin"/>
        </w:r>
        <w:r>
          <w:rPr>
            <w:noProof/>
            <w:webHidden/>
          </w:rPr>
          <w:instrText xml:space="preserve"> PAGEREF _Toc438378005 \h </w:instrText>
        </w:r>
        <w:r>
          <w:rPr>
            <w:noProof/>
            <w:webHidden/>
          </w:rPr>
        </w:r>
        <w:r>
          <w:rPr>
            <w:noProof/>
            <w:webHidden/>
          </w:rPr>
          <w:fldChar w:fldCharType="separate"/>
        </w:r>
        <w:r>
          <w:rPr>
            <w:noProof/>
            <w:webHidden/>
          </w:rPr>
          <w:t>187</w:t>
        </w:r>
        <w:r>
          <w:rPr>
            <w:noProof/>
            <w:webHidden/>
          </w:rPr>
          <w:fldChar w:fldCharType="end"/>
        </w:r>
      </w:hyperlink>
    </w:p>
    <w:p w:rsidR="00BF202F" w:rsidRPr="00AB1B43" w:rsidRDefault="00BF202F">
      <w:pPr>
        <w:pStyle w:val="TableofFigures"/>
        <w:tabs>
          <w:tab w:val="right" w:leader="dot" w:pos="8630"/>
        </w:tabs>
        <w:rPr>
          <w:noProof/>
        </w:rPr>
      </w:pPr>
      <w:hyperlink w:anchor="_Toc438378006" w:history="1">
        <w:r w:rsidRPr="001C7AFE">
          <w:rPr>
            <w:rStyle w:val="Hyperlink"/>
            <w:noProof/>
          </w:rPr>
          <w:t>Table 85. Fuel Price Elasticity of Metropolitan Household DVMT: Given 100 to 500 Per Cent Changes in Fuel Price</w:t>
        </w:r>
        <w:r>
          <w:rPr>
            <w:noProof/>
            <w:webHidden/>
          </w:rPr>
          <w:tab/>
        </w:r>
        <w:r>
          <w:rPr>
            <w:noProof/>
            <w:webHidden/>
          </w:rPr>
          <w:fldChar w:fldCharType="begin"/>
        </w:r>
        <w:r>
          <w:rPr>
            <w:noProof/>
            <w:webHidden/>
          </w:rPr>
          <w:instrText xml:space="preserve"> PAGEREF _Toc438378006 \h </w:instrText>
        </w:r>
        <w:r>
          <w:rPr>
            <w:noProof/>
            <w:webHidden/>
          </w:rPr>
        </w:r>
        <w:r>
          <w:rPr>
            <w:noProof/>
            <w:webHidden/>
          </w:rPr>
          <w:fldChar w:fldCharType="separate"/>
        </w:r>
        <w:r>
          <w:rPr>
            <w:noProof/>
            <w:webHidden/>
          </w:rPr>
          <w:t>187</w:t>
        </w:r>
        <w:r>
          <w:rPr>
            <w:noProof/>
            <w:webHidden/>
          </w:rPr>
          <w:fldChar w:fldCharType="end"/>
        </w:r>
      </w:hyperlink>
    </w:p>
    <w:p w:rsidR="00BF202F" w:rsidRPr="00AB1B43" w:rsidRDefault="00BF202F">
      <w:pPr>
        <w:pStyle w:val="TableofFigures"/>
        <w:tabs>
          <w:tab w:val="right" w:leader="dot" w:pos="8630"/>
        </w:tabs>
        <w:rPr>
          <w:noProof/>
        </w:rPr>
      </w:pPr>
      <w:hyperlink w:anchor="_Toc438378007" w:history="1">
        <w:r w:rsidRPr="001C7AFE">
          <w:rPr>
            <w:rStyle w:val="Hyperlink"/>
            <w:noProof/>
          </w:rPr>
          <w:t>Table 86. Fuel Price Elasticity of Non-Metropolitan Household DVMT: Given 20 and 40 Percent Changes in Fuel Price</w:t>
        </w:r>
        <w:r>
          <w:rPr>
            <w:noProof/>
            <w:webHidden/>
          </w:rPr>
          <w:tab/>
        </w:r>
        <w:r>
          <w:rPr>
            <w:noProof/>
            <w:webHidden/>
          </w:rPr>
          <w:fldChar w:fldCharType="begin"/>
        </w:r>
        <w:r>
          <w:rPr>
            <w:noProof/>
            <w:webHidden/>
          </w:rPr>
          <w:instrText xml:space="preserve"> PAGEREF _Toc438378007 \h </w:instrText>
        </w:r>
        <w:r>
          <w:rPr>
            <w:noProof/>
            <w:webHidden/>
          </w:rPr>
        </w:r>
        <w:r>
          <w:rPr>
            <w:noProof/>
            <w:webHidden/>
          </w:rPr>
          <w:fldChar w:fldCharType="separate"/>
        </w:r>
        <w:r>
          <w:rPr>
            <w:noProof/>
            <w:webHidden/>
          </w:rPr>
          <w:t>188</w:t>
        </w:r>
        <w:r>
          <w:rPr>
            <w:noProof/>
            <w:webHidden/>
          </w:rPr>
          <w:fldChar w:fldCharType="end"/>
        </w:r>
      </w:hyperlink>
    </w:p>
    <w:p w:rsidR="00BF202F" w:rsidRPr="00AB1B43" w:rsidRDefault="00BF202F">
      <w:pPr>
        <w:pStyle w:val="TableofFigures"/>
        <w:tabs>
          <w:tab w:val="right" w:leader="dot" w:pos="8630"/>
        </w:tabs>
        <w:rPr>
          <w:noProof/>
        </w:rPr>
      </w:pPr>
      <w:hyperlink w:anchor="_Toc438378008" w:history="1">
        <w:r w:rsidRPr="001C7AFE">
          <w:rPr>
            <w:rStyle w:val="Hyperlink"/>
            <w:noProof/>
          </w:rPr>
          <w:t>Table 87. Fuel Price Elasticity of Non-Metropolitan Household DVMT: Given 100 and 500 Percent Changes in Fuel Price</w:t>
        </w:r>
        <w:r>
          <w:rPr>
            <w:noProof/>
            <w:webHidden/>
          </w:rPr>
          <w:tab/>
        </w:r>
        <w:r>
          <w:rPr>
            <w:noProof/>
            <w:webHidden/>
          </w:rPr>
          <w:fldChar w:fldCharType="begin"/>
        </w:r>
        <w:r>
          <w:rPr>
            <w:noProof/>
            <w:webHidden/>
          </w:rPr>
          <w:instrText xml:space="preserve"> PAGEREF _Toc438378008 \h </w:instrText>
        </w:r>
        <w:r>
          <w:rPr>
            <w:noProof/>
            <w:webHidden/>
          </w:rPr>
        </w:r>
        <w:r>
          <w:rPr>
            <w:noProof/>
            <w:webHidden/>
          </w:rPr>
          <w:fldChar w:fldCharType="separate"/>
        </w:r>
        <w:r>
          <w:rPr>
            <w:noProof/>
            <w:webHidden/>
          </w:rPr>
          <w:t>188</w:t>
        </w:r>
        <w:r>
          <w:rPr>
            <w:noProof/>
            <w:webHidden/>
          </w:rPr>
          <w:fldChar w:fldCharType="end"/>
        </w:r>
      </w:hyperlink>
    </w:p>
    <w:p w:rsidR="00BF202F" w:rsidRPr="00AB1B43" w:rsidRDefault="00BF202F">
      <w:pPr>
        <w:pStyle w:val="TableofFigures"/>
        <w:tabs>
          <w:tab w:val="right" w:leader="dot" w:pos="8630"/>
        </w:tabs>
        <w:rPr>
          <w:noProof/>
        </w:rPr>
      </w:pPr>
      <w:hyperlink w:anchor="_Toc438378009" w:history="1">
        <w:r w:rsidRPr="001C7AFE">
          <w:rPr>
            <w:rStyle w:val="Hyperlink"/>
            <w:noProof/>
          </w:rPr>
          <w:t>Table 88. Fuel Economy Elasticity of Metropolitan Household DVMT: 10% to 50% Increases in Fuel Economy</w:t>
        </w:r>
        <w:r>
          <w:rPr>
            <w:noProof/>
            <w:webHidden/>
          </w:rPr>
          <w:tab/>
        </w:r>
        <w:r>
          <w:rPr>
            <w:noProof/>
            <w:webHidden/>
          </w:rPr>
          <w:fldChar w:fldCharType="begin"/>
        </w:r>
        <w:r>
          <w:rPr>
            <w:noProof/>
            <w:webHidden/>
          </w:rPr>
          <w:instrText xml:space="preserve"> PAGEREF _Toc438378009 \h </w:instrText>
        </w:r>
        <w:r>
          <w:rPr>
            <w:noProof/>
            <w:webHidden/>
          </w:rPr>
        </w:r>
        <w:r>
          <w:rPr>
            <w:noProof/>
            <w:webHidden/>
          </w:rPr>
          <w:fldChar w:fldCharType="separate"/>
        </w:r>
        <w:r>
          <w:rPr>
            <w:noProof/>
            <w:webHidden/>
          </w:rPr>
          <w:t>190</w:t>
        </w:r>
        <w:r>
          <w:rPr>
            <w:noProof/>
            <w:webHidden/>
          </w:rPr>
          <w:fldChar w:fldCharType="end"/>
        </w:r>
      </w:hyperlink>
    </w:p>
    <w:p w:rsidR="00BF202F" w:rsidRPr="00AB1B43" w:rsidRDefault="00BF202F">
      <w:pPr>
        <w:pStyle w:val="TableofFigures"/>
        <w:tabs>
          <w:tab w:val="right" w:leader="dot" w:pos="8630"/>
        </w:tabs>
        <w:rPr>
          <w:noProof/>
        </w:rPr>
      </w:pPr>
      <w:hyperlink w:anchor="_Toc438378010" w:history="1">
        <w:r w:rsidRPr="001C7AFE">
          <w:rPr>
            <w:rStyle w:val="Hyperlink"/>
            <w:noProof/>
          </w:rPr>
          <w:t>Table 89. Fuel Economy Elasticity of Non-Metropolitan Household DVMT: 10% to 50% Increases in Fuel Economy</w:t>
        </w:r>
        <w:r>
          <w:rPr>
            <w:noProof/>
            <w:webHidden/>
          </w:rPr>
          <w:tab/>
        </w:r>
        <w:r>
          <w:rPr>
            <w:noProof/>
            <w:webHidden/>
          </w:rPr>
          <w:fldChar w:fldCharType="begin"/>
        </w:r>
        <w:r>
          <w:rPr>
            <w:noProof/>
            <w:webHidden/>
          </w:rPr>
          <w:instrText xml:space="preserve"> PAGEREF _Toc438378010 \h </w:instrText>
        </w:r>
        <w:r>
          <w:rPr>
            <w:noProof/>
            <w:webHidden/>
          </w:rPr>
        </w:r>
        <w:r>
          <w:rPr>
            <w:noProof/>
            <w:webHidden/>
          </w:rPr>
          <w:fldChar w:fldCharType="separate"/>
        </w:r>
        <w:r>
          <w:rPr>
            <w:noProof/>
            <w:webHidden/>
          </w:rPr>
          <w:t>190</w:t>
        </w:r>
        <w:r>
          <w:rPr>
            <w:noProof/>
            <w:webHidden/>
          </w:rPr>
          <w:fldChar w:fldCharType="end"/>
        </w:r>
      </w:hyperlink>
    </w:p>
    <w:p w:rsidR="00BF202F" w:rsidRPr="00AB1B43" w:rsidRDefault="00BF202F">
      <w:pPr>
        <w:pStyle w:val="TableofFigures"/>
        <w:tabs>
          <w:tab w:val="right" w:leader="dot" w:pos="8630"/>
        </w:tabs>
        <w:rPr>
          <w:noProof/>
        </w:rPr>
      </w:pPr>
      <w:hyperlink w:anchor="_Toc438378011" w:history="1">
        <w:r w:rsidRPr="001C7AFE">
          <w:rPr>
            <w:rStyle w:val="Hyperlink"/>
            <w:noProof/>
          </w:rPr>
          <w:t>Table 90. Percentage Reduction in Freeway Light-Duty Vehicle DVMT at Various Congestion Price Levels</w:t>
        </w:r>
        <w:r>
          <w:rPr>
            <w:noProof/>
            <w:webHidden/>
          </w:rPr>
          <w:tab/>
        </w:r>
        <w:r>
          <w:rPr>
            <w:noProof/>
            <w:webHidden/>
          </w:rPr>
          <w:fldChar w:fldCharType="begin"/>
        </w:r>
        <w:r>
          <w:rPr>
            <w:noProof/>
            <w:webHidden/>
          </w:rPr>
          <w:instrText xml:space="preserve"> PAGEREF _Toc438378011 \h </w:instrText>
        </w:r>
        <w:r>
          <w:rPr>
            <w:noProof/>
            <w:webHidden/>
          </w:rPr>
        </w:r>
        <w:r>
          <w:rPr>
            <w:noProof/>
            <w:webHidden/>
          </w:rPr>
          <w:fldChar w:fldCharType="separate"/>
        </w:r>
        <w:r>
          <w:rPr>
            <w:noProof/>
            <w:webHidden/>
          </w:rPr>
          <w:t>192</w:t>
        </w:r>
        <w:r>
          <w:rPr>
            <w:noProof/>
            <w:webHidden/>
          </w:rPr>
          <w:fldChar w:fldCharType="end"/>
        </w:r>
      </w:hyperlink>
    </w:p>
    <w:p w:rsidR="00BF202F" w:rsidRPr="00AB1B43" w:rsidRDefault="00BF202F">
      <w:pPr>
        <w:pStyle w:val="TableofFigures"/>
        <w:tabs>
          <w:tab w:val="right" w:leader="dot" w:pos="8630"/>
        </w:tabs>
        <w:rPr>
          <w:noProof/>
        </w:rPr>
      </w:pPr>
      <w:hyperlink w:anchor="_Toc438378012" w:history="1">
        <w:r w:rsidRPr="001C7AFE">
          <w:rPr>
            <w:rStyle w:val="Hyperlink"/>
            <w:noProof/>
          </w:rPr>
          <w:t>Table 91. Percentage Reduction in Total Freeway and Arterial VHT at Various Congestion Price Levels</w:t>
        </w:r>
        <w:r>
          <w:rPr>
            <w:noProof/>
            <w:webHidden/>
          </w:rPr>
          <w:tab/>
        </w:r>
        <w:r>
          <w:rPr>
            <w:noProof/>
            <w:webHidden/>
          </w:rPr>
          <w:fldChar w:fldCharType="begin"/>
        </w:r>
        <w:r>
          <w:rPr>
            <w:noProof/>
            <w:webHidden/>
          </w:rPr>
          <w:instrText xml:space="preserve"> PAGEREF _Toc438378012 \h </w:instrText>
        </w:r>
        <w:r>
          <w:rPr>
            <w:noProof/>
            <w:webHidden/>
          </w:rPr>
        </w:r>
        <w:r>
          <w:rPr>
            <w:noProof/>
            <w:webHidden/>
          </w:rPr>
          <w:fldChar w:fldCharType="separate"/>
        </w:r>
        <w:r>
          <w:rPr>
            <w:noProof/>
            <w:webHidden/>
          </w:rPr>
          <w:t>192</w:t>
        </w:r>
        <w:r>
          <w:rPr>
            <w:noProof/>
            <w:webHidden/>
          </w:rPr>
          <w:fldChar w:fldCharType="end"/>
        </w:r>
      </w:hyperlink>
    </w:p>
    <w:p w:rsidR="00B7324B" w:rsidRDefault="00BF202F" w:rsidP="00BF202F">
      <w:r>
        <w:fldChar w:fldCharType="end"/>
      </w:r>
    </w:p>
    <w:p w:rsidR="00B7324B" w:rsidRDefault="00B7324B" w:rsidP="00FB7AB4">
      <w:pPr>
        <w:pStyle w:val="Heading1"/>
      </w:pPr>
    </w:p>
    <w:p w:rsidR="00C900A7" w:rsidRDefault="00FB7AB4" w:rsidP="00FB7AB4">
      <w:pPr>
        <w:pStyle w:val="Heading1"/>
      </w:pPr>
      <w:r>
        <w:br w:type="page"/>
      </w:r>
      <w:bookmarkStart w:id="1" w:name="_Toc263256231"/>
      <w:bookmarkStart w:id="2" w:name="_Toc438363074"/>
      <w:r w:rsidR="00C900A7" w:rsidRPr="00FB7AB4">
        <w:lastRenderedPageBreak/>
        <w:t>Introduction</w:t>
      </w:r>
      <w:bookmarkEnd w:id="1"/>
      <w:bookmarkEnd w:id="2"/>
    </w:p>
    <w:p w:rsidR="00940E92" w:rsidRDefault="002A7524" w:rsidP="00282CC5">
      <w:pPr>
        <w:jc w:val="both"/>
      </w:pPr>
      <w:r w:rsidRPr="0012513E">
        <w:t>The</w:t>
      </w:r>
      <w:r>
        <w:rPr>
          <w:b/>
        </w:rPr>
        <w:t xml:space="preserve"> </w:t>
      </w:r>
      <w:r w:rsidR="0012513E">
        <w:t>GreenSTEP and RSPM models are strategic planning models that assist state and metropolitan area planners</w:t>
      </w:r>
      <w:r w:rsidR="00A07DB2">
        <w:t xml:space="preserve"> with the</w:t>
      </w:r>
      <w:r w:rsidR="0012513E">
        <w:t xml:space="preserve"> </w:t>
      </w:r>
      <w:r w:rsidR="00A07DB2">
        <w:t>evaluation of</w:t>
      </w:r>
      <w:r w:rsidR="0012513E">
        <w:t xml:space="preserve"> </w:t>
      </w:r>
      <w:r w:rsidR="00A44863">
        <w:t xml:space="preserve">transportation and land use </w:t>
      </w:r>
      <w:r w:rsidR="0012513E">
        <w:t>policy scenarios</w:t>
      </w:r>
      <w:r w:rsidR="00A44863">
        <w:t>. These models consider a large number of factors which affect the performance of transportation systems and their effects on people and the environment. The GreenSTEP (</w:t>
      </w:r>
      <w:r w:rsidRPr="0012513E">
        <w:t>Greenhouse gas St</w:t>
      </w:r>
      <w:r w:rsidR="002777D3" w:rsidRPr="0012513E">
        <w:t>rategic</w:t>
      </w:r>
      <w:r w:rsidRPr="0012513E">
        <w:t xml:space="preserve"> Transportation E</w:t>
      </w:r>
      <w:r w:rsidR="002777D3" w:rsidRPr="0012513E">
        <w:t>nergy</w:t>
      </w:r>
      <w:r w:rsidRPr="0012513E">
        <w:t xml:space="preserve"> Planning</w:t>
      </w:r>
      <w:r w:rsidR="00A44863">
        <w:t>)</w:t>
      </w:r>
      <w:r w:rsidRPr="0012513E">
        <w:t xml:space="preserve"> model</w:t>
      </w:r>
      <w:r>
        <w:t xml:space="preserve"> </w:t>
      </w:r>
      <w:r w:rsidR="00A44863">
        <w:t xml:space="preserve">was originally developed to assist the Oregon Department of Transportation (ODOT) with the analysis of alternative policies and other non-policy factors (e.g. gas prices) on greenhouse </w:t>
      </w:r>
      <w:r w:rsidR="00C46687">
        <w:t xml:space="preserve">gas </w:t>
      </w:r>
      <w:r w:rsidR="008323D7">
        <w:t xml:space="preserve">(GHG) </w:t>
      </w:r>
      <w:r w:rsidR="00C46687">
        <w:t xml:space="preserve">emissions from </w:t>
      </w:r>
      <w:r>
        <w:t xml:space="preserve">the </w:t>
      </w:r>
      <w:r w:rsidR="002C2175">
        <w:t>transportation sector</w:t>
      </w:r>
      <w:r w:rsidR="008323D7">
        <w:t xml:space="preserve">. </w:t>
      </w:r>
      <w:r w:rsidR="00A44863">
        <w:t xml:space="preserve">Subsequently, the </w:t>
      </w:r>
      <w:r w:rsidR="00883350">
        <w:t xml:space="preserve">scope of the </w:t>
      </w:r>
      <w:r w:rsidR="00A44863">
        <w:t xml:space="preserve">model has evolved to enable the analysis of policy scenarios on a number of different aspects of transportation system performance and effects on people and their environment. </w:t>
      </w:r>
      <w:r w:rsidR="00BD4006">
        <w:t xml:space="preserve">The </w:t>
      </w:r>
      <w:r w:rsidR="00883350">
        <w:t xml:space="preserve">GreenSTEP model was also modified to create a strategic planning model for metropolitan areas, the </w:t>
      </w:r>
      <w:r w:rsidR="00BD4006">
        <w:t>RSPM (Regional Strategic Planning Model)</w:t>
      </w:r>
      <w:r w:rsidR="00A07DB2">
        <w:t xml:space="preserve">. </w:t>
      </w:r>
      <w:r w:rsidR="00883350">
        <w:t xml:space="preserve">GreenSTEP and RSPM </w:t>
      </w:r>
      <w:r w:rsidR="00A07DB2">
        <w:t xml:space="preserve">are the same in most respects, but differ in how they </w:t>
      </w:r>
      <w:r w:rsidR="00883350">
        <w:t xml:space="preserve">model metropolitan areas. Whereas GreenSTEP treats a metropolitan area as a single entity, the RSPM </w:t>
      </w:r>
      <w:r w:rsidR="00EB32EB">
        <w:t xml:space="preserve">divides the metropolitan area into divisions and districts and enables some policies to be represented differently at these smaller levels of geography. </w:t>
      </w:r>
      <w:r w:rsidR="00544931">
        <w:t>At this time</w:t>
      </w:r>
      <w:r w:rsidR="002C2175">
        <w:t>, the model</w:t>
      </w:r>
      <w:r w:rsidR="00EB32EB">
        <w:t>s</w:t>
      </w:r>
      <w:r w:rsidR="002C2175">
        <w:t xml:space="preserve"> </w:t>
      </w:r>
      <w:r w:rsidR="00EB32EB">
        <w:t>focus on light-duty vehicle travel. Travel by other modes is represented incompletely as is freight travel</w:t>
      </w:r>
      <w:r w:rsidR="00BD1176">
        <w:t>.</w:t>
      </w:r>
    </w:p>
    <w:p w:rsidR="00B00E5E" w:rsidRDefault="00684EAC" w:rsidP="00282CC5">
      <w:pPr>
        <w:jc w:val="both"/>
      </w:pPr>
      <w:r>
        <w:t xml:space="preserve">The </w:t>
      </w:r>
      <w:r w:rsidR="00053EFE">
        <w:t xml:space="preserve">GreenSTEP </w:t>
      </w:r>
      <w:r w:rsidR="002A7524">
        <w:t xml:space="preserve">model </w:t>
      </w:r>
      <w:r w:rsidR="00B00E5E">
        <w:t>was</w:t>
      </w:r>
      <w:r>
        <w:t xml:space="preserve"> </w:t>
      </w:r>
      <w:r w:rsidR="0083228E">
        <w:t xml:space="preserve">initially </w:t>
      </w:r>
      <w:r>
        <w:t xml:space="preserve">developed by </w:t>
      </w:r>
      <w:r w:rsidR="002C2175">
        <w:t>the Oregon Department of Transportation (</w:t>
      </w:r>
      <w:r>
        <w:t>ODOT</w:t>
      </w:r>
      <w:r w:rsidR="002C2175">
        <w:t>)</w:t>
      </w:r>
      <w:r>
        <w:t xml:space="preserve"> Transportation Planning Analysis Unit </w:t>
      </w:r>
      <w:r w:rsidR="002C2175">
        <w:t xml:space="preserve">(TPAU) as a modeling tool to assess the effects of a large variety of policies and other factors on transportation sector </w:t>
      </w:r>
      <w:r w:rsidR="00303452">
        <w:t xml:space="preserve">GHG </w:t>
      </w:r>
      <w:r>
        <w:t>emiss</w:t>
      </w:r>
      <w:r w:rsidR="002C2175">
        <w:t xml:space="preserve">ions. </w:t>
      </w:r>
      <w:r w:rsidR="0083228E">
        <w:t>This new model was developed because e</w:t>
      </w:r>
      <w:r w:rsidR="00B00E5E">
        <w:t xml:space="preserve">xisting </w:t>
      </w:r>
      <w:r w:rsidR="00DA0F8B">
        <w:t xml:space="preserve">transportation, land use, and emissions models </w:t>
      </w:r>
      <w:r w:rsidR="00261DC6">
        <w:t>used in Oregon</w:t>
      </w:r>
      <w:r w:rsidR="00B00E5E">
        <w:t xml:space="preserve"> could not</w:t>
      </w:r>
      <w:r w:rsidR="00DA0F8B">
        <w:t xml:space="preserve"> address the </w:t>
      </w:r>
      <w:r w:rsidR="00B2566B">
        <w:t xml:space="preserve">broad </w:t>
      </w:r>
      <w:r w:rsidR="00DA0F8B">
        <w:t xml:space="preserve">range of </w:t>
      </w:r>
      <w:r w:rsidR="00B2566B">
        <w:t>potential policies and other factors that affect transportation sector GHG emissions.</w:t>
      </w:r>
      <w:r w:rsidR="00B00E5E">
        <w:t xml:space="preserve">  The GreenSTEP model was developed to address the following factors, among others:</w:t>
      </w:r>
    </w:p>
    <w:p w:rsidR="00816155" w:rsidRDefault="00816155" w:rsidP="00F66321">
      <w:pPr>
        <w:numPr>
          <w:ilvl w:val="0"/>
          <w:numId w:val="1"/>
        </w:numPr>
      </w:pPr>
      <w:r>
        <w:t>Changes in population demographics (age structure);</w:t>
      </w:r>
    </w:p>
    <w:p w:rsidR="00816155" w:rsidRDefault="00816155" w:rsidP="00F66321">
      <w:pPr>
        <w:numPr>
          <w:ilvl w:val="0"/>
          <w:numId w:val="1"/>
        </w:numPr>
      </w:pPr>
      <w:r>
        <w:t>Changes in personal income;</w:t>
      </w:r>
    </w:p>
    <w:p w:rsidR="00F66321" w:rsidRDefault="00F66321" w:rsidP="00F66321">
      <w:pPr>
        <w:numPr>
          <w:ilvl w:val="0"/>
          <w:numId w:val="1"/>
        </w:numPr>
      </w:pPr>
      <w:r>
        <w:t xml:space="preserve">Relative amounts of </w:t>
      </w:r>
      <w:r w:rsidR="008323D7">
        <w:t xml:space="preserve">development occurring in </w:t>
      </w:r>
      <w:r w:rsidR="00B2566B">
        <w:t xml:space="preserve">metropolitan, </w:t>
      </w:r>
      <w:r>
        <w:t xml:space="preserve">urban and rural </w:t>
      </w:r>
      <w:r w:rsidR="008323D7">
        <w:t>areas</w:t>
      </w:r>
      <w:r w:rsidR="006903B6">
        <w:t>;</w:t>
      </w:r>
    </w:p>
    <w:p w:rsidR="00F66321" w:rsidRDefault="00B2566B" w:rsidP="00F66321">
      <w:pPr>
        <w:numPr>
          <w:ilvl w:val="0"/>
          <w:numId w:val="1"/>
        </w:numPr>
      </w:pPr>
      <w:r>
        <w:t xml:space="preserve">Metropolitan, </w:t>
      </w:r>
      <w:r w:rsidR="00F66321">
        <w:t>other urban</w:t>
      </w:r>
      <w:r>
        <w:t>, and rural</w:t>
      </w:r>
      <w:r w:rsidR="00F66321">
        <w:t xml:space="preserve"> area densities</w:t>
      </w:r>
      <w:r w:rsidR="006903B6">
        <w:t>;</w:t>
      </w:r>
    </w:p>
    <w:p w:rsidR="008323D7" w:rsidRDefault="008323D7" w:rsidP="00F66321">
      <w:pPr>
        <w:numPr>
          <w:ilvl w:val="0"/>
          <w:numId w:val="1"/>
        </w:numPr>
      </w:pPr>
      <w:r>
        <w:t>Urban form</w:t>
      </w:r>
      <w:r w:rsidR="00816155">
        <w:t xml:space="preserve"> in metropolitan areas (proportion of population living in mixed use areas with a well interconnected street and walkway system)</w:t>
      </w:r>
      <w:r>
        <w:t>;</w:t>
      </w:r>
    </w:p>
    <w:p w:rsidR="00F66321" w:rsidRDefault="00E2238B" w:rsidP="00F66321">
      <w:pPr>
        <w:numPr>
          <w:ilvl w:val="0"/>
          <w:numId w:val="1"/>
        </w:numPr>
      </w:pPr>
      <w:r>
        <w:t>Amounts of metropolitan area transit service</w:t>
      </w:r>
      <w:r w:rsidR="006903B6">
        <w:t>;</w:t>
      </w:r>
    </w:p>
    <w:p w:rsidR="00E2238B" w:rsidRDefault="00816155" w:rsidP="00F66321">
      <w:pPr>
        <w:numPr>
          <w:ilvl w:val="0"/>
          <w:numId w:val="1"/>
        </w:numPr>
      </w:pPr>
      <w:r>
        <w:t>Metropolitan freeway and arterial supplies</w:t>
      </w:r>
      <w:r w:rsidR="006903B6">
        <w:t>;</w:t>
      </w:r>
    </w:p>
    <w:p w:rsidR="00816155" w:rsidRDefault="00816155" w:rsidP="00F66321">
      <w:pPr>
        <w:numPr>
          <w:ilvl w:val="0"/>
          <w:numId w:val="1"/>
        </w:numPr>
      </w:pPr>
      <w:r>
        <w:t>Auto and light truck proportions by year;</w:t>
      </w:r>
    </w:p>
    <w:p w:rsidR="00E2238B" w:rsidRDefault="00816155" w:rsidP="00E2238B">
      <w:pPr>
        <w:numPr>
          <w:ilvl w:val="0"/>
          <w:numId w:val="1"/>
        </w:numPr>
      </w:pPr>
      <w:r>
        <w:t>Average vehicle fuel economy by vehicle type and year</w:t>
      </w:r>
      <w:r w:rsidR="006903B6">
        <w:t>;</w:t>
      </w:r>
    </w:p>
    <w:p w:rsidR="008323D7" w:rsidRDefault="00816155" w:rsidP="00E2238B">
      <w:pPr>
        <w:numPr>
          <w:ilvl w:val="0"/>
          <w:numId w:val="1"/>
        </w:numPr>
      </w:pPr>
      <w:r>
        <w:t>Vehicle age distribution by vehicle type</w:t>
      </w:r>
      <w:r w:rsidR="008323D7">
        <w:t>;</w:t>
      </w:r>
    </w:p>
    <w:p w:rsidR="00EB0FD4" w:rsidRDefault="00816155" w:rsidP="00E2238B">
      <w:pPr>
        <w:numPr>
          <w:ilvl w:val="0"/>
          <w:numId w:val="1"/>
        </w:numPr>
      </w:pPr>
      <w:r>
        <w:lastRenderedPageBreak/>
        <w:t>Electric vehicles (EVs)</w:t>
      </w:r>
      <w:r w:rsidR="00A2621F">
        <w:t>,</w:t>
      </w:r>
      <w:r>
        <w:t xml:space="preserve"> plug-in h</w:t>
      </w:r>
      <w:r w:rsidR="00EB0FD4">
        <w:t>ybrid electric vehicles (PHEVs)</w:t>
      </w:r>
    </w:p>
    <w:p w:rsidR="00E2238B" w:rsidRDefault="00EB0FD4" w:rsidP="00E2238B">
      <w:pPr>
        <w:numPr>
          <w:ilvl w:val="0"/>
          <w:numId w:val="1"/>
        </w:numPr>
      </w:pPr>
      <w:r>
        <w:t>L</w:t>
      </w:r>
      <w:r w:rsidR="00816155">
        <w:t xml:space="preserve">ight-weight </w:t>
      </w:r>
      <w:r>
        <w:t>ve</w:t>
      </w:r>
      <w:r w:rsidR="00816155">
        <w:t xml:space="preserve">hicles </w:t>
      </w:r>
      <w:r>
        <w:t>such as bicycles, electric bicy</w:t>
      </w:r>
      <w:r w:rsidR="00743215">
        <w:t>c</w:t>
      </w:r>
      <w:r>
        <w:t>les, electric scooters, etc.</w:t>
      </w:r>
      <w:r w:rsidR="006903B6">
        <w:t>;</w:t>
      </w:r>
    </w:p>
    <w:p w:rsidR="00E2238B" w:rsidRDefault="00816155" w:rsidP="00E2238B">
      <w:pPr>
        <w:numPr>
          <w:ilvl w:val="0"/>
          <w:numId w:val="1"/>
        </w:numPr>
      </w:pPr>
      <w:r>
        <w:t xml:space="preserve">Pricing – fuel, </w:t>
      </w:r>
      <w:r w:rsidR="00B00E5E">
        <w:t>vehicle miles traveled (</w:t>
      </w:r>
      <w:r>
        <w:t>VMT</w:t>
      </w:r>
      <w:r w:rsidR="00B00E5E">
        <w:t>)</w:t>
      </w:r>
      <w:r>
        <w:t>, parking</w:t>
      </w:r>
      <w:r w:rsidR="006903B6">
        <w:t>;</w:t>
      </w:r>
    </w:p>
    <w:p w:rsidR="008323D7" w:rsidRDefault="008323D7" w:rsidP="00E2238B">
      <w:pPr>
        <w:numPr>
          <w:ilvl w:val="0"/>
          <w:numId w:val="1"/>
        </w:numPr>
      </w:pPr>
      <w:r>
        <w:t>Demand management</w:t>
      </w:r>
      <w:r w:rsidR="00816155">
        <w:t xml:space="preserve"> – employer-based and individual marketing;</w:t>
      </w:r>
    </w:p>
    <w:p w:rsidR="00816155" w:rsidRDefault="00816155" w:rsidP="00E2238B">
      <w:pPr>
        <w:numPr>
          <w:ilvl w:val="0"/>
          <w:numId w:val="1"/>
        </w:numPr>
      </w:pPr>
      <w:r>
        <w:t>Car-sharing;</w:t>
      </w:r>
    </w:p>
    <w:p w:rsidR="008323D7" w:rsidRDefault="008323D7" w:rsidP="00E2238B">
      <w:pPr>
        <w:numPr>
          <w:ilvl w:val="0"/>
          <w:numId w:val="1"/>
        </w:numPr>
      </w:pPr>
      <w:r>
        <w:t>Effects of congestion on fuel economy;</w:t>
      </w:r>
    </w:p>
    <w:p w:rsidR="00816155" w:rsidRDefault="00816155" w:rsidP="00E2238B">
      <w:pPr>
        <w:numPr>
          <w:ilvl w:val="0"/>
          <w:numId w:val="1"/>
        </w:numPr>
      </w:pPr>
      <w:r>
        <w:t>Effects of incident management on fuel economy;</w:t>
      </w:r>
    </w:p>
    <w:p w:rsidR="001D4B76" w:rsidRDefault="008323D7" w:rsidP="00E2238B">
      <w:pPr>
        <w:numPr>
          <w:ilvl w:val="0"/>
          <w:numId w:val="1"/>
        </w:numPr>
      </w:pPr>
      <w:r>
        <w:t>Vehicle operation and maintenance</w:t>
      </w:r>
      <w:r w:rsidR="00816155">
        <w:t xml:space="preserve"> – eco-driving, low rolling resistance tires, speed limits</w:t>
      </w:r>
      <w:r>
        <w:t>;</w:t>
      </w:r>
      <w:r w:rsidR="006903B6">
        <w:t xml:space="preserve"> </w:t>
      </w:r>
    </w:p>
    <w:p w:rsidR="00E2238B" w:rsidRDefault="001D4B76" w:rsidP="00E2238B">
      <w:pPr>
        <w:numPr>
          <w:ilvl w:val="0"/>
          <w:numId w:val="1"/>
        </w:numPr>
      </w:pPr>
      <w:r>
        <w:t xml:space="preserve">Carbon </w:t>
      </w:r>
      <w:r w:rsidR="00816155">
        <w:t>intensity</w:t>
      </w:r>
      <w:r>
        <w:t xml:space="preserve"> of fuels</w:t>
      </w:r>
      <w:r w:rsidR="008323D7">
        <w:t>, including the well to wheels emissions</w:t>
      </w:r>
      <w:r>
        <w:t xml:space="preserve">; </w:t>
      </w:r>
      <w:r w:rsidR="006903B6">
        <w:t>and</w:t>
      </w:r>
    </w:p>
    <w:p w:rsidR="00E2238B" w:rsidRDefault="006D04FD" w:rsidP="00E2238B">
      <w:pPr>
        <w:numPr>
          <w:ilvl w:val="0"/>
          <w:numId w:val="1"/>
        </w:numPr>
      </w:pPr>
      <w:r>
        <w:t xml:space="preserve">Carbon production from </w:t>
      </w:r>
      <w:r w:rsidR="00DA51EE">
        <w:t xml:space="preserve">the electric </w:t>
      </w:r>
      <w:r>
        <w:t xml:space="preserve">power </w:t>
      </w:r>
      <w:r w:rsidR="00DA51EE">
        <w:t>that is generated to run electric vehicles</w:t>
      </w:r>
      <w:r w:rsidR="001D4B76">
        <w:t>.</w:t>
      </w:r>
    </w:p>
    <w:p w:rsidR="00C46687" w:rsidRDefault="00C46687" w:rsidP="00940E92">
      <w:pPr>
        <w:pStyle w:val="Heading1"/>
      </w:pPr>
      <w:bookmarkStart w:id="3" w:name="_Toc263256233"/>
      <w:bookmarkStart w:id="4" w:name="_Toc438363075"/>
      <w:r>
        <w:t>Model Design</w:t>
      </w:r>
      <w:bookmarkEnd w:id="3"/>
      <w:bookmarkEnd w:id="4"/>
    </w:p>
    <w:p w:rsidR="00A7438E" w:rsidRDefault="00765035" w:rsidP="00282CC5">
      <w:pPr>
        <w:jc w:val="both"/>
      </w:pPr>
      <w:r>
        <w:t>In</w:t>
      </w:r>
      <w:r w:rsidR="00417197">
        <w:t xml:space="preserve"> the beginning, it was anticipated that </w:t>
      </w:r>
      <w:r w:rsidR="00B00E5E">
        <w:t>GreenSTEP</w:t>
      </w:r>
      <w:r w:rsidR="00417197">
        <w:t xml:space="preserve"> would run at a county level. This design concept was motivated by the</w:t>
      </w:r>
      <w:r w:rsidR="001D5448">
        <w:t xml:space="preserve"> availability of long-range population projections by age at the county level and</w:t>
      </w:r>
      <w:r w:rsidR="003D001B">
        <w:t xml:space="preserve"> the need for the model to be sensitive to regional differences.</w:t>
      </w:r>
      <w:r w:rsidR="001D5448">
        <w:t xml:space="preserve"> </w:t>
      </w:r>
      <w:r w:rsidR="00417197">
        <w:t xml:space="preserve"> </w:t>
      </w:r>
    </w:p>
    <w:p w:rsidR="00D841A6" w:rsidRDefault="00BD7B7E" w:rsidP="00282CC5">
      <w:pPr>
        <w:jc w:val="both"/>
      </w:pPr>
      <w:r>
        <w:t>It was</w:t>
      </w:r>
      <w:r w:rsidR="00C46687">
        <w:t xml:space="preserve"> originally conceived</w:t>
      </w:r>
      <w:r>
        <w:t xml:space="preserve"> as</w:t>
      </w:r>
      <w:r w:rsidR="00A7438E">
        <w:t xml:space="preserve"> a “sketch-planning” model</w:t>
      </w:r>
      <w:r>
        <w:t>, starting</w:t>
      </w:r>
      <w:r w:rsidR="0010750F">
        <w:t xml:space="preserve"> with a base level forecast of VMT that reflects the population forecast. </w:t>
      </w:r>
      <w:r w:rsidR="00754E57">
        <w:t>A</w:t>
      </w:r>
      <w:r w:rsidR="0010750F">
        <w:t xml:space="preserve"> series of factoring tables </w:t>
      </w:r>
      <w:r w:rsidR="00765035">
        <w:t>would</w:t>
      </w:r>
      <w:r w:rsidR="00754E57">
        <w:t xml:space="preserve"> then</w:t>
      </w:r>
      <w:r w:rsidR="0010750F">
        <w:t xml:space="preserve"> </w:t>
      </w:r>
      <w:r w:rsidR="00765035">
        <w:t xml:space="preserve">be </w:t>
      </w:r>
      <w:r w:rsidR="0010750F">
        <w:t>used to adjust the VMT to reflect land u</w:t>
      </w:r>
      <w:r w:rsidR="00053EFE">
        <w:t>se and transportation policies.</w:t>
      </w:r>
      <w:r w:rsidR="0010750F">
        <w:t xml:space="preserve"> The most uncertain and challenging portion of the design was to determine how to adjust VMT based on </w:t>
      </w:r>
      <w:r w:rsidR="00765035">
        <w:t>future increases in</w:t>
      </w:r>
      <w:r w:rsidR="0010750F">
        <w:t xml:space="preserve"> fuel </w:t>
      </w:r>
      <w:r w:rsidR="00765035">
        <w:t xml:space="preserve">cost </w:t>
      </w:r>
      <w:r w:rsidR="0010750F">
        <w:t xml:space="preserve">or other costs. </w:t>
      </w:r>
    </w:p>
    <w:p w:rsidR="002A1090" w:rsidRDefault="00765035" w:rsidP="00282CC5">
      <w:pPr>
        <w:jc w:val="both"/>
      </w:pPr>
      <w:r>
        <w:t>A</w:t>
      </w:r>
      <w:r w:rsidR="00700F59">
        <w:t xml:space="preserve"> f</w:t>
      </w:r>
      <w:r w:rsidR="0010750F">
        <w:t xml:space="preserve">actoring </w:t>
      </w:r>
      <w:r>
        <w:t>approach can simplify the</w:t>
      </w:r>
      <w:r w:rsidR="002A1090">
        <w:t xml:space="preserve"> model development process, because it can draw from the research of others on the effects of policies or other actions on the quantity being forecasted (e.g. VMT, greenhouse gas emissions). </w:t>
      </w:r>
      <w:r w:rsidR="00D841A6">
        <w:t xml:space="preserve">The approach requires the review of </w:t>
      </w:r>
      <w:r w:rsidR="002A1090">
        <w:t xml:space="preserve">multiple </w:t>
      </w:r>
      <w:r w:rsidR="00D841A6">
        <w:t xml:space="preserve">studies to identify general factors </w:t>
      </w:r>
      <w:r w:rsidR="00544931">
        <w:t>that</w:t>
      </w:r>
      <w:r w:rsidR="00D841A6">
        <w:t xml:space="preserve"> describe the proportional effect that one variable (e.g. population</w:t>
      </w:r>
      <w:r w:rsidR="00D31893">
        <w:t xml:space="preserve"> density</w:t>
      </w:r>
      <w:r w:rsidR="00D841A6">
        <w:t xml:space="preserve">) has on another </w:t>
      </w:r>
      <w:r w:rsidR="00D31893">
        <w:t xml:space="preserve">variable </w:t>
      </w:r>
      <w:r w:rsidR="00D841A6">
        <w:t xml:space="preserve">(e.g. VMT). </w:t>
      </w:r>
    </w:p>
    <w:p w:rsidR="00D841A6" w:rsidRDefault="002A1090" w:rsidP="00282CC5">
      <w:pPr>
        <w:jc w:val="both"/>
      </w:pPr>
      <w:r>
        <w:t xml:space="preserve">The factoring approach also has a number of limitations. First, </w:t>
      </w:r>
      <w:r w:rsidR="00504A1E">
        <w:t xml:space="preserve">since </w:t>
      </w:r>
      <w:r w:rsidR="00D841A6">
        <w:t>factors can vary significantly from one study to another due to differences in data and method</w:t>
      </w:r>
      <w:r w:rsidR="00504A1E">
        <w:t>s, judgment is required in order to</w:t>
      </w:r>
      <w:r w:rsidR="00D841A6">
        <w:t xml:space="preserve"> choos</w:t>
      </w:r>
      <w:r w:rsidR="00504A1E">
        <w:t>e</w:t>
      </w:r>
      <w:r w:rsidR="00D841A6">
        <w:t xml:space="preserve"> the factor</w:t>
      </w:r>
      <w:r w:rsidR="004F6D1F">
        <w:t xml:space="preserve"> value</w:t>
      </w:r>
      <w:r w:rsidR="00D841A6">
        <w:t xml:space="preserve">s to be used in the model. </w:t>
      </w:r>
      <w:r w:rsidR="00BB0958">
        <w:t>I</w:t>
      </w:r>
      <w:r w:rsidR="004F6D1F">
        <w:t xml:space="preserve">nconsistencies between the studies used can make it difficult to choose </w:t>
      </w:r>
      <w:r>
        <w:t xml:space="preserve">which factors to use. Second, study differences in how the factors are defined and measured means that the factor values do not represent a mutually exclusive set of factors and their effects. Consequently there is a significant potential for the double-counting of effects when the factors are applied together. </w:t>
      </w:r>
      <w:r w:rsidR="00700F59">
        <w:t xml:space="preserve">Accounting for the range of factors of interest and avoiding </w:t>
      </w:r>
      <w:r w:rsidR="00544931">
        <w:t>double counting</w:t>
      </w:r>
      <w:r w:rsidR="00700F59">
        <w:t xml:space="preserve"> </w:t>
      </w:r>
      <w:r w:rsidR="00F90DF3">
        <w:t>is</w:t>
      </w:r>
      <w:r w:rsidR="00700F59">
        <w:t xml:space="preserve"> a significant challenge for a factor-based model.</w:t>
      </w:r>
    </w:p>
    <w:p w:rsidR="00F90DF3" w:rsidRDefault="00E861C2" w:rsidP="00282CC5">
      <w:pPr>
        <w:jc w:val="both"/>
      </w:pPr>
      <w:r>
        <w:lastRenderedPageBreak/>
        <w:t>GreenSTEP</w:t>
      </w:r>
      <w:r w:rsidR="0082754C">
        <w:t xml:space="preserve"> </w:t>
      </w:r>
      <w:r w:rsidR="00BB0958">
        <w:t>was</w:t>
      </w:r>
      <w:r w:rsidR="0082754C">
        <w:t xml:space="preserve"> redesigned to eliminate the need for</w:t>
      </w:r>
      <w:r w:rsidR="0010750F">
        <w:t xml:space="preserve"> </w:t>
      </w:r>
      <w:r w:rsidR="0082754C">
        <w:t>most of</w:t>
      </w:r>
      <w:r w:rsidR="0010750F">
        <w:t xml:space="preserve"> the factoring elements and </w:t>
      </w:r>
      <w:r w:rsidR="002A1090">
        <w:t>to replace</w:t>
      </w:r>
      <w:r w:rsidR="0010750F">
        <w:t xml:space="preserve"> them with</w:t>
      </w:r>
      <w:r w:rsidR="00700F59">
        <w:t xml:space="preserve"> </w:t>
      </w:r>
      <w:r w:rsidR="0082754C">
        <w:t xml:space="preserve">disaggregate household-level </w:t>
      </w:r>
      <w:r w:rsidR="0010750F">
        <w:t xml:space="preserve">models. This was done to take advantage of the available data, resolve technical difficulties, and create a more </w:t>
      </w:r>
      <w:r w:rsidR="0082754C">
        <w:t>behaviorally</w:t>
      </w:r>
      <w:r w:rsidR="0010750F">
        <w:t xml:space="preserve"> consistent model.</w:t>
      </w:r>
      <w:r w:rsidR="00F15F63">
        <w:t xml:space="preserve"> </w:t>
      </w:r>
      <w:r w:rsidR="00A7438E">
        <w:t>These changes to the model design moved GreenSTEP out of the realm of sketch-planning models</w:t>
      </w:r>
      <w:r w:rsidR="00462744">
        <w:t>.</w:t>
      </w:r>
      <w:r w:rsidR="00A7438E">
        <w:t xml:space="preserve"> </w:t>
      </w:r>
      <w:r w:rsidR="00906B97">
        <w:t xml:space="preserve">Most of GreenSTEP operates at an individual household level where each household has individual attributes and where vehicle ownership and use is predicted on an individual household basis. </w:t>
      </w:r>
    </w:p>
    <w:p w:rsidR="00852937" w:rsidRDefault="009E4CA9" w:rsidP="00282CC5">
      <w:pPr>
        <w:jc w:val="both"/>
      </w:pPr>
      <w:r>
        <w:t>An</w:t>
      </w:r>
      <w:r w:rsidR="00852937">
        <w:t xml:space="preserve"> advantage of this approach over a sketch planning approach is that it </w:t>
      </w:r>
      <w:r w:rsidR="003414F6">
        <w:t xml:space="preserve">better accounts for interactions between policies. For example, a policy that increases urban area density decreases household </w:t>
      </w:r>
      <w:r w:rsidR="006540C8">
        <w:t>daily vehicle miles traveled</w:t>
      </w:r>
      <w:r w:rsidR="003414F6">
        <w:t xml:space="preserve"> </w:t>
      </w:r>
      <w:r w:rsidR="006540C8">
        <w:t xml:space="preserve">(DVMT) </w:t>
      </w:r>
      <w:r w:rsidR="003414F6">
        <w:t>by shorten</w:t>
      </w:r>
      <w:r w:rsidR="00A60AC7">
        <w:t>ing</w:t>
      </w:r>
      <w:r w:rsidR="003414F6">
        <w:t xml:space="preserve"> trip</w:t>
      </w:r>
      <w:r w:rsidR="00A60AC7">
        <w:t xml:space="preserve"> distance</w:t>
      </w:r>
      <w:r w:rsidR="003414F6">
        <w:t xml:space="preserve">s and increasing </w:t>
      </w:r>
      <w:r w:rsidR="00A60AC7">
        <w:t xml:space="preserve">the proportion of </w:t>
      </w:r>
      <w:r w:rsidR="003414F6">
        <w:t xml:space="preserve">non-auto travel. Higher densities also increase the market for </w:t>
      </w:r>
      <w:r w:rsidR="00544931">
        <w:t>car sharing</w:t>
      </w:r>
      <w:r w:rsidR="003414F6">
        <w:t xml:space="preserve">. Increased </w:t>
      </w:r>
      <w:r w:rsidR="00544931">
        <w:t>car sharing</w:t>
      </w:r>
      <w:r w:rsidR="003414F6">
        <w:t xml:space="preserve"> in turn reduces household vehicle </w:t>
      </w:r>
      <w:r w:rsidR="00544931">
        <w:t>ownership, which</w:t>
      </w:r>
      <w:r w:rsidR="003414F6">
        <w:t xml:space="preserve"> also reduces household DVMT. Reducing household DVMT also increases the likelihood that a household vehicle could be replaced by an </w:t>
      </w:r>
      <w:r w:rsidR="00A60AC7">
        <w:t>electric vehicle (</w:t>
      </w:r>
      <w:r w:rsidR="003414F6">
        <w:t>EV</w:t>
      </w:r>
      <w:r w:rsidR="00A60AC7">
        <w:t>) and</w:t>
      </w:r>
      <w:r w:rsidR="003414F6">
        <w:t xml:space="preserve"> increases the proportion of </w:t>
      </w:r>
      <w:r w:rsidR="00A60AC7">
        <w:t>a plug-in hybrid electric vehicle (</w:t>
      </w:r>
      <w:r w:rsidR="003414F6">
        <w:t>PHEV</w:t>
      </w:r>
      <w:r w:rsidR="00A60AC7">
        <w:t>)</w:t>
      </w:r>
      <w:r w:rsidR="003414F6">
        <w:t xml:space="preserve"> </w:t>
      </w:r>
      <w:r w:rsidR="00A60AC7">
        <w:t xml:space="preserve">owner’s </w:t>
      </w:r>
      <w:r w:rsidR="003414F6">
        <w:t>mileage that can be traveled on an electric charge. Modeling these types of interactions is not possible with a sketch-planning model approach.</w:t>
      </w:r>
    </w:p>
    <w:p w:rsidR="003414F6" w:rsidRDefault="00852937" w:rsidP="00282CC5">
      <w:pPr>
        <w:jc w:val="both"/>
      </w:pPr>
      <w:r>
        <w:t xml:space="preserve">Another benefit of the </w:t>
      </w:r>
      <w:r w:rsidR="00756D12">
        <w:t>disaggregate approach is that it</w:t>
      </w:r>
      <w:r>
        <w:t xml:space="preserve"> provides a means for accounting for the effects of </w:t>
      </w:r>
      <w:r w:rsidR="003414F6">
        <w:t xml:space="preserve">changes in </w:t>
      </w:r>
      <w:r>
        <w:t>fuel price</w:t>
      </w:r>
      <w:r w:rsidR="003414F6">
        <w:t>s</w:t>
      </w:r>
      <w:r>
        <w:t xml:space="preserve"> </w:t>
      </w:r>
      <w:r w:rsidR="003414F6">
        <w:t>and a number of other costs o</w:t>
      </w:r>
      <w:r w:rsidR="006540C8">
        <w:t>f</w:t>
      </w:r>
      <w:r w:rsidR="003414F6">
        <w:t xml:space="preserve"> </w:t>
      </w:r>
      <w:r>
        <w:t>household travel</w:t>
      </w:r>
      <w:r w:rsidR="003414F6">
        <w:t xml:space="preserve"> in a consistent manner</w:t>
      </w:r>
      <w:r>
        <w:t xml:space="preserve">. </w:t>
      </w:r>
      <w:r w:rsidR="006540C8">
        <w:t>B</w:t>
      </w:r>
      <w:r w:rsidR="003414F6">
        <w:t>ecause household fuel costs are a function of household vehicle fuel economy, the model accounts for increases in travel that would occur with gains in fuel economy (rebound effect).</w:t>
      </w:r>
    </w:p>
    <w:p w:rsidR="00852937" w:rsidRDefault="00852937" w:rsidP="00282CC5">
      <w:pPr>
        <w:jc w:val="both"/>
      </w:pPr>
      <w:r>
        <w:t>Finally,</w:t>
      </w:r>
      <w:r w:rsidR="00DE750F">
        <w:t xml:space="preserve"> modeling at the individual household level allows for better analysis of how different households would be affected by policies in a number of ways.</w:t>
      </w:r>
      <w:r>
        <w:t xml:space="preserve">  </w:t>
      </w:r>
    </w:p>
    <w:p w:rsidR="00BF76E8" w:rsidRDefault="00F15F63" w:rsidP="00282CC5">
      <w:pPr>
        <w:jc w:val="both"/>
      </w:pPr>
      <w:r>
        <w:t>Figure 1</w:t>
      </w:r>
      <w:r w:rsidR="004F6D1F">
        <w:t xml:space="preserve"> shows an overview of the current </w:t>
      </w:r>
      <w:r w:rsidR="00A60AC7">
        <w:t>version 3</w:t>
      </w:r>
      <w:r w:rsidR="00F607B2">
        <w:t>.5</w:t>
      </w:r>
      <w:r w:rsidR="00A60AC7">
        <w:t xml:space="preserve"> </w:t>
      </w:r>
      <w:r w:rsidR="006540C8">
        <w:t xml:space="preserve">GreenSTEP </w:t>
      </w:r>
      <w:r w:rsidR="00BF76E8">
        <w:t xml:space="preserve">and RSPM </w:t>
      </w:r>
      <w:r w:rsidR="004F6D1F">
        <w:t>model design</w:t>
      </w:r>
      <w:r>
        <w:t>.</w:t>
      </w:r>
      <w:r w:rsidR="00F607B2">
        <w:t xml:space="preserve"> The white boxes in the middle of the figure identify the major steps in the model execution. The number in the lower right-hand corner of each box corresponds to paragraph numbering in the description that follows. The blue boxes on the left side of the figure show the input assumptions on which the calculations are based and that may be altered to represent different policies. The yellow boxes on the right side of the figure identify the models and calculation methodologies that used in the calculations. These models and how they were estimated and calibrated are explained in this document. </w:t>
      </w:r>
    </w:p>
    <w:p w:rsidR="004A2FE4" w:rsidRDefault="004A2FE4" w:rsidP="00282CC5">
      <w:pPr>
        <w:jc w:val="both"/>
      </w:pPr>
    </w:p>
    <w:p w:rsidR="00F15F63" w:rsidRDefault="00F15F63" w:rsidP="001A3AFA">
      <w:pPr>
        <w:pStyle w:val="Caption"/>
        <w:jc w:val="center"/>
      </w:pPr>
      <w:r>
        <w:br w:type="page"/>
      </w:r>
      <w:bookmarkStart w:id="5" w:name="_Toc349649598"/>
      <w:bookmarkStart w:id="6" w:name="_Toc438371296"/>
      <w:r w:rsidR="0069620D" w:rsidRPr="00281BC4">
        <w:lastRenderedPageBreak/>
        <w:t xml:space="preserve">Figure </w:t>
      </w:r>
      <w:fldSimple w:instr=" SEQ Figure \* ARABIC ">
        <w:r w:rsidR="00645B2B">
          <w:rPr>
            <w:noProof/>
          </w:rPr>
          <w:t>1</w:t>
        </w:r>
      </w:fldSimple>
      <w:r w:rsidR="0007015C">
        <w:t xml:space="preserve">.  </w:t>
      </w:r>
      <w:r w:rsidR="0069620D" w:rsidRPr="00281BC4">
        <w:t xml:space="preserve">Design of Model for Estimating GHG from Passenger </w:t>
      </w:r>
      <w:r w:rsidR="000D16F0">
        <w:t xml:space="preserve">and Truck </w:t>
      </w:r>
      <w:r w:rsidR="0069620D" w:rsidRPr="00281BC4">
        <w:t>Travel</w:t>
      </w:r>
      <w:bookmarkEnd w:id="5"/>
      <w:bookmarkEnd w:id="6"/>
    </w:p>
    <w:p w:rsidR="00F90DF3" w:rsidRPr="00C04915" w:rsidRDefault="00772FD9" w:rsidP="00AF4C27">
      <w:pPr>
        <w:keepNext/>
        <w:jc w:val="center"/>
      </w:pPr>
      <w:r>
        <w:pict>
          <v:shape id="_x0000_i1043" type="#_x0000_t75" style="width:367.5pt;height:592.5pt">
            <v:imagedata r:id="rId19" o:title="GreenSTEP_design_20151206"/>
          </v:shape>
        </w:pict>
      </w:r>
    </w:p>
    <w:p w:rsidR="004A2FE4" w:rsidRPr="003A43CD" w:rsidRDefault="004A2FE4" w:rsidP="00F15F63">
      <w:pPr>
        <w:jc w:val="center"/>
      </w:pPr>
    </w:p>
    <w:p w:rsidR="00F14767" w:rsidRDefault="004A2FE4" w:rsidP="00282CC5">
      <w:pPr>
        <w:jc w:val="both"/>
      </w:pPr>
      <w:r>
        <w:br w:type="page"/>
      </w:r>
      <w:r w:rsidR="00F14767">
        <w:lastRenderedPageBreak/>
        <w:t>Following is an explanation of major steps in the model execution shown in the white boxes in the figure.</w:t>
      </w:r>
    </w:p>
    <w:p w:rsidR="00F14767" w:rsidRDefault="00F14767" w:rsidP="00282CC5">
      <w:pPr>
        <w:numPr>
          <w:ilvl w:val="0"/>
          <w:numId w:val="2"/>
        </w:numPr>
        <w:spacing w:after="240"/>
        <w:jc w:val="both"/>
      </w:pPr>
      <w:r w:rsidRPr="000C46B3">
        <w:rPr>
          <w:b/>
          <w:i/>
        </w:rPr>
        <w:t>Create S</w:t>
      </w:r>
      <w:r w:rsidR="003B3DC0">
        <w:rPr>
          <w:b/>
          <w:i/>
        </w:rPr>
        <w:t>imulated</w:t>
      </w:r>
      <w:r w:rsidRPr="000C46B3">
        <w:rPr>
          <w:b/>
          <w:i/>
        </w:rPr>
        <w:t xml:space="preserve"> Households</w:t>
      </w:r>
      <w:r>
        <w:t>: A set of households is created for each forecast year that represents the likely household composition for each county (GreenSTEP) or metropolitan area division (RSPM) given the forecast of persons by age for the area. Each household is described in terms of the number of persons in each of six age categories residing in the household. A total household income is assigned to each household given the ages of persons in the household and the average per capita income of the region where the household resides.</w:t>
      </w:r>
    </w:p>
    <w:p w:rsidR="000C46B3" w:rsidRDefault="00AA329E" w:rsidP="00282CC5">
      <w:pPr>
        <w:numPr>
          <w:ilvl w:val="0"/>
          <w:numId w:val="2"/>
        </w:numPr>
        <w:jc w:val="both"/>
      </w:pPr>
      <w:r>
        <w:rPr>
          <w:b/>
          <w:i/>
        </w:rPr>
        <w:t xml:space="preserve"> </w:t>
      </w:r>
      <w:r w:rsidR="000C46B3">
        <w:rPr>
          <w:b/>
          <w:i/>
        </w:rPr>
        <w:t>Calculate Population Densities and Other Land Use Characteristics</w:t>
      </w:r>
      <w:r w:rsidR="000C46B3">
        <w:t xml:space="preserve">: </w:t>
      </w:r>
      <w:r w:rsidR="002829B8">
        <w:t xml:space="preserve">Population density and land use characteristics are important variables in the </w:t>
      </w:r>
      <w:r w:rsidR="00207219">
        <w:t xml:space="preserve">vehicle ownership, vehicle travel, and vehicle type models. These models were estimated using the values of density and land use characteristics at the Census tract level. </w:t>
      </w:r>
      <w:r w:rsidR="00F607B2">
        <w:t>The approaches differ for the GreenSTEP and RSPM models. For GreenSTEP, e</w:t>
      </w:r>
      <w:r w:rsidR="000C46B3">
        <w:t xml:space="preserve">ach household is </w:t>
      </w:r>
      <w:r w:rsidR="00F607B2">
        <w:t xml:space="preserve">randomly </w:t>
      </w:r>
      <w:r w:rsidR="000C46B3">
        <w:t xml:space="preserve">assigned to a metropolitan, other urban, or rural development type based on policy assumptions about what proportions of population growth will be of each type. </w:t>
      </w:r>
      <w:r w:rsidR="002829B8">
        <w:t xml:space="preserve">The </w:t>
      </w:r>
      <w:r w:rsidR="00DF78FB">
        <w:t>o</w:t>
      </w:r>
      <w:r w:rsidR="00541953">
        <w:t>verall densities for metropolitan and other urban areas in each county are calculated based on policy assumptions for urban growth boundary expansions. Households assigned to metro</w:t>
      </w:r>
      <w:r w:rsidR="002829B8">
        <w:t xml:space="preserve">politan areas are assigned to </w:t>
      </w:r>
      <w:r w:rsidR="00541953">
        <w:t xml:space="preserve">population density drawn from a likely </w:t>
      </w:r>
      <w:r w:rsidR="004D6067">
        <w:t xml:space="preserve">Census tract </w:t>
      </w:r>
      <w:r w:rsidR="00541953">
        <w:t>density distribution corresponding to the overall metropolitan area density</w:t>
      </w:r>
      <w:r w:rsidR="0046277A">
        <w:t xml:space="preserve"> for the statewide model or to the district density for the metropolitan model</w:t>
      </w:r>
      <w:r w:rsidR="00541953">
        <w:t>. Households assigned to other urban areas are assigned the overall population density for non-metropolitan areas in the county. Households assigned to rural areas are assigned a population density reflecting the predominant rural population density of the county where it is located.</w:t>
      </w:r>
      <w:r w:rsidR="00C332F8">
        <w:t xml:space="preserve"> Households in urban areas </w:t>
      </w:r>
      <w:r w:rsidR="002263BE">
        <w:t>are also assigned to an urban-mixed use setting or not</w:t>
      </w:r>
      <w:r w:rsidR="00DF78FB">
        <w:t>,</w:t>
      </w:r>
      <w:r w:rsidR="002263BE">
        <w:t xml:space="preserve"> based on a model using population density</w:t>
      </w:r>
      <w:r w:rsidR="00DF78FB">
        <w:t>.  T</w:t>
      </w:r>
      <w:r w:rsidR="002263BE">
        <w:t xml:space="preserve">his can be overridden to simulate greater amounts of urban </w:t>
      </w:r>
      <w:r w:rsidR="00062D9D">
        <w:t>mixed-use development</w:t>
      </w:r>
      <w:r w:rsidR="002263BE">
        <w:t>.</w:t>
      </w:r>
      <w:r w:rsidR="00F607B2">
        <w:t xml:space="preserve"> For the RSPM, existing or prospective numbers of dwelling units by type are specified by district </w:t>
      </w:r>
      <w:r w:rsidR="004D6067">
        <w:t xml:space="preserve">(Census tract or similar) </w:t>
      </w:r>
      <w:r w:rsidR="00F607B2">
        <w:t xml:space="preserve">as inputs. </w:t>
      </w:r>
      <w:r w:rsidR="008543F8">
        <w:t>A housing model is applied to assign households to dwelling units in districts based on the number of dwelling units by type in each district, the household income, and an income attraction factor (calibrated for the base year). After all households have been assigned to districts, population densities are calculated and urban mixed-use development is assigned.</w:t>
      </w:r>
    </w:p>
    <w:p w:rsidR="00541953" w:rsidRDefault="002263BE" w:rsidP="00282CC5">
      <w:pPr>
        <w:numPr>
          <w:ilvl w:val="0"/>
          <w:numId w:val="2"/>
        </w:numPr>
        <w:spacing w:after="240"/>
        <w:jc w:val="both"/>
      </w:pPr>
      <w:r>
        <w:rPr>
          <w:b/>
          <w:i/>
        </w:rPr>
        <w:t>Calculate Freeway, Arterial and Public Transit Supply Levels</w:t>
      </w:r>
      <w:r w:rsidR="00310660">
        <w:rPr>
          <w:b/>
        </w:rPr>
        <w:t>:</w:t>
      </w:r>
      <w:r w:rsidR="00310660">
        <w:t xml:space="preserve"> The number of lane-miles of freeways and arterials is computed for each metropolitan area based on base-year inventories and policy inputs on lane-mile</w:t>
      </w:r>
      <w:r w:rsidR="008543F8">
        <w:t xml:space="preserve"> additions for future years</w:t>
      </w:r>
      <w:r w:rsidR="00310660">
        <w:t xml:space="preserve">. </w:t>
      </w:r>
      <w:r w:rsidR="00062D9D">
        <w:t xml:space="preserve">For public transit, the inputs specify </w:t>
      </w:r>
      <w:r w:rsidR="008543F8">
        <w:t>base year</w:t>
      </w:r>
      <w:r w:rsidR="00062D9D">
        <w:t xml:space="preserve"> transit revenue miles </w:t>
      </w:r>
      <w:r w:rsidR="008543F8">
        <w:t>and transit revenue mile additions for future years</w:t>
      </w:r>
      <w:r w:rsidR="00062D9D">
        <w:t xml:space="preserve">. </w:t>
      </w:r>
      <w:r w:rsidR="00770096">
        <w:t xml:space="preserve">Inputs for each metropolitan area also specify </w:t>
      </w:r>
      <w:r w:rsidR="00062D9D">
        <w:t xml:space="preserve">the </w:t>
      </w:r>
      <w:r w:rsidR="00770096">
        <w:t xml:space="preserve">revenue mile split between electrified rail </w:t>
      </w:r>
      <w:r w:rsidR="00544931">
        <w:t>and</w:t>
      </w:r>
      <w:r w:rsidR="00770096">
        <w:t xml:space="preserve"> buses.</w:t>
      </w:r>
    </w:p>
    <w:p w:rsidR="00C61A8B" w:rsidRDefault="00C61A8B" w:rsidP="00282CC5">
      <w:pPr>
        <w:numPr>
          <w:ilvl w:val="0"/>
          <w:numId w:val="2"/>
        </w:numPr>
        <w:spacing w:after="240"/>
        <w:jc w:val="both"/>
      </w:pPr>
      <w:r>
        <w:rPr>
          <w:b/>
          <w:i/>
        </w:rPr>
        <w:t>Determine Households Affected by Travel Demand Management and/or Vehicle Operations and Maintenance Programs:</w:t>
      </w:r>
      <w:r>
        <w:t xml:space="preserve"> Each household is assigned as a participant </w:t>
      </w:r>
      <w:r w:rsidR="00DF78FB">
        <w:t xml:space="preserve">or </w:t>
      </w:r>
      <w:r w:rsidR="00DF78FB">
        <w:lastRenderedPageBreak/>
        <w:t xml:space="preserve">not </w:t>
      </w:r>
      <w:r>
        <w:t xml:space="preserve">in </w:t>
      </w:r>
      <w:r w:rsidR="004D6067">
        <w:t>a couple</w:t>
      </w:r>
      <w:r>
        <w:t xml:space="preserve"> of travel demand management </w:t>
      </w:r>
      <w:r w:rsidR="008543F8">
        <w:t xml:space="preserve">(TDM) </w:t>
      </w:r>
      <w:r>
        <w:t>programs</w:t>
      </w:r>
      <w:r w:rsidR="008543F8">
        <w:t xml:space="preserve">. Two general types of TDM programs are modeled: </w:t>
      </w:r>
      <w:r>
        <w:t>employe</w:t>
      </w:r>
      <w:r w:rsidR="006A54C4">
        <w:t xml:space="preserve">e </w:t>
      </w:r>
      <w:r>
        <w:t>commute options program</w:t>
      </w:r>
      <w:r w:rsidR="008543F8">
        <w:t>s</w:t>
      </w:r>
      <w:r>
        <w:t xml:space="preserve">, </w:t>
      </w:r>
      <w:r w:rsidR="008543F8">
        <w:t xml:space="preserve">and </w:t>
      </w:r>
      <w:r>
        <w:t>individualized marketing</w:t>
      </w:r>
      <w:r w:rsidR="008543F8">
        <w:t xml:space="preserve"> programs. Employee commute options programs provide a number of services and incentives to encourage commuting to work by means other than single-occupant vehicles such as rideshare matching, free transit passes,</w:t>
      </w:r>
      <w:r w:rsidR="00AC68B4">
        <w:t xml:space="preserve"> and</w:t>
      </w:r>
      <w:r w:rsidR="008543F8">
        <w:t xml:space="preserve"> guaranteed</w:t>
      </w:r>
      <w:r w:rsidR="00AC68B4">
        <w:t xml:space="preserve"> ride home.</w:t>
      </w:r>
      <w:r>
        <w:t xml:space="preserve"> </w:t>
      </w:r>
      <w:r w:rsidR="00AC68B4">
        <w:t xml:space="preserve">Individualized marketing programs are outreach activities to households which identify options and provide encouragement for non-auto travel in their neighborhoods. Households are also assigned </w:t>
      </w:r>
      <w:r>
        <w:t>to vehicle operations and maintenance programs (e.g. eco-driving, low rolling resistance tires) based on policy assumptions about the degree of deployment of those programs and the household characteristics.</w:t>
      </w:r>
    </w:p>
    <w:p w:rsidR="00770096" w:rsidRDefault="00770096" w:rsidP="00282CC5">
      <w:pPr>
        <w:numPr>
          <w:ilvl w:val="0"/>
          <w:numId w:val="2"/>
        </w:numPr>
        <w:spacing w:after="240"/>
        <w:jc w:val="both"/>
      </w:pPr>
      <w:r>
        <w:rPr>
          <w:b/>
          <w:i/>
        </w:rPr>
        <w:t>Calculate Vehicle Ownership</w:t>
      </w:r>
      <w:r w:rsidR="00074671">
        <w:rPr>
          <w:b/>
          <w:i/>
        </w:rPr>
        <w:t xml:space="preserve"> and Adjust for Car-sharing</w:t>
      </w:r>
      <w:r w:rsidR="00012D11">
        <w:t xml:space="preserve">: Each household is assigned the number of vehicles it is likely to own based on the number of persons </w:t>
      </w:r>
      <w:r w:rsidR="006520E0">
        <w:t>of driving</w:t>
      </w:r>
      <w:r w:rsidR="00012D11">
        <w:t xml:space="preserve"> age in the household, </w:t>
      </w:r>
      <w:r w:rsidR="006520E0">
        <w:t xml:space="preserve">whether only elderly persons live in the household, </w:t>
      </w:r>
      <w:r w:rsidR="00012D11">
        <w:t xml:space="preserve">the income of the household, </w:t>
      </w:r>
      <w:r w:rsidR="006520E0">
        <w:t xml:space="preserve">and </w:t>
      </w:r>
      <w:r w:rsidR="00012D11">
        <w:t>the population density where the household lives</w:t>
      </w:r>
      <w:r w:rsidR="006520E0">
        <w:t xml:space="preserve">. </w:t>
      </w:r>
      <w:r w:rsidR="00DF78FB">
        <w:t>F</w:t>
      </w:r>
      <w:r w:rsidR="00012D11">
        <w:t xml:space="preserve">or metropolitan households, </w:t>
      </w:r>
      <w:r w:rsidR="006520E0">
        <w:t xml:space="preserve">vehicle ownership depends on </w:t>
      </w:r>
      <w:r w:rsidR="00012D11">
        <w:t>the freeway supply, transit supply and whether the household is located in an urban mixed-use area.</w:t>
      </w:r>
      <w:r w:rsidR="00074671">
        <w:t xml:space="preserve"> Households are identified whether </w:t>
      </w:r>
      <w:r w:rsidR="00DF78FB">
        <w:t>as</w:t>
      </w:r>
      <w:r w:rsidR="00074671">
        <w:t xml:space="preserve"> car-sharing participants </w:t>
      </w:r>
      <w:r w:rsidR="00DF78FB">
        <w:t xml:space="preserve">or not </w:t>
      </w:r>
      <w:r w:rsidR="00074671">
        <w:t xml:space="preserve">based on household characteristics and policy assumptions about the </w:t>
      </w:r>
      <w:r w:rsidR="00504B9F">
        <w:t xml:space="preserve">deployment of </w:t>
      </w:r>
      <w:r w:rsidR="00544931">
        <w:t>car sharing</w:t>
      </w:r>
      <w:r w:rsidR="00504B9F">
        <w:t>. The number of vehicles owned by car-share households is reduce</w:t>
      </w:r>
      <w:r w:rsidR="00DF78FB">
        <w:t>d</w:t>
      </w:r>
      <w:r w:rsidR="00504B9F">
        <w:t xml:space="preserve"> </w:t>
      </w:r>
      <w:r w:rsidR="00DB7ADB">
        <w:t>using a simple model</w:t>
      </w:r>
      <w:r w:rsidR="00504B9F">
        <w:t>.</w:t>
      </w:r>
    </w:p>
    <w:p w:rsidR="001C5259" w:rsidRPr="001C5259" w:rsidRDefault="001C5259" w:rsidP="00282CC5">
      <w:pPr>
        <w:numPr>
          <w:ilvl w:val="0"/>
          <w:numId w:val="2"/>
        </w:numPr>
        <w:spacing w:after="240"/>
        <w:jc w:val="both"/>
      </w:pPr>
      <w:r w:rsidRPr="001C5259">
        <w:rPr>
          <w:b/>
          <w:i/>
        </w:rPr>
        <w:t>Calculate Initial Household Daily Vehicle Miles Traveled (DVMT)</w:t>
      </w:r>
      <w:r>
        <w:t xml:space="preserve">: The average DVMT for each household is modeled based on household information </w:t>
      </w:r>
      <w:r w:rsidR="008649E2">
        <w:t>determined</w:t>
      </w:r>
      <w:r>
        <w:t xml:space="preserve"> in previous steps. There are different models for households residing inside and outside of metropolitan (urbanized) areas. The metropolitan model is sensitive to household income, population density of the neighborhood where the household resides, number of household vehicles, whether the household owns no vehicles, the levels of public transportation and freeway supplies in the metropolitan area, the driving age population in the household, the presence of persons over age 65, and whether the neighborhood is characterized by mixed-use development.</w:t>
      </w:r>
      <w:r w:rsidR="00EB0FD4">
        <w:t xml:space="preserve"> The non-metropolitan model is similar but does not include the transit supply, freeway supply, or mixed use variables.</w:t>
      </w:r>
      <w:r w:rsidR="00D8492A">
        <w:t xml:space="preserve"> </w:t>
      </w:r>
    </w:p>
    <w:p w:rsidR="00EB0FD4" w:rsidRDefault="00EB0FD4" w:rsidP="00282CC5">
      <w:pPr>
        <w:numPr>
          <w:ilvl w:val="0"/>
          <w:numId w:val="2"/>
        </w:numPr>
        <w:spacing w:after="240"/>
        <w:jc w:val="both"/>
      </w:pPr>
      <w:r w:rsidRPr="00B8195E">
        <w:rPr>
          <w:b/>
          <w:i/>
        </w:rPr>
        <w:t>Calculate Non-price TDM and Light Weight Vehicle Adjustment Factors and Adjust Household DVMT:</w:t>
      </w:r>
      <w:r>
        <w:t xml:space="preserve"> Non-price TDM policies are grouped into two categories, workplace</w:t>
      </w:r>
      <w:r w:rsidR="006267DB">
        <w:t>-</w:t>
      </w:r>
      <w:r>
        <w:t>oriented</w:t>
      </w:r>
      <w:r w:rsidR="00B8195E">
        <w:t xml:space="preserve"> commute options programs </w:t>
      </w:r>
      <w:r w:rsidR="006267DB">
        <w:t xml:space="preserve">and household-oriented individualized marketing programs. Household DVMT adjustment factors are calculated based on participation in these programs (determined in step #4) and assumptions regarding the </w:t>
      </w:r>
      <w:r w:rsidR="008649E2">
        <w:t xml:space="preserve">average </w:t>
      </w:r>
      <w:r w:rsidR="006267DB">
        <w:t xml:space="preserve">reductions in household DVMT that the programs produce. Adjustment factors are also calculated to account for the potential substitution of light-weight vehicle </w:t>
      </w:r>
      <w:r w:rsidR="00BD4E72">
        <w:t xml:space="preserve">(LWV) </w:t>
      </w:r>
      <w:r w:rsidR="006267DB">
        <w:t xml:space="preserve">travel for household DVMT. Light-weight vehicles are bicycles, electric bicycles and similar vehicles. </w:t>
      </w:r>
      <w:r w:rsidR="00D130A3">
        <w:t xml:space="preserve">The model predicts the </w:t>
      </w:r>
      <w:r w:rsidR="00911A29">
        <w:t xml:space="preserve">potential amount of household DVMT that could be diverted to light-weight vehicle travel using a model of the amount of </w:t>
      </w:r>
      <w:r w:rsidR="00D130A3">
        <w:t xml:space="preserve">household vehicle travel occurring in single-occupant vehicle tours less than </w:t>
      </w:r>
      <w:r w:rsidR="00D05CD5">
        <w:t>a</w:t>
      </w:r>
      <w:r w:rsidR="00911A29">
        <w:t xml:space="preserve"> </w:t>
      </w:r>
      <w:r w:rsidR="00D130A3">
        <w:t>specified length</w:t>
      </w:r>
      <w:r w:rsidR="00911A29">
        <w:t xml:space="preserve">. This model is sensitive to </w:t>
      </w:r>
      <w:r w:rsidR="00BD4E72">
        <w:t xml:space="preserve">household income, population density, household size, urban mixed-use </w:t>
      </w:r>
      <w:r w:rsidR="00BD4E72">
        <w:lastRenderedPageBreak/>
        <w:t xml:space="preserve">character, and average household DVMT. The amount of diversion is a function of this potential, assumptions about light vehicle ownership rates, and assumptions about the proportion of the potential diverted </w:t>
      </w:r>
      <w:r w:rsidR="00377554">
        <w:t xml:space="preserve">vehicle travel that </w:t>
      </w:r>
      <w:r w:rsidR="00BD4E72">
        <w:t xml:space="preserve">may be suitable for light weight vehicle travel. After the TDM and LWV factors have been calculated, they are applied to the initial household DVMT estimates </w:t>
      </w:r>
      <w:r w:rsidR="00397B41">
        <w:t xml:space="preserve">to produce adjusted estimates. </w:t>
      </w:r>
    </w:p>
    <w:p w:rsidR="00397B41" w:rsidRPr="00EB0FD4" w:rsidRDefault="00397B41" w:rsidP="00282CC5">
      <w:pPr>
        <w:spacing w:after="240"/>
        <w:ind w:left="720"/>
        <w:jc w:val="both"/>
      </w:pPr>
      <w:r>
        <w:t>GreenSTEP also includes a walk model which estimates the daily number of walk trips for each household. This model was added to GreenSTEP in order to provide an indicator of the effect of land use and transportation policies on active transportation. The model does not affect the amount of household DVMT because the land use and transportation policies affect the calculations of DVMT directly.</w:t>
      </w:r>
    </w:p>
    <w:p w:rsidR="00504B9F" w:rsidRDefault="00504B9F" w:rsidP="00282CC5">
      <w:pPr>
        <w:numPr>
          <w:ilvl w:val="0"/>
          <w:numId w:val="2"/>
        </w:numPr>
        <w:spacing w:after="240"/>
        <w:jc w:val="both"/>
      </w:pPr>
      <w:r>
        <w:rPr>
          <w:b/>
          <w:i/>
        </w:rPr>
        <w:t>Calculate Vehicle Types</w:t>
      </w:r>
      <w:r w:rsidR="00E16844">
        <w:rPr>
          <w:b/>
          <w:i/>
        </w:rPr>
        <w:t>,</w:t>
      </w:r>
      <w:r>
        <w:rPr>
          <w:b/>
          <w:i/>
        </w:rPr>
        <w:t xml:space="preserve"> Ages</w:t>
      </w:r>
      <w:r w:rsidR="00EF301C">
        <w:rPr>
          <w:b/>
          <w:i/>
        </w:rPr>
        <w:t xml:space="preserve">, </w:t>
      </w:r>
      <w:r w:rsidR="00DF5CB3">
        <w:rPr>
          <w:b/>
          <w:i/>
        </w:rPr>
        <w:t xml:space="preserve">and </w:t>
      </w:r>
      <w:r w:rsidR="00DA7832">
        <w:rPr>
          <w:b/>
          <w:i/>
        </w:rPr>
        <w:t xml:space="preserve">Initial </w:t>
      </w:r>
      <w:r w:rsidR="00DF5CB3">
        <w:rPr>
          <w:b/>
          <w:i/>
        </w:rPr>
        <w:t>Assign</w:t>
      </w:r>
      <w:r w:rsidR="00DA7832">
        <w:rPr>
          <w:b/>
          <w:i/>
        </w:rPr>
        <w:t>ment of</w:t>
      </w:r>
      <w:r w:rsidR="00DF5CB3">
        <w:rPr>
          <w:b/>
          <w:i/>
        </w:rPr>
        <w:t xml:space="preserve"> DVMT to Vehicles</w:t>
      </w:r>
      <w:r>
        <w:t xml:space="preserve">: Two </w:t>
      </w:r>
      <w:r w:rsidR="00EE1D5E">
        <w:t>body styles</w:t>
      </w:r>
      <w:r>
        <w:t xml:space="preserve"> of household vehicles are considered</w:t>
      </w:r>
      <w:r w:rsidR="00DF78FB">
        <w:t xml:space="preserve"> -</w:t>
      </w:r>
      <w:r>
        <w:t xml:space="preserve"> automobiles and light trucks. The latter includes pickup trucks, sport-utility vehicles and vans. </w:t>
      </w:r>
      <w:r w:rsidR="00EE1D5E">
        <w:t>A model predicts the probability that a h</w:t>
      </w:r>
      <w:r>
        <w:t xml:space="preserve">ousehold vehicle </w:t>
      </w:r>
      <w:r w:rsidR="00EE1D5E">
        <w:t>is a</w:t>
      </w:r>
      <w:r>
        <w:t xml:space="preserve"> light truck based on the number of vehicles in the household, the household income, the population density where the household resides, and whether the household lives in an urban mixed-use area. </w:t>
      </w:r>
      <w:r w:rsidR="007C6B47">
        <w:t xml:space="preserve">This probability is then used as a sampling probability to determine stochastically whether </w:t>
      </w:r>
      <w:r w:rsidR="008649E2">
        <w:t>each household</w:t>
      </w:r>
      <w:r w:rsidR="007C6B47">
        <w:t xml:space="preserve"> vehicle is an automobile or light truck. Once the type of vehicle has been assigned to each vehicle, the age of each vehicle is determined. This is done by sampling from vehicle age distributions by vehicle type and household income group. These </w:t>
      </w:r>
      <w:r w:rsidR="00BC27E4">
        <w:t xml:space="preserve">distributions may be changed based on input assumptions about changes in fleet turnover rates. </w:t>
      </w:r>
      <w:r w:rsidR="00DF5CB3">
        <w:t>Vehicles are assigned a proportion of the estimated household DVMT based on distributions of how annual household mileage is allocated among multiple vehicle</w:t>
      </w:r>
      <w:r w:rsidR="00DA7832">
        <w:t xml:space="preserve"> household</w:t>
      </w:r>
      <w:r w:rsidR="00DF5CB3">
        <w:t xml:space="preserve">s. </w:t>
      </w:r>
      <w:r w:rsidR="00DA7832">
        <w:t>The initial assignments are made by random draws from these distributions without regard to vehicle characteristics.</w:t>
      </w:r>
      <w:r w:rsidR="00DF5CB3">
        <w:t xml:space="preserve"> Later, in step #</w:t>
      </w:r>
      <w:r w:rsidR="00BC10E8">
        <w:t>9</w:t>
      </w:r>
      <w:r w:rsidR="00DF5CB3">
        <w:t xml:space="preserve">, the allocations are </w:t>
      </w:r>
      <w:r w:rsidR="005C25BE">
        <w:t>optimized to maximize household fuel economy.</w:t>
      </w:r>
    </w:p>
    <w:p w:rsidR="00BD4E72" w:rsidRPr="00BD4E72" w:rsidRDefault="00BD4E72" w:rsidP="00282CC5">
      <w:pPr>
        <w:numPr>
          <w:ilvl w:val="0"/>
          <w:numId w:val="2"/>
        </w:numPr>
        <w:spacing w:after="240"/>
        <w:jc w:val="both"/>
      </w:pPr>
      <w:r w:rsidRPr="00E16844">
        <w:rPr>
          <w:b/>
          <w:i/>
        </w:rPr>
        <w:t>A</w:t>
      </w:r>
      <w:r w:rsidR="00DF5CB3">
        <w:rPr>
          <w:b/>
          <w:i/>
        </w:rPr>
        <w:t xml:space="preserve">ssign </w:t>
      </w:r>
      <w:r w:rsidR="00BC10E8">
        <w:rPr>
          <w:b/>
          <w:i/>
        </w:rPr>
        <w:t xml:space="preserve">Vehicle Powertrain </w:t>
      </w:r>
      <w:r w:rsidR="00DF5CB3">
        <w:rPr>
          <w:b/>
          <w:i/>
        </w:rPr>
        <w:t>and Optimize Travel between Vehicles:</w:t>
      </w:r>
      <w:r w:rsidR="00DF5CB3">
        <w:t xml:space="preserve"> Household vehic</w:t>
      </w:r>
      <w:r w:rsidR="00BC10E8">
        <w:t>le</w:t>
      </w:r>
      <w:r w:rsidR="00DA7832">
        <w:t xml:space="preserve"> powertrain</w:t>
      </w:r>
      <w:r w:rsidR="00BC10E8">
        <w:t xml:space="preserve">s are </w:t>
      </w:r>
      <w:r w:rsidR="00DA7832">
        <w:t xml:space="preserve">identified as </w:t>
      </w:r>
      <w:r w:rsidR="00DB7ADB">
        <w:t xml:space="preserve">being either </w:t>
      </w:r>
      <w:r w:rsidR="00DA7832">
        <w:t>internal combustion engines (ICE), hybrid electric</w:t>
      </w:r>
      <w:r w:rsidR="00DB7ADB">
        <w:t>s</w:t>
      </w:r>
      <w:r w:rsidR="00DA7832">
        <w:t xml:space="preserve"> (HEV), plug-in hybrid electric</w:t>
      </w:r>
      <w:r w:rsidR="00DB7ADB">
        <w:t>s</w:t>
      </w:r>
      <w:r w:rsidR="00DA7832">
        <w:t xml:space="preserve"> (PHEV)</w:t>
      </w:r>
      <w:r w:rsidR="00DB7ADB">
        <w:t>, or</w:t>
      </w:r>
      <w:r w:rsidR="00DA7832">
        <w:t xml:space="preserve"> </w:t>
      </w:r>
      <w:r w:rsidR="00DB7ADB">
        <w:t xml:space="preserve">battery </w:t>
      </w:r>
      <w:r w:rsidR="00DA7832">
        <w:t>electric</w:t>
      </w:r>
      <w:r w:rsidR="00DB7ADB">
        <w:t>s</w:t>
      </w:r>
      <w:r w:rsidR="00DA7832">
        <w:t xml:space="preserve"> (EV). </w:t>
      </w:r>
      <w:r w:rsidR="00DB7ADB">
        <w:t xml:space="preserve">This is done in 2 steps. </w:t>
      </w:r>
      <w:r w:rsidR="00DA7832">
        <w:t xml:space="preserve">The first </w:t>
      </w:r>
      <w:r w:rsidR="00DB7ADB">
        <w:t>step partitions vehicles</w:t>
      </w:r>
      <w:r w:rsidR="00DA7832">
        <w:t xml:space="preserve"> between </w:t>
      </w:r>
      <w:r w:rsidR="00DB7ADB">
        <w:t>an ICE/HEV</w:t>
      </w:r>
      <w:r w:rsidR="00CF18D5">
        <w:t xml:space="preserve"> </w:t>
      </w:r>
      <w:r w:rsidR="00DB7ADB">
        <w:t xml:space="preserve">category </w:t>
      </w:r>
      <w:r w:rsidR="00CF18D5">
        <w:t xml:space="preserve">and </w:t>
      </w:r>
      <w:r w:rsidR="00DB7ADB">
        <w:t xml:space="preserve">a </w:t>
      </w:r>
      <w:r w:rsidR="00CF18D5">
        <w:t xml:space="preserve">PHEV/EV </w:t>
      </w:r>
      <w:r w:rsidR="00DB7ADB">
        <w:t>category</w:t>
      </w:r>
      <w:r w:rsidR="00CF18D5">
        <w:t xml:space="preserve">. This partitioning is </w:t>
      </w:r>
      <w:r w:rsidR="00DF5CB3">
        <w:t xml:space="preserve">based on input assumptions about market penetration by model year and vehicle type (auto vs. light truck) using a </w:t>
      </w:r>
      <w:smartTag w:uri="urn:schemas-microsoft-com:office:smarttags" w:element="place">
        <w:r w:rsidR="00DF5CB3">
          <w:t>Monte Carlo</w:t>
        </w:r>
      </w:smartTag>
      <w:r w:rsidR="00DF5CB3">
        <w:t xml:space="preserve"> process. </w:t>
      </w:r>
      <w:r w:rsidR="00211A29">
        <w:t>Vehicles identified as ICE/HEV are partitioned into constituent categories in the same way. The PHEV/EV category is partitioned i</w:t>
      </w:r>
      <w:r w:rsidR="00DB7ADB">
        <w:t>n Step #10. All vehicles in the PHEV/EV combined</w:t>
      </w:r>
      <w:r w:rsidR="00211A29">
        <w:t xml:space="preserve"> category are treated as PHEV for the purpose of assigning MPG and miles per kilowatt-hour (</w:t>
      </w:r>
      <w:proofErr w:type="spellStart"/>
      <w:r w:rsidR="00211A29">
        <w:t>MPkWh</w:t>
      </w:r>
      <w:proofErr w:type="spellEnd"/>
      <w:r w:rsidR="00211A29">
        <w:t>)</w:t>
      </w:r>
      <w:r w:rsidR="00DB7ADB">
        <w:t xml:space="preserve"> in this step</w:t>
      </w:r>
      <w:r w:rsidR="00211A29">
        <w:t xml:space="preserve">. MPG and </w:t>
      </w:r>
      <w:proofErr w:type="spellStart"/>
      <w:r w:rsidR="00211A29">
        <w:t>MPkWh</w:t>
      </w:r>
      <w:proofErr w:type="spellEnd"/>
      <w:r w:rsidR="00211A29">
        <w:t xml:space="preserve"> are assigned from input assumptions by powertrain, vehicle type, and model year. </w:t>
      </w:r>
      <w:r w:rsidR="00DF5CB3">
        <w:t xml:space="preserve">Once </w:t>
      </w:r>
      <w:r w:rsidR="00211A29">
        <w:t>powertrain has</w:t>
      </w:r>
      <w:r w:rsidR="00DF5CB3">
        <w:t xml:space="preserve"> been assigned, travel is optimi</w:t>
      </w:r>
      <w:r w:rsidR="005C25BE">
        <w:t xml:space="preserve">zed. The input assumption on the proportion of households that are optimizers is used in a </w:t>
      </w:r>
      <w:smartTag w:uri="urn:schemas-microsoft-com:office:smarttags" w:element="place">
        <w:r w:rsidR="005C25BE">
          <w:t>Monte Carlo</w:t>
        </w:r>
      </w:smartTag>
      <w:r w:rsidR="005C25BE">
        <w:t xml:space="preserve"> process to determine which households will optimize vehicle usage to maximize fuel economy. For optimizing households, VMT proportions are ordered in the order of vehicle fuel economy. It should be noted that this process does </w:t>
      </w:r>
      <w:r w:rsidR="005C25BE">
        <w:lastRenderedPageBreak/>
        <w:t xml:space="preserve">not change the sizes of the proportions of household </w:t>
      </w:r>
      <w:r w:rsidR="00DB7ADB">
        <w:t xml:space="preserve">vehicle </w:t>
      </w:r>
      <w:r w:rsidR="005C25BE">
        <w:t xml:space="preserve">VMT. It only changes which household vehicle is assigned </w:t>
      </w:r>
      <w:r w:rsidR="00DB7ADB">
        <w:t>to</w:t>
      </w:r>
      <w:r w:rsidR="005C25BE">
        <w:t xml:space="preserve"> each proportion. For PHEVs a fuel economy equivalent is calculated based on the battery range of the PHEV, a fuel economy equivalent for electric operation, and the MPG for non-electric operation. Also for PHEVs, the proportion of travel “fueled” by the power grid vs. on-board hydrocarbon fuels is ca</w:t>
      </w:r>
      <w:r w:rsidR="001419E4">
        <w:t>lculated. This is done using a</w:t>
      </w:r>
      <w:r w:rsidR="005C25BE">
        <w:t xml:space="preserve"> model which predicts the proportion of PHEV travel that is likely to be powered by electricity stored in the vehicle battery based on the </w:t>
      </w:r>
      <w:r w:rsidR="00113790">
        <w:t>range of battery operation, household income, population density, number of household vehicles, transit service level, number of driving age persons in the household, number of elderly persons in the household, and whether the household is located in an urban mixed-use neighborhood.</w:t>
      </w:r>
    </w:p>
    <w:p w:rsidR="00F02366" w:rsidRDefault="00F02366" w:rsidP="00282CC5">
      <w:pPr>
        <w:numPr>
          <w:ilvl w:val="0"/>
          <w:numId w:val="2"/>
        </w:numPr>
        <w:spacing w:after="240"/>
        <w:jc w:val="both"/>
      </w:pPr>
      <w:r>
        <w:rPr>
          <w:b/>
          <w:i/>
        </w:rPr>
        <w:t>Assign Electric Vehicles (EVs) and Calculate Adjustments to Fuel and Electric Power Consumption</w:t>
      </w:r>
      <w:r>
        <w:t>: EV vehicles are identified from the pool of PHEV vehicles based on how their vehicle usage patterns compare with the average travel range of EVs for their vehicle model years. A vehicle is only considered to be a candidate to be an EV if the vehicle range is large enough to accommodate most of the expected usage of the vehicle by the household. To determine this, the 95</w:t>
      </w:r>
      <w:r w:rsidRPr="00AE224D">
        <w:rPr>
          <w:vertAlign w:val="superscript"/>
        </w:rPr>
        <w:t>th</w:t>
      </w:r>
      <w:r>
        <w:t xml:space="preserve"> percentile DVMT is determined for each vehicle as a function of the average DVMT of the vehicle. Candidate vehicles are then identified as EVs based on input assumptions regarding the market penetration of EVs among candidate vehicles. EVs are only selected from the pool of vehicles previously identified as PHEV so that the </w:t>
      </w:r>
      <w:r w:rsidR="00457BCC">
        <w:t>optimization considerations in step #9</w:t>
      </w:r>
      <w:r>
        <w:t xml:space="preserve"> would be close to representing EV </w:t>
      </w:r>
      <w:r w:rsidR="00457BCC">
        <w:t>efficiency</w:t>
      </w:r>
      <w:r>
        <w:t>.</w:t>
      </w:r>
    </w:p>
    <w:p w:rsidR="0092402A" w:rsidRDefault="00FF4A86" w:rsidP="00282CC5">
      <w:pPr>
        <w:spacing w:after="240"/>
        <w:ind w:left="360"/>
        <w:jc w:val="both"/>
      </w:pPr>
      <w:r>
        <w:rPr>
          <w:b/>
          <w:i/>
        </w:rPr>
        <w:t>Calculate Emissions and Equilibrate Household Travel, Travel Costs, Metropolitan Area Congestion and Road Revenue:</w:t>
      </w:r>
      <w:r>
        <w:t xml:space="preserve"> Steps 11-18 equilibrate </w:t>
      </w:r>
      <w:r w:rsidR="00457BCC">
        <w:t xml:space="preserve">the amount of household travel with travel costs, metropolitan area congestion, and road revenue. </w:t>
      </w:r>
      <w:r w:rsidR="0092402A">
        <w:t>Up to this point in the process, estimates of household VMT do not reflect travel costs. The equilibration steps calculate household vehicle variable costs (gas, taxes, electricity, parking, congestion) and adjust the amount of household vehicle travel based on a household budget model. The same sequence of steps also balances traffic on metropolitan area road classes (freeway, arterial, local) based on relative capacities and speeds and congestion pricing. Congestion prices are reflected back into household travel costs. The third balancing act in this sequence of steps is to balance public road revenues and costs. Fees are adjusted so that the assumed road infrastructure for a scenario is pa</w:t>
      </w:r>
      <w:r w:rsidR="00E96DFF">
        <w:t xml:space="preserve">id for by road users and that </w:t>
      </w:r>
      <w:r w:rsidR="0092402A">
        <w:t>road user</w:t>
      </w:r>
      <w:r w:rsidR="00E96DFF">
        <w:t xml:space="preserve"> travel budget</w:t>
      </w:r>
      <w:r w:rsidR="0092402A">
        <w:t xml:space="preserve">s reflects </w:t>
      </w:r>
      <w:r w:rsidR="00E96DFF">
        <w:t xml:space="preserve">respond to those costs. This latter functionality is important for evaluating scenarios on a consistent basis. Otherwise, for example, a scenario that postulates a large shift in the vehicle fleet to high MPG and electric vehicles would overestimate VMT and underfund the transportation system because road user fees would be inadequate to fund the road system and road users would not be experiencing the cost that they inevitably would have to pay in order to maintain, operate and construct the road system. This latter equilibration of </w:t>
      </w:r>
      <w:r w:rsidR="00885D34">
        <w:t>road system costs and road user fees can be turned off enable estimation of the deficit between road revenues and costs.</w:t>
      </w:r>
      <w:r w:rsidR="00C04245">
        <w:t xml:space="preserve"> It is possible to turn off </w:t>
      </w:r>
      <w:r w:rsidR="00C04245">
        <w:lastRenderedPageBreak/>
        <w:t>this balancing process, and this is most often done for RSPM applications because costs and revenues are more often balanced at a statewide level and not at a metropolitan area level.</w:t>
      </w:r>
    </w:p>
    <w:p w:rsidR="00A675AD" w:rsidRPr="007250D1" w:rsidRDefault="00A675AD" w:rsidP="00282CC5">
      <w:pPr>
        <w:numPr>
          <w:ilvl w:val="0"/>
          <w:numId w:val="2"/>
        </w:numPr>
        <w:spacing w:after="240"/>
        <w:jc w:val="both"/>
      </w:pPr>
      <w:r w:rsidRPr="00BF23C8">
        <w:rPr>
          <w:b/>
          <w:i/>
        </w:rPr>
        <w:t>Calculate Fuel Consumption, Electric Power Consumption, and Greenhouse Gas Emissions:</w:t>
      </w:r>
      <w:r>
        <w:t xml:space="preserve"> Fuel consumption is calculated for </w:t>
      </w:r>
      <w:r w:rsidR="00C04245">
        <w:t xml:space="preserve">ICE, HEV, and the fuel-powered portion of PHEV </w:t>
      </w:r>
      <w:r>
        <w:t>vehicles based on the fuel economy values assigned to each vehicle in step #9 and the annual vehicle miles traveled for the vehicle. Similarly, the electric power consumption for the electric portion of PHEV travel is based on the power efficiency of the vehicle and annual vehicle miles traveled powered by electricity. Fuel consumption is converted to greenhouse gas emissions based on the assumed fuel mix for the future year and the carbon intensity for each fuel. Electric power consumption is converted to greenhouse gas emissions based on the amount of electrical power consumed and the assumed rates of greenhouse gas emissions per unit of power consumed. The emission rates for fuel and electric power include emissions arising from production and transmission of the fuel or power as well as emissions from the vehicle itself as a result of combusting the fuel.</w:t>
      </w:r>
    </w:p>
    <w:p w:rsidR="00A675AD" w:rsidRDefault="00A675AD" w:rsidP="00282CC5">
      <w:pPr>
        <w:numPr>
          <w:ilvl w:val="0"/>
          <w:numId w:val="2"/>
        </w:numPr>
        <w:spacing w:after="240"/>
        <w:jc w:val="both"/>
      </w:pPr>
      <w:r>
        <w:rPr>
          <w:b/>
          <w:i/>
        </w:rPr>
        <w:t>Calculate Household Mileage Costs</w:t>
      </w:r>
      <w:r w:rsidR="00AE5206">
        <w:rPr>
          <w:b/>
          <w:i/>
        </w:rPr>
        <w:t xml:space="preserve"> and Revenues</w:t>
      </w:r>
      <w:r>
        <w:rPr>
          <w:b/>
          <w:i/>
        </w:rPr>
        <w:t>:</w:t>
      </w:r>
      <w:r>
        <w:t xml:space="preserve"> Total variable vehicle costs (costs that vary based on vehicle usage) are calculated for each household. These costs include the cost of fuels and electrical power. They may also include, depending on policy assumptions, carbon taxes, VMT taxes, pay-as-you-drive (PAYD) insurance rates, and parking charges.</w:t>
      </w:r>
      <w:r w:rsidR="00680411">
        <w:t xml:space="preserve"> </w:t>
      </w:r>
      <w:r w:rsidR="00130D64">
        <w:t xml:space="preserve">Both out-of-pocket and externality (e.g. pollution) costs are computed. Externality cost rates (e.g. per VMT or per gallon) must be provided as a model input. The model inputs also specify what proportion of the externality costs will be paid by road users through taxes or fees. Externality costs that are paid through taxes or fees are added to the household out-of-pocket costs. </w:t>
      </w:r>
      <w:r w:rsidR="00680411">
        <w:t>For metropolitan areas, a model is applied to determine how many working age persons in each household pay for parking at their worksite based on input assumptions about the proportion of employees in the metropolitan area have employers who charge for parking or who must pay for parking at commercial lots, and how easily the parking charges may be avoided by parking for free on the street or free parking lots. The model also estimates the portion of</w:t>
      </w:r>
      <w:r w:rsidR="008223EC">
        <w:t xml:space="preserve"> non-work household trips that a</w:t>
      </w:r>
      <w:r w:rsidR="00680411">
        <w:t xml:space="preserve">nother model calculates daily parking charges for households paying for </w:t>
      </w:r>
      <w:r w:rsidR="00826AF1">
        <w:t>employment parking and other trip parking.</w:t>
      </w:r>
      <w:r w:rsidR="00680411">
        <w:t xml:space="preserve"> </w:t>
      </w:r>
      <w:r w:rsidR="00885D34">
        <w:t>This step also estimates fixed vehicle costs (e.g. depreciation, financing) but this is for reporting purposes only. The vehicle budget used to adjust DVMT is only the variable vehicle cost budget.</w:t>
      </w:r>
      <w:r w:rsidR="00AE5206">
        <w:t xml:space="preserve"> Road revenues from highway gas taxes and mileage fees are calculated as well.</w:t>
      </w:r>
    </w:p>
    <w:p w:rsidR="00826AF1" w:rsidRDefault="00826AF1" w:rsidP="00282CC5">
      <w:pPr>
        <w:numPr>
          <w:ilvl w:val="0"/>
          <w:numId w:val="2"/>
        </w:numPr>
        <w:spacing w:after="240"/>
        <w:jc w:val="both"/>
      </w:pPr>
      <w:r>
        <w:rPr>
          <w:b/>
          <w:i/>
        </w:rPr>
        <w:t>Recalculate Household DVMT and Reallocate to Vehicles</w:t>
      </w:r>
      <w:r>
        <w:t>: A household budget model is used to adjust household DVMT to reflect the effect of variable vehicle costs on the amount of household travel. The adjusted household DVMT is allocated to vehicles in proportion to the previous allocation. The travel reduction proportions from TDM and light-weight vehicle use calculated in step #7 are applied.</w:t>
      </w:r>
    </w:p>
    <w:p w:rsidR="005E14CD" w:rsidRDefault="00ED640C" w:rsidP="00282CC5">
      <w:pPr>
        <w:numPr>
          <w:ilvl w:val="0"/>
          <w:numId w:val="2"/>
        </w:numPr>
        <w:spacing w:after="240"/>
        <w:jc w:val="both"/>
      </w:pPr>
      <w:r>
        <w:rPr>
          <w:b/>
          <w:i/>
        </w:rPr>
        <w:lastRenderedPageBreak/>
        <w:t>Calculate Travel on Metropolitan Area Roadways</w:t>
      </w:r>
      <w:r w:rsidR="00BF0C71">
        <w:rPr>
          <w:b/>
          <w:i/>
        </w:rPr>
        <w:t xml:space="preserve"> and Adjust Fuel Economy to Account for Congestion Effects</w:t>
      </w:r>
      <w:r w:rsidR="00C1553B" w:rsidRPr="00074F53">
        <w:rPr>
          <w:b/>
          <w:i/>
        </w:rPr>
        <w:t>:</w:t>
      </w:r>
      <w:r w:rsidR="00C1553B">
        <w:t xml:space="preserve"> </w:t>
      </w:r>
      <w:r>
        <w:t xml:space="preserve">Since roadway congestion affects vehicle speeds and fuel economy, it is necessary to calculate </w:t>
      </w:r>
      <w:r w:rsidR="006F2C22">
        <w:t xml:space="preserve">total </w:t>
      </w:r>
      <w:r>
        <w:t xml:space="preserve">roadway VMT in metropolitan areas. </w:t>
      </w:r>
      <w:r w:rsidR="000E5453">
        <w:t>Commercial service vehicle VMT</w:t>
      </w:r>
      <w:r w:rsidR="006F2C22">
        <w:t xml:space="preserve"> is </w:t>
      </w:r>
      <w:r w:rsidR="000E5453">
        <w:t>calculated and added to household lig</w:t>
      </w:r>
      <w:r w:rsidR="00B930A6">
        <w:t>ht-duty vehicle VMT</w:t>
      </w:r>
      <w:r w:rsidR="006F2C22">
        <w:t xml:space="preserve"> to estimate total light vehicle VMT due to household and business activities in the metropolitan area</w:t>
      </w:r>
      <w:r w:rsidR="00913EEB">
        <w:t xml:space="preserve"> (see step #15 below for more on commercial service vehicles)</w:t>
      </w:r>
      <w:r w:rsidR="00B930A6">
        <w:t xml:space="preserve">. </w:t>
      </w:r>
      <w:r w:rsidR="00C821EF">
        <w:t xml:space="preserve">Light-duty vehicle VMT </w:t>
      </w:r>
      <w:r w:rsidR="006F2C22">
        <w:t xml:space="preserve">on metropolitan area roads </w:t>
      </w:r>
      <w:r w:rsidR="00C821EF">
        <w:t xml:space="preserve">is calculated </w:t>
      </w:r>
      <w:r>
        <w:t xml:space="preserve">by applying a factor calculated for the base year (2005) that </w:t>
      </w:r>
      <w:r w:rsidR="00F137B4">
        <w:t>is</w:t>
      </w:r>
      <w:r>
        <w:t xml:space="preserve"> the ratio of urbanized area </w:t>
      </w:r>
      <w:r w:rsidR="00C821EF">
        <w:t xml:space="preserve">light-duty vehicle </w:t>
      </w:r>
      <w:r>
        <w:t xml:space="preserve">DVMT calculated from Highway Performance Monitoring System (HPMS) data and </w:t>
      </w:r>
      <w:r w:rsidR="006F2C22">
        <w:t xml:space="preserve">this estimate of total household and commercial service vehicle VMT. </w:t>
      </w:r>
      <w:r w:rsidR="00C821EF">
        <w:t xml:space="preserve">Metropolitan area </w:t>
      </w:r>
      <w:r w:rsidR="006F2C22">
        <w:t xml:space="preserve">heavy </w:t>
      </w:r>
      <w:r w:rsidR="00C821EF">
        <w:t>t</w:t>
      </w:r>
      <w:r w:rsidR="005E6CD6">
        <w:t xml:space="preserve">ruck VMT is calculated </w:t>
      </w:r>
      <w:r w:rsidR="006F2C22">
        <w:t>from</w:t>
      </w:r>
      <w:r w:rsidR="00C821EF">
        <w:t xml:space="preserve"> a statewide </w:t>
      </w:r>
      <w:r w:rsidR="006F2C22">
        <w:t xml:space="preserve">heavy </w:t>
      </w:r>
      <w:r w:rsidR="00C821EF">
        <w:t xml:space="preserve">truck VMT forecast that is </w:t>
      </w:r>
      <w:r w:rsidR="005E6CD6">
        <w:t xml:space="preserve">based on changes in the total state income. As a default, a one-to-one relationship between state income growth and </w:t>
      </w:r>
      <w:r w:rsidR="00D04533">
        <w:t xml:space="preserve">heavy </w:t>
      </w:r>
      <w:r w:rsidR="005E6CD6">
        <w:t xml:space="preserve">truck VMT growth is assumed. In other words, a doubling of total state income would result in a doubling of </w:t>
      </w:r>
      <w:r w:rsidR="00D04533">
        <w:t xml:space="preserve">heavy </w:t>
      </w:r>
      <w:r w:rsidR="005E6CD6">
        <w:t xml:space="preserve">truck VMT. </w:t>
      </w:r>
      <w:r w:rsidR="00F137B4">
        <w:t>P</w:t>
      </w:r>
      <w:r w:rsidR="005E6CD6">
        <w:t>ortion</w:t>
      </w:r>
      <w:r w:rsidR="00F137B4">
        <w:t>s</w:t>
      </w:r>
      <w:r w:rsidR="005E6CD6">
        <w:t xml:space="preserve"> of the statewide </w:t>
      </w:r>
      <w:r w:rsidR="00D04533">
        <w:t xml:space="preserve">heavy </w:t>
      </w:r>
      <w:r w:rsidR="005E6CD6">
        <w:t xml:space="preserve">truck </w:t>
      </w:r>
      <w:r w:rsidR="00F137B4">
        <w:t xml:space="preserve">DVMT are assigned to </w:t>
      </w:r>
      <w:r w:rsidR="005E6CD6">
        <w:t>metropolitan area</w:t>
      </w:r>
      <w:r w:rsidR="00F137B4">
        <w:t xml:space="preserve">s based on </w:t>
      </w:r>
      <w:r w:rsidR="00C821EF">
        <w:t xml:space="preserve">proportions </w:t>
      </w:r>
      <w:r w:rsidR="00F137B4">
        <w:t>estimates derived from HPMS data</w:t>
      </w:r>
      <w:r w:rsidR="005E6CD6">
        <w:t>.</w:t>
      </w:r>
      <w:r w:rsidR="00F137B4">
        <w:t xml:space="preserve"> Bus DVMT is calculated from bus revenue miles that are factored up to total vehicle miles to account for miles driven in non-revenue service.</w:t>
      </w:r>
      <w:r w:rsidR="00C821EF">
        <w:t xml:space="preserve"> Bus and truck DVMT are allocated each of 3 road classes using base year proportions. </w:t>
      </w:r>
    </w:p>
    <w:p w:rsidR="00451BA2" w:rsidRDefault="00C821EF" w:rsidP="00282CC5">
      <w:pPr>
        <w:spacing w:after="240"/>
        <w:ind w:left="720"/>
        <w:jc w:val="both"/>
      </w:pPr>
      <w:r>
        <w:t xml:space="preserve">Light-duty vehicle VMT is allocated to the road classes </w:t>
      </w:r>
      <w:r w:rsidR="005E14CD">
        <w:t xml:space="preserve">(freeway, arterial, other) </w:t>
      </w:r>
      <w:r>
        <w:t xml:space="preserve">based on a model which equilibrates traffic flows and speeds. </w:t>
      </w:r>
      <w:r w:rsidR="005E14CD">
        <w:t xml:space="preserve">VMT by road class is allocated to five congestion levels based on </w:t>
      </w:r>
      <w:r w:rsidR="009B7A81">
        <w:t xml:space="preserve">the ratio of total VMT to lane-miles for each road class. </w:t>
      </w:r>
      <w:r w:rsidR="00AE50D9">
        <w:t>E</w:t>
      </w:r>
      <w:r w:rsidR="00712301">
        <w:t xml:space="preserve">ach freeway and arterial congestion level is associated with an average trip speed. </w:t>
      </w:r>
      <w:r w:rsidR="009B7A81">
        <w:t>Speeds are adjusted based on</w:t>
      </w:r>
      <w:r w:rsidR="00451BA2">
        <w:t xml:space="preserve"> scenario assumptions regarding the deployment of traffic operations programs. Average speeds for VMT in congestion are adjusted for congestion pricing based on conversion of cost to speed based on an assumed average value of time. VMT is split between freeways and arterials based on a function of the ratios of their average speeds. This cycle is repeated until there is no change in the distribution of VMT between arterials and freeways. </w:t>
      </w:r>
    </w:p>
    <w:p w:rsidR="00AD0BC3" w:rsidRDefault="007462BB" w:rsidP="00282CC5">
      <w:pPr>
        <w:spacing w:after="240"/>
        <w:ind w:left="720"/>
        <w:jc w:val="both"/>
      </w:pPr>
      <w:r>
        <w:t>Speed vs. fuel efficiency relationships for light vehicles, trucks and buses are used to adjust the fl</w:t>
      </w:r>
      <w:r w:rsidR="00451BA2">
        <w:t>eet fuel efficiency averages</w:t>
      </w:r>
      <w:r>
        <w:t>.</w:t>
      </w:r>
      <w:r w:rsidR="00451BA2">
        <w:t xml:space="preserve"> The adjustment functions are sensitive to the vehicle powertrain and to input assumptions regarding the congestion efficiency of vehicles in the fleet by year.</w:t>
      </w:r>
      <w:r w:rsidR="005E6CD6">
        <w:t xml:space="preserve"> </w:t>
      </w:r>
    </w:p>
    <w:p w:rsidR="00451BA2" w:rsidRDefault="00451BA2" w:rsidP="00282CC5">
      <w:pPr>
        <w:numPr>
          <w:ilvl w:val="0"/>
          <w:numId w:val="2"/>
        </w:numPr>
        <w:spacing w:after="240"/>
        <w:jc w:val="both"/>
      </w:pPr>
      <w:r w:rsidRPr="00C16940">
        <w:rPr>
          <w:b/>
          <w:i/>
        </w:rPr>
        <w:t xml:space="preserve">Calculate Commercial Service </w:t>
      </w:r>
      <w:r w:rsidR="00C16940" w:rsidRPr="00C16940">
        <w:rPr>
          <w:b/>
          <w:i/>
        </w:rPr>
        <w:t>Vehicle Fuel Consumption, Emissions, Costs</w:t>
      </w:r>
      <w:r w:rsidR="00FA6F66">
        <w:rPr>
          <w:b/>
          <w:i/>
        </w:rPr>
        <w:t>, and Revenues</w:t>
      </w:r>
      <w:r w:rsidR="00C16940">
        <w:rPr>
          <w:b/>
          <w:i/>
        </w:rPr>
        <w:t>:</w:t>
      </w:r>
      <w:r w:rsidR="00C16940">
        <w:t xml:space="preserve"> </w:t>
      </w:r>
      <w:r w:rsidR="00913EEB">
        <w:t>Commercial service vehicles are light and medium duty vehicles used for commercial purposes such as deliveries, service and repair calls, and other business travel. Commercial service vehicle VMT is calculated for the base year as a fixed proportion of household VMT. The proportion is calculated in model calibration by comparing the base year statewide GreenSTEP estimate for household VMT with an overall estimate of estimate of light-duty vehicle VMT for the road system in the state. Based on this estimate</w:t>
      </w:r>
      <w:r w:rsidR="00890949">
        <w:t xml:space="preserve">, a ratio is calculated between the commercial service vehicle </w:t>
      </w:r>
      <w:r w:rsidR="00890949">
        <w:lastRenderedPageBreak/>
        <w:t xml:space="preserve">VMT and the total household income. This ratio is then used in forecasting to compute commercial service vehicle VMT from total household income. </w:t>
      </w:r>
      <w:r w:rsidR="000E5453">
        <w:t xml:space="preserve">Commercial service vehicle VMT is split into vehicle types and powertrains based on scenario input assumptions. The distribution of vehicle ages reflects inventory values and scenario input assumptions about changes to the vehicle age structure. Fuel economy by vehicle type and powertrain is taken to be the same as equivalent household vehicles. Fuel types (e.g. gasoline, diesel, CNG) are based on scenario input assumptions. </w:t>
      </w:r>
      <w:r w:rsidR="00130D64">
        <w:t xml:space="preserve">The calculation of fuel consumption rates and emissions reflect the metropolitan area congestion adjustment factors for the proportion of commercial service vehicle travel estimated to occur within metropolitan areas. </w:t>
      </w:r>
      <w:r w:rsidR="00FA6F66">
        <w:t>Commercial service vehicle variable costs and revenues from taxes/fees on commercial service vehicle travel are calculated in the same manner as household vehicle costs.</w:t>
      </w:r>
    </w:p>
    <w:p w:rsidR="00FA6F66" w:rsidRPr="00451BA2" w:rsidRDefault="00FA6F66" w:rsidP="00282CC5">
      <w:pPr>
        <w:numPr>
          <w:ilvl w:val="0"/>
          <w:numId w:val="2"/>
        </w:numPr>
        <w:spacing w:after="240"/>
        <w:jc w:val="both"/>
      </w:pPr>
      <w:r>
        <w:rPr>
          <w:b/>
          <w:i/>
        </w:rPr>
        <w:t xml:space="preserve">Calculate VMT Tax Needed to Pay for </w:t>
      </w:r>
      <w:r w:rsidR="00723179">
        <w:rPr>
          <w:b/>
          <w:i/>
        </w:rPr>
        <w:t xml:space="preserve">the </w:t>
      </w:r>
      <w:smartTag w:uri="urn:schemas-microsoft-com:office:smarttags" w:element="Street">
        <w:smartTag w:uri="urn:schemas-microsoft-com:office:smarttags" w:element="address">
          <w:r>
            <w:rPr>
              <w:b/>
              <w:i/>
            </w:rPr>
            <w:t>Assumed Road</w:t>
          </w:r>
        </w:smartTag>
      </w:smartTag>
      <w:r>
        <w:rPr>
          <w:b/>
          <w:i/>
        </w:rPr>
        <w:t xml:space="preserve"> System:</w:t>
      </w:r>
      <w:r>
        <w:t xml:space="preserve"> </w:t>
      </w:r>
      <w:r w:rsidR="00AE5206">
        <w:t>The</w:t>
      </w:r>
      <w:r w:rsidR="00CA0A94">
        <w:t xml:space="preserve"> annual </w:t>
      </w:r>
      <w:r w:rsidR="00AE5206">
        <w:t xml:space="preserve">cost of maintaining, operating, repairing and modernizing the road system for a scenario are estimated from </w:t>
      </w:r>
      <w:r w:rsidR="00CA0A94">
        <w:t xml:space="preserve">annual </w:t>
      </w:r>
      <w:r w:rsidR="00AE5206">
        <w:t xml:space="preserve">VMT and annualized lane-mile </w:t>
      </w:r>
      <w:r w:rsidR="00CA0A94">
        <w:t>expansion costs</w:t>
      </w:r>
      <w:r w:rsidR="00AE5206">
        <w:t>.</w:t>
      </w:r>
      <w:r w:rsidR="00CA0A94">
        <w:t xml:space="preserve"> The annual VMT-based costs cover maintenance, operations, repair, reconstruction and minor modernization. The annualized lane-mile expansion costs cover expansions of freeway and arterial lane miles. The light vehicle proportion of the costs is calculated as a function of the light and heavy vehicle VMT and the passenger car equivalents for the heavy vehicle VMT.  The total annual cost attributable to light vehicles is compared to the total revenue from household and commercial service vehicle travel for road purposes (gas tax and VMT tax). If the total light vehicle road revenues are less than the total road costs, </w:t>
      </w:r>
      <w:r w:rsidR="00AD14BC">
        <w:t>a VMT charge is calculated that would balance out revenues and costs.</w:t>
      </w:r>
    </w:p>
    <w:p w:rsidR="007462BB" w:rsidRDefault="00AD0BC3" w:rsidP="00282CC5">
      <w:pPr>
        <w:numPr>
          <w:ilvl w:val="0"/>
          <w:numId w:val="2"/>
        </w:numPr>
        <w:spacing w:after="240"/>
        <w:jc w:val="both"/>
      </w:pPr>
      <w:r>
        <w:rPr>
          <w:b/>
          <w:i/>
        </w:rPr>
        <w:t>Adjust Fuel Economy to Account for Eco-driving and Low Rolling Resistance Tires</w:t>
      </w:r>
      <w:r w:rsidRPr="00AD0BC3">
        <w:t>:</w:t>
      </w:r>
      <w:r>
        <w:t xml:space="preserve"> </w:t>
      </w:r>
      <w:r w:rsidR="0059441D">
        <w:t>The average fuel economy of households identified as eco-drivers is adjusted based on assumed adjustment rates. Adjustment to fuel economy and power consumption is also made for households identified as having low rolling-resistance tires on their vehicles.</w:t>
      </w:r>
      <w:r w:rsidR="00723179">
        <w:t xml:space="preserve"> This is done only for the first iteration of the equilibration process.</w:t>
      </w:r>
    </w:p>
    <w:p w:rsidR="00AD0BC3" w:rsidRDefault="00AD0BC3" w:rsidP="00282CC5">
      <w:pPr>
        <w:numPr>
          <w:ilvl w:val="0"/>
          <w:numId w:val="2"/>
        </w:numPr>
        <w:jc w:val="both"/>
      </w:pPr>
      <w:r>
        <w:rPr>
          <w:b/>
          <w:i/>
        </w:rPr>
        <w:t>Calculate Bus, Truck, and Passenger Rail Fuel Consumption and Greenhouse Gas Emissions Adjusted for Congestion</w:t>
      </w:r>
      <w:r w:rsidRPr="00AD0BC3">
        <w:t>:</w:t>
      </w:r>
      <w:r>
        <w:t xml:space="preserve"> The age distributions of trucks and buses are computed from base year distributions and input assumptions about changes in fleet turnover. The average MPG of the respective fleets is computed from the respective age distributions and respective assumptions about future MPG by model year. These fuel economy values are adjusted for the truck and bus VMT in metropolitan areas using the adjustm</w:t>
      </w:r>
      <w:r w:rsidR="00723179">
        <w:t>ent factors computed in step #14</w:t>
      </w:r>
      <w:r>
        <w:t>.</w:t>
      </w:r>
    </w:p>
    <w:p w:rsidR="00BF76E8" w:rsidRDefault="00712301" w:rsidP="00282CC5">
      <w:pPr>
        <w:jc w:val="both"/>
      </w:pPr>
      <w:r>
        <w:t xml:space="preserve"> </w:t>
      </w:r>
      <w:r w:rsidR="00BF76E8">
        <w:t xml:space="preserve">As noted earlier, GreenSTEP and the RSPM represent geography differently. </w:t>
      </w:r>
      <w:r w:rsidR="00EA145B">
        <w:t xml:space="preserve">In the case of GreenSTEP, counties and metropolitan areas are the geographic units for which data are input. Counties are used because many data items are published at the county level. Other geographic areas such as the US Census Bureau’s Public Use </w:t>
      </w:r>
      <w:proofErr w:type="spellStart"/>
      <w:r w:rsidR="00EA145B">
        <w:t>Microsample</w:t>
      </w:r>
      <w:proofErr w:type="spellEnd"/>
      <w:r w:rsidR="00EA145B">
        <w:t xml:space="preserve"> Areas (PUMA) could be used instead if the data items are available. Metropolitan area data are also used to calculate density, urban mixed use development, roadway supply, and transit supply. The RSPM does not use </w:t>
      </w:r>
      <w:r w:rsidR="00EA145B">
        <w:lastRenderedPageBreak/>
        <w:t xml:space="preserve">county geography. Instead, it divides the metropolitan area into two geographic levels; districts and divisions. Districts are the smallest geographic units. They represent neighborhoods and are approximately the size of census tracts. Divisions </w:t>
      </w:r>
      <w:r w:rsidR="002A7112">
        <w:t>are aggregations of districts which represent large political or geographic subdivisions of the metropolitan area. As with GreenSTEP, some of the inputs for the RSPM are provided at the metropolitan area level. Other inputs are provided at the division or district levels.</w:t>
      </w:r>
      <w:r w:rsidR="003F2222">
        <w:t xml:space="preserve"> These areas are illustrated in Figure </w:t>
      </w:r>
      <w:r w:rsidR="00742D51">
        <w:t>2</w:t>
      </w:r>
      <w:r w:rsidR="003F2222">
        <w:t xml:space="preserve">. Panel A shows the metropolitan area and its environs. Panel B shows the boundary of the metropolitan area that is modeled. Panel C show the metropolitan area split into 3 divisions. Panel D shows those divisions divided into </w:t>
      </w:r>
      <w:r w:rsidR="00AA329E">
        <w:t>68 districts.</w:t>
      </w:r>
    </w:p>
    <w:p w:rsidR="001A3AFA" w:rsidRDefault="001A3AFA" w:rsidP="001A3AFA">
      <w:pPr>
        <w:pStyle w:val="Caption"/>
        <w:keepNext/>
        <w:jc w:val="center"/>
      </w:pPr>
      <w:bookmarkStart w:id="7" w:name="_Toc438371297"/>
      <w:r>
        <w:t xml:space="preserve">Figure </w:t>
      </w:r>
      <w:fldSimple w:instr=" SEQ Figure \* ARABIC ">
        <w:r w:rsidR="00645B2B">
          <w:rPr>
            <w:noProof/>
          </w:rPr>
          <w:t>2</w:t>
        </w:r>
      </w:fldSimple>
      <w:r>
        <w:t>. Illustration of RSPM Geography</w:t>
      </w:r>
      <w:bookmarkEnd w:id="7"/>
    </w:p>
    <w:p w:rsidR="003F2222" w:rsidRDefault="00772FD9" w:rsidP="00F14767">
      <w:pPr>
        <w:jc w:val="center"/>
      </w:pPr>
      <w:r>
        <w:pict>
          <v:shape id="Picture 3" o:spid="_x0000_i1044" type="#_x0000_t75" style="width:327.75pt;height:455.25pt;visibility:visible">
            <v:imagedata r:id="rId20" o:title=""/>
          </v:shape>
        </w:pict>
      </w:r>
    </w:p>
    <w:p w:rsidR="003F2222" w:rsidRDefault="003F2222" w:rsidP="00C46687"/>
    <w:p w:rsidR="002A7112" w:rsidRDefault="003F2222" w:rsidP="00C46687">
      <w:r>
        <w:br w:type="page"/>
      </w:r>
    </w:p>
    <w:p w:rsidR="00A7438E" w:rsidRDefault="00A7438E" w:rsidP="00940E92">
      <w:pPr>
        <w:pStyle w:val="Heading1"/>
      </w:pPr>
      <w:bookmarkStart w:id="8" w:name="_Toc263256234"/>
      <w:bookmarkStart w:id="9" w:name="_Toc438363076"/>
      <w:r>
        <w:t>Model Implementation Platform</w:t>
      </w:r>
      <w:bookmarkEnd w:id="8"/>
      <w:bookmarkEnd w:id="9"/>
    </w:p>
    <w:p w:rsidR="00A17E16" w:rsidRPr="00A7438E" w:rsidRDefault="001C4A4A" w:rsidP="00282CC5">
      <w:pPr>
        <w:jc w:val="both"/>
      </w:pPr>
      <w:r>
        <w:t xml:space="preserve">The </w:t>
      </w:r>
      <w:r w:rsidR="00DE750F">
        <w:t xml:space="preserve">GreenSTEP </w:t>
      </w:r>
      <w:r>
        <w:t>and RSPM models are</w:t>
      </w:r>
      <w:r w:rsidR="00DE750F">
        <w:t xml:space="preserve"> </w:t>
      </w:r>
      <w:r w:rsidR="002C6A24">
        <w:t>implemented in the R</w:t>
      </w:r>
      <w:r w:rsidR="0004523E">
        <w:t xml:space="preserve"> programming language</w:t>
      </w:r>
      <w:r w:rsidR="004A786B">
        <w:rPr>
          <w:rStyle w:val="FootnoteReference"/>
        </w:rPr>
        <w:footnoteReference w:id="1"/>
      </w:r>
      <w:r w:rsidR="002C6A24">
        <w:t>. R is an open source version of the S language developed at Bell Laboratori</w:t>
      </w:r>
      <w:r w:rsidR="0004523E">
        <w:t>es by Chambers et</w:t>
      </w:r>
      <w:r w:rsidR="00333663">
        <w:t xml:space="preserve"> </w:t>
      </w:r>
      <w:r w:rsidR="0004523E">
        <w:t>al.</w:t>
      </w:r>
      <w:r w:rsidR="002C6A24">
        <w:t xml:space="preserve"> ODOT has had a substantial amount of experience and success using R for developing and implementing transportation and land use models. R is used for implementing small urban area </w:t>
      </w:r>
      <w:r w:rsidR="0004523E">
        <w:t xml:space="preserve">travel demand </w:t>
      </w:r>
      <w:r w:rsidR="002C6A24">
        <w:t xml:space="preserve">models (OSUM), metropolitan area </w:t>
      </w:r>
      <w:r w:rsidR="0004523E">
        <w:t xml:space="preserve">travel demand </w:t>
      </w:r>
      <w:r w:rsidR="002C6A24">
        <w:t>models (</w:t>
      </w:r>
      <w:proofErr w:type="spellStart"/>
      <w:r w:rsidR="002C6A24">
        <w:t>JEMnR</w:t>
      </w:r>
      <w:proofErr w:type="spellEnd"/>
      <w:r w:rsidR="002C6A24">
        <w:t xml:space="preserve">), a stochastic land use model (LUSDR), and </w:t>
      </w:r>
      <w:r w:rsidR="00212779">
        <w:t xml:space="preserve">the land development module of the statewide model (ALD). </w:t>
      </w:r>
      <w:r w:rsidR="00011725">
        <w:t>In addition, ODOT uses R for routine data manipulation and analysis</w:t>
      </w:r>
      <w:r w:rsidR="00333663">
        <w:t>,</w:t>
      </w:r>
      <w:r w:rsidR="00011725">
        <w:t xml:space="preserve"> and the analysis and visualization of model results.</w:t>
      </w:r>
      <w:r w:rsidR="003A6BBE">
        <w:t xml:space="preserve"> Scenario inputs are described in several text files. Once the text files and the proper directory structure </w:t>
      </w:r>
      <w:r w:rsidR="001C2370">
        <w:t>have</w:t>
      </w:r>
      <w:r w:rsidR="003A6BBE">
        <w:t xml:space="preserve"> be</w:t>
      </w:r>
      <w:r w:rsidR="00D55718">
        <w:t>en created, the model is run with a single controlling run script.</w:t>
      </w:r>
      <w:r w:rsidR="00890949">
        <w:t xml:space="preserve"> R scripts have also been developed to create and run large numbers of sensitivity scenarios and to create outputs that can be dynamically queried and visualized in </w:t>
      </w:r>
      <w:r w:rsidR="00A17E16">
        <w:t xml:space="preserve">a web browser-based application, for example: </w:t>
      </w:r>
      <w:hyperlink r:id="rId21" w:history="1">
        <w:r w:rsidR="00A17E16" w:rsidRPr="00A17E16">
          <w:rPr>
            <w:rStyle w:val="Hyperlink"/>
          </w:rPr>
          <w:t>https://www.oregon.gov/ODOT/TD/TP/Pages/scenarioviewer.html</w:t>
        </w:r>
      </w:hyperlink>
      <w:r w:rsidR="00A17E16">
        <w:t>.</w:t>
      </w:r>
    </w:p>
    <w:p w:rsidR="002358C1" w:rsidRDefault="002358C1" w:rsidP="002358C1">
      <w:pPr>
        <w:pStyle w:val="Heading1"/>
      </w:pPr>
      <w:bookmarkStart w:id="10" w:name="_Toc263256235"/>
      <w:bookmarkStart w:id="11" w:name="_Toc438363077"/>
      <w:r>
        <w:t>Model Estimation Data</w:t>
      </w:r>
      <w:bookmarkEnd w:id="10"/>
      <w:bookmarkEnd w:id="11"/>
    </w:p>
    <w:p w:rsidR="003E1BB3" w:rsidRDefault="002358C1" w:rsidP="00282CC5">
      <w:pPr>
        <w:jc w:val="both"/>
      </w:pPr>
      <w:r>
        <w:t xml:space="preserve">Several sources of data were used to estimate the component models of GreenSTEP. </w:t>
      </w:r>
      <w:r w:rsidR="003E5051">
        <w:t>T</w:t>
      </w:r>
      <w:r w:rsidR="00AF16F3">
        <w:t xml:space="preserve">he </w:t>
      </w:r>
      <w:r w:rsidR="003E1BB3">
        <w:t xml:space="preserve">U.S. </w:t>
      </w:r>
      <w:r w:rsidR="00AF16F3">
        <w:t xml:space="preserve">Census public use micro-sample (PUMS) data for </w:t>
      </w:r>
      <w:smartTag w:uri="urn:schemas-microsoft-com:office:smarttags" w:element="State">
        <w:r w:rsidR="00AF16F3">
          <w:t>Oregon</w:t>
        </w:r>
      </w:smartTag>
      <w:r w:rsidR="00AF16F3">
        <w:t xml:space="preserve">, </w:t>
      </w:r>
      <w:r w:rsidR="003E5051">
        <w:t xml:space="preserve">and </w:t>
      </w:r>
      <w:r w:rsidR="00E07ABC">
        <w:t xml:space="preserve">2009 vehicle data for </w:t>
      </w:r>
      <w:smartTag w:uri="urn:schemas-microsoft-com:office:smarttags" w:element="place">
        <w:smartTag w:uri="urn:schemas-microsoft-com:office:smarttags" w:element="State">
          <w:r w:rsidR="00E07ABC">
            <w:t>Oregon</w:t>
          </w:r>
        </w:smartTag>
      </w:smartTag>
      <w:r w:rsidR="00E07ABC">
        <w:t xml:space="preserve"> from the Driver and Motor Vehicle Services (DMV) Division of ODOT were used for </w:t>
      </w:r>
      <w:r w:rsidR="000B08C6">
        <w:t>a few</w:t>
      </w:r>
      <w:r w:rsidR="00E07ABC">
        <w:t xml:space="preserve"> model components</w:t>
      </w:r>
      <w:r w:rsidR="003E5051">
        <w:t xml:space="preserve">.  </w:t>
      </w:r>
      <w:r w:rsidR="000B08C6">
        <w:t xml:space="preserve">A few other ancillary data sources were used in several model components. </w:t>
      </w:r>
      <w:r w:rsidR="003E5051">
        <w:t>They</w:t>
      </w:r>
      <w:r w:rsidR="00E07ABC">
        <w:t xml:space="preserve"> are described in the sections of the report describing the models they were used to estimate.</w:t>
      </w:r>
      <w:r w:rsidR="003E5051">
        <w:t xml:space="preserve">   </w:t>
      </w:r>
    </w:p>
    <w:p w:rsidR="008F616D" w:rsidRDefault="003E5051" w:rsidP="00282CC5">
      <w:pPr>
        <w:jc w:val="both"/>
      </w:pPr>
      <w:r>
        <w:t>A</w:t>
      </w:r>
      <w:r w:rsidR="00E07ABC">
        <w:t xml:space="preserve"> number of the models were estimated from </w:t>
      </w:r>
      <w:r w:rsidR="006819C8">
        <w:t xml:space="preserve">datasets created from </w:t>
      </w:r>
      <w:r w:rsidR="00E07ABC">
        <w:t xml:space="preserve">the </w:t>
      </w:r>
      <w:r>
        <w:t xml:space="preserve">2001 National Household Travel Survey (NHTS) </w:t>
      </w:r>
      <w:r w:rsidR="00E07ABC">
        <w:t xml:space="preserve">data. </w:t>
      </w:r>
      <w:r w:rsidR="00CD302F">
        <w:t>T</w:t>
      </w:r>
      <w:r w:rsidR="007B3D10">
        <w:t>he 2001 NHTS datasets that are available for download from the internet (</w:t>
      </w:r>
      <w:hyperlink r:id="rId22" w:history="1">
        <w:r w:rsidR="007B3D10" w:rsidRPr="005A2ABB">
          <w:rPr>
            <w:rStyle w:val="Hyperlink"/>
          </w:rPr>
          <w:t>http://nhts.ornl.gov/download.shtml</w:t>
        </w:r>
      </w:hyperlink>
      <w:r w:rsidR="00CD302F">
        <w:t xml:space="preserve">) were used. </w:t>
      </w:r>
      <w:r w:rsidR="007B3D10">
        <w:t xml:space="preserve"> </w:t>
      </w:r>
      <w:r w:rsidR="008F616D">
        <w:t>The model estimation process used data from the household (HHPUB.csv), vehicle (VEHPUB.csv), person (PERPUB.csv), daily trip (DAYPUB.csv), and long-distance travel (LDTPUB.csv) files. Following are summary descriptions of important variable transformations made prior to model estimation</w:t>
      </w:r>
      <w:r w:rsidR="00B12DA7">
        <w:t>.</w:t>
      </w:r>
    </w:p>
    <w:p w:rsidR="003B65F5" w:rsidRDefault="00B12DA7" w:rsidP="00282CC5">
      <w:pPr>
        <w:jc w:val="both"/>
      </w:pPr>
      <w:r>
        <w:t xml:space="preserve">The data include </w:t>
      </w:r>
      <w:r w:rsidR="003E1BB3">
        <w:t>estimates of annual vehicle VMT.  However,</w:t>
      </w:r>
      <w:r>
        <w:t xml:space="preserve"> since these d</w:t>
      </w:r>
      <w:r w:rsidR="003E1BB3">
        <w:t xml:space="preserve">ata are </w:t>
      </w:r>
      <w:r>
        <w:t xml:space="preserve">included for less than half of the records and have data quality problems, DVMT was computed for each household from the </w:t>
      </w:r>
      <w:r w:rsidR="00D206A7">
        <w:t xml:space="preserve">person trip file </w:t>
      </w:r>
      <w:r w:rsidR="003B65F5">
        <w:t>for</w:t>
      </w:r>
      <w:r w:rsidR="005B648F">
        <w:t xml:space="preserve"> person trips where the</w:t>
      </w:r>
      <w:r w:rsidR="003B65F5">
        <w:t>:</w:t>
      </w:r>
    </w:p>
    <w:p w:rsidR="005B648F" w:rsidRDefault="00065488" w:rsidP="00282CC5">
      <w:pPr>
        <w:numPr>
          <w:ilvl w:val="0"/>
          <w:numId w:val="9"/>
        </w:numPr>
        <w:spacing w:after="0"/>
        <w:jc w:val="both"/>
      </w:pPr>
      <w:r>
        <w:t>T</w:t>
      </w:r>
      <w:r w:rsidR="005B648F">
        <w:t xml:space="preserve">rip </w:t>
      </w:r>
      <w:r w:rsidR="003E1BB3">
        <w:t>had a recorded mileage;</w:t>
      </w:r>
    </w:p>
    <w:p w:rsidR="003B65F5" w:rsidRDefault="00065488" w:rsidP="00282CC5">
      <w:pPr>
        <w:numPr>
          <w:ilvl w:val="0"/>
          <w:numId w:val="9"/>
        </w:numPr>
        <w:spacing w:after="0"/>
        <w:jc w:val="both"/>
      </w:pPr>
      <w:r>
        <w:t>P</w:t>
      </w:r>
      <w:r w:rsidR="003E1BB3">
        <w:t>erson</w:t>
      </w:r>
      <w:r w:rsidR="005B648F">
        <w:t xml:space="preserve"> was not identified as a passenger;</w:t>
      </w:r>
      <w:r w:rsidR="003B65F5">
        <w:t xml:space="preserve"> </w:t>
      </w:r>
    </w:p>
    <w:p w:rsidR="003B65F5" w:rsidRDefault="00065488" w:rsidP="00282CC5">
      <w:pPr>
        <w:numPr>
          <w:ilvl w:val="0"/>
          <w:numId w:val="9"/>
        </w:numPr>
        <w:spacing w:after="0"/>
        <w:jc w:val="both"/>
      </w:pPr>
      <w:r>
        <w:t>T</w:t>
      </w:r>
      <w:r w:rsidR="005B648F">
        <w:t>ravel conveyance was a private vehicle (e.g. auto, SUV etc.); and</w:t>
      </w:r>
    </w:p>
    <w:p w:rsidR="005B648F" w:rsidRDefault="00065488" w:rsidP="00282CC5">
      <w:pPr>
        <w:numPr>
          <w:ilvl w:val="0"/>
          <w:numId w:val="9"/>
        </w:numPr>
        <w:jc w:val="both"/>
      </w:pPr>
      <w:r>
        <w:t>S</w:t>
      </w:r>
      <w:r w:rsidR="005B648F">
        <w:t xml:space="preserve">peed as measured by recorded distance divided by recorded time </w:t>
      </w:r>
      <w:r w:rsidR="00544931">
        <w:t xml:space="preserve">is </w:t>
      </w:r>
      <w:r w:rsidR="005B648F">
        <w:t>reasonable.</w:t>
      </w:r>
    </w:p>
    <w:p w:rsidR="00FA37D0" w:rsidRDefault="00FA37D0" w:rsidP="00282CC5">
      <w:pPr>
        <w:jc w:val="both"/>
      </w:pPr>
      <w:r>
        <w:lastRenderedPageBreak/>
        <w:t xml:space="preserve">The auto ownership variable (Ratio16v) </w:t>
      </w:r>
      <w:r w:rsidR="00E24922">
        <w:t xml:space="preserve">in the NHTS </w:t>
      </w:r>
      <w:r>
        <w:t>was found to be incorrect. This variable records the ratio of driving age persons to vehicles in the household. The variable is coded with a value of zero rather than infinite for households that own no vehicles. To correct this problem</w:t>
      </w:r>
      <w:r w:rsidR="003E1BB3">
        <w:t>,</w:t>
      </w:r>
      <w:r>
        <w:t xml:space="preserve"> a new variable was created that is the ratio of vehicles to driving age persons. This variable has a zero value for households that own no vehicles.</w:t>
      </w:r>
    </w:p>
    <w:p w:rsidR="00EC0B3C" w:rsidRDefault="00FA37D0" w:rsidP="00282CC5">
      <w:pPr>
        <w:jc w:val="both"/>
      </w:pPr>
      <w:r>
        <w:t xml:space="preserve">Freeway and arterial supplies </w:t>
      </w:r>
      <w:r w:rsidR="006819C8">
        <w:t xml:space="preserve">(lane-miles per capita) </w:t>
      </w:r>
      <w:r>
        <w:t xml:space="preserve">for </w:t>
      </w:r>
      <w:r w:rsidR="00C625F5">
        <w:t xml:space="preserve">identified </w:t>
      </w:r>
      <w:r>
        <w:t xml:space="preserve">metropolitan areas were </w:t>
      </w:r>
      <w:r w:rsidR="006819C8">
        <w:t xml:space="preserve">tabulated from the 2001 Highway Statistics data. </w:t>
      </w:r>
      <w:r w:rsidR="00C625F5">
        <w:t xml:space="preserve">Similarly, transit revenue miles per capita were calculated for each of these metropolitan areas from the National Transit Database for 2001. The NHTS data, however, only identify metropolitan areas that have populations of </w:t>
      </w:r>
      <w:r w:rsidR="003E1BB3">
        <w:t>one</w:t>
      </w:r>
      <w:r w:rsidR="00C625F5">
        <w:t xml:space="preserve"> million or more. The identities of smaller metropolitan areas are not disclosed. Since freeway lane</w:t>
      </w:r>
      <w:r w:rsidR="003E1BB3">
        <w:t>-</w:t>
      </w:r>
      <w:r w:rsidR="00C625F5">
        <w:t xml:space="preserve">miles and transit revenue miles were identified as significant and important predictors of vehicle ownership and vehicle travel for metropolitan households, it is important to include them in the model estimations. </w:t>
      </w:r>
      <w:r w:rsidR="003E1BB3">
        <w:t>T</w:t>
      </w:r>
      <w:r w:rsidR="00C625F5">
        <w:t>his means that the estimated metropolitan models are only based on the larger metropolitan area data. Given that several of the larger metropolitan areas identified in the data are low density auto-oriented areas</w:t>
      </w:r>
      <w:r w:rsidR="00EC0B3C">
        <w:t>, it is reasonable to use the metropolitan area models estimated using the larger metropolitan area dataset for smaller metropolitan areas as well.</w:t>
      </w:r>
      <w:r w:rsidR="00F44250">
        <w:t xml:space="preserve"> </w:t>
      </w:r>
    </w:p>
    <w:p w:rsidR="00DC7276" w:rsidRDefault="00DB7BC2" w:rsidP="00282CC5">
      <w:pPr>
        <w:pStyle w:val="Heading1"/>
        <w:jc w:val="both"/>
      </w:pPr>
      <w:bookmarkStart w:id="12" w:name="_Toc438363078"/>
      <w:r w:rsidRPr="00DF4C17">
        <w:t>C</w:t>
      </w:r>
      <w:r w:rsidR="00DF4C17">
        <w:t>reate</w:t>
      </w:r>
      <w:r w:rsidR="003A188E" w:rsidRPr="00DF4C17">
        <w:t xml:space="preserve"> S</w:t>
      </w:r>
      <w:r w:rsidR="00DF4C17">
        <w:t>imulated</w:t>
      </w:r>
      <w:r w:rsidR="00717ADF" w:rsidRPr="00DF4C17">
        <w:t xml:space="preserve"> </w:t>
      </w:r>
      <w:r w:rsidR="003A188E" w:rsidRPr="00DF4C17">
        <w:t>H</w:t>
      </w:r>
      <w:r w:rsidR="00DF4C17">
        <w:t>ouseholds</w:t>
      </w:r>
      <w:bookmarkEnd w:id="12"/>
    </w:p>
    <w:p w:rsidR="00261985" w:rsidRPr="00261985" w:rsidRDefault="00261985" w:rsidP="00282CC5">
      <w:pPr>
        <w:pStyle w:val="Heading2"/>
        <w:jc w:val="both"/>
      </w:pPr>
      <w:bookmarkStart w:id="13" w:name="_Toc438363079"/>
      <w:r>
        <w:t>Household Age Structure</w:t>
      </w:r>
      <w:bookmarkEnd w:id="13"/>
    </w:p>
    <w:p w:rsidR="00DC7276" w:rsidRDefault="0063648A" w:rsidP="00282CC5">
      <w:pPr>
        <w:jc w:val="both"/>
      </w:pPr>
      <w:r>
        <w:t>F</w:t>
      </w:r>
      <w:r w:rsidR="00DC1F39">
        <w:t xml:space="preserve">orecasts of population by age are primary inputs to </w:t>
      </w:r>
      <w:r w:rsidR="001C4A4A">
        <w:t xml:space="preserve">the </w:t>
      </w:r>
      <w:r w:rsidR="00DC1F39">
        <w:t>GreenSTEP</w:t>
      </w:r>
      <w:r w:rsidR="001C4A4A">
        <w:t xml:space="preserve"> and RSPM models</w:t>
      </w:r>
      <w:r w:rsidR="00DC1F39">
        <w:t xml:space="preserve">. </w:t>
      </w:r>
      <w:r w:rsidR="006F799B">
        <w:t xml:space="preserve">The forecasts are transformed into a set of household records where each household is defined by the number of persons in each of </w:t>
      </w:r>
      <w:r w:rsidR="00C4687E">
        <w:t>six</w:t>
      </w:r>
      <w:r w:rsidR="006F799B">
        <w:t xml:space="preserve"> age categories in the household (0 – 14, 15 – 19, 20 – 29, 30 – 54, 55 – 64, 65+). This </w:t>
      </w:r>
      <w:r w:rsidR="001D7D2A">
        <w:t>household</w:t>
      </w:r>
      <w:r w:rsidR="006F799B">
        <w:t xml:space="preserve"> s</w:t>
      </w:r>
      <w:r w:rsidR="007F708E">
        <w:t>imulation</w:t>
      </w:r>
      <w:r w:rsidR="006F799B">
        <w:t xml:space="preserve"> process is commonly used in modeling to represent the aggregate characteristics of a population </w:t>
      </w:r>
      <w:r w:rsidR="001D7D2A">
        <w:t>as well as the diversity of household characteristics that are present in a population</w:t>
      </w:r>
      <w:r w:rsidR="006F799B">
        <w:t xml:space="preserve">. </w:t>
      </w:r>
    </w:p>
    <w:p w:rsidR="007011C1" w:rsidRDefault="001D7D2A" w:rsidP="00282CC5">
      <w:pPr>
        <w:jc w:val="both"/>
      </w:pPr>
      <w:r>
        <w:t>The household s</w:t>
      </w:r>
      <w:r w:rsidR="007F708E">
        <w:t>imulation</w:t>
      </w:r>
      <w:r>
        <w:t xml:space="preserve"> process uses a combination of probabilities derived from </w:t>
      </w:r>
      <w:r w:rsidR="00544931">
        <w:t>the PUMS</w:t>
      </w:r>
      <w:r w:rsidR="00DC7276">
        <w:t xml:space="preserve"> </w:t>
      </w:r>
      <w:r w:rsidR="00261985">
        <w:t xml:space="preserve">2000 </w:t>
      </w:r>
      <w:r w:rsidR="00DC7276">
        <w:t xml:space="preserve">data </w:t>
      </w:r>
      <w:r>
        <w:t xml:space="preserve">for Oregon </w:t>
      </w:r>
      <w:r w:rsidR="00261985">
        <w:t xml:space="preserve">(76,516 records) </w:t>
      </w:r>
      <w:r>
        <w:t>and an iterative proportional fitting (IPF) process to create a balanced set of households. The PUMS data w</w:t>
      </w:r>
      <w:r w:rsidR="0063648A">
        <w:t>ere</w:t>
      </w:r>
      <w:r>
        <w:t xml:space="preserve"> used to create a set of household types defined by the number of persons in each of the six age groups identified above. For example, a household having two children under 15 years of age and two adults in the 30 to 54 age</w:t>
      </w:r>
      <w:r w:rsidR="002F33D2">
        <w:t xml:space="preserve"> group could be represented as</w:t>
      </w:r>
      <w:r>
        <w:t xml:space="preserve"> type 2-0-0-2-0-0. </w:t>
      </w:r>
      <w:r w:rsidR="00AE5DC9">
        <w:t>T</w:t>
      </w:r>
      <w:r>
        <w:t xml:space="preserve">he number of </w:t>
      </w:r>
      <w:r w:rsidR="008B2396">
        <w:t xml:space="preserve">household types represented in the PUMS data is large </w:t>
      </w:r>
      <w:r w:rsidR="00AE5DC9">
        <w:t xml:space="preserve">and the set of all possible types is very large. </w:t>
      </w:r>
      <w:r w:rsidR="002F33D2">
        <w:t>However</w:t>
      </w:r>
      <w:r w:rsidR="00C4687E">
        <w:t>,</w:t>
      </w:r>
      <w:r w:rsidR="00AE5DC9">
        <w:t xml:space="preserve"> many of the types constitute a very small portion of all households. Building a model to account for all these household types would require many additional calculations (slowing the model down appreciably) </w:t>
      </w:r>
      <w:r w:rsidR="00500CB7">
        <w:t xml:space="preserve">and </w:t>
      </w:r>
      <w:r w:rsidR="00AE5DC9">
        <w:t>would add little to model accuracy. Therefore, the maximum number of persons in each age category was capped at values that account for 99</w:t>
      </w:r>
      <w:r w:rsidR="00C4687E">
        <w:t xml:space="preserve"> percent</w:t>
      </w:r>
      <w:r w:rsidR="00AE5DC9">
        <w:t xml:space="preserve"> of all households. Using this criterion, the 0 to 14 age category was capped at </w:t>
      </w:r>
      <w:r w:rsidR="00544931">
        <w:t>four</w:t>
      </w:r>
      <w:r w:rsidR="00AE5DC9">
        <w:t xml:space="preserve"> and all other age categories were capped at </w:t>
      </w:r>
      <w:r w:rsidR="00544931">
        <w:t>two</w:t>
      </w:r>
      <w:r w:rsidR="00AE5DC9">
        <w:t xml:space="preserve">. This put the theoretical limit of the number of household </w:t>
      </w:r>
      <w:r w:rsidR="007011C1">
        <w:t>types at 1215. Only 525 of these types are present in the PUMS data</w:t>
      </w:r>
      <w:r w:rsidR="00C4687E">
        <w:t>, and</w:t>
      </w:r>
      <w:r w:rsidR="007011C1">
        <w:t xml:space="preserve"> </w:t>
      </w:r>
      <w:r w:rsidR="007011C1" w:rsidRPr="007011C1">
        <w:t xml:space="preserve">83 of the records identify </w:t>
      </w:r>
      <w:r w:rsidR="007011C1" w:rsidRPr="007011C1">
        <w:lastRenderedPageBreak/>
        <w:t xml:space="preserve">the household as being composed of persons all under the age of 15. These </w:t>
      </w:r>
      <w:r w:rsidR="007011C1">
        <w:t>were</w:t>
      </w:r>
      <w:r w:rsidR="007011C1" w:rsidRPr="007011C1">
        <w:t xml:space="preserve"> removed</w:t>
      </w:r>
      <w:r w:rsidR="00C4687E">
        <w:t>, which l</w:t>
      </w:r>
      <w:r w:rsidR="007011C1">
        <w:t xml:space="preserve">eft </w:t>
      </w:r>
      <w:r w:rsidR="007011C1" w:rsidRPr="007011C1">
        <w:t>524 household types</w:t>
      </w:r>
      <w:r w:rsidR="007011C1">
        <w:t xml:space="preserve"> included in the model</w:t>
      </w:r>
      <w:r w:rsidR="007011C1" w:rsidRPr="007011C1">
        <w:t>.</w:t>
      </w:r>
    </w:p>
    <w:p w:rsidR="0051048C" w:rsidRDefault="00B93115" w:rsidP="00282CC5">
      <w:pPr>
        <w:jc w:val="both"/>
      </w:pPr>
      <w:r>
        <w:t xml:space="preserve">Since the PUMS data </w:t>
      </w:r>
      <w:r w:rsidR="0088219F">
        <w:t>associate</w:t>
      </w:r>
      <w:r w:rsidR="0051048C">
        <w:t>s</w:t>
      </w:r>
      <w:r w:rsidR="0088219F">
        <w:t xml:space="preserve"> person information with household information, the probabilit</w:t>
      </w:r>
      <w:r w:rsidR="0051048C">
        <w:t>ies</w:t>
      </w:r>
      <w:r w:rsidR="0088219F">
        <w:t xml:space="preserve"> that persons of each age group can be found in households of each type can be easily computed. These probabilities serve as the starting basis for developing a representative forecast of households for a county given the age cohort population forecast for the county. This is not sufficient, however, since household types are a joint characteristic of several persons, not individual persons. </w:t>
      </w:r>
    </w:p>
    <w:p w:rsidR="00CD7A82" w:rsidRDefault="0051048C" w:rsidP="00282CC5">
      <w:pPr>
        <w:jc w:val="both"/>
      </w:pPr>
      <w:r>
        <w:t>M</w:t>
      </w:r>
      <w:r w:rsidR="0088219F">
        <w:t xml:space="preserve">ultiple estimates of households by type result from the application of the </w:t>
      </w:r>
      <w:r w:rsidR="00CD7A82">
        <w:t xml:space="preserve">probabilities for each person age group. An IPF process was used to reconcile the household type estimates and create a consistent set of households. The first control for the IPF process is to match the population forecasts by age category. </w:t>
      </w:r>
      <w:r w:rsidR="00DE573C">
        <w:t>Since each household type has a corresponding population age distribution (e.g. type 2-0-0-2-0-0 has 2 persons under age 15 and 2 persons between 30 and 54 years old), the overall age distribution of the synthetic households can be tabulated an</w:t>
      </w:r>
      <w:r w:rsidR="00BF76E8">
        <w:t>d</w:t>
      </w:r>
      <w:r w:rsidR="00DE573C">
        <w:t xml:space="preserve"> compared to the input age distribution. </w:t>
      </w:r>
      <w:r w:rsidR="00CD7A82">
        <w:t>The second control is to create a consistent forecast of the number of households of each type</w:t>
      </w:r>
      <w:r w:rsidR="00665076">
        <w:t xml:space="preserve"> as explained below</w:t>
      </w:r>
      <w:r w:rsidR="00CD7A82">
        <w:t>. Each iteration is comprised of the following steps:</w:t>
      </w:r>
    </w:p>
    <w:p w:rsidR="007B0BED" w:rsidRDefault="007B0BED" w:rsidP="00282CC5">
      <w:pPr>
        <w:numPr>
          <w:ilvl w:val="0"/>
          <w:numId w:val="3"/>
        </w:numPr>
        <w:jc w:val="both"/>
      </w:pPr>
      <w:r>
        <w:t>Persons of each age group are allocated to households by type by applying the calculated probabilities to the number of persons in each age category.</w:t>
      </w:r>
    </w:p>
    <w:p w:rsidR="007B0BED" w:rsidRDefault="007B0BED" w:rsidP="00282CC5">
      <w:pPr>
        <w:numPr>
          <w:ilvl w:val="0"/>
          <w:numId w:val="3"/>
        </w:numPr>
        <w:jc w:val="both"/>
      </w:pPr>
      <w:r>
        <w:t>The persons allocated by household type are converted to households by type by dividing persons in each age category and type by the corresponding persons by age for that household type. For example, 100 persons of age 0 – 14 allocated to household type 2-0-0-2-0-0, implies 50 households of that type.</w:t>
      </w:r>
    </w:p>
    <w:p w:rsidR="007B0BED" w:rsidRDefault="007B0BED" w:rsidP="00282CC5">
      <w:pPr>
        <w:numPr>
          <w:ilvl w:val="0"/>
          <w:numId w:val="3"/>
        </w:numPr>
        <w:jc w:val="both"/>
      </w:pPr>
      <w:r>
        <w:t>The result of step #2 will be several conflicting estimates of the number of households of each type. Two methods may be used to resolve the differences</w:t>
      </w:r>
      <w:r w:rsidR="00146931">
        <w:t xml:space="preserve"> in the estimates</w:t>
      </w:r>
      <w:r>
        <w:t xml:space="preserve">. </w:t>
      </w:r>
      <w:r w:rsidR="0051048C">
        <w:t>T</w:t>
      </w:r>
      <w:r>
        <w:t>he "min" method</w:t>
      </w:r>
      <w:r w:rsidR="0051048C">
        <w:t xml:space="preserve"> chooses</w:t>
      </w:r>
      <w:r>
        <w:t xml:space="preserve"> the minimum of the estimates</w:t>
      </w:r>
      <w:r w:rsidR="0051048C">
        <w:t xml:space="preserve">, and the </w:t>
      </w:r>
      <w:r>
        <w:t>"mean" method</w:t>
      </w:r>
      <w:r w:rsidR="0051048C">
        <w:t xml:space="preserve"> chooses</w:t>
      </w:r>
      <w:r>
        <w:t xml:space="preserve"> the average of the estimates</w:t>
      </w:r>
      <w:r w:rsidR="0051048C">
        <w:t>.</w:t>
      </w:r>
      <w:r>
        <w:t xml:space="preserve"> Both methods work with the PUMS data, but when applied to historical population data by county, the </w:t>
      </w:r>
      <w:r w:rsidR="0051048C">
        <w:t>“</w:t>
      </w:r>
      <w:r>
        <w:t>min</w:t>
      </w:r>
      <w:r w:rsidR="0051048C">
        <w:t>”</w:t>
      </w:r>
      <w:r>
        <w:t xml:space="preserve"> method does not reach convergence reliably.</w:t>
      </w:r>
    </w:p>
    <w:p w:rsidR="007B0BED" w:rsidRDefault="007B0BED" w:rsidP="00282CC5">
      <w:pPr>
        <w:numPr>
          <w:ilvl w:val="0"/>
          <w:numId w:val="3"/>
        </w:numPr>
        <w:jc w:val="both"/>
      </w:pPr>
      <w:r>
        <w:t xml:space="preserve">The resolved </w:t>
      </w:r>
      <w:r w:rsidR="00544931">
        <w:t>number of households for each type computed in step #3 is</w:t>
      </w:r>
      <w:r>
        <w:t xml:space="preserve"> multiplied by the corresponding number of persons in each age group to yield an estimate of the number of persons by age group and household type.</w:t>
      </w:r>
    </w:p>
    <w:p w:rsidR="007B0BED" w:rsidRDefault="00544931" w:rsidP="00282CC5">
      <w:pPr>
        <w:numPr>
          <w:ilvl w:val="0"/>
          <w:numId w:val="3"/>
        </w:numPr>
        <w:jc w:val="both"/>
      </w:pPr>
      <w:r>
        <w:t>A new table of household type probabilities for each age group is</w:t>
      </w:r>
      <w:r w:rsidR="007B0BED">
        <w:t xml:space="preserve"> computed from the step #</w:t>
      </w:r>
      <w:r w:rsidR="00146931">
        <w:t>4</w:t>
      </w:r>
      <w:r w:rsidR="007B0BED">
        <w:t xml:space="preserve"> tabulation.</w:t>
      </w:r>
    </w:p>
    <w:p w:rsidR="007B0BED" w:rsidRDefault="007B0BED" w:rsidP="00282CC5">
      <w:pPr>
        <w:numPr>
          <w:ilvl w:val="0"/>
          <w:numId w:val="3"/>
        </w:numPr>
        <w:jc w:val="both"/>
      </w:pPr>
      <w:r>
        <w:t>The sum of persons by age group is calculated from the results of step #</w:t>
      </w:r>
      <w:r w:rsidR="00146931">
        <w:t>4</w:t>
      </w:r>
      <w:r>
        <w:t xml:space="preserve"> and subtracted from the </w:t>
      </w:r>
      <w:r w:rsidR="00146931">
        <w:t>control totals</w:t>
      </w:r>
      <w:r>
        <w:t xml:space="preserve"> of persons by age group to determine the difference to be reallocated.</w:t>
      </w:r>
    </w:p>
    <w:p w:rsidR="007B0BED" w:rsidRDefault="007B0BED" w:rsidP="00282CC5">
      <w:pPr>
        <w:numPr>
          <w:ilvl w:val="0"/>
          <w:numId w:val="3"/>
        </w:numPr>
        <w:jc w:val="both"/>
      </w:pPr>
      <w:r>
        <w:t xml:space="preserve">The </w:t>
      </w:r>
      <w:r w:rsidR="00146931">
        <w:t xml:space="preserve">person </w:t>
      </w:r>
      <w:r>
        <w:t>differ</w:t>
      </w:r>
      <w:r w:rsidR="00146931">
        <w:t>e</w:t>
      </w:r>
      <w:r>
        <w:t>nce</w:t>
      </w:r>
      <w:r w:rsidR="00146931">
        <w:t>s</w:t>
      </w:r>
      <w:r>
        <w:t xml:space="preserve"> </w:t>
      </w:r>
      <w:r w:rsidR="00146931">
        <w:t>are</w:t>
      </w:r>
      <w:r>
        <w:t xml:space="preserve"> allocated to household types using the probabilities calculated in step #</w:t>
      </w:r>
      <w:r w:rsidR="00146931">
        <w:t>5</w:t>
      </w:r>
      <w:r>
        <w:t>.</w:t>
      </w:r>
    </w:p>
    <w:p w:rsidR="0051048C" w:rsidRDefault="0051048C" w:rsidP="00282CC5">
      <w:pPr>
        <w:jc w:val="both"/>
      </w:pPr>
    </w:p>
    <w:p w:rsidR="007B0BED" w:rsidRDefault="007B0BED" w:rsidP="00282CC5">
      <w:pPr>
        <w:jc w:val="both"/>
      </w:pPr>
      <w:r>
        <w:t>These steps are repeated until the difference between the maximum number of households and the resolved number of households computed for every household type is less than 0.1</w:t>
      </w:r>
      <w:r w:rsidR="0051048C">
        <w:t xml:space="preserve"> percent</w:t>
      </w:r>
      <w:r>
        <w:t xml:space="preserve"> or until a maximum number of iterations (default 100).</w:t>
      </w:r>
    </w:p>
    <w:p w:rsidR="00DC7276" w:rsidRDefault="00146931" w:rsidP="00282CC5">
      <w:pPr>
        <w:jc w:val="both"/>
      </w:pPr>
      <w:r>
        <w:t xml:space="preserve">This process was applied to the PUMS data using both the “mean” and “min” methods for resolving household estimates. </w:t>
      </w:r>
      <w:r w:rsidR="003D48B5">
        <w:t xml:space="preserve">Table </w:t>
      </w:r>
      <w:r w:rsidR="00E57C4C">
        <w:t>1</w:t>
      </w:r>
      <w:r w:rsidR="003D48B5">
        <w:t xml:space="preserve"> compares observed and estimated numbers of households using the “min” method where the difference in number of households is greater than 10. Table </w:t>
      </w:r>
      <w:r w:rsidR="00E57C4C">
        <w:t>2</w:t>
      </w:r>
      <w:r w:rsidR="003D48B5">
        <w:t xml:space="preserve"> is a similar comparison using the “mean” method.</w:t>
      </w:r>
    </w:p>
    <w:p w:rsidR="006310A0" w:rsidRDefault="006310A0" w:rsidP="00282CC5">
      <w:pPr>
        <w:jc w:val="both"/>
      </w:pPr>
      <w:r>
        <w:t xml:space="preserve">This test shows that either method reproduces the household composition of the PUMS data reasonably well. Out of 524 household categories, less than 20 have model estimates that vary from the observed numbers by more than 10. </w:t>
      </w:r>
      <w:r w:rsidRPr="00F67C16">
        <w:t>Overall, the "mean" method for resolving conflicts in the IPF appears to do a better job of reproducing the PUMS tabulations. It has fewer household types that differ from PUMS by more than 10 (17 vs. 19). The range of errors of household types that are off by more than 10 is also lower for the "mean" method. The maximum value difference for the "mean" method is 249 compared to 320 for the "min" method. The maximum percentage difference for the "mean" method is 21</w:t>
      </w:r>
      <w:r>
        <w:t xml:space="preserve"> per cent</w:t>
      </w:r>
      <w:r w:rsidRPr="00F67C16">
        <w:t xml:space="preserve"> compared to 35</w:t>
      </w:r>
      <w:r>
        <w:t xml:space="preserve"> per cent</w:t>
      </w:r>
      <w:r w:rsidRPr="00F67C16">
        <w:t xml:space="preserve"> for the "min" method.</w:t>
      </w:r>
    </w:p>
    <w:p w:rsidR="003D48B5" w:rsidRDefault="003D48B5" w:rsidP="00282CC5">
      <w:pPr>
        <w:jc w:val="both"/>
      </w:pPr>
    </w:p>
    <w:p w:rsidR="003D48B5" w:rsidRPr="003835E2" w:rsidRDefault="00020945" w:rsidP="003835E2">
      <w:pPr>
        <w:pStyle w:val="Caption"/>
        <w:jc w:val="center"/>
      </w:pPr>
      <w:r>
        <w:br w:type="page"/>
      </w:r>
      <w:bookmarkStart w:id="14" w:name="_Toc276731356"/>
      <w:bookmarkStart w:id="15" w:name="_Toc438377922"/>
      <w:r w:rsidR="00541AA4" w:rsidRPr="003835E2">
        <w:lastRenderedPageBreak/>
        <w:t xml:space="preserve">Table </w:t>
      </w:r>
      <w:fldSimple w:instr=" SEQ Table \* ARABIC ">
        <w:r w:rsidR="00022C4E">
          <w:rPr>
            <w:noProof/>
          </w:rPr>
          <w:t>1</w:t>
        </w:r>
      </w:fldSimple>
      <w:r w:rsidR="0007015C" w:rsidRPr="003835E2">
        <w:t xml:space="preserve">.  </w:t>
      </w:r>
      <w:r w:rsidR="000A2DE3" w:rsidRPr="003835E2">
        <w:t>Compare</w:t>
      </w:r>
      <w:r w:rsidR="003D48B5" w:rsidRPr="003835E2">
        <w:t xml:space="preserve"> PUMS and Model Household</w:t>
      </w:r>
      <w:r w:rsidR="00541AA4" w:rsidRPr="003835E2">
        <w:t xml:space="preserve"> </w:t>
      </w:r>
      <w:r w:rsidR="003D48B5" w:rsidRPr="003835E2">
        <w:t>Types Using the “Min” Method</w:t>
      </w:r>
      <w:bookmarkEnd w:id="14"/>
      <w:bookmarkEnd w:id="15"/>
    </w:p>
    <w:tbl>
      <w:tblPr>
        <w:tblW w:w="0" w:type="auto"/>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000" w:firstRow="0" w:lastRow="0" w:firstColumn="0" w:lastColumn="0" w:noHBand="0" w:noVBand="0"/>
      </w:tblPr>
      <w:tblGrid>
        <w:gridCol w:w="1145"/>
        <w:gridCol w:w="737"/>
        <w:gridCol w:w="770"/>
        <w:gridCol w:w="1096"/>
        <w:gridCol w:w="788"/>
      </w:tblGrid>
      <w:tr w:rsidR="00FA63B6" w:rsidRPr="004C1646" w:rsidTr="001A1328">
        <w:trPr>
          <w:jc w:val="center"/>
        </w:trPr>
        <w:tc>
          <w:tcPr>
            <w:tcW w:w="0" w:type="auto"/>
            <w:shd w:val="clear" w:color="auto" w:fill="auto"/>
          </w:tcPr>
          <w:p w:rsidR="00FA63B6" w:rsidRPr="00792B7F" w:rsidRDefault="00FA63B6" w:rsidP="007742C1">
            <w:pPr>
              <w:autoSpaceDE w:val="0"/>
              <w:autoSpaceDN w:val="0"/>
              <w:adjustRightInd w:val="0"/>
              <w:spacing w:before="100" w:after="100"/>
              <w:jc w:val="center"/>
              <w:rPr>
                <w:b/>
                <w:bCs/>
                <w:sz w:val="20"/>
                <w:szCs w:val="20"/>
              </w:rPr>
            </w:pPr>
            <w:proofErr w:type="spellStart"/>
            <w:r w:rsidRPr="00792B7F">
              <w:rPr>
                <w:b/>
                <w:bCs/>
                <w:sz w:val="20"/>
                <w:szCs w:val="20"/>
              </w:rPr>
              <w:t>HhType</w:t>
            </w:r>
            <w:proofErr w:type="spellEnd"/>
            <w:r w:rsidRPr="00792B7F">
              <w:rPr>
                <w:b/>
                <w:bCs/>
                <w:sz w:val="20"/>
                <w:szCs w:val="20"/>
              </w:rPr>
              <w:t xml:space="preserve"> </w:t>
            </w:r>
          </w:p>
        </w:tc>
        <w:tc>
          <w:tcPr>
            <w:tcW w:w="0" w:type="auto"/>
            <w:shd w:val="clear" w:color="auto" w:fill="auto"/>
          </w:tcPr>
          <w:p w:rsidR="00FA63B6" w:rsidRPr="00792B7F" w:rsidRDefault="00FA63B6" w:rsidP="007742C1">
            <w:pPr>
              <w:autoSpaceDE w:val="0"/>
              <w:autoSpaceDN w:val="0"/>
              <w:adjustRightInd w:val="0"/>
              <w:spacing w:before="100" w:after="100"/>
              <w:jc w:val="center"/>
              <w:rPr>
                <w:b/>
                <w:bCs/>
                <w:sz w:val="20"/>
                <w:szCs w:val="20"/>
              </w:rPr>
            </w:pPr>
            <w:r w:rsidRPr="00792B7F">
              <w:rPr>
                <w:b/>
                <w:bCs/>
                <w:sz w:val="20"/>
                <w:szCs w:val="20"/>
              </w:rPr>
              <w:t xml:space="preserve">PUMS </w:t>
            </w:r>
          </w:p>
        </w:tc>
        <w:tc>
          <w:tcPr>
            <w:tcW w:w="0" w:type="auto"/>
            <w:shd w:val="clear" w:color="auto" w:fill="auto"/>
          </w:tcPr>
          <w:p w:rsidR="00FA63B6" w:rsidRPr="00792B7F" w:rsidRDefault="00FA63B6" w:rsidP="007742C1">
            <w:pPr>
              <w:autoSpaceDE w:val="0"/>
              <w:autoSpaceDN w:val="0"/>
              <w:adjustRightInd w:val="0"/>
              <w:spacing w:before="100" w:after="100"/>
              <w:jc w:val="center"/>
              <w:rPr>
                <w:b/>
                <w:bCs/>
                <w:sz w:val="20"/>
                <w:szCs w:val="20"/>
              </w:rPr>
            </w:pPr>
            <w:r w:rsidRPr="00792B7F">
              <w:rPr>
                <w:b/>
                <w:bCs/>
                <w:sz w:val="20"/>
                <w:szCs w:val="20"/>
              </w:rPr>
              <w:t xml:space="preserve">Model </w:t>
            </w:r>
          </w:p>
        </w:tc>
        <w:tc>
          <w:tcPr>
            <w:tcW w:w="0" w:type="auto"/>
            <w:shd w:val="clear" w:color="auto" w:fill="auto"/>
          </w:tcPr>
          <w:p w:rsidR="00FA63B6" w:rsidRPr="00792B7F" w:rsidRDefault="00FA63B6" w:rsidP="007742C1">
            <w:pPr>
              <w:autoSpaceDE w:val="0"/>
              <w:autoSpaceDN w:val="0"/>
              <w:adjustRightInd w:val="0"/>
              <w:spacing w:before="100" w:after="100"/>
              <w:jc w:val="center"/>
              <w:rPr>
                <w:b/>
                <w:bCs/>
                <w:sz w:val="20"/>
                <w:szCs w:val="20"/>
              </w:rPr>
            </w:pPr>
            <w:r w:rsidRPr="00792B7F">
              <w:rPr>
                <w:b/>
                <w:bCs/>
                <w:sz w:val="20"/>
                <w:szCs w:val="20"/>
              </w:rPr>
              <w:t xml:space="preserve">Difference </w:t>
            </w:r>
          </w:p>
        </w:tc>
        <w:tc>
          <w:tcPr>
            <w:tcW w:w="0" w:type="auto"/>
            <w:shd w:val="clear" w:color="auto" w:fill="auto"/>
          </w:tcPr>
          <w:p w:rsidR="00FA63B6" w:rsidRPr="00792B7F" w:rsidRDefault="00FA63B6" w:rsidP="007742C1">
            <w:pPr>
              <w:autoSpaceDE w:val="0"/>
              <w:autoSpaceDN w:val="0"/>
              <w:adjustRightInd w:val="0"/>
              <w:spacing w:before="100" w:after="100"/>
              <w:jc w:val="center"/>
              <w:rPr>
                <w:b/>
                <w:bCs/>
                <w:sz w:val="20"/>
                <w:szCs w:val="20"/>
              </w:rPr>
            </w:pPr>
            <w:r w:rsidRPr="00792B7F">
              <w:rPr>
                <w:b/>
                <w:bCs/>
                <w:sz w:val="20"/>
                <w:szCs w:val="20"/>
              </w:rPr>
              <w:t xml:space="preserve">Ratio </w:t>
            </w:r>
          </w:p>
        </w:tc>
      </w:tr>
      <w:tr w:rsidR="00FA63B6" w:rsidRPr="004C1646" w:rsidTr="001A1328">
        <w:trPr>
          <w:trHeight w:val="318"/>
          <w:jc w:val="center"/>
        </w:trPr>
        <w:tc>
          <w:tcPr>
            <w:tcW w:w="0" w:type="auto"/>
            <w:shd w:val="clear" w:color="auto" w:fill="auto"/>
          </w:tcPr>
          <w:p w:rsidR="00FA63B6" w:rsidRPr="00792B7F" w:rsidRDefault="00FA63B6" w:rsidP="007742C1">
            <w:pPr>
              <w:autoSpaceDE w:val="0"/>
              <w:autoSpaceDN w:val="0"/>
              <w:adjustRightInd w:val="0"/>
              <w:spacing w:before="100" w:after="100"/>
              <w:rPr>
                <w:sz w:val="20"/>
                <w:szCs w:val="20"/>
              </w:rPr>
            </w:pPr>
            <w:r w:rsidRPr="00792B7F">
              <w:rPr>
                <w:sz w:val="20"/>
                <w:szCs w:val="20"/>
              </w:rPr>
              <w:t xml:space="preserve">0-0-0-0-0-1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7332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7355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23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100.31 </w:t>
            </w:r>
          </w:p>
        </w:tc>
      </w:tr>
      <w:tr w:rsidR="00FA63B6" w:rsidRPr="004C1646" w:rsidTr="001A1328">
        <w:trPr>
          <w:jc w:val="center"/>
        </w:trPr>
        <w:tc>
          <w:tcPr>
            <w:tcW w:w="0" w:type="auto"/>
            <w:shd w:val="clear" w:color="auto" w:fill="auto"/>
          </w:tcPr>
          <w:p w:rsidR="00FA63B6" w:rsidRPr="00792B7F" w:rsidRDefault="00FA63B6" w:rsidP="007742C1">
            <w:pPr>
              <w:autoSpaceDE w:val="0"/>
              <w:autoSpaceDN w:val="0"/>
              <w:adjustRightInd w:val="0"/>
              <w:spacing w:before="100" w:after="100"/>
              <w:rPr>
                <w:sz w:val="20"/>
                <w:szCs w:val="20"/>
              </w:rPr>
            </w:pPr>
            <w:r w:rsidRPr="00792B7F">
              <w:rPr>
                <w:sz w:val="20"/>
                <w:szCs w:val="20"/>
              </w:rPr>
              <w:t xml:space="preserve">0-0-0-0-0-2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5037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5089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52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101.03 </w:t>
            </w:r>
          </w:p>
        </w:tc>
      </w:tr>
      <w:tr w:rsidR="00FA63B6" w:rsidRPr="004C1646" w:rsidTr="001A1328">
        <w:trPr>
          <w:jc w:val="center"/>
        </w:trPr>
        <w:tc>
          <w:tcPr>
            <w:tcW w:w="0" w:type="auto"/>
            <w:shd w:val="clear" w:color="auto" w:fill="auto"/>
          </w:tcPr>
          <w:p w:rsidR="00FA63B6" w:rsidRPr="00792B7F" w:rsidRDefault="00FA63B6" w:rsidP="007742C1">
            <w:pPr>
              <w:autoSpaceDE w:val="0"/>
              <w:autoSpaceDN w:val="0"/>
              <w:adjustRightInd w:val="0"/>
              <w:spacing w:before="100" w:after="100"/>
              <w:rPr>
                <w:sz w:val="20"/>
                <w:szCs w:val="20"/>
              </w:rPr>
            </w:pPr>
            <w:r w:rsidRPr="00792B7F">
              <w:rPr>
                <w:sz w:val="20"/>
                <w:szCs w:val="20"/>
              </w:rPr>
              <w:t xml:space="preserve">0-0-0-1-0-0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7461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7537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76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101.02 </w:t>
            </w:r>
          </w:p>
        </w:tc>
      </w:tr>
      <w:tr w:rsidR="00FA63B6" w:rsidRPr="004C1646" w:rsidTr="001A1328">
        <w:trPr>
          <w:jc w:val="center"/>
        </w:trPr>
        <w:tc>
          <w:tcPr>
            <w:tcW w:w="0" w:type="auto"/>
            <w:shd w:val="clear" w:color="auto" w:fill="auto"/>
          </w:tcPr>
          <w:p w:rsidR="00FA63B6" w:rsidRPr="00792B7F" w:rsidRDefault="00FA63B6" w:rsidP="007742C1">
            <w:pPr>
              <w:autoSpaceDE w:val="0"/>
              <w:autoSpaceDN w:val="0"/>
              <w:adjustRightInd w:val="0"/>
              <w:spacing w:before="100" w:after="100"/>
              <w:rPr>
                <w:sz w:val="20"/>
                <w:szCs w:val="20"/>
              </w:rPr>
            </w:pPr>
            <w:r w:rsidRPr="00792B7F">
              <w:rPr>
                <w:sz w:val="20"/>
                <w:szCs w:val="20"/>
              </w:rPr>
              <w:t xml:space="preserve">0-0-0-2-0-0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6439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6605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166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102.58 </w:t>
            </w:r>
          </w:p>
        </w:tc>
      </w:tr>
      <w:tr w:rsidR="00FA63B6" w:rsidRPr="004C1646" w:rsidTr="001A1328">
        <w:trPr>
          <w:jc w:val="center"/>
        </w:trPr>
        <w:tc>
          <w:tcPr>
            <w:tcW w:w="0" w:type="auto"/>
            <w:shd w:val="clear" w:color="auto" w:fill="auto"/>
          </w:tcPr>
          <w:p w:rsidR="00FA63B6" w:rsidRPr="00792B7F" w:rsidRDefault="00FA63B6" w:rsidP="007742C1">
            <w:pPr>
              <w:autoSpaceDE w:val="0"/>
              <w:autoSpaceDN w:val="0"/>
              <w:adjustRightInd w:val="0"/>
              <w:spacing w:before="100" w:after="100"/>
              <w:rPr>
                <w:sz w:val="20"/>
                <w:szCs w:val="20"/>
              </w:rPr>
            </w:pPr>
            <w:r w:rsidRPr="00792B7F">
              <w:rPr>
                <w:sz w:val="20"/>
                <w:szCs w:val="20"/>
              </w:rPr>
              <w:t xml:space="preserve">0-0-1-0-0-0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2471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2593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122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104.94 </w:t>
            </w:r>
          </w:p>
        </w:tc>
      </w:tr>
      <w:tr w:rsidR="00FA63B6" w:rsidRPr="004C1646" w:rsidTr="001A1328">
        <w:trPr>
          <w:jc w:val="center"/>
        </w:trPr>
        <w:tc>
          <w:tcPr>
            <w:tcW w:w="0" w:type="auto"/>
            <w:shd w:val="clear" w:color="auto" w:fill="auto"/>
          </w:tcPr>
          <w:p w:rsidR="00FA63B6" w:rsidRPr="00792B7F" w:rsidRDefault="00FA63B6" w:rsidP="007742C1">
            <w:pPr>
              <w:autoSpaceDE w:val="0"/>
              <w:autoSpaceDN w:val="0"/>
              <w:adjustRightInd w:val="0"/>
              <w:spacing w:before="100" w:after="100"/>
              <w:rPr>
                <w:sz w:val="20"/>
                <w:szCs w:val="20"/>
              </w:rPr>
            </w:pPr>
            <w:r w:rsidRPr="00792B7F">
              <w:rPr>
                <w:sz w:val="20"/>
                <w:szCs w:val="20"/>
              </w:rPr>
              <w:t xml:space="preserve">0-0-1-1-0-0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1253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1266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13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101.04 </w:t>
            </w:r>
          </w:p>
        </w:tc>
      </w:tr>
      <w:tr w:rsidR="00FA63B6" w:rsidRPr="004C1646" w:rsidTr="001A1328">
        <w:trPr>
          <w:jc w:val="center"/>
        </w:trPr>
        <w:tc>
          <w:tcPr>
            <w:tcW w:w="0" w:type="auto"/>
            <w:shd w:val="clear" w:color="auto" w:fill="auto"/>
          </w:tcPr>
          <w:p w:rsidR="00FA63B6" w:rsidRPr="00792B7F" w:rsidRDefault="00FA63B6" w:rsidP="007742C1">
            <w:pPr>
              <w:autoSpaceDE w:val="0"/>
              <w:autoSpaceDN w:val="0"/>
              <w:adjustRightInd w:val="0"/>
              <w:spacing w:before="100" w:after="100"/>
              <w:rPr>
                <w:sz w:val="20"/>
                <w:szCs w:val="20"/>
              </w:rPr>
            </w:pPr>
            <w:r w:rsidRPr="00792B7F">
              <w:rPr>
                <w:sz w:val="20"/>
                <w:szCs w:val="20"/>
              </w:rPr>
              <w:t xml:space="preserve">0-0-2-0-0-0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2230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2550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320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114.35 </w:t>
            </w:r>
          </w:p>
        </w:tc>
      </w:tr>
      <w:tr w:rsidR="00FA63B6" w:rsidRPr="004C1646" w:rsidTr="001A1328">
        <w:trPr>
          <w:jc w:val="center"/>
        </w:trPr>
        <w:tc>
          <w:tcPr>
            <w:tcW w:w="0" w:type="auto"/>
            <w:shd w:val="clear" w:color="auto" w:fill="auto"/>
          </w:tcPr>
          <w:p w:rsidR="00FA63B6" w:rsidRPr="00792B7F" w:rsidRDefault="00FA63B6" w:rsidP="007742C1">
            <w:pPr>
              <w:autoSpaceDE w:val="0"/>
              <w:autoSpaceDN w:val="0"/>
              <w:adjustRightInd w:val="0"/>
              <w:spacing w:before="100" w:after="100"/>
              <w:rPr>
                <w:sz w:val="20"/>
                <w:szCs w:val="20"/>
              </w:rPr>
            </w:pPr>
            <w:r w:rsidRPr="00792B7F">
              <w:rPr>
                <w:sz w:val="20"/>
                <w:szCs w:val="20"/>
              </w:rPr>
              <w:t xml:space="preserve">0-1-0-0-0-0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907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1024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117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112.90 </w:t>
            </w:r>
          </w:p>
        </w:tc>
      </w:tr>
      <w:tr w:rsidR="00FA63B6" w:rsidRPr="004C1646" w:rsidTr="001A1328">
        <w:trPr>
          <w:jc w:val="center"/>
        </w:trPr>
        <w:tc>
          <w:tcPr>
            <w:tcW w:w="0" w:type="auto"/>
            <w:shd w:val="clear" w:color="auto" w:fill="auto"/>
          </w:tcPr>
          <w:p w:rsidR="00FA63B6" w:rsidRPr="00792B7F" w:rsidRDefault="00FA63B6" w:rsidP="007742C1">
            <w:pPr>
              <w:autoSpaceDE w:val="0"/>
              <w:autoSpaceDN w:val="0"/>
              <w:adjustRightInd w:val="0"/>
              <w:spacing w:before="100" w:after="100"/>
              <w:rPr>
                <w:sz w:val="20"/>
                <w:szCs w:val="20"/>
              </w:rPr>
            </w:pPr>
            <w:r w:rsidRPr="00792B7F">
              <w:rPr>
                <w:sz w:val="20"/>
                <w:szCs w:val="20"/>
              </w:rPr>
              <w:t xml:space="preserve">0-1-0-2-0-0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1290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1303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13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101.01 </w:t>
            </w:r>
          </w:p>
        </w:tc>
      </w:tr>
      <w:tr w:rsidR="00FA63B6" w:rsidRPr="004C1646" w:rsidTr="001A1328">
        <w:trPr>
          <w:jc w:val="center"/>
        </w:trPr>
        <w:tc>
          <w:tcPr>
            <w:tcW w:w="0" w:type="auto"/>
            <w:shd w:val="clear" w:color="auto" w:fill="auto"/>
          </w:tcPr>
          <w:p w:rsidR="00FA63B6" w:rsidRPr="00792B7F" w:rsidRDefault="00FA63B6" w:rsidP="007742C1">
            <w:pPr>
              <w:autoSpaceDE w:val="0"/>
              <w:autoSpaceDN w:val="0"/>
              <w:adjustRightInd w:val="0"/>
              <w:spacing w:before="100" w:after="100"/>
              <w:rPr>
                <w:sz w:val="20"/>
                <w:szCs w:val="20"/>
              </w:rPr>
            </w:pPr>
            <w:r w:rsidRPr="00792B7F">
              <w:rPr>
                <w:sz w:val="20"/>
                <w:szCs w:val="20"/>
              </w:rPr>
              <w:t xml:space="preserve">0-1-1-0-0-0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231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242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11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104.76 </w:t>
            </w:r>
          </w:p>
        </w:tc>
      </w:tr>
      <w:tr w:rsidR="00FA63B6" w:rsidRPr="004C1646" w:rsidTr="001A1328">
        <w:trPr>
          <w:jc w:val="center"/>
        </w:trPr>
        <w:tc>
          <w:tcPr>
            <w:tcW w:w="0" w:type="auto"/>
            <w:shd w:val="clear" w:color="auto" w:fill="auto"/>
          </w:tcPr>
          <w:p w:rsidR="00FA63B6" w:rsidRPr="00792B7F" w:rsidRDefault="00FA63B6" w:rsidP="007742C1">
            <w:pPr>
              <w:autoSpaceDE w:val="0"/>
              <w:autoSpaceDN w:val="0"/>
              <w:adjustRightInd w:val="0"/>
              <w:spacing w:before="100" w:after="100"/>
              <w:rPr>
                <w:sz w:val="20"/>
                <w:szCs w:val="20"/>
              </w:rPr>
            </w:pPr>
            <w:r w:rsidRPr="00792B7F">
              <w:rPr>
                <w:sz w:val="20"/>
                <w:szCs w:val="20"/>
              </w:rPr>
              <w:t xml:space="preserve">0-2-0-0-0-0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80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108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28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135.00 </w:t>
            </w:r>
          </w:p>
        </w:tc>
      </w:tr>
      <w:tr w:rsidR="00FA63B6" w:rsidRPr="004C1646" w:rsidTr="001A1328">
        <w:trPr>
          <w:trHeight w:val="183"/>
          <w:jc w:val="center"/>
        </w:trPr>
        <w:tc>
          <w:tcPr>
            <w:tcW w:w="0" w:type="auto"/>
            <w:shd w:val="clear" w:color="auto" w:fill="auto"/>
          </w:tcPr>
          <w:p w:rsidR="00FA63B6" w:rsidRPr="00792B7F" w:rsidRDefault="00FA63B6" w:rsidP="007742C1">
            <w:pPr>
              <w:autoSpaceDE w:val="0"/>
              <w:autoSpaceDN w:val="0"/>
              <w:adjustRightInd w:val="0"/>
              <w:spacing w:before="100" w:after="100"/>
              <w:rPr>
                <w:sz w:val="20"/>
                <w:szCs w:val="20"/>
              </w:rPr>
            </w:pPr>
            <w:r w:rsidRPr="00792B7F">
              <w:rPr>
                <w:sz w:val="20"/>
                <w:szCs w:val="20"/>
              </w:rPr>
              <w:t xml:space="preserve">0-2-0-2-0-0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630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642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12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101.90 </w:t>
            </w:r>
          </w:p>
        </w:tc>
      </w:tr>
      <w:tr w:rsidR="00FA63B6" w:rsidRPr="004C1646" w:rsidTr="001A1328">
        <w:trPr>
          <w:jc w:val="center"/>
        </w:trPr>
        <w:tc>
          <w:tcPr>
            <w:tcW w:w="0" w:type="auto"/>
            <w:shd w:val="clear" w:color="auto" w:fill="auto"/>
          </w:tcPr>
          <w:p w:rsidR="00FA63B6" w:rsidRPr="00792B7F" w:rsidRDefault="00FA63B6" w:rsidP="007742C1">
            <w:pPr>
              <w:autoSpaceDE w:val="0"/>
              <w:autoSpaceDN w:val="0"/>
              <w:adjustRightInd w:val="0"/>
              <w:spacing w:before="100" w:after="100"/>
              <w:rPr>
                <w:sz w:val="20"/>
                <w:szCs w:val="20"/>
              </w:rPr>
            </w:pPr>
            <w:r w:rsidRPr="00792B7F">
              <w:rPr>
                <w:sz w:val="20"/>
                <w:szCs w:val="20"/>
              </w:rPr>
              <w:t xml:space="preserve">1-0-0-2-0-0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2411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2436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25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101.04 </w:t>
            </w:r>
          </w:p>
        </w:tc>
      </w:tr>
      <w:tr w:rsidR="00FA63B6" w:rsidRPr="004C1646" w:rsidTr="001A1328">
        <w:trPr>
          <w:jc w:val="center"/>
        </w:trPr>
        <w:tc>
          <w:tcPr>
            <w:tcW w:w="0" w:type="auto"/>
            <w:shd w:val="clear" w:color="auto" w:fill="auto"/>
          </w:tcPr>
          <w:p w:rsidR="00FA63B6" w:rsidRPr="00792B7F" w:rsidRDefault="00FA63B6" w:rsidP="007742C1">
            <w:pPr>
              <w:autoSpaceDE w:val="0"/>
              <w:autoSpaceDN w:val="0"/>
              <w:adjustRightInd w:val="0"/>
              <w:spacing w:before="100" w:after="100"/>
              <w:rPr>
                <w:sz w:val="20"/>
                <w:szCs w:val="20"/>
              </w:rPr>
            </w:pPr>
            <w:r w:rsidRPr="00792B7F">
              <w:rPr>
                <w:sz w:val="20"/>
                <w:szCs w:val="20"/>
              </w:rPr>
              <w:t xml:space="preserve">1-0-2-0-0-0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938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957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19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102.03 </w:t>
            </w:r>
          </w:p>
        </w:tc>
      </w:tr>
      <w:tr w:rsidR="00FA63B6" w:rsidRPr="004C1646" w:rsidTr="001A1328">
        <w:trPr>
          <w:jc w:val="center"/>
        </w:trPr>
        <w:tc>
          <w:tcPr>
            <w:tcW w:w="0" w:type="auto"/>
            <w:shd w:val="clear" w:color="auto" w:fill="auto"/>
          </w:tcPr>
          <w:p w:rsidR="00FA63B6" w:rsidRPr="00792B7F" w:rsidRDefault="00FA63B6" w:rsidP="007742C1">
            <w:pPr>
              <w:autoSpaceDE w:val="0"/>
              <w:autoSpaceDN w:val="0"/>
              <w:adjustRightInd w:val="0"/>
              <w:spacing w:before="100" w:after="100"/>
              <w:rPr>
                <w:sz w:val="20"/>
                <w:szCs w:val="20"/>
              </w:rPr>
            </w:pPr>
            <w:r w:rsidRPr="00792B7F">
              <w:rPr>
                <w:sz w:val="20"/>
                <w:szCs w:val="20"/>
              </w:rPr>
              <w:t xml:space="preserve">1-1-0-2-0-0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1251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1264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13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101.04 </w:t>
            </w:r>
          </w:p>
        </w:tc>
      </w:tr>
      <w:tr w:rsidR="00FA63B6" w:rsidRPr="004C1646" w:rsidTr="001A1328">
        <w:trPr>
          <w:jc w:val="center"/>
        </w:trPr>
        <w:tc>
          <w:tcPr>
            <w:tcW w:w="0" w:type="auto"/>
            <w:shd w:val="clear" w:color="auto" w:fill="auto"/>
          </w:tcPr>
          <w:p w:rsidR="00FA63B6" w:rsidRPr="00792B7F" w:rsidRDefault="00FA63B6" w:rsidP="007742C1">
            <w:pPr>
              <w:autoSpaceDE w:val="0"/>
              <w:autoSpaceDN w:val="0"/>
              <w:adjustRightInd w:val="0"/>
              <w:spacing w:before="100" w:after="100"/>
              <w:rPr>
                <w:sz w:val="20"/>
                <w:szCs w:val="20"/>
              </w:rPr>
            </w:pPr>
            <w:r w:rsidRPr="00792B7F">
              <w:rPr>
                <w:sz w:val="20"/>
                <w:szCs w:val="20"/>
              </w:rPr>
              <w:t xml:space="preserve">2-0-0-2-0-0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3288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3322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34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101.03 </w:t>
            </w:r>
          </w:p>
        </w:tc>
      </w:tr>
      <w:tr w:rsidR="00FA63B6" w:rsidRPr="004C1646" w:rsidTr="001A1328">
        <w:trPr>
          <w:jc w:val="center"/>
        </w:trPr>
        <w:tc>
          <w:tcPr>
            <w:tcW w:w="0" w:type="auto"/>
            <w:shd w:val="clear" w:color="auto" w:fill="auto"/>
          </w:tcPr>
          <w:p w:rsidR="00FA63B6" w:rsidRPr="00792B7F" w:rsidRDefault="00FA63B6" w:rsidP="007742C1">
            <w:pPr>
              <w:autoSpaceDE w:val="0"/>
              <w:autoSpaceDN w:val="0"/>
              <w:adjustRightInd w:val="0"/>
              <w:spacing w:before="100" w:after="100"/>
              <w:rPr>
                <w:sz w:val="20"/>
                <w:szCs w:val="20"/>
              </w:rPr>
            </w:pPr>
            <w:r w:rsidRPr="00792B7F">
              <w:rPr>
                <w:sz w:val="20"/>
                <w:szCs w:val="20"/>
              </w:rPr>
              <w:t xml:space="preserve">2-0-2-0-0-0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703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717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14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101.99 </w:t>
            </w:r>
          </w:p>
        </w:tc>
      </w:tr>
      <w:tr w:rsidR="00FA63B6" w:rsidRPr="004C1646" w:rsidTr="001A1328">
        <w:trPr>
          <w:jc w:val="center"/>
        </w:trPr>
        <w:tc>
          <w:tcPr>
            <w:tcW w:w="0" w:type="auto"/>
            <w:shd w:val="clear" w:color="auto" w:fill="auto"/>
          </w:tcPr>
          <w:p w:rsidR="00FA63B6" w:rsidRPr="00792B7F" w:rsidRDefault="00FA63B6" w:rsidP="007742C1">
            <w:pPr>
              <w:autoSpaceDE w:val="0"/>
              <w:autoSpaceDN w:val="0"/>
              <w:adjustRightInd w:val="0"/>
              <w:spacing w:before="100" w:after="100"/>
              <w:rPr>
                <w:sz w:val="20"/>
                <w:szCs w:val="20"/>
              </w:rPr>
            </w:pPr>
            <w:r w:rsidRPr="00792B7F">
              <w:rPr>
                <w:sz w:val="20"/>
                <w:szCs w:val="20"/>
              </w:rPr>
              <w:t xml:space="preserve">3-0-0-2-0-0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1226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1239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13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101.06 </w:t>
            </w:r>
          </w:p>
        </w:tc>
      </w:tr>
      <w:tr w:rsidR="00FA63B6" w:rsidRPr="004C1646" w:rsidTr="001A1328">
        <w:trPr>
          <w:jc w:val="center"/>
        </w:trPr>
        <w:tc>
          <w:tcPr>
            <w:tcW w:w="0" w:type="auto"/>
            <w:shd w:val="clear" w:color="auto" w:fill="auto"/>
          </w:tcPr>
          <w:p w:rsidR="00FA63B6" w:rsidRPr="00792B7F" w:rsidRDefault="00FA63B6" w:rsidP="007742C1">
            <w:pPr>
              <w:autoSpaceDE w:val="0"/>
              <w:autoSpaceDN w:val="0"/>
              <w:adjustRightInd w:val="0"/>
              <w:spacing w:before="100" w:after="100"/>
              <w:rPr>
                <w:sz w:val="20"/>
                <w:szCs w:val="20"/>
              </w:rPr>
            </w:pPr>
            <w:r w:rsidRPr="00792B7F">
              <w:rPr>
                <w:sz w:val="20"/>
                <w:szCs w:val="20"/>
              </w:rPr>
              <w:t xml:space="preserve">4-0-0-2-0-0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462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474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12 </w:t>
            </w:r>
          </w:p>
        </w:tc>
        <w:tc>
          <w:tcPr>
            <w:tcW w:w="0" w:type="auto"/>
            <w:shd w:val="clear" w:color="auto" w:fill="auto"/>
          </w:tcPr>
          <w:p w:rsidR="00FA63B6" w:rsidRPr="00792B7F" w:rsidRDefault="00FA63B6" w:rsidP="007742C1">
            <w:pPr>
              <w:autoSpaceDE w:val="0"/>
              <w:autoSpaceDN w:val="0"/>
              <w:adjustRightInd w:val="0"/>
              <w:spacing w:before="100" w:after="100"/>
              <w:jc w:val="right"/>
              <w:rPr>
                <w:sz w:val="20"/>
                <w:szCs w:val="20"/>
              </w:rPr>
            </w:pPr>
            <w:r w:rsidRPr="00792B7F">
              <w:rPr>
                <w:sz w:val="20"/>
                <w:szCs w:val="20"/>
              </w:rPr>
              <w:t xml:space="preserve">102.60 </w:t>
            </w:r>
          </w:p>
        </w:tc>
      </w:tr>
    </w:tbl>
    <w:p w:rsidR="00FA63B6" w:rsidRDefault="00FA63B6" w:rsidP="00FA63B6">
      <w:pPr>
        <w:autoSpaceDE w:val="0"/>
        <w:autoSpaceDN w:val="0"/>
        <w:adjustRightInd w:val="0"/>
        <w:spacing w:before="100" w:after="100"/>
      </w:pPr>
    </w:p>
    <w:p w:rsidR="003D48B5" w:rsidRDefault="003D48B5" w:rsidP="003D48B5">
      <w:pPr>
        <w:jc w:val="center"/>
      </w:pPr>
    </w:p>
    <w:p w:rsidR="00FA63B6" w:rsidRPr="003835E2" w:rsidRDefault="003835E2" w:rsidP="003835E2">
      <w:pPr>
        <w:pStyle w:val="Caption"/>
        <w:jc w:val="center"/>
      </w:pPr>
      <w:bookmarkStart w:id="16" w:name="_Toc276731357"/>
      <w:r>
        <w:br w:type="page"/>
      </w:r>
      <w:bookmarkStart w:id="17" w:name="_Toc438377923"/>
      <w:r w:rsidR="00541AA4" w:rsidRPr="003835E2">
        <w:lastRenderedPageBreak/>
        <w:t xml:space="preserve">Table </w:t>
      </w:r>
      <w:fldSimple w:instr=" SEQ Table \* ARABIC ">
        <w:r w:rsidR="00022C4E">
          <w:rPr>
            <w:noProof/>
          </w:rPr>
          <w:t>2</w:t>
        </w:r>
      </w:fldSimple>
      <w:r w:rsidR="0007015C" w:rsidRPr="003835E2">
        <w:t xml:space="preserve">.  </w:t>
      </w:r>
      <w:r w:rsidR="000A2DE3" w:rsidRPr="003835E2">
        <w:t>Compare</w:t>
      </w:r>
      <w:r w:rsidR="00FA63B6" w:rsidRPr="003835E2">
        <w:t xml:space="preserve"> PUMS and Model Household</w:t>
      </w:r>
      <w:r w:rsidR="00541AA4" w:rsidRPr="003835E2">
        <w:t xml:space="preserve"> </w:t>
      </w:r>
      <w:r w:rsidR="00FA63B6" w:rsidRPr="003835E2">
        <w:t>Types Using the “Mean” Method</w:t>
      </w:r>
      <w:bookmarkEnd w:id="16"/>
      <w:bookmarkEnd w:id="17"/>
    </w:p>
    <w:tbl>
      <w:tblPr>
        <w:tblW w:w="0" w:type="auto"/>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00" w:firstRow="0" w:lastRow="0" w:firstColumn="0" w:lastColumn="0" w:noHBand="0" w:noVBand="0"/>
      </w:tblPr>
      <w:tblGrid>
        <w:gridCol w:w="1131"/>
        <w:gridCol w:w="723"/>
        <w:gridCol w:w="756"/>
        <w:gridCol w:w="1082"/>
        <w:gridCol w:w="774"/>
      </w:tblGrid>
      <w:tr w:rsidR="00FA63B6" w:rsidRPr="004C1646" w:rsidTr="007742C1">
        <w:trPr>
          <w:jc w:val="center"/>
        </w:trPr>
        <w:tc>
          <w:tcPr>
            <w:tcW w:w="0" w:type="auto"/>
            <w:shd w:val="clear" w:color="auto" w:fill="auto"/>
          </w:tcPr>
          <w:p w:rsidR="00FA63B6" w:rsidRPr="004C1646" w:rsidRDefault="00FA63B6" w:rsidP="007742C1">
            <w:pPr>
              <w:keepNext/>
              <w:autoSpaceDE w:val="0"/>
              <w:autoSpaceDN w:val="0"/>
              <w:adjustRightInd w:val="0"/>
              <w:spacing w:before="100" w:after="100"/>
              <w:jc w:val="center"/>
              <w:rPr>
                <w:b/>
                <w:bCs/>
                <w:sz w:val="20"/>
                <w:szCs w:val="20"/>
              </w:rPr>
            </w:pPr>
            <w:proofErr w:type="spellStart"/>
            <w:r w:rsidRPr="004C1646">
              <w:rPr>
                <w:b/>
                <w:bCs/>
                <w:sz w:val="20"/>
                <w:szCs w:val="20"/>
              </w:rPr>
              <w:t>HhType</w:t>
            </w:r>
            <w:proofErr w:type="spellEnd"/>
            <w:r w:rsidRPr="004C1646">
              <w:rPr>
                <w:b/>
                <w:bCs/>
                <w:sz w:val="20"/>
                <w:szCs w:val="20"/>
              </w:rPr>
              <w:t xml:space="preserve"> </w:t>
            </w:r>
          </w:p>
        </w:tc>
        <w:tc>
          <w:tcPr>
            <w:tcW w:w="0" w:type="auto"/>
            <w:shd w:val="clear" w:color="auto" w:fill="auto"/>
          </w:tcPr>
          <w:p w:rsidR="00FA63B6" w:rsidRPr="004C1646" w:rsidRDefault="00FA63B6" w:rsidP="007742C1">
            <w:pPr>
              <w:keepNext/>
              <w:autoSpaceDE w:val="0"/>
              <w:autoSpaceDN w:val="0"/>
              <w:adjustRightInd w:val="0"/>
              <w:spacing w:before="100" w:after="100"/>
              <w:jc w:val="center"/>
              <w:rPr>
                <w:b/>
                <w:bCs/>
                <w:sz w:val="20"/>
                <w:szCs w:val="20"/>
              </w:rPr>
            </w:pPr>
            <w:r w:rsidRPr="004C1646">
              <w:rPr>
                <w:b/>
                <w:bCs/>
                <w:sz w:val="20"/>
                <w:szCs w:val="20"/>
              </w:rPr>
              <w:t xml:space="preserve">PUMS </w:t>
            </w:r>
          </w:p>
        </w:tc>
        <w:tc>
          <w:tcPr>
            <w:tcW w:w="0" w:type="auto"/>
            <w:shd w:val="clear" w:color="auto" w:fill="auto"/>
          </w:tcPr>
          <w:p w:rsidR="00FA63B6" w:rsidRPr="004C1646" w:rsidRDefault="00FA63B6" w:rsidP="007742C1">
            <w:pPr>
              <w:keepNext/>
              <w:autoSpaceDE w:val="0"/>
              <w:autoSpaceDN w:val="0"/>
              <w:adjustRightInd w:val="0"/>
              <w:spacing w:before="100" w:after="100"/>
              <w:jc w:val="center"/>
              <w:rPr>
                <w:b/>
                <w:bCs/>
                <w:sz w:val="20"/>
                <w:szCs w:val="20"/>
              </w:rPr>
            </w:pPr>
            <w:r w:rsidRPr="004C1646">
              <w:rPr>
                <w:b/>
                <w:bCs/>
                <w:sz w:val="20"/>
                <w:szCs w:val="20"/>
              </w:rPr>
              <w:t xml:space="preserve">Model </w:t>
            </w:r>
          </w:p>
        </w:tc>
        <w:tc>
          <w:tcPr>
            <w:tcW w:w="0" w:type="auto"/>
            <w:shd w:val="clear" w:color="auto" w:fill="auto"/>
          </w:tcPr>
          <w:p w:rsidR="00FA63B6" w:rsidRPr="004C1646" w:rsidRDefault="00FA63B6" w:rsidP="007742C1">
            <w:pPr>
              <w:keepNext/>
              <w:autoSpaceDE w:val="0"/>
              <w:autoSpaceDN w:val="0"/>
              <w:adjustRightInd w:val="0"/>
              <w:spacing w:before="100" w:after="100"/>
              <w:jc w:val="center"/>
              <w:rPr>
                <w:b/>
                <w:bCs/>
                <w:sz w:val="20"/>
                <w:szCs w:val="20"/>
              </w:rPr>
            </w:pPr>
            <w:r w:rsidRPr="004C1646">
              <w:rPr>
                <w:b/>
                <w:bCs/>
                <w:sz w:val="20"/>
                <w:szCs w:val="20"/>
              </w:rPr>
              <w:t xml:space="preserve">Difference </w:t>
            </w:r>
          </w:p>
        </w:tc>
        <w:tc>
          <w:tcPr>
            <w:tcW w:w="0" w:type="auto"/>
            <w:shd w:val="clear" w:color="auto" w:fill="auto"/>
          </w:tcPr>
          <w:p w:rsidR="00FA63B6" w:rsidRPr="004C1646" w:rsidRDefault="00FA63B6" w:rsidP="007742C1">
            <w:pPr>
              <w:keepNext/>
              <w:autoSpaceDE w:val="0"/>
              <w:autoSpaceDN w:val="0"/>
              <w:adjustRightInd w:val="0"/>
              <w:spacing w:before="100" w:after="100"/>
              <w:jc w:val="center"/>
              <w:rPr>
                <w:b/>
                <w:bCs/>
                <w:sz w:val="20"/>
                <w:szCs w:val="20"/>
              </w:rPr>
            </w:pPr>
            <w:r w:rsidRPr="004C1646">
              <w:rPr>
                <w:b/>
                <w:bCs/>
                <w:sz w:val="20"/>
                <w:szCs w:val="20"/>
              </w:rPr>
              <w:t xml:space="preserve">Ratio </w:t>
            </w:r>
          </w:p>
        </w:tc>
      </w:tr>
      <w:tr w:rsidR="00FA63B6" w:rsidRPr="004C1646" w:rsidTr="007742C1">
        <w:trPr>
          <w:jc w:val="center"/>
        </w:trPr>
        <w:tc>
          <w:tcPr>
            <w:tcW w:w="0" w:type="auto"/>
            <w:shd w:val="clear" w:color="auto" w:fill="auto"/>
          </w:tcPr>
          <w:p w:rsidR="00FA63B6" w:rsidRPr="004C1646" w:rsidRDefault="00FA63B6" w:rsidP="007742C1">
            <w:pPr>
              <w:keepNext/>
              <w:autoSpaceDE w:val="0"/>
              <w:autoSpaceDN w:val="0"/>
              <w:adjustRightInd w:val="0"/>
              <w:spacing w:before="100" w:after="100"/>
              <w:rPr>
                <w:sz w:val="20"/>
                <w:szCs w:val="20"/>
              </w:rPr>
            </w:pPr>
            <w:r w:rsidRPr="004C1646">
              <w:rPr>
                <w:sz w:val="20"/>
                <w:szCs w:val="20"/>
              </w:rPr>
              <w:t xml:space="preserve">0-0-0-0-0-2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5037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5076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39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100.77 </w:t>
            </w:r>
          </w:p>
        </w:tc>
      </w:tr>
      <w:tr w:rsidR="00FA63B6" w:rsidRPr="004C1646" w:rsidTr="007742C1">
        <w:trPr>
          <w:jc w:val="center"/>
        </w:trPr>
        <w:tc>
          <w:tcPr>
            <w:tcW w:w="0" w:type="auto"/>
            <w:shd w:val="clear" w:color="auto" w:fill="auto"/>
          </w:tcPr>
          <w:p w:rsidR="00FA63B6" w:rsidRPr="004C1646" w:rsidRDefault="00FA63B6" w:rsidP="007742C1">
            <w:pPr>
              <w:keepNext/>
              <w:autoSpaceDE w:val="0"/>
              <w:autoSpaceDN w:val="0"/>
              <w:adjustRightInd w:val="0"/>
              <w:spacing w:before="100" w:after="100"/>
              <w:rPr>
                <w:sz w:val="20"/>
                <w:szCs w:val="20"/>
              </w:rPr>
            </w:pPr>
            <w:r w:rsidRPr="004C1646">
              <w:rPr>
                <w:sz w:val="20"/>
                <w:szCs w:val="20"/>
              </w:rPr>
              <w:t xml:space="preserve">0-0-0-1-0-0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7461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7484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23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100.31 </w:t>
            </w:r>
          </w:p>
        </w:tc>
      </w:tr>
      <w:tr w:rsidR="00FA63B6" w:rsidRPr="004C1646" w:rsidTr="007742C1">
        <w:trPr>
          <w:jc w:val="center"/>
        </w:trPr>
        <w:tc>
          <w:tcPr>
            <w:tcW w:w="0" w:type="auto"/>
            <w:shd w:val="clear" w:color="auto" w:fill="auto"/>
          </w:tcPr>
          <w:p w:rsidR="00FA63B6" w:rsidRPr="004C1646" w:rsidRDefault="00FA63B6" w:rsidP="007742C1">
            <w:pPr>
              <w:keepNext/>
              <w:autoSpaceDE w:val="0"/>
              <w:autoSpaceDN w:val="0"/>
              <w:adjustRightInd w:val="0"/>
              <w:spacing w:before="100" w:after="100"/>
              <w:rPr>
                <w:sz w:val="20"/>
                <w:szCs w:val="20"/>
              </w:rPr>
            </w:pPr>
            <w:r w:rsidRPr="004C1646">
              <w:rPr>
                <w:sz w:val="20"/>
                <w:szCs w:val="20"/>
              </w:rPr>
              <w:t xml:space="preserve">0-0-0-2-0-0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6439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6558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119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101.85 </w:t>
            </w:r>
          </w:p>
        </w:tc>
      </w:tr>
      <w:tr w:rsidR="00FA63B6" w:rsidRPr="004C1646" w:rsidTr="007742C1">
        <w:trPr>
          <w:jc w:val="center"/>
        </w:trPr>
        <w:tc>
          <w:tcPr>
            <w:tcW w:w="0" w:type="auto"/>
            <w:shd w:val="clear" w:color="auto" w:fill="auto"/>
          </w:tcPr>
          <w:p w:rsidR="00FA63B6" w:rsidRPr="004C1646" w:rsidRDefault="00FA63B6" w:rsidP="007742C1">
            <w:pPr>
              <w:keepNext/>
              <w:autoSpaceDE w:val="0"/>
              <w:autoSpaceDN w:val="0"/>
              <w:adjustRightInd w:val="0"/>
              <w:spacing w:before="100" w:after="100"/>
              <w:rPr>
                <w:sz w:val="20"/>
                <w:szCs w:val="20"/>
              </w:rPr>
            </w:pPr>
            <w:r w:rsidRPr="004C1646">
              <w:rPr>
                <w:sz w:val="20"/>
                <w:szCs w:val="20"/>
              </w:rPr>
              <w:t xml:space="preserve">0-0-1-0-0-0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2471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2522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51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102.06 </w:t>
            </w:r>
          </w:p>
        </w:tc>
      </w:tr>
      <w:tr w:rsidR="00FA63B6" w:rsidRPr="004C1646" w:rsidTr="007742C1">
        <w:trPr>
          <w:jc w:val="center"/>
        </w:trPr>
        <w:tc>
          <w:tcPr>
            <w:tcW w:w="0" w:type="auto"/>
            <w:shd w:val="clear" w:color="auto" w:fill="auto"/>
          </w:tcPr>
          <w:p w:rsidR="00FA63B6" w:rsidRPr="004C1646" w:rsidRDefault="00FA63B6" w:rsidP="007742C1">
            <w:pPr>
              <w:keepNext/>
              <w:autoSpaceDE w:val="0"/>
              <w:autoSpaceDN w:val="0"/>
              <w:adjustRightInd w:val="0"/>
              <w:spacing w:before="100" w:after="100"/>
              <w:rPr>
                <w:sz w:val="20"/>
                <w:szCs w:val="20"/>
              </w:rPr>
            </w:pPr>
            <w:r w:rsidRPr="004C1646">
              <w:rPr>
                <w:sz w:val="20"/>
                <w:szCs w:val="20"/>
              </w:rPr>
              <w:t xml:space="preserve">0-0-1-1-0-0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1253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1268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15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101.20 </w:t>
            </w:r>
          </w:p>
        </w:tc>
      </w:tr>
      <w:tr w:rsidR="00FA63B6" w:rsidRPr="004C1646" w:rsidTr="007742C1">
        <w:trPr>
          <w:jc w:val="center"/>
        </w:trPr>
        <w:tc>
          <w:tcPr>
            <w:tcW w:w="0" w:type="auto"/>
            <w:shd w:val="clear" w:color="auto" w:fill="auto"/>
          </w:tcPr>
          <w:p w:rsidR="00FA63B6" w:rsidRPr="004C1646" w:rsidRDefault="00FA63B6" w:rsidP="007742C1">
            <w:pPr>
              <w:keepNext/>
              <w:autoSpaceDE w:val="0"/>
              <w:autoSpaceDN w:val="0"/>
              <w:adjustRightInd w:val="0"/>
              <w:spacing w:before="100" w:after="100"/>
              <w:rPr>
                <w:sz w:val="20"/>
                <w:szCs w:val="20"/>
              </w:rPr>
            </w:pPr>
            <w:r w:rsidRPr="004C1646">
              <w:rPr>
                <w:sz w:val="20"/>
                <w:szCs w:val="20"/>
              </w:rPr>
              <w:t xml:space="preserve">0-0-1-2-0-0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698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720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22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103.15 </w:t>
            </w:r>
          </w:p>
        </w:tc>
      </w:tr>
      <w:tr w:rsidR="00FA63B6" w:rsidRPr="004C1646" w:rsidTr="007742C1">
        <w:trPr>
          <w:jc w:val="center"/>
        </w:trPr>
        <w:tc>
          <w:tcPr>
            <w:tcW w:w="0" w:type="auto"/>
            <w:shd w:val="clear" w:color="auto" w:fill="auto"/>
          </w:tcPr>
          <w:p w:rsidR="00FA63B6" w:rsidRPr="004C1646" w:rsidRDefault="00FA63B6" w:rsidP="007742C1">
            <w:pPr>
              <w:keepNext/>
              <w:autoSpaceDE w:val="0"/>
              <w:autoSpaceDN w:val="0"/>
              <w:adjustRightInd w:val="0"/>
              <w:spacing w:before="100" w:after="100"/>
              <w:rPr>
                <w:sz w:val="20"/>
                <w:szCs w:val="20"/>
              </w:rPr>
            </w:pPr>
            <w:r w:rsidRPr="004C1646">
              <w:rPr>
                <w:sz w:val="20"/>
                <w:szCs w:val="20"/>
              </w:rPr>
              <w:t xml:space="preserve">0-0-2-0-0-0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2230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2479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249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111.17 </w:t>
            </w:r>
          </w:p>
        </w:tc>
      </w:tr>
      <w:tr w:rsidR="00FA63B6" w:rsidRPr="004C1646" w:rsidTr="007742C1">
        <w:trPr>
          <w:jc w:val="center"/>
        </w:trPr>
        <w:tc>
          <w:tcPr>
            <w:tcW w:w="0" w:type="auto"/>
            <w:shd w:val="clear" w:color="auto" w:fill="auto"/>
          </w:tcPr>
          <w:p w:rsidR="00FA63B6" w:rsidRPr="004C1646" w:rsidRDefault="00FA63B6" w:rsidP="007742C1">
            <w:pPr>
              <w:keepNext/>
              <w:autoSpaceDE w:val="0"/>
              <w:autoSpaceDN w:val="0"/>
              <w:adjustRightInd w:val="0"/>
              <w:spacing w:before="100" w:after="100"/>
              <w:rPr>
                <w:sz w:val="20"/>
                <w:szCs w:val="20"/>
              </w:rPr>
            </w:pPr>
            <w:r w:rsidRPr="004C1646">
              <w:rPr>
                <w:sz w:val="20"/>
                <w:szCs w:val="20"/>
              </w:rPr>
              <w:t xml:space="preserve">0-0-2-1-0-0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188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207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19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110.11 </w:t>
            </w:r>
          </w:p>
        </w:tc>
      </w:tr>
      <w:tr w:rsidR="00FA63B6" w:rsidRPr="004C1646" w:rsidTr="007742C1">
        <w:trPr>
          <w:jc w:val="center"/>
        </w:trPr>
        <w:tc>
          <w:tcPr>
            <w:tcW w:w="0" w:type="auto"/>
            <w:shd w:val="clear" w:color="auto" w:fill="auto"/>
          </w:tcPr>
          <w:p w:rsidR="00FA63B6" w:rsidRPr="004C1646" w:rsidRDefault="00FA63B6" w:rsidP="007742C1">
            <w:pPr>
              <w:keepNext/>
              <w:autoSpaceDE w:val="0"/>
              <w:autoSpaceDN w:val="0"/>
              <w:adjustRightInd w:val="0"/>
              <w:spacing w:before="100" w:after="100"/>
              <w:rPr>
                <w:sz w:val="20"/>
                <w:szCs w:val="20"/>
              </w:rPr>
            </w:pPr>
            <w:r w:rsidRPr="004C1646">
              <w:rPr>
                <w:sz w:val="20"/>
                <w:szCs w:val="20"/>
              </w:rPr>
              <w:t xml:space="preserve">0-0-2-2-0-0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166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178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12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107.23 </w:t>
            </w:r>
          </w:p>
        </w:tc>
      </w:tr>
      <w:tr w:rsidR="00FA63B6" w:rsidRPr="004C1646" w:rsidTr="007742C1">
        <w:trPr>
          <w:jc w:val="center"/>
        </w:trPr>
        <w:tc>
          <w:tcPr>
            <w:tcW w:w="0" w:type="auto"/>
            <w:shd w:val="clear" w:color="auto" w:fill="auto"/>
          </w:tcPr>
          <w:p w:rsidR="00FA63B6" w:rsidRPr="004C1646" w:rsidRDefault="00FA63B6" w:rsidP="007742C1">
            <w:pPr>
              <w:keepNext/>
              <w:autoSpaceDE w:val="0"/>
              <w:autoSpaceDN w:val="0"/>
              <w:adjustRightInd w:val="0"/>
              <w:spacing w:before="100" w:after="100"/>
              <w:rPr>
                <w:sz w:val="20"/>
                <w:szCs w:val="20"/>
              </w:rPr>
            </w:pPr>
            <w:r w:rsidRPr="004C1646">
              <w:rPr>
                <w:sz w:val="20"/>
                <w:szCs w:val="20"/>
              </w:rPr>
              <w:t xml:space="preserve">0-1-0-0-0-0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907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920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13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101.43 </w:t>
            </w:r>
          </w:p>
        </w:tc>
      </w:tr>
      <w:tr w:rsidR="00FA63B6" w:rsidRPr="004C1646" w:rsidTr="007742C1">
        <w:trPr>
          <w:jc w:val="center"/>
        </w:trPr>
        <w:tc>
          <w:tcPr>
            <w:tcW w:w="0" w:type="auto"/>
            <w:shd w:val="clear" w:color="auto" w:fill="auto"/>
          </w:tcPr>
          <w:p w:rsidR="00FA63B6" w:rsidRPr="004C1646" w:rsidRDefault="00FA63B6" w:rsidP="007742C1">
            <w:pPr>
              <w:keepNext/>
              <w:autoSpaceDE w:val="0"/>
              <w:autoSpaceDN w:val="0"/>
              <w:adjustRightInd w:val="0"/>
              <w:spacing w:before="100" w:after="100"/>
              <w:rPr>
                <w:sz w:val="20"/>
                <w:szCs w:val="20"/>
              </w:rPr>
            </w:pPr>
            <w:r w:rsidRPr="004C1646">
              <w:rPr>
                <w:sz w:val="20"/>
                <w:szCs w:val="20"/>
              </w:rPr>
              <w:t xml:space="preserve">0-1-0-2-0-0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1290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1306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16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101.24 </w:t>
            </w:r>
          </w:p>
        </w:tc>
      </w:tr>
      <w:tr w:rsidR="00FA63B6" w:rsidRPr="004C1646" w:rsidTr="007742C1">
        <w:trPr>
          <w:jc w:val="center"/>
        </w:trPr>
        <w:tc>
          <w:tcPr>
            <w:tcW w:w="0" w:type="auto"/>
            <w:shd w:val="clear" w:color="auto" w:fill="auto"/>
          </w:tcPr>
          <w:p w:rsidR="00FA63B6" w:rsidRPr="004C1646" w:rsidRDefault="00FA63B6" w:rsidP="007742C1">
            <w:pPr>
              <w:keepNext/>
              <w:autoSpaceDE w:val="0"/>
              <w:autoSpaceDN w:val="0"/>
              <w:adjustRightInd w:val="0"/>
              <w:spacing w:before="100" w:after="100"/>
              <w:rPr>
                <w:sz w:val="20"/>
                <w:szCs w:val="20"/>
              </w:rPr>
            </w:pPr>
            <w:r w:rsidRPr="004C1646">
              <w:rPr>
                <w:sz w:val="20"/>
                <w:szCs w:val="20"/>
              </w:rPr>
              <w:t xml:space="preserve">0-1-2-0-0-0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101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113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12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111.88 </w:t>
            </w:r>
          </w:p>
        </w:tc>
      </w:tr>
      <w:tr w:rsidR="00FA63B6" w:rsidRPr="004C1646" w:rsidTr="007742C1">
        <w:trPr>
          <w:jc w:val="center"/>
        </w:trPr>
        <w:tc>
          <w:tcPr>
            <w:tcW w:w="0" w:type="auto"/>
            <w:shd w:val="clear" w:color="auto" w:fill="auto"/>
          </w:tcPr>
          <w:p w:rsidR="00FA63B6" w:rsidRPr="004C1646" w:rsidRDefault="00FA63B6" w:rsidP="007742C1">
            <w:pPr>
              <w:keepNext/>
              <w:autoSpaceDE w:val="0"/>
              <w:autoSpaceDN w:val="0"/>
              <w:adjustRightInd w:val="0"/>
              <w:spacing w:before="100" w:after="100"/>
              <w:rPr>
                <w:sz w:val="20"/>
                <w:szCs w:val="20"/>
              </w:rPr>
            </w:pPr>
            <w:r w:rsidRPr="004C1646">
              <w:rPr>
                <w:sz w:val="20"/>
                <w:szCs w:val="20"/>
              </w:rPr>
              <w:t xml:space="preserve">0-2-0-0-0-0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80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97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17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121.25 </w:t>
            </w:r>
          </w:p>
        </w:tc>
      </w:tr>
      <w:tr w:rsidR="00FA63B6" w:rsidRPr="004C1646" w:rsidTr="007742C1">
        <w:trPr>
          <w:jc w:val="center"/>
        </w:trPr>
        <w:tc>
          <w:tcPr>
            <w:tcW w:w="0" w:type="auto"/>
            <w:shd w:val="clear" w:color="auto" w:fill="auto"/>
          </w:tcPr>
          <w:p w:rsidR="00FA63B6" w:rsidRPr="004C1646" w:rsidRDefault="00FA63B6" w:rsidP="007742C1">
            <w:pPr>
              <w:keepNext/>
              <w:autoSpaceDE w:val="0"/>
              <w:autoSpaceDN w:val="0"/>
              <w:adjustRightInd w:val="0"/>
              <w:spacing w:before="100" w:after="100"/>
              <w:rPr>
                <w:sz w:val="20"/>
                <w:szCs w:val="20"/>
              </w:rPr>
            </w:pPr>
            <w:r w:rsidRPr="004C1646">
              <w:rPr>
                <w:sz w:val="20"/>
                <w:szCs w:val="20"/>
              </w:rPr>
              <w:t xml:space="preserve">0-2-0-2-0-0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630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655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25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103.97 </w:t>
            </w:r>
          </w:p>
        </w:tc>
      </w:tr>
      <w:tr w:rsidR="00FA63B6" w:rsidRPr="004C1646" w:rsidTr="007742C1">
        <w:trPr>
          <w:jc w:val="center"/>
        </w:trPr>
        <w:tc>
          <w:tcPr>
            <w:tcW w:w="0" w:type="auto"/>
            <w:shd w:val="clear" w:color="auto" w:fill="auto"/>
          </w:tcPr>
          <w:p w:rsidR="00FA63B6" w:rsidRPr="004C1646" w:rsidRDefault="00FA63B6" w:rsidP="007742C1">
            <w:pPr>
              <w:keepNext/>
              <w:autoSpaceDE w:val="0"/>
              <w:autoSpaceDN w:val="0"/>
              <w:adjustRightInd w:val="0"/>
              <w:spacing w:before="100" w:after="100"/>
              <w:rPr>
                <w:sz w:val="20"/>
                <w:szCs w:val="20"/>
              </w:rPr>
            </w:pPr>
            <w:r w:rsidRPr="004C1646">
              <w:rPr>
                <w:sz w:val="20"/>
                <w:szCs w:val="20"/>
              </w:rPr>
              <w:t xml:space="preserve">1-0-2-0-0-0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938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960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22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102.35 </w:t>
            </w:r>
          </w:p>
        </w:tc>
      </w:tr>
      <w:tr w:rsidR="00FA63B6" w:rsidRPr="004C1646" w:rsidTr="007742C1">
        <w:trPr>
          <w:jc w:val="center"/>
        </w:trPr>
        <w:tc>
          <w:tcPr>
            <w:tcW w:w="0" w:type="auto"/>
            <w:shd w:val="clear" w:color="auto" w:fill="auto"/>
          </w:tcPr>
          <w:p w:rsidR="00FA63B6" w:rsidRPr="004C1646" w:rsidRDefault="00FA63B6" w:rsidP="007742C1">
            <w:pPr>
              <w:keepNext/>
              <w:autoSpaceDE w:val="0"/>
              <w:autoSpaceDN w:val="0"/>
              <w:adjustRightInd w:val="0"/>
              <w:spacing w:before="100" w:after="100"/>
              <w:rPr>
                <w:sz w:val="20"/>
                <w:szCs w:val="20"/>
              </w:rPr>
            </w:pPr>
            <w:r w:rsidRPr="004C1646">
              <w:rPr>
                <w:sz w:val="20"/>
                <w:szCs w:val="20"/>
              </w:rPr>
              <w:t xml:space="preserve">2-0-2-0-0-0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703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717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14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101.99 </w:t>
            </w:r>
          </w:p>
        </w:tc>
      </w:tr>
      <w:tr w:rsidR="00FA63B6" w:rsidRPr="004C1646" w:rsidTr="007742C1">
        <w:trPr>
          <w:jc w:val="center"/>
        </w:trPr>
        <w:tc>
          <w:tcPr>
            <w:tcW w:w="0" w:type="auto"/>
            <w:shd w:val="clear" w:color="auto" w:fill="auto"/>
          </w:tcPr>
          <w:p w:rsidR="00FA63B6" w:rsidRPr="004C1646" w:rsidRDefault="00FA63B6" w:rsidP="007742C1">
            <w:pPr>
              <w:keepNext/>
              <w:autoSpaceDE w:val="0"/>
              <w:autoSpaceDN w:val="0"/>
              <w:adjustRightInd w:val="0"/>
              <w:spacing w:before="100" w:after="100"/>
              <w:rPr>
                <w:sz w:val="20"/>
                <w:szCs w:val="20"/>
              </w:rPr>
            </w:pPr>
            <w:r w:rsidRPr="004C1646">
              <w:rPr>
                <w:sz w:val="20"/>
                <w:szCs w:val="20"/>
              </w:rPr>
              <w:t xml:space="preserve">4-0-0-2-0-0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462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485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23 </w:t>
            </w:r>
          </w:p>
        </w:tc>
        <w:tc>
          <w:tcPr>
            <w:tcW w:w="0" w:type="auto"/>
            <w:shd w:val="clear" w:color="auto" w:fill="auto"/>
          </w:tcPr>
          <w:p w:rsidR="00FA63B6" w:rsidRPr="004C1646" w:rsidRDefault="00FA63B6" w:rsidP="007742C1">
            <w:pPr>
              <w:keepNext/>
              <w:autoSpaceDE w:val="0"/>
              <w:autoSpaceDN w:val="0"/>
              <w:adjustRightInd w:val="0"/>
              <w:spacing w:before="100" w:after="100"/>
              <w:jc w:val="right"/>
              <w:rPr>
                <w:sz w:val="20"/>
                <w:szCs w:val="20"/>
              </w:rPr>
            </w:pPr>
            <w:r w:rsidRPr="004C1646">
              <w:rPr>
                <w:sz w:val="20"/>
                <w:szCs w:val="20"/>
              </w:rPr>
              <w:t xml:space="preserve">104.98 </w:t>
            </w:r>
          </w:p>
        </w:tc>
      </w:tr>
    </w:tbl>
    <w:p w:rsidR="00FA63B6" w:rsidRDefault="00FA63B6" w:rsidP="00FA63B6">
      <w:pPr>
        <w:autoSpaceDE w:val="0"/>
        <w:autoSpaceDN w:val="0"/>
        <w:adjustRightInd w:val="0"/>
        <w:spacing w:before="100" w:after="100"/>
      </w:pPr>
    </w:p>
    <w:p w:rsidR="00F67C16" w:rsidRDefault="00671B02" w:rsidP="00282CC5">
      <w:pPr>
        <w:jc w:val="both"/>
      </w:pPr>
      <w:r>
        <w:t xml:space="preserve">The household </w:t>
      </w:r>
      <w:r w:rsidR="00261985">
        <w:t xml:space="preserve">simulations were also tested with </w:t>
      </w:r>
      <w:r>
        <w:t xml:space="preserve">county population estimates and forecasts by age group. </w:t>
      </w:r>
      <w:r w:rsidR="00544931">
        <w:t>W</w:t>
      </w:r>
      <w:r>
        <w:t>hen applying a similar function that only used the “min” method</w:t>
      </w:r>
      <w:r w:rsidR="0035247A">
        <w:t>,</w:t>
      </w:r>
      <w:r>
        <w:t xml:space="preserve"> the IPF did not converge for some counties and some years. Table </w:t>
      </w:r>
      <w:r w:rsidR="00E57C4C">
        <w:t>3</w:t>
      </w:r>
      <w:r>
        <w:t xml:space="preserve"> shows the results of using the “min” and “mean” methods to synthesize household</w:t>
      </w:r>
      <w:r w:rsidR="0035247A">
        <w:t>s</w:t>
      </w:r>
      <w:r>
        <w:t xml:space="preserve"> using 1990 population estimates.</w:t>
      </w:r>
      <w:r w:rsidR="008307D5">
        <w:t xml:space="preserve"> The results show that the “min” method took much longer to execute and did not achieve closure for 35 of 36 counties. The “mean” method achieved closure for all counties and the maximum difference (for all counties) between the minimum number of households of each type and the mean number was 36. </w:t>
      </w:r>
    </w:p>
    <w:p w:rsidR="00671B02" w:rsidRDefault="00671B02" w:rsidP="00282CC5">
      <w:pPr>
        <w:jc w:val="both"/>
      </w:pPr>
    </w:p>
    <w:p w:rsidR="00671B02" w:rsidRPr="003835E2" w:rsidRDefault="003835E2" w:rsidP="003835E2">
      <w:pPr>
        <w:pStyle w:val="Caption"/>
        <w:jc w:val="center"/>
      </w:pPr>
      <w:bookmarkStart w:id="18" w:name="_Toc276731358"/>
      <w:r>
        <w:br w:type="page"/>
      </w:r>
      <w:bookmarkStart w:id="19" w:name="_Toc438377924"/>
      <w:r w:rsidR="00541AA4" w:rsidRPr="003835E2">
        <w:lastRenderedPageBreak/>
        <w:t xml:space="preserve">Table </w:t>
      </w:r>
      <w:fldSimple w:instr=" SEQ Table \* ARABIC ">
        <w:r w:rsidR="00022C4E">
          <w:rPr>
            <w:noProof/>
          </w:rPr>
          <w:t>3</w:t>
        </w:r>
      </w:fldSimple>
      <w:r w:rsidR="0007015C" w:rsidRPr="003835E2">
        <w:t xml:space="preserve">.  </w:t>
      </w:r>
      <w:r w:rsidR="00671B02" w:rsidRPr="003835E2">
        <w:t>Comparison of</w:t>
      </w:r>
      <w:r w:rsidR="00541AA4" w:rsidRPr="003835E2">
        <w:t xml:space="preserve"> 'min' and 'mean' Model Methods</w:t>
      </w:r>
      <w:bookmarkEnd w:id="18"/>
      <w:r w:rsidR="00541AA4" w:rsidRPr="003835E2">
        <w:t xml:space="preserve"> </w:t>
      </w:r>
      <w:r w:rsidR="00671B02" w:rsidRPr="003835E2">
        <w:t>Using 1990 County Population Data</w:t>
      </w:r>
      <w:bookmarkEnd w:id="19"/>
    </w:p>
    <w:tbl>
      <w:tblPr>
        <w:tblW w:w="0" w:type="auto"/>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00" w:firstRow="0" w:lastRow="0" w:firstColumn="0" w:lastColumn="0" w:noHBand="0" w:noVBand="0"/>
      </w:tblPr>
      <w:tblGrid>
        <w:gridCol w:w="1344"/>
        <w:gridCol w:w="1728"/>
        <w:gridCol w:w="2508"/>
        <w:gridCol w:w="1908"/>
      </w:tblGrid>
      <w:tr w:rsidR="00671B02" w:rsidRPr="004C1646" w:rsidTr="007742C1">
        <w:trPr>
          <w:jc w:val="center"/>
        </w:trPr>
        <w:tc>
          <w:tcPr>
            <w:tcW w:w="1344" w:type="dxa"/>
            <w:shd w:val="clear" w:color="auto" w:fill="auto"/>
          </w:tcPr>
          <w:p w:rsidR="00671B02" w:rsidRPr="004C1646" w:rsidRDefault="00671B02" w:rsidP="007742C1">
            <w:pPr>
              <w:autoSpaceDE w:val="0"/>
              <w:autoSpaceDN w:val="0"/>
              <w:adjustRightInd w:val="0"/>
              <w:spacing w:before="100" w:after="100"/>
              <w:jc w:val="center"/>
              <w:rPr>
                <w:b/>
                <w:bCs/>
                <w:sz w:val="20"/>
                <w:szCs w:val="20"/>
              </w:rPr>
            </w:pPr>
            <w:r w:rsidRPr="004C1646">
              <w:rPr>
                <w:b/>
                <w:bCs/>
                <w:sz w:val="20"/>
                <w:szCs w:val="20"/>
              </w:rPr>
              <w:t xml:space="preserve">Method </w:t>
            </w:r>
          </w:p>
        </w:tc>
        <w:tc>
          <w:tcPr>
            <w:tcW w:w="1728" w:type="dxa"/>
            <w:shd w:val="clear" w:color="auto" w:fill="auto"/>
          </w:tcPr>
          <w:p w:rsidR="00671B02" w:rsidRPr="004C1646" w:rsidRDefault="00671B02" w:rsidP="007742C1">
            <w:pPr>
              <w:autoSpaceDE w:val="0"/>
              <w:autoSpaceDN w:val="0"/>
              <w:adjustRightInd w:val="0"/>
              <w:spacing w:before="100" w:after="100"/>
              <w:jc w:val="center"/>
              <w:rPr>
                <w:b/>
                <w:bCs/>
                <w:sz w:val="20"/>
                <w:szCs w:val="20"/>
              </w:rPr>
            </w:pPr>
            <w:r w:rsidRPr="004C1646">
              <w:rPr>
                <w:b/>
                <w:bCs/>
                <w:sz w:val="20"/>
                <w:szCs w:val="20"/>
              </w:rPr>
              <w:t>Run Times</w:t>
            </w:r>
          </w:p>
          <w:p w:rsidR="00671B02" w:rsidRPr="004C1646" w:rsidRDefault="00671B02" w:rsidP="007742C1">
            <w:pPr>
              <w:autoSpaceDE w:val="0"/>
              <w:autoSpaceDN w:val="0"/>
              <w:adjustRightInd w:val="0"/>
              <w:spacing w:before="100" w:after="100"/>
              <w:jc w:val="center"/>
              <w:rPr>
                <w:b/>
                <w:bCs/>
                <w:sz w:val="20"/>
                <w:szCs w:val="20"/>
              </w:rPr>
            </w:pPr>
            <w:r w:rsidRPr="004C1646">
              <w:rPr>
                <w:b/>
                <w:bCs/>
                <w:sz w:val="20"/>
                <w:szCs w:val="20"/>
              </w:rPr>
              <w:t>(seconds)</w:t>
            </w:r>
          </w:p>
        </w:tc>
        <w:tc>
          <w:tcPr>
            <w:tcW w:w="2508" w:type="dxa"/>
            <w:shd w:val="clear" w:color="auto" w:fill="auto"/>
          </w:tcPr>
          <w:p w:rsidR="00671B02" w:rsidRPr="004C1646" w:rsidRDefault="00671B02" w:rsidP="007742C1">
            <w:pPr>
              <w:autoSpaceDE w:val="0"/>
              <w:autoSpaceDN w:val="0"/>
              <w:adjustRightInd w:val="0"/>
              <w:spacing w:before="100" w:after="100"/>
              <w:jc w:val="center"/>
              <w:rPr>
                <w:b/>
                <w:bCs/>
                <w:sz w:val="20"/>
                <w:szCs w:val="20"/>
              </w:rPr>
            </w:pPr>
            <w:r w:rsidRPr="004C1646">
              <w:rPr>
                <w:b/>
                <w:bCs/>
                <w:sz w:val="20"/>
                <w:szCs w:val="20"/>
              </w:rPr>
              <w:t xml:space="preserve">Number of Counties For Which Maximum Iterations Were Exceeded </w:t>
            </w:r>
          </w:p>
        </w:tc>
        <w:tc>
          <w:tcPr>
            <w:tcW w:w="1908" w:type="dxa"/>
            <w:shd w:val="clear" w:color="auto" w:fill="auto"/>
          </w:tcPr>
          <w:p w:rsidR="00671B02" w:rsidRPr="004C1646" w:rsidRDefault="00671B02" w:rsidP="007742C1">
            <w:pPr>
              <w:autoSpaceDE w:val="0"/>
              <w:autoSpaceDN w:val="0"/>
              <w:adjustRightInd w:val="0"/>
              <w:spacing w:before="100" w:after="100"/>
              <w:jc w:val="center"/>
              <w:rPr>
                <w:b/>
                <w:bCs/>
                <w:sz w:val="20"/>
                <w:szCs w:val="20"/>
              </w:rPr>
            </w:pPr>
            <w:r w:rsidRPr="004C1646">
              <w:rPr>
                <w:b/>
                <w:bCs/>
                <w:sz w:val="20"/>
                <w:szCs w:val="20"/>
              </w:rPr>
              <w:t xml:space="preserve">Maximum Convergence Error </w:t>
            </w:r>
          </w:p>
        </w:tc>
      </w:tr>
      <w:tr w:rsidR="00671B02" w:rsidRPr="004C1646" w:rsidTr="007742C1">
        <w:trPr>
          <w:jc w:val="center"/>
        </w:trPr>
        <w:tc>
          <w:tcPr>
            <w:tcW w:w="1344" w:type="dxa"/>
            <w:shd w:val="clear" w:color="auto" w:fill="auto"/>
          </w:tcPr>
          <w:p w:rsidR="00671B02" w:rsidRPr="004C1646" w:rsidRDefault="00671B02" w:rsidP="007742C1">
            <w:pPr>
              <w:autoSpaceDE w:val="0"/>
              <w:autoSpaceDN w:val="0"/>
              <w:adjustRightInd w:val="0"/>
              <w:spacing w:before="100" w:after="100"/>
              <w:jc w:val="right"/>
              <w:rPr>
                <w:sz w:val="20"/>
                <w:szCs w:val="20"/>
              </w:rPr>
            </w:pPr>
            <w:r w:rsidRPr="004C1646">
              <w:rPr>
                <w:sz w:val="20"/>
                <w:szCs w:val="20"/>
              </w:rPr>
              <w:t xml:space="preserve">min </w:t>
            </w:r>
          </w:p>
        </w:tc>
        <w:tc>
          <w:tcPr>
            <w:tcW w:w="1728" w:type="dxa"/>
            <w:shd w:val="clear" w:color="auto" w:fill="auto"/>
          </w:tcPr>
          <w:p w:rsidR="00671B02" w:rsidRPr="004C1646" w:rsidRDefault="00671B02" w:rsidP="007742C1">
            <w:pPr>
              <w:autoSpaceDE w:val="0"/>
              <w:autoSpaceDN w:val="0"/>
              <w:adjustRightInd w:val="0"/>
              <w:spacing w:before="100" w:after="100"/>
              <w:jc w:val="right"/>
              <w:rPr>
                <w:sz w:val="20"/>
                <w:szCs w:val="20"/>
              </w:rPr>
            </w:pPr>
            <w:r w:rsidRPr="004C1646">
              <w:rPr>
                <w:sz w:val="20"/>
                <w:szCs w:val="20"/>
              </w:rPr>
              <w:t xml:space="preserve">122.15 </w:t>
            </w:r>
          </w:p>
        </w:tc>
        <w:tc>
          <w:tcPr>
            <w:tcW w:w="2508" w:type="dxa"/>
            <w:shd w:val="clear" w:color="auto" w:fill="auto"/>
          </w:tcPr>
          <w:p w:rsidR="00671B02" w:rsidRPr="004C1646" w:rsidRDefault="00671B02" w:rsidP="007742C1">
            <w:pPr>
              <w:autoSpaceDE w:val="0"/>
              <w:autoSpaceDN w:val="0"/>
              <w:adjustRightInd w:val="0"/>
              <w:spacing w:before="100" w:after="100"/>
              <w:jc w:val="right"/>
              <w:rPr>
                <w:sz w:val="20"/>
                <w:szCs w:val="20"/>
              </w:rPr>
            </w:pPr>
            <w:r w:rsidRPr="004C1646">
              <w:rPr>
                <w:sz w:val="20"/>
                <w:szCs w:val="20"/>
              </w:rPr>
              <w:t xml:space="preserve">35 </w:t>
            </w:r>
          </w:p>
        </w:tc>
        <w:tc>
          <w:tcPr>
            <w:tcW w:w="1908" w:type="dxa"/>
            <w:shd w:val="clear" w:color="auto" w:fill="auto"/>
          </w:tcPr>
          <w:p w:rsidR="00671B02" w:rsidRPr="004C1646" w:rsidRDefault="00671B02" w:rsidP="007742C1">
            <w:pPr>
              <w:autoSpaceDE w:val="0"/>
              <w:autoSpaceDN w:val="0"/>
              <w:adjustRightInd w:val="0"/>
              <w:spacing w:before="100" w:after="100"/>
              <w:jc w:val="right"/>
              <w:rPr>
                <w:sz w:val="20"/>
                <w:szCs w:val="20"/>
              </w:rPr>
            </w:pPr>
            <w:r w:rsidRPr="004C1646">
              <w:rPr>
                <w:sz w:val="20"/>
                <w:szCs w:val="20"/>
              </w:rPr>
              <w:t xml:space="preserve">100 </w:t>
            </w:r>
          </w:p>
        </w:tc>
      </w:tr>
      <w:tr w:rsidR="00671B02" w:rsidRPr="004C1646" w:rsidTr="007742C1">
        <w:trPr>
          <w:jc w:val="center"/>
        </w:trPr>
        <w:tc>
          <w:tcPr>
            <w:tcW w:w="1344" w:type="dxa"/>
            <w:shd w:val="clear" w:color="auto" w:fill="auto"/>
          </w:tcPr>
          <w:p w:rsidR="00671B02" w:rsidRPr="004C1646" w:rsidRDefault="00671B02" w:rsidP="007742C1">
            <w:pPr>
              <w:autoSpaceDE w:val="0"/>
              <w:autoSpaceDN w:val="0"/>
              <w:adjustRightInd w:val="0"/>
              <w:spacing w:before="100" w:after="100"/>
              <w:jc w:val="right"/>
              <w:rPr>
                <w:sz w:val="20"/>
                <w:szCs w:val="20"/>
              </w:rPr>
            </w:pPr>
            <w:r w:rsidRPr="004C1646">
              <w:rPr>
                <w:sz w:val="20"/>
                <w:szCs w:val="20"/>
              </w:rPr>
              <w:t xml:space="preserve">mean </w:t>
            </w:r>
          </w:p>
        </w:tc>
        <w:tc>
          <w:tcPr>
            <w:tcW w:w="1728" w:type="dxa"/>
            <w:shd w:val="clear" w:color="auto" w:fill="auto"/>
          </w:tcPr>
          <w:p w:rsidR="00671B02" w:rsidRPr="004C1646" w:rsidRDefault="00671B02" w:rsidP="007742C1">
            <w:pPr>
              <w:autoSpaceDE w:val="0"/>
              <w:autoSpaceDN w:val="0"/>
              <w:adjustRightInd w:val="0"/>
              <w:spacing w:before="100" w:after="100"/>
              <w:jc w:val="right"/>
              <w:rPr>
                <w:sz w:val="20"/>
                <w:szCs w:val="20"/>
              </w:rPr>
            </w:pPr>
            <w:r w:rsidRPr="004C1646">
              <w:rPr>
                <w:sz w:val="20"/>
                <w:szCs w:val="20"/>
              </w:rPr>
              <w:t xml:space="preserve">53.99 </w:t>
            </w:r>
          </w:p>
        </w:tc>
        <w:tc>
          <w:tcPr>
            <w:tcW w:w="2508" w:type="dxa"/>
            <w:shd w:val="clear" w:color="auto" w:fill="auto"/>
          </w:tcPr>
          <w:p w:rsidR="00671B02" w:rsidRPr="004C1646" w:rsidRDefault="00671B02" w:rsidP="007742C1">
            <w:pPr>
              <w:autoSpaceDE w:val="0"/>
              <w:autoSpaceDN w:val="0"/>
              <w:adjustRightInd w:val="0"/>
              <w:spacing w:before="100" w:after="100"/>
              <w:jc w:val="right"/>
              <w:rPr>
                <w:sz w:val="20"/>
                <w:szCs w:val="20"/>
              </w:rPr>
            </w:pPr>
            <w:r w:rsidRPr="004C1646">
              <w:rPr>
                <w:sz w:val="20"/>
                <w:szCs w:val="20"/>
              </w:rPr>
              <w:t xml:space="preserve">0 </w:t>
            </w:r>
          </w:p>
        </w:tc>
        <w:tc>
          <w:tcPr>
            <w:tcW w:w="1908" w:type="dxa"/>
            <w:shd w:val="clear" w:color="auto" w:fill="auto"/>
          </w:tcPr>
          <w:p w:rsidR="00671B02" w:rsidRPr="004C1646" w:rsidRDefault="00671B02" w:rsidP="007742C1">
            <w:pPr>
              <w:autoSpaceDE w:val="0"/>
              <w:autoSpaceDN w:val="0"/>
              <w:adjustRightInd w:val="0"/>
              <w:spacing w:before="100" w:after="100"/>
              <w:jc w:val="right"/>
              <w:rPr>
                <w:sz w:val="20"/>
                <w:szCs w:val="20"/>
              </w:rPr>
            </w:pPr>
            <w:r w:rsidRPr="004C1646">
              <w:rPr>
                <w:sz w:val="20"/>
                <w:szCs w:val="20"/>
              </w:rPr>
              <w:t xml:space="preserve">36 </w:t>
            </w:r>
          </w:p>
        </w:tc>
      </w:tr>
    </w:tbl>
    <w:p w:rsidR="00F857A4" w:rsidRDefault="00F857A4" w:rsidP="00BF76E8">
      <w:pPr>
        <w:pStyle w:val="BodyText"/>
      </w:pPr>
    </w:p>
    <w:p w:rsidR="00443138" w:rsidRDefault="00253DE6" w:rsidP="00282CC5">
      <w:pPr>
        <w:pStyle w:val="BodyText"/>
        <w:jc w:val="both"/>
      </w:pPr>
      <w:r>
        <w:t>In the case of the RSPM, the s</w:t>
      </w:r>
      <w:r w:rsidR="00742D51">
        <w:t>imulated</w:t>
      </w:r>
      <w:r>
        <w:t xml:space="preserve"> households are created for each division based on the respective division population projections. Moreover, the user may </w:t>
      </w:r>
      <w:r w:rsidR="00AA329E">
        <w:t xml:space="preserve">set targets for the average household size and the proportion of one-person households for each division. </w:t>
      </w:r>
      <w:r w:rsidR="00443138">
        <w:t>T</w:t>
      </w:r>
      <w:r>
        <w:t>he</w:t>
      </w:r>
      <w:r w:rsidR="00443138">
        <w:t xml:space="preserve"> IPF procedure will then match these constraints as well as the constraints described above. This enables the RSPM to better match the household characteristics of the subject metropolitan area.</w:t>
      </w:r>
    </w:p>
    <w:p w:rsidR="00BF76E8" w:rsidRPr="00BF76E8" w:rsidRDefault="00FB517A" w:rsidP="00282CC5">
      <w:pPr>
        <w:pStyle w:val="BodyText"/>
        <w:jc w:val="both"/>
      </w:pPr>
      <w:r>
        <w:t>The data files and R scripts used to estimate the household age model are contained in the “</w:t>
      </w:r>
      <w:proofErr w:type="spellStart"/>
      <w:r>
        <w:t>hh_age_model</w:t>
      </w:r>
      <w:proofErr w:type="spellEnd"/>
      <w:r>
        <w:t>” directory of the estimation files repository for the version 3.5 model.</w:t>
      </w:r>
      <w:r w:rsidR="00253DE6">
        <w:t xml:space="preserve"> </w:t>
      </w:r>
    </w:p>
    <w:p w:rsidR="000370D8" w:rsidRDefault="000370D8" w:rsidP="00282CC5">
      <w:pPr>
        <w:pStyle w:val="Heading2"/>
        <w:jc w:val="both"/>
      </w:pPr>
      <w:bookmarkStart w:id="20" w:name="_Toc263256237"/>
      <w:bookmarkStart w:id="21" w:name="_Toc438363080"/>
      <w:r>
        <w:t>Household Income</w:t>
      </w:r>
      <w:bookmarkEnd w:id="20"/>
      <w:bookmarkEnd w:id="21"/>
    </w:p>
    <w:p w:rsidR="0093638A" w:rsidRDefault="00DC7276" w:rsidP="00282CC5">
      <w:pPr>
        <w:jc w:val="both"/>
      </w:pPr>
      <w:r>
        <w:t xml:space="preserve">A regression model was developed to predict </w:t>
      </w:r>
      <w:r w:rsidR="00FB517A">
        <w:t xml:space="preserve">average </w:t>
      </w:r>
      <w:r>
        <w:t xml:space="preserve">household income </w:t>
      </w:r>
      <w:r w:rsidR="00FB517A">
        <w:t>based on</w:t>
      </w:r>
      <w:r>
        <w:t xml:space="preserve"> the number and ages of persons in the household and the </w:t>
      </w:r>
      <w:r w:rsidR="00960092">
        <w:t xml:space="preserve">average per capita income for the </w:t>
      </w:r>
      <w:r w:rsidR="00FB517A">
        <w:t xml:space="preserve">county (or division for RSPM) </w:t>
      </w:r>
      <w:r w:rsidR="00960092">
        <w:t>where the household resides.</w:t>
      </w:r>
      <w:r>
        <w:t xml:space="preserve"> </w:t>
      </w:r>
      <w:r w:rsidR="0093638A">
        <w:t>Data used to develop the model included:</w:t>
      </w:r>
    </w:p>
    <w:p w:rsidR="0093638A" w:rsidRDefault="0093638A" w:rsidP="00AB1B43">
      <w:pPr>
        <w:numPr>
          <w:ilvl w:val="0"/>
          <w:numId w:val="23"/>
        </w:numPr>
        <w:spacing w:after="0"/>
        <w:jc w:val="both"/>
      </w:pPr>
      <w:r>
        <w:t xml:space="preserve">US </w:t>
      </w:r>
      <w:r w:rsidR="00DC7276">
        <w:t xml:space="preserve">Census </w:t>
      </w:r>
      <w:r>
        <w:t>Bureau P</w:t>
      </w:r>
      <w:r w:rsidR="00E302CB">
        <w:t xml:space="preserve">ublic </w:t>
      </w:r>
      <w:r>
        <w:t>U</w:t>
      </w:r>
      <w:r w:rsidR="00E302CB">
        <w:t xml:space="preserve">se </w:t>
      </w:r>
      <w:r>
        <w:t>M</w:t>
      </w:r>
      <w:r w:rsidR="00E302CB">
        <w:t>icro</w:t>
      </w:r>
      <w:r>
        <w:t>-S</w:t>
      </w:r>
      <w:r w:rsidR="00E302CB">
        <w:t>ample (PUMS)</w:t>
      </w:r>
      <w:r w:rsidR="00DC7276">
        <w:t xml:space="preserve"> data for </w:t>
      </w:r>
      <w:r w:rsidR="00FB6860">
        <w:t>Oregon</w:t>
      </w:r>
      <w:r w:rsidR="00DC7276">
        <w:t xml:space="preserve"> </w:t>
      </w:r>
      <w:r w:rsidR="00E302CB">
        <w:t>for the year 2000</w:t>
      </w:r>
      <w:r>
        <w:t>;</w:t>
      </w:r>
    </w:p>
    <w:p w:rsidR="0093638A" w:rsidRDefault="00E302CB" w:rsidP="00AB1B43">
      <w:pPr>
        <w:numPr>
          <w:ilvl w:val="0"/>
          <w:numId w:val="23"/>
        </w:numPr>
        <w:spacing w:after="0"/>
        <w:jc w:val="both"/>
      </w:pPr>
      <w:r>
        <w:t xml:space="preserve">Bureau of Economic Analysis (BEA) </w:t>
      </w:r>
      <w:r w:rsidR="0093638A">
        <w:t xml:space="preserve">personal income and employment data (Table C04) </w:t>
      </w:r>
      <w:r>
        <w:t xml:space="preserve">income data by county </w:t>
      </w:r>
      <w:r w:rsidR="0093638A">
        <w:t>for the years from 1990 to 2012</w:t>
      </w:r>
      <w:r w:rsidR="00DC7276">
        <w:t xml:space="preserve">. </w:t>
      </w:r>
    </w:p>
    <w:p w:rsidR="0093638A" w:rsidRDefault="0093638A" w:rsidP="00AB1B43">
      <w:pPr>
        <w:numPr>
          <w:ilvl w:val="0"/>
          <w:numId w:val="23"/>
        </w:numPr>
        <w:jc w:val="both"/>
      </w:pPr>
      <w:r>
        <w:t xml:space="preserve">US Census Bureau Small Area Income and Poverty Estimates (SAIPE) county level data for Oregon for the years 1989 to 2012 </w:t>
      </w:r>
      <w:r w:rsidRPr="0093638A">
        <w:t>(</w:t>
      </w:r>
      <w:hyperlink r:id="rId23" w:history="1">
        <w:r w:rsidRPr="00603D33">
          <w:rPr>
            <w:rStyle w:val="Hyperlink"/>
          </w:rPr>
          <w:t>https://www.census.gov/did/www/saipe/data/statecounty/data/index.html</w:t>
        </w:r>
      </w:hyperlink>
      <w:r w:rsidRPr="0093638A">
        <w:t>)</w:t>
      </w:r>
    </w:p>
    <w:p w:rsidR="00441B5E" w:rsidRDefault="00E302CB" w:rsidP="00282CC5">
      <w:pPr>
        <w:jc w:val="both"/>
      </w:pPr>
      <w:r>
        <w:t>All income data were deflated to year 2005 dollars.</w:t>
      </w:r>
    </w:p>
    <w:p w:rsidR="00C11AC3" w:rsidRDefault="00C11AC3" w:rsidP="00282CC5">
      <w:pPr>
        <w:jc w:val="both"/>
      </w:pPr>
      <w:r>
        <w:t xml:space="preserve">The entire PUMS data sample was used to estimate the model. This was a significant change in the methodology used to estimate the model in previous versions of GreenSTEP. Previously, only data for households having annual incomes less than 150 thousand dollars were used in the mistaken belief that a stronger model would be estimated by truncating the right-hand tail. Unfortunately that </w:t>
      </w:r>
      <w:r w:rsidR="006312BD">
        <w:t xml:space="preserve">approach contributed to a </w:t>
      </w:r>
      <w:r>
        <w:t xml:space="preserve">model </w:t>
      </w:r>
      <w:r w:rsidR="006312BD">
        <w:t xml:space="preserve">result which </w:t>
      </w:r>
      <w:r>
        <w:t>underestimate</w:t>
      </w:r>
      <w:r w:rsidR="005C1306">
        <w:t>d</w:t>
      </w:r>
      <w:r>
        <w:t xml:space="preserve"> household income significantly (i.e. the average per capita income calculated from the model</w:t>
      </w:r>
      <w:r w:rsidR="00DC19B4">
        <w:t xml:space="preserve"> outputs</w:t>
      </w:r>
      <w:r>
        <w:t xml:space="preserve"> is significantly less than the average </w:t>
      </w:r>
      <w:r w:rsidR="006312BD">
        <w:t>that is input to</w:t>
      </w:r>
      <w:r>
        <w:t xml:space="preserve"> the model). </w:t>
      </w:r>
    </w:p>
    <w:p w:rsidR="00D53528" w:rsidRDefault="001F00A1" w:rsidP="00282CC5">
      <w:pPr>
        <w:jc w:val="both"/>
      </w:pPr>
      <w:r>
        <w:t>The distribution of household income is highly skewed with a long right-hand tail. A power transformation was used to normalize the income data and a linear regression model of transformed income was estimated. A binary search process was used to find the exponent which minimizes the skewness of the population. This was found for Oregon to be 0.1909.</w:t>
      </w:r>
      <w:r w:rsidR="00BC25D4">
        <w:t xml:space="preserve"> (The previous model with a truncated right-hand tail used an exponent of 0.4.)</w:t>
      </w:r>
    </w:p>
    <w:p w:rsidR="004B661B" w:rsidRDefault="004B661B" w:rsidP="00282CC5">
      <w:pPr>
        <w:jc w:val="both"/>
      </w:pPr>
      <w:r>
        <w:lastRenderedPageBreak/>
        <w:t>Five model forms were estimated. Each was estimated with and without an intercept term:</w:t>
      </w:r>
    </w:p>
    <w:p w:rsidR="004B661B" w:rsidRDefault="004B661B" w:rsidP="00AB1B43">
      <w:pPr>
        <w:numPr>
          <w:ilvl w:val="0"/>
          <w:numId w:val="25"/>
        </w:numPr>
        <w:spacing w:after="0"/>
        <w:jc w:val="both"/>
      </w:pPr>
      <w:r>
        <w:t xml:space="preserve">No interactions between independent variables. </w:t>
      </w:r>
    </w:p>
    <w:p w:rsidR="004B661B" w:rsidRDefault="004B661B" w:rsidP="00AB1B43">
      <w:pPr>
        <w:numPr>
          <w:ilvl w:val="0"/>
          <w:numId w:val="25"/>
        </w:numPr>
        <w:spacing w:after="0"/>
        <w:jc w:val="both"/>
      </w:pPr>
      <w:r>
        <w:t>The income variable is interacted with each of the age variables. Only interacted variables are included.</w:t>
      </w:r>
    </w:p>
    <w:p w:rsidR="004B661B" w:rsidRDefault="004B661B" w:rsidP="00AB1B43">
      <w:pPr>
        <w:numPr>
          <w:ilvl w:val="0"/>
          <w:numId w:val="25"/>
        </w:numPr>
        <w:spacing w:after="0"/>
        <w:jc w:val="both"/>
      </w:pPr>
      <w:r>
        <w:t>The income variable is interacted with each of the age variables. Non-interacted variables are also included.</w:t>
      </w:r>
    </w:p>
    <w:p w:rsidR="004B661B" w:rsidRDefault="004B661B" w:rsidP="00AB1B43">
      <w:pPr>
        <w:numPr>
          <w:ilvl w:val="0"/>
          <w:numId w:val="25"/>
        </w:numPr>
        <w:spacing w:after="0"/>
        <w:jc w:val="both"/>
      </w:pPr>
      <w:r>
        <w:t>The income variable is interacted with each of the age variables. Non-interacted variables are included except for the income variable.</w:t>
      </w:r>
    </w:p>
    <w:p w:rsidR="004B661B" w:rsidRDefault="004B661B" w:rsidP="00AB1B43">
      <w:pPr>
        <w:numPr>
          <w:ilvl w:val="0"/>
          <w:numId w:val="25"/>
        </w:numPr>
        <w:jc w:val="both"/>
      </w:pPr>
      <w:r>
        <w:t>The income variable is interacted with each of the age variables. The non-interacted age variables are excluded but the non-interacted income variable is included.</w:t>
      </w:r>
    </w:p>
    <w:p w:rsidR="004B661B" w:rsidRDefault="004B661B" w:rsidP="00282CC5">
      <w:pPr>
        <w:jc w:val="both"/>
      </w:pPr>
      <w:r>
        <w:t>Four models were estimated for each model form. These differed with respect to the type of income variable (average per capita income vs. median per capita income) and the level of disaggregation (Portland metropolitan area aggregated or disaggregated). The models are designated as follows:</w:t>
      </w:r>
    </w:p>
    <w:p w:rsidR="004B661B" w:rsidRDefault="004B661B" w:rsidP="00AB1B43">
      <w:pPr>
        <w:numPr>
          <w:ilvl w:val="0"/>
          <w:numId w:val="26"/>
        </w:numPr>
        <w:spacing w:after="0"/>
        <w:jc w:val="both"/>
      </w:pPr>
      <w:r>
        <w:t>More aggregate per capita income</w:t>
      </w:r>
    </w:p>
    <w:p w:rsidR="004B661B" w:rsidRDefault="004B661B" w:rsidP="00AB1B43">
      <w:pPr>
        <w:numPr>
          <w:ilvl w:val="0"/>
          <w:numId w:val="26"/>
        </w:numPr>
        <w:spacing w:after="0"/>
        <w:jc w:val="both"/>
      </w:pPr>
      <w:r>
        <w:t>More disaggregate per capita income</w:t>
      </w:r>
    </w:p>
    <w:p w:rsidR="004B661B" w:rsidRDefault="004B661B" w:rsidP="00AB1B43">
      <w:pPr>
        <w:numPr>
          <w:ilvl w:val="0"/>
          <w:numId w:val="26"/>
        </w:numPr>
        <w:spacing w:after="0"/>
        <w:jc w:val="both"/>
      </w:pPr>
      <w:r>
        <w:t>More aggrega</w:t>
      </w:r>
      <w:r w:rsidR="008468FA">
        <w:t>t</w:t>
      </w:r>
      <w:r>
        <w:t>e median income</w:t>
      </w:r>
    </w:p>
    <w:p w:rsidR="004B661B" w:rsidRDefault="004B661B" w:rsidP="00AB1B43">
      <w:pPr>
        <w:numPr>
          <w:ilvl w:val="0"/>
          <w:numId w:val="26"/>
        </w:numPr>
        <w:jc w:val="both"/>
      </w:pPr>
      <w:r>
        <w:t>More disaggregate median income</w:t>
      </w:r>
    </w:p>
    <w:p w:rsidR="00501D1C" w:rsidRDefault="00065488" w:rsidP="00282CC5">
      <w:pPr>
        <w:jc w:val="both"/>
      </w:pPr>
      <w:r>
        <w:t>Several linear models were</w:t>
      </w:r>
      <w:r w:rsidR="00D53528">
        <w:t xml:space="preserve"> estimated to predict the power transformed income as a function of the structure of the household and the average per capita income of the county where the household resides. </w:t>
      </w:r>
      <w:r w:rsidR="001F00A1">
        <w:t xml:space="preserve">  </w:t>
      </w:r>
      <w:r w:rsidR="00BC25D4">
        <w:t>The previous model had used the per capita income for larger economic regions. As might be expected, the use of county per capita income enables modeled household income to better match at the county level. Several linear model forms were estimated and compared. These models differed with respect to</w:t>
      </w:r>
      <w:r w:rsidR="00501D1C">
        <w:t>:</w:t>
      </w:r>
    </w:p>
    <w:p w:rsidR="00501D1C" w:rsidRDefault="00501D1C" w:rsidP="00AB1B43">
      <w:pPr>
        <w:numPr>
          <w:ilvl w:val="0"/>
          <w:numId w:val="24"/>
        </w:numPr>
        <w:spacing w:after="0"/>
        <w:ind w:left="763"/>
        <w:jc w:val="both"/>
      </w:pPr>
      <w:r>
        <w:t>The independent variable: mean vs. median income;</w:t>
      </w:r>
    </w:p>
    <w:p w:rsidR="00501D1C" w:rsidRDefault="00501D1C" w:rsidP="00AB1B43">
      <w:pPr>
        <w:numPr>
          <w:ilvl w:val="0"/>
          <w:numId w:val="24"/>
        </w:numPr>
        <w:spacing w:after="0"/>
        <w:ind w:left="763"/>
        <w:jc w:val="both"/>
      </w:pPr>
      <w:r>
        <w:t>T</w:t>
      </w:r>
      <w:r w:rsidR="00BC25D4">
        <w:t>he specification of interactions between the age and per capita income terms</w:t>
      </w:r>
      <w:r>
        <w:t xml:space="preserve">; </w:t>
      </w:r>
    </w:p>
    <w:p w:rsidR="00501D1C" w:rsidRDefault="00501D1C" w:rsidP="00AB1B43">
      <w:pPr>
        <w:numPr>
          <w:ilvl w:val="0"/>
          <w:numId w:val="24"/>
        </w:numPr>
        <w:spacing w:after="0"/>
        <w:ind w:left="763"/>
        <w:jc w:val="both"/>
      </w:pPr>
      <w:r>
        <w:t>The use or not of an intercept term; and,</w:t>
      </w:r>
    </w:p>
    <w:p w:rsidR="00501D1C" w:rsidRDefault="00501D1C" w:rsidP="00AB1B43">
      <w:pPr>
        <w:numPr>
          <w:ilvl w:val="0"/>
          <w:numId w:val="24"/>
        </w:numPr>
        <w:jc w:val="both"/>
      </w:pPr>
      <w:r>
        <w:t>T</w:t>
      </w:r>
      <w:r w:rsidR="00BC25D4">
        <w:t xml:space="preserve">he level </w:t>
      </w:r>
      <w:r>
        <w:t>of geographic</w:t>
      </w:r>
      <w:r w:rsidR="00BC25D4">
        <w:t xml:space="preserve"> disaggregation </w:t>
      </w:r>
      <w:r>
        <w:t>for per capita income (county vs. economic area).</w:t>
      </w:r>
    </w:p>
    <w:p w:rsidR="001A1328" w:rsidRDefault="00501D1C" w:rsidP="00282CC5">
      <w:pPr>
        <w:jc w:val="both"/>
      </w:pPr>
      <w:r>
        <w:t>These models are documented in the “</w:t>
      </w:r>
      <w:proofErr w:type="spellStart"/>
      <w:r>
        <w:t>estimate_income_model.r</w:t>
      </w:r>
      <w:proofErr w:type="spellEnd"/>
      <w:r>
        <w:t>” script contained in the “</w:t>
      </w:r>
      <w:proofErr w:type="spellStart"/>
      <w:r>
        <w:t>hh_income_model</w:t>
      </w:r>
      <w:proofErr w:type="spellEnd"/>
      <w:r>
        <w:t xml:space="preserve">” directory of the of the estimation files repository for the version 3.5 model. </w:t>
      </w:r>
    </w:p>
    <w:p w:rsidR="00B533AB" w:rsidRDefault="00290090" w:rsidP="00282CC5">
      <w:pPr>
        <w:jc w:val="both"/>
      </w:pPr>
      <w:r>
        <w:t>The following f</w:t>
      </w:r>
      <w:r w:rsidR="00B533AB">
        <w:t xml:space="preserve">our models </w:t>
      </w:r>
      <w:r>
        <w:t>using</w:t>
      </w:r>
      <w:r w:rsidR="00501E85">
        <w:t xml:space="preserve"> the more disaggregate average per capita income specification </w:t>
      </w:r>
      <w:r>
        <w:t>and</w:t>
      </w:r>
      <w:r w:rsidR="00501E85">
        <w:t xml:space="preserve"> no intercept</w:t>
      </w:r>
      <w:r>
        <w:t xml:space="preserve"> were chosen for further testing</w:t>
      </w:r>
      <w:r w:rsidR="00DF1E0C">
        <w:t xml:space="preserve">. </w:t>
      </w:r>
      <w:r>
        <w:t>Results are shown in Tables 4 – 7.</w:t>
      </w:r>
    </w:p>
    <w:p w:rsidR="00B533AB" w:rsidRDefault="00501E85" w:rsidP="00AB1B43">
      <w:pPr>
        <w:numPr>
          <w:ilvl w:val="0"/>
          <w:numId w:val="27"/>
        </w:numPr>
        <w:spacing w:after="0"/>
        <w:jc w:val="both"/>
      </w:pPr>
      <w:r>
        <w:t>Previous model specification</w:t>
      </w:r>
      <w:r w:rsidR="00B533AB">
        <w:t>;</w:t>
      </w:r>
    </w:p>
    <w:p w:rsidR="00B533AB" w:rsidRDefault="00B533AB" w:rsidP="00AB1B43">
      <w:pPr>
        <w:numPr>
          <w:ilvl w:val="0"/>
          <w:numId w:val="27"/>
        </w:numPr>
        <w:spacing w:after="0"/>
        <w:jc w:val="both"/>
      </w:pPr>
      <w:r>
        <w:t>New model</w:t>
      </w:r>
      <w:r w:rsidR="006D783D">
        <w:t>,</w:t>
      </w:r>
      <w:r w:rsidR="00DF1E0C">
        <w:t xml:space="preserve"> </w:t>
      </w:r>
      <w:r>
        <w:t xml:space="preserve"> no interaction</w:t>
      </w:r>
      <w:r w:rsidR="006D783D">
        <w:t xml:space="preserve"> term</w:t>
      </w:r>
      <w:r>
        <w:t>s</w:t>
      </w:r>
      <w:r w:rsidR="00D9396A">
        <w:t>, mean income</w:t>
      </w:r>
      <w:r>
        <w:t>;</w:t>
      </w:r>
    </w:p>
    <w:p w:rsidR="00B533AB" w:rsidRDefault="006D783D" w:rsidP="00AB1B43">
      <w:pPr>
        <w:numPr>
          <w:ilvl w:val="0"/>
          <w:numId w:val="27"/>
        </w:numPr>
        <w:spacing w:after="0"/>
        <w:jc w:val="both"/>
      </w:pPr>
      <w:r>
        <w:t>New model, interaction terms</w:t>
      </w:r>
      <w:r w:rsidR="00D9396A">
        <w:t>, mean income</w:t>
      </w:r>
      <w:r w:rsidR="00B533AB">
        <w:t>; and,</w:t>
      </w:r>
    </w:p>
    <w:p w:rsidR="00B533AB" w:rsidRDefault="00B533AB" w:rsidP="00AB1B43">
      <w:pPr>
        <w:numPr>
          <w:ilvl w:val="0"/>
          <w:numId w:val="27"/>
        </w:numPr>
        <w:jc w:val="both"/>
      </w:pPr>
      <w:r>
        <w:t xml:space="preserve">New model, </w:t>
      </w:r>
      <w:r w:rsidR="00D9396A">
        <w:t>interaction terms, median income.</w:t>
      </w:r>
    </w:p>
    <w:p w:rsidR="00F572E7" w:rsidRPr="003835E2" w:rsidRDefault="003835E2" w:rsidP="003835E2">
      <w:pPr>
        <w:pStyle w:val="Caption"/>
        <w:jc w:val="center"/>
      </w:pPr>
      <w:r>
        <w:br w:type="page"/>
      </w:r>
      <w:bookmarkStart w:id="22" w:name="_Toc438377925"/>
      <w:r w:rsidR="00F572E7" w:rsidRPr="003835E2">
        <w:lastRenderedPageBreak/>
        <w:t xml:space="preserve">Table </w:t>
      </w:r>
      <w:fldSimple w:instr=" SEQ Table \* ARABIC ">
        <w:r w:rsidR="00022C4E">
          <w:rPr>
            <w:noProof/>
          </w:rPr>
          <w:t>4</w:t>
        </w:r>
      </w:fldSimple>
      <w:r w:rsidR="00F572E7" w:rsidRPr="003835E2">
        <w:t xml:space="preserve">.  </w:t>
      </w:r>
      <w:r w:rsidR="00F70DF9" w:rsidRPr="003835E2">
        <w:t xml:space="preserve">Model 1: </w:t>
      </w:r>
      <w:r w:rsidR="00F572E7" w:rsidRPr="003835E2">
        <w:t>Previ</w:t>
      </w:r>
      <w:r w:rsidR="00D42E8E" w:rsidRPr="003835E2">
        <w:t>ous Model Specification</w:t>
      </w:r>
      <w:r w:rsidR="0061014F" w:rsidRPr="003835E2">
        <w:t>, Mean Income</w:t>
      </w:r>
      <w:bookmarkEnd w:id="22"/>
    </w:p>
    <w:p w:rsidR="00F572E7" w:rsidRPr="00F572E7" w:rsidRDefault="00F572E7" w:rsidP="00F572E7">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proofErr w:type="gramStart"/>
      <w:r w:rsidRPr="00F572E7">
        <w:rPr>
          <w:rFonts w:ascii="Courier New" w:hAnsi="Courier New"/>
          <w:sz w:val="20"/>
          <w:szCs w:val="20"/>
        </w:rPr>
        <w:t>lm(</w:t>
      </w:r>
      <w:proofErr w:type="gramEnd"/>
      <w:r w:rsidRPr="00F572E7">
        <w:rPr>
          <w:rFonts w:ascii="Courier New" w:hAnsi="Courier New"/>
          <w:sz w:val="20"/>
          <w:szCs w:val="20"/>
        </w:rPr>
        <w:t xml:space="preserve">formula = </w:t>
      </w:r>
      <w:proofErr w:type="spellStart"/>
      <w:r w:rsidRPr="00F572E7">
        <w:rPr>
          <w:rFonts w:ascii="Courier New" w:hAnsi="Courier New"/>
          <w:sz w:val="20"/>
          <w:szCs w:val="20"/>
        </w:rPr>
        <w:t>PowHinc</w:t>
      </w:r>
      <w:proofErr w:type="spellEnd"/>
      <w:r w:rsidRPr="00F572E7">
        <w:rPr>
          <w:rFonts w:ascii="Courier New" w:hAnsi="Courier New"/>
          <w:sz w:val="20"/>
          <w:szCs w:val="20"/>
        </w:rPr>
        <w:t xml:space="preserve"> ~ PowPerCapInc2 + Age0to14 + Age15to19 + </w:t>
      </w:r>
    </w:p>
    <w:p w:rsidR="00F572E7" w:rsidRPr="00F572E7" w:rsidRDefault="00F572E7" w:rsidP="00F572E7">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F572E7">
        <w:rPr>
          <w:rFonts w:ascii="Courier New" w:hAnsi="Courier New"/>
          <w:sz w:val="20"/>
          <w:szCs w:val="20"/>
        </w:rPr>
        <w:t xml:space="preserve">    Age20to29 + Age30to54 + Age55to64 + Age65Plus + 0)</w:t>
      </w:r>
    </w:p>
    <w:p w:rsidR="00F572E7" w:rsidRPr="00F572E7" w:rsidRDefault="00F572E7" w:rsidP="00F572E7">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p>
    <w:p w:rsidR="00F572E7" w:rsidRPr="00F572E7" w:rsidRDefault="00F572E7" w:rsidP="00F572E7">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F572E7">
        <w:rPr>
          <w:rFonts w:ascii="Courier New" w:hAnsi="Courier New"/>
          <w:sz w:val="20"/>
          <w:szCs w:val="20"/>
        </w:rPr>
        <w:t>Residuals:</w:t>
      </w:r>
    </w:p>
    <w:p w:rsidR="00F572E7" w:rsidRPr="00F572E7" w:rsidRDefault="00F572E7" w:rsidP="00F572E7">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F572E7">
        <w:rPr>
          <w:rFonts w:ascii="Courier New" w:hAnsi="Courier New"/>
          <w:sz w:val="20"/>
          <w:szCs w:val="20"/>
        </w:rPr>
        <w:t xml:space="preserve">     Min       1Q   Median       3Q      Max </w:t>
      </w:r>
    </w:p>
    <w:p w:rsidR="00F572E7" w:rsidRPr="00F572E7" w:rsidRDefault="00F572E7" w:rsidP="00F572E7">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F572E7">
        <w:rPr>
          <w:rFonts w:ascii="Courier New" w:hAnsi="Courier New"/>
          <w:sz w:val="20"/>
          <w:szCs w:val="20"/>
        </w:rPr>
        <w:t>-</w:t>
      </w:r>
      <w:proofErr w:type="gramStart"/>
      <w:r w:rsidRPr="00F572E7">
        <w:rPr>
          <w:rFonts w:ascii="Courier New" w:hAnsi="Courier New"/>
          <w:sz w:val="20"/>
          <w:szCs w:val="20"/>
        </w:rPr>
        <w:t>108.471  -</w:t>
      </w:r>
      <w:proofErr w:type="gramEnd"/>
      <w:r w:rsidRPr="00F572E7">
        <w:rPr>
          <w:rFonts w:ascii="Courier New" w:hAnsi="Courier New"/>
          <w:sz w:val="20"/>
          <w:szCs w:val="20"/>
        </w:rPr>
        <w:t xml:space="preserve">11.151    0.135   11.043   67.535 </w:t>
      </w:r>
    </w:p>
    <w:p w:rsidR="00F572E7" w:rsidRPr="00F572E7" w:rsidRDefault="00F572E7" w:rsidP="00F572E7">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p>
    <w:p w:rsidR="00F572E7" w:rsidRPr="00F572E7" w:rsidRDefault="00F572E7" w:rsidP="00F572E7">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F572E7">
        <w:rPr>
          <w:rFonts w:ascii="Courier New" w:hAnsi="Courier New"/>
          <w:sz w:val="20"/>
          <w:szCs w:val="20"/>
        </w:rPr>
        <w:t>Coefficients:</w:t>
      </w:r>
    </w:p>
    <w:p w:rsidR="00F572E7" w:rsidRPr="00F572E7" w:rsidRDefault="00F572E7" w:rsidP="00F572E7">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F572E7">
        <w:rPr>
          <w:rFonts w:ascii="Courier New" w:hAnsi="Courier New"/>
          <w:sz w:val="20"/>
          <w:szCs w:val="20"/>
        </w:rPr>
        <w:t xml:space="preserve">               Estimate Std. Error t value </w:t>
      </w:r>
      <w:proofErr w:type="spellStart"/>
      <w:proofErr w:type="gramStart"/>
      <w:r w:rsidRPr="00F572E7">
        <w:rPr>
          <w:rFonts w:ascii="Courier New" w:hAnsi="Courier New"/>
          <w:sz w:val="20"/>
          <w:szCs w:val="20"/>
        </w:rPr>
        <w:t>Pr</w:t>
      </w:r>
      <w:proofErr w:type="spellEnd"/>
      <w:r w:rsidRPr="00F572E7">
        <w:rPr>
          <w:rFonts w:ascii="Courier New" w:hAnsi="Courier New"/>
          <w:sz w:val="20"/>
          <w:szCs w:val="20"/>
        </w:rPr>
        <w:t>(</w:t>
      </w:r>
      <w:proofErr w:type="gramEnd"/>
      <w:r w:rsidRPr="00F572E7">
        <w:rPr>
          <w:rFonts w:ascii="Courier New" w:hAnsi="Courier New"/>
          <w:sz w:val="20"/>
          <w:szCs w:val="20"/>
        </w:rPr>
        <w:t xml:space="preserve">&gt;|t|)    </w:t>
      </w:r>
    </w:p>
    <w:p w:rsidR="00F572E7" w:rsidRPr="00F572E7" w:rsidRDefault="00F572E7" w:rsidP="00F572E7">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proofErr w:type="gramStart"/>
      <w:r w:rsidRPr="00F572E7">
        <w:rPr>
          <w:rFonts w:ascii="Courier New" w:hAnsi="Courier New"/>
          <w:sz w:val="20"/>
          <w:szCs w:val="20"/>
        </w:rPr>
        <w:t>PowPerCapInc2  0.802499</w:t>
      </w:r>
      <w:proofErr w:type="gramEnd"/>
      <w:r w:rsidRPr="00F572E7">
        <w:rPr>
          <w:rFonts w:ascii="Courier New" w:hAnsi="Courier New"/>
          <w:sz w:val="20"/>
          <w:szCs w:val="20"/>
        </w:rPr>
        <w:t xml:space="preserve">   0.003185  251.96  &lt; 2e-16 ***</w:t>
      </w:r>
    </w:p>
    <w:p w:rsidR="00F572E7" w:rsidRPr="00F572E7" w:rsidRDefault="00F572E7" w:rsidP="00F572E7">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F572E7">
        <w:rPr>
          <w:rFonts w:ascii="Courier New" w:hAnsi="Courier New"/>
          <w:sz w:val="20"/>
          <w:szCs w:val="20"/>
        </w:rPr>
        <w:t xml:space="preserve">Age0to14      -1.040379   </w:t>
      </w:r>
      <w:proofErr w:type="gramStart"/>
      <w:r w:rsidRPr="00F572E7">
        <w:rPr>
          <w:rFonts w:ascii="Courier New" w:hAnsi="Courier New"/>
          <w:sz w:val="20"/>
          <w:szCs w:val="20"/>
        </w:rPr>
        <w:t>0.077058  -</w:t>
      </w:r>
      <w:proofErr w:type="gramEnd"/>
      <w:r w:rsidRPr="00F572E7">
        <w:rPr>
          <w:rFonts w:ascii="Courier New" w:hAnsi="Courier New"/>
          <w:sz w:val="20"/>
          <w:szCs w:val="20"/>
        </w:rPr>
        <w:t>13.50  &lt; 2e-16 ***</w:t>
      </w:r>
    </w:p>
    <w:p w:rsidR="00F572E7" w:rsidRPr="00F572E7" w:rsidRDefault="00F572E7" w:rsidP="00F572E7">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F572E7">
        <w:rPr>
          <w:rFonts w:ascii="Courier New" w:hAnsi="Courier New"/>
          <w:sz w:val="20"/>
          <w:szCs w:val="20"/>
        </w:rPr>
        <w:t>Age15to19      0.892334   0.148980    5.99 2.11e-09 ***</w:t>
      </w:r>
    </w:p>
    <w:p w:rsidR="00F572E7" w:rsidRPr="00F572E7" w:rsidRDefault="00F572E7" w:rsidP="00F572E7">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F572E7">
        <w:rPr>
          <w:rFonts w:ascii="Courier New" w:hAnsi="Courier New"/>
          <w:sz w:val="20"/>
          <w:szCs w:val="20"/>
        </w:rPr>
        <w:t xml:space="preserve">Age20to29      7.701869   0.119628   </w:t>
      </w:r>
      <w:proofErr w:type="gramStart"/>
      <w:r w:rsidRPr="00F572E7">
        <w:rPr>
          <w:rFonts w:ascii="Courier New" w:hAnsi="Courier New"/>
          <w:sz w:val="20"/>
          <w:szCs w:val="20"/>
        </w:rPr>
        <w:t>64.38  &lt;</w:t>
      </w:r>
      <w:proofErr w:type="gramEnd"/>
      <w:r w:rsidRPr="00F572E7">
        <w:rPr>
          <w:rFonts w:ascii="Courier New" w:hAnsi="Courier New"/>
          <w:sz w:val="20"/>
          <w:szCs w:val="20"/>
        </w:rPr>
        <w:t xml:space="preserve"> 2e-16 ***</w:t>
      </w:r>
    </w:p>
    <w:p w:rsidR="00F572E7" w:rsidRPr="00F572E7" w:rsidRDefault="00F572E7" w:rsidP="00F572E7">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F572E7">
        <w:rPr>
          <w:rFonts w:ascii="Courier New" w:hAnsi="Courier New"/>
          <w:sz w:val="20"/>
          <w:szCs w:val="20"/>
        </w:rPr>
        <w:t xml:space="preserve">Age30to54     15.107392   </w:t>
      </w:r>
      <w:proofErr w:type="gramStart"/>
      <w:r w:rsidRPr="00F572E7">
        <w:rPr>
          <w:rFonts w:ascii="Courier New" w:hAnsi="Courier New"/>
          <w:sz w:val="20"/>
          <w:szCs w:val="20"/>
        </w:rPr>
        <w:t>0.112148  134.71</w:t>
      </w:r>
      <w:proofErr w:type="gramEnd"/>
      <w:r w:rsidRPr="00F572E7">
        <w:rPr>
          <w:rFonts w:ascii="Courier New" w:hAnsi="Courier New"/>
          <w:sz w:val="20"/>
          <w:szCs w:val="20"/>
        </w:rPr>
        <w:t xml:space="preserve">  &lt; 2e-16 ***</w:t>
      </w:r>
    </w:p>
    <w:p w:rsidR="00F572E7" w:rsidRPr="00F572E7" w:rsidRDefault="00F572E7" w:rsidP="00F572E7">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F572E7">
        <w:rPr>
          <w:rFonts w:ascii="Courier New" w:hAnsi="Courier New"/>
          <w:sz w:val="20"/>
          <w:szCs w:val="20"/>
        </w:rPr>
        <w:t xml:space="preserve">Age55to64     12.997139   0.148901   </w:t>
      </w:r>
      <w:proofErr w:type="gramStart"/>
      <w:r w:rsidRPr="00F572E7">
        <w:rPr>
          <w:rFonts w:ascii="Courier New" w:hAnsi="Courier New"/>
          <w:sz w:val="20"/>
          <w:szCs w:val="20"/>
        </w:rPr>
        <w:t>87.29  &lt;</w:t>
      </w:r>
      <w:proofErr w:type="gramEnd"/>
      <w:r w:rsidRPr="00F572E7">
        <w:rPr>
          <w:rFonts w:ascii="Courier New" w:hAnsi="Courier New"/>
          <w:sz w:val="20"/>
          <w:szCs w:val="20"/>
        </w:rPr>
        <w:t xml:space="preserve"> 2e-16 ***</w:t>
      </w:r>
    </w:p>
    <w:p w:rsidR="00F572E7" w:rsidRPr="00F572E7" w:rsidRDefault="00F572E7" w:rsidP="00F572E7">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F572E7">
        <w:rPr>
          <w:rFonts w:ascii="Courier New" w:hAnsi="Courier New"/>
          <w:sz w:val="20"/>
          <w:szCs w:val="20"/>
        </w:rPr>
        <w:t xml:space="preserve">Age65Plus      8.253668   0.139203   </w:t>
      </w:r>
      <w:proofErr w:type="gramStart"/>
      <w:r w:rsidRPr="00F572E7">
        <w:rPr>
          <w:rFonts w:ascii="Courier New" w:hAnsi="Courier New"/>
          <w:sz w:val="20"/>
          <w:szCs w:val="20"/>
        </w:rPr>
        <w:t>59.29  &lt;</w:t>
      </w:r>
      <w:proofErr w:type="gramEnd"/>
      <w:r w:rsidRPr="00F572E7">
        <w:rPr>
          <w:rFonts w:ascii="Courier New" w:hAnsi="Courier New"/>
          <w:sz w:val="20"/>
          <w:szCs w:val="20"/>
        </w:rPr>
        <w:t xml:space="preserve"> 2e-16 ***</w:t>
      </w:r>
    </w:p>
    <w:p w:rsidR="00F572E7" w:rsidRPr="00F572E7" w:rsidRDefault="00F572E7" w:rsidP="00F572E7">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F572E7">
        <w:rPr>
          <w:rFonts w:ascii="Courier New" w:hAnsi="Courier New"/>
          <w:sz w:val="20"/>
          <w:szCs w:val="20"/>
        </w:rPr>
        <w:t>---</w:t>
      </w:r>
    </w:p>
    <w:p w:rsidR="00F572E7" w:rsidRPr="00F572E7" w:rsidRDefault="00F572E7" w:rsidP="00F572E7">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proofErr w:type="spellStart"/>
      <w:r w:rsidRPr="00F572E7">
        <w:rPr>
          <w:rFonts w:ascii="Courier New" w:hAnsi="Courier New"/>
          <w:sz w:val="20"/>
          <w:szCs w:val="20"/>
        </w:rPr>
        <w:t>Signif</w:t>
      </w:r>
      <w:proofErr w:type="spellEnd"/>
      <w:r w:rsidRPr="00F572E7">
        <w:rPr>
          <w:rFonts w:ascii="Courier New" w:hAnsi="Courier New"/>
          <w:sz w:val="20"/>
          <w:szCs w:val="20"/>
        </w:rPr>
        <w:t xml:space="preserve">. </w:t>
      </w:r>
      <w:proofErr w:type="gramStart"/>
      <w:r w:rsidRPr="00F572E7">
        <w:rPr>
          <w:rFonts w:ascii="Courier New" w:hAnsi="Courier New"/>
          <w:sz w:val="20"/>
          <w:szCs w:val="20"/>
        </w:rPr>
        <w:t>codes</w:t>
      </w:r>
      <w:proofErr w:type="gramEnd"/>
      <w:r w:rsidRPr="00F572E7">
        <w:rPr>
          <w:rFonts w:ascii="Courier New" w:hAnsi="Courier New"/>
          <w:sz w:val="20"/>
          <w:szCs w:val="20"/>
        </w:rPr>
        <w:t xml:space="preserve">:  0 ‘***’ 0.001 ‘**’ 0.01 ‘*’ 0.05 ‘.’ 0.1 </w:t>
      </w:r>
      <w:proofErr w:type="gramStart"/>
      <w:r w:rsidRPr="00F572E7">
        <w:rPr>
          <w:rFonts w:ascii="Courier New" w:hAnsi="Courier New"/>
          <w:sz w:val="20"/>
          <w:szCs w:val="20"/>
        </w:rPr>
        <w:t>‘ ’</w:t>
      </w:r>
      <w:proofErr w:type="gramEnd"/>
      <w:r w:rsidRPr="00F572E7">
        <w:rPr>
          <w:rFonts w:ascii="Courier New" w:hAnsi="Courier New"/>
          <w:sz w:val="20"/>
          <w:szCs w:val="20"/>
        </w:rPr>
        <w:t xml:space="preserve"> 1</w:t>
      </w:r>
    </w:p>
    <w:p w:rsidR="00F572E7" w:rsidRPr="00F572E7" w:rsidRDefault="00F572E7" w:rsidP="00F572E7">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p>
    <w:p w:rsidR="00F572E7" w:rsidRPr="00F572E7" w:rsidRDefault="00F572E7" w:rsidP="00F572E7">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F572E7">
        <w:rPr>
          <w:rFonts w:ascii="Courier New" w:hAnsi="Courier New"/>
          <w:sz w:val="20"/>
          <w:szCs w:val="20"/>
        </w:rPr>
        <w:t>Residual standard error: 17.34 on 63502 degrees of freedom</w:t>
      </w:r>
    </w:p>
    <w:p w:rsidR="00F572E7" w:rsidRPr="00F572E7" w:rsidRDefault="00F572E7" w:rsidP="00F572E7">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F572E7">
        <w:rPr>
          <w:rFonts w:ascii="Courier New" w:hAnsi="Courier New"/>
          <w:sz w:val="20"/>
          <w:szCs w:val="20"/>
        </w:rPr>
        <w:t>Multiple R-squared:  0.9412,</w:t>
      </w:r>
      <w:r w:rsidRPr="00F572E7">
        <w:rPr>
          <w:rFonts w:ascii="Courier New" w:hAnsi="Courier New"/>
          <w:sz w:val="20"/>
          <w:szCs w:val="20"/>
        </w:rPr>
        <w:tab/>
        <w:t xml:space="preserve">Adjusted R-squared:  0.9412 </w:t>
      </w:r>
    </w:p>
    <w:p w:rsidR="00F572E7" w:rsidRPr="00CD0726" w:rsidRDefault="00F572E7" w:rsidP="00F572E7">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F572E7">
        <w:rPr>
          <w:rFonts w:ascii="Courier New" w:hAnsi="Courier New"/>
          <w:sz w:val="20"/>
          <w:szCs w:val="20"/>
        </w:rPr>
        <w:t>F-statistic: 1.452e+05 on 7 and 63502 DF</w:t>
      </w:r>
      <w:proofErr w:type="gramStart"/>
      <w:r w:rsidRPr="00F572E7">
        <w:rPr>
          <w:rFonts w:ascii="Courier New" w:hAnsi="Courier New"/>
          <w:sz w:val="20"/>
          <w:szCs w:val="20"/>
        </w:rPr>
        <w:t>,  p</w:t>
      </w:r>
      <w:proofErr w:type="gramEnd"/>
      <w:r w:rsidRPr="00F572E7">
        <w:rPr>
          <w:rFonts w:ascii="Courier New" w:hAnsi="Courier New"/>
          <w:sz w:val="20"/>
          <w:szCs w:val="20"/>
        </w:rPr>
        <w:t>-value: &lt; 2.2e-16</w:t>
      </w:r>
    </w:p>
    <w:p w:rsidR="00F572E7" w:rsidRDefault="00F572E7" w:rsidP="00B533AB"/>
    <w:p w:rsidR="003835E2" w:rsidRDefault="003835E2" w:rsidP="003835E2">
      <w:pPr>
        <w:pStyle w:val="Caption"/>
        <w:keepNext/>
        <w:jc w:val="center"/>
      </w:pPr>
      <w:bookmarkStart w:id="23" w:name="_Toc438377926"/>
      <w:r>
        <w:t xml:space="preserve">Table </w:t>
      </w:r>
      <w:fldSimple w:instr=" SEQ Table \* ARABIC ">
        <w:r w:rsidR="00022C4E">
          <w:rPr>
            <w:noProof/>
          </w:rPr>
          <w:t>5</w:t>
        </w:r>
      </w:fldSimple>
      <w:r>
        <w:t>. Model 2: New Model, No Interaction Terms, Mean Income</w:t>
      </w:r>
      <w:bookmarkEnd w:id="23"/>
    </w:p>
    <w:p w:rsidR="00F572E7" w:rsidRPr="00F572E7" w:rsidRDefault="00F572E7" w:rsidP="00F572E7">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proofErr w:type="gramStart"/>
      <w:r w:rsidRPr="00F572E7">
        <w:rPr>
          <w:rFonts w:ascii="Courier New" w:hAnsi="Courier New"/>
          <w:sz w:val="20"/>
          <w:szCs w:val="20"/>
        </w:rPr>
        <w:t>lm(</w:t>
      </w:r>
      <w:proofErr w:type="gramEnd"/>
      <w:r w:rsidRPr="00F572E7">
        <w:rPr>
          <w:rFonts w:ascii="Courier New" w:hAnsi="Courier New"/>
          <w:sz w:val="20"/>
          <w:szCs w:val="20"/>
        </w:rPr>
        <w:t xml:space="preserve">formula = </w:t>
      </w:r>
      <w:proofErr w:type="spellStart"/>
      <w:r w:rsidRPr="00F572E7">
        <w:rPr>
          <w:rFonts w:ascii="Courier New" w:hAnsi="Courier New"/>
          <w:sz w:val="20"/>
          <w:szCs w:val="20"/>
        </w:rPr>
        <w:t>PowHinc</w:t>
      </w:r>
      <w:proofErr w:type="spellEnd"/>
      <w:r w:rsidRPr="00F572E7">
        <w:rPr>
          <w:rFonts w:ascii="Courier New" w:hAnsi="Courier New"/>
          <w:sz w:val="20"/>
          <w:szCs w:val="20"/>
        </w:rPr>
        <w:t xml:space="preserve"> ~ PowPerCapInc2 + Age0to14 + Age15to19 + </w:t>
      </w:r>
    </w:p>
    <w:p w:rsidR="00F572E7" w:rsidRPr="00F572E7" w:rsidRDefault="00F572E7" w:rsidP="00F572E7">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F572E7">
        <w:rPr>
          <w:rFonts w:ascii="Courier New" w:hAnsi="Courier New"/>
          <w:sz w:val="20"/>
          <w:szCs w:val="20"/>
        </w:rPr>
        <w:t xml:space="preserve">    Age20to29 + Age30to54 + Age55to64 + Age65Plus + 0)</w:t>
      </w:r>
    </w:p>
    <w:p w:rsidR="00F572E7" w:rsidRPr="00F572E7" w:rsidRDefault="00F572E7" w:rsidP="00F572E7">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p>
    <w:p w:rsidR="00F572E7" w:rsidRPr="00F572E7" w:rsidRDefault="00F572E7" w:rsidP="00F572E7">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F572E7">
        <w:rPr>
          <w:rFonts w:ascii="Courier New" w:hAnsi="Courier New"/>
          <w:sz w:val="20"/>
          <w:szCs w:val="20"/>
        </w:rPr>
        <w:t>Residuals:</w:t>
      </w:r>
    </w:p>
    <w:p w:rsidR="00F572E7" w:rsidRPr="00F572E7" w:rsidRDefault="00F572E7" w:rsidP="00F572E7">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F572E7">
        <w:rPr>
          <w:rFonts w:ascii="Courier New" w:hAnsi="Courier New"/>
          <w:sz w:val="20"/>
          <w:szCs w:val="20"/>
        </w:rPr>
        <w:t xml:space="preserve">    Min      </w:t>
      </w:r>
      <w:proofErr w:type="gramStart"/>
      <w:r w:rsidRPr="00F572E7">
        <w:rPr>
          <w:rFonts w:ascii="Courier New" w:hAnsi="Courier New"/>
          <w:sz w:val="20"/>
          <w:szCs w:val="20"/>
        </w:rPr>
        <w:t>1Q  Median</w:t>
      </w:r>
      <w:proofErr w:type="gramEnd"/>
      <w:r w:rsidRPr="00F572E7">
        <w:rPr>
          <w:rFonts w:ascii="Courier New" w:hAnsi="Courier New"/>
          <w:sz w:val="20"/>
          <w:szCs w:val="20"/>
        </w:rPr>
        <w:t xml:space="preserve">      3Q     Max </w:t>
      </w:r>
    </w:p>
    <w:p w:rsidR="00F572E7" w:rsidRPr="00F572E7" w:rsidRDefault="00F572E7" w:rsidP="00F572E7">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F572E7">
        <w:rPr>
          <w:rFonts w:ascii="Courier New" w:hAnsi="Courier New"/>
          <w:sz w:val="20"/>
          <w:szCs w:val="20"/>
        </w:rPr>
        <w:t>-6.2044 -</w:t>
      </w:r>
      <w:proofErr w:type="gramStart"/>
      <w:r w:rsidRPr="00F572E7">
        <w:rPr>
          <w:rFonts w:ascii="Courier New" w:hAnsi="Courier New"/>
          <w:sz w:val="20"/>
          <w:szCs w:val="20"/>
        </w:rPr>
        <w:t>0.6165  0.0167</w:t>
      </w:r>
      <w:proofErr w:type="gramEnd"/>
      <w:r w:rsidRPr="00F572E7">
        <w:rPr>
          <w:rFonts w:ascii="Courier New" w:hAnsi="Courier New"/>
          <w:sz w:val="20"/>
          <w:szCs w:val="20"/>
        </w:rPr>
        <w:t xml:space="preserve">  0.5960  5.4168 </w:t>
      </w:r>
    </w:p>
    <w:p w:rsidR="00F572E7" w:rsidRPr="00F572E7" w:rsidRDefault="00F572E7" w:rsidP="00F572E7">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p>
    <w:p w:rsidR="00F572E7" w:rsidRPr="00F572E7" w:rsidRDefault="00F572E7" w:rsidP="00F572E7">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F572E7">
        <w:rPr>
          <w:rFonts w:ascii="Courier New" w:hAnsi="Courier New"/>
          <w:sz w:val="20"/>
          <w:szCs w:val="20"/>
        </w:rPr>
        <w:t>Coefficients:</w:t>
      </w:r>
    </w:p>
    <w:p w:rsidR="00F572E7" w:rsidRPr="00F572E7" w:rsidRDefault="00F572E7" w:rsidP="00F572E7">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F572E7">
        <w:rPr>
          <w:rFonts w:ascii="Courier New" w:hAnsi="Courier New"/>
          <w:sz w:val="20"/>
          <w:szCs w:val="20"/>
        </w:rPr>
        <w:t xml:space="preserve">               Estimate Std. Error t value </w:t>
      </w:r>
      <w:proofErr w:type="spellStart"/>
      <w:proofErr w:type="gramStart"/>
      <w:r w:rsidRPr="00F572E7">
        <w:rPr>
          <w:rFonts w:ascii="Courier New" w:hAnsi="Courier New"/>
          <w:sz w:val="20"/>
          <w:szCs w:val="20"/>
        </w:rPr>
        <w:t>Pr</w:t>
      </w:r>
      <w:proofErr w:type="spellEnd"/>
      <w:r w:rsidRPr="00F572E7">
        <w:rPr>
          <w:rFonts w:ascii="Courier New" w:hAnsi="Courier New"/>
          <w:sz w:val="20"/>
          <w:szCs w:val="20"/>
        </w:rPr>
        <w:t>(</w:t>
      </w:r>
      <w:proofErr w:type="gramEnd"/>
      <w:r w:rsidRPr="00F572E7">
        <w:rPr>
          <w:rFonts w:ascii="Courier New" w:hAnsi="Courier New"/>
          <w:sz w:val="20"/>
          <w:szCs w:val="20"/>
        </w:rPr>
        <w:t xml:space="preserve">&gt;|t|)    </w:t>
      </w:r>
    </w:p>
    <w:p w:rsidR="00F572E7" w:rsidRPr="00F572E7" w:rsidRDefault="00F572E7" w:rsidP="00F572E7">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proofErr w:type="gramStart"/>
      <w:r w:rsidRPr="00F572E7">
        <w:rPr>
          <w:rFonts w:ascii="Courier New" w:hAnsi="Courier New"/>
          <w:sz w:val="20"/>
          <w:szCs w:val="20"/>
        </w:rPr>
        <w:t>PowPerCapInc2  0.897436</w:t>
      </w:r>
      <w:proofErr w:type="gramEnd"/>
      <w:r w:rsidRPr="00F572E7">
        <w:rPr>
          <w:rFonts w:ascii="Courier New" w:hAnsi="Courier New"/>
          <w:sz w:val="20"/>
          <w:szCs w:val="20"/>
        </w:rPr>
        <w:t xml:space="preserve">   0.001655 542.313  &lt; 2e-16 ***</w:t>
      </w:r>
    </w:p>
    <w:p w:rsidR="00F572E7" w:rsidRPr="00F572E7" w:rsidRDefault="00F572E7" w:rsidP="00F572E7">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F572E7">
        <w:rPr>
          <w:rFonts w:ascii="Courier New" w:hAnsi="Courier New"/>
          <w:sz w:val="20"/>
          <w:szCs w:val="20"/>
        </w:rPr>
        <w:t>Age0to14      -0.046736   0.004654 -</w:t>
      </w:r>
      <w:proofErr w:type="gramStart"/>
      <w:r w:rsidRPr="00F572E7">
        <w:rPr>
          <w:rFonts w:ascii="Courier New" w:hAnsi="Courier New"/>
          <w:sz w:val="20"/>
          <w:szCs w:val="20"/>
        </w:rPr>
        <w:t>10.042  &lt;</w:t>
      </w:r>
      <w:proofErr w:type="gramEnd"/>
      <w:r w:rsidRPr="00F572E7">
        <w:rPr>
          <w:rFonts w:ascii="Courier New" w:hAnsi="Courier New"/>
          <w:sz w:val="20"/>
          <w:szCs w:val="20"/>
        </w:rPr>
        <w:t xml:space="preserve"> 2e-16 ***</w:t>
      </w:r>
    </w:p>
    <w:p w:rsidR="00F572E7" w:rsidRPr="00F572E7" w:rsidRDefault="00F572E7" w:rsidP="00F572E7">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F572E7">
        <w:rPr>
          <w:rFonts w:ascii="Courier New" w:hAnsi="Courier New"/>
          <w:sz w:val="20"/>
          <w:szCs w:val="20"/>
        </w:rPr>
        <w:t>Age15to19      0.049716   0.008983   5.535 3.13e-08 ***</w:t>
      </w:r>
    </w:p>
    <w:p w:rsidR="00F572E7" w:rsidRPr="00F572E7" w:rsidRDefault="00F572E7" w:rsidP="00F572E7">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F572E7">
        <w:rPr>
          <w:rFonts w:ascii="Courier New" w:hAnsi="Courier New"/>
          <w:sz w:val="20"/>
          <w:szCs w:val="20"/>
        </w:rPr>
        <w:t xml:space="preserve">Age20to29      0.410648   </w:t>
      </w:r>
      <w:proofErr w:type="gramStart"/>
      <w:r w:rsidRPr="00F572E7">
        <w:rPr>
          <w:rFonts w:ascii="Courier New" w:hAnsi="Courier New"/>
          <w:sz w:val="20"/>
          <w:szCs w:val="20"/>
        </w:rPr>
        <w:t>0.007266  56.519</w:t>
      </w:r>
      <w:proofErr w:type="gramEnd"/>
      <w:r w:rsidRPr="00F572E7">
        <w:rPr>
          <w:rFonts w:ascii="Courier New" w:hAnsi="Courier New"/>
          <w:sz w:val="20"/>
          <w:szCs w:val="20"/>
        </w:rPr>
        <w:t xml:space="preserve">  &lt; 2e-16 ***</w:t>
      </w:r>
    </w:p>
    <w:p w:rsidR="00F572E7" w:rsidRPr="00F572E7" w:rsidRDefault="00F572E7" w:rsidP="00F572E7">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F572E7">
        <w:rPr>
          <w:rFonts w:ascii="Courier New" w:hAnsi="Courier New"/>
          <w:sz w:val="20"/>
          <w:szCs w:val="20"/>
        </w:rPr>
        <w:t xml:space="preserve">Age30to54      0.868999   0.006790 </w:t>
      </w:r>
      <w:proofErr w:type="gramStart"/>
      <w:r w:rsidRPr="00F572E7">
        <w:rPr>
          <w:rFonts w:ascii="Courier New" w:hAnsi="Courier New"/>
          <w:sz w:val="20"/>
          <w:szCs w:val="20"/>
        </w:rPr>
        <w:t>127.988  &lt;</w:t>
      </w:r>
      <w:proofErr w:type="gramEnd"/>
      <w:r w:rsidRPr="00F572E7">
        <w:rPr>
          <w:rFonts w:ascii="Courier New" w:hAnsi="Courier New"/>
          <w:sz w:val="20"/>
          <w:szCs w:val="20"/>
        </w:rPr>
        <w:t xml:space="preserve"> 2e-16 ***</w:t>
      </w:r>
    </w:p>
    <w:p w:rsidR="00F572E7" w:rsidRPr="00F572E7" w:rsidRDefault="00F572E7" w:rsidP="00F572E7">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F572E7">
        <w:rPr>
          <w:rFonts w:ascii="Courier New" w:hAnsi="Courier New"/>
          <w:sz w:val="20"/>
          <w:szCs w:val="20"/>
        </w:rPr>
        <w:t xml:space="preserve">Age55to64      0.786912   </w:t>
      </w:r>
      <w:proofErr w:type="gramStart"/>
      <w:r w:rsidRPr="00F572E7">
        <w:rPr>
          <w:rFonts w:ascii="Courier New" w:hAnsi="Courier New"/>
          <w:sz w:val="20"/>
          <w:szCs w:val="20"/>
        </w:rPr>
        <w:t>0.008968  87.748</w:t>
      </w:r>
      <w:proofErr w:type="gramEnd"/>
      <w:r w:rsidRPr="00F572E7">
        <w:rPr>
          <w:rFonts w:ascii="Courier New" w:hAnsi="Courier New"/>
          <w:sz w:val="20"/>
          <w:szCs w:val="20"/>
        </w:rPr>
        <w:t xml:space="preserve">  &lt; 2e-16 ***</w:t>
      </w:r>
    </w:p>
    <w:p w:rsidR="00F572E7" w:rsidRPr="00F572E7" w:rsidRDefault="00F572E7" w:rsidP="00F572E7">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F572E7">
        <w:rPr>
          <w:rFonts w:ascii="Courier New" w:hAnsi="Courier New"/>
          <w:sz w:val="20"/>
          <w:szCs w:val="20"/>
        </w:rPr>
        <w:t xml:space="preserve">Age65Plus      0.512288   </w:t>
      </w:r>
      <w:proofErr w:type="gramStart"/>
      <w:r w:rsidRPr="00F572E7">
        <w:rPr>
          <w:rFonts w:ascii="Courier New" w:hAnsi="Courier New"/>
          <w:sz w:val="20"/>
          <w:szCs w:val="20"/>
        </w:rPr>
        <w:t>0.008457  60.573</w:t>
      </w:r>
      <w:proofErr w:type="gramEnd"/>
      <w:r w:rsidRPr="00F572E7">
        <w:rPr>
          <w:rFonts w:ascii="Courier New" w:hAnsi="Courier New"/>
          <w:sz w:val="20"/>
          <w:szCs w:val="20"/>
        </w:rPr>
        <w:t xml:space="preserve">  &lt; 2e-16 ***</w:t>
      </w:r>
    </w:p>
    <w:p w:rsidR="00F572E7" w:rsidRPr="00F572E7" w:rsidRDefault="00F572E7" w:rsidP="00F572E7">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F572E7">
        <w:rPr>
          <w:rFonts w:ascii="Courier New" w:hAnsi="Courier New"/>
          <w:sz w:val="20"/>
          <w:szCs w:val="20"/>
        </w:rPr>
        <w:t>---</w:t>
      </w:r>
    </w:p>
    <w:p w:rsidR="00F572E7" w:rsidRPr="00F572E7" w:rsidRDefault="00F572E7" w:rsidP="00F572E7">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proofErr w:type="spellStart"/>
      <w:r w:rsidRPr="00F572E7">
        <w:rPr>
          <w:rFonts w:ascii="Courier New" w:hAnsi="Courier New"/>
          <w:sz w:val="20"/>
          <w:szCs w:val="20"/>
        </w:rPr>
        <w:t>Signif</w:t>
      </w:r>
      <w:proofErr w:type="spellEnd"/>
      <w:r w:rsidRPr="00F572E7">
        <w:rPr>
          <w:rFonts w:ascii="Courier New" w:hAnsi="Courier New"/>
          <w:sz w:val="20"/>
          <w:szCs w:val="20"/>
        </w:rPr>
        <w:t xml:space="preserve">. </w:t>
      </w:r>
      <w:proofErr w:type="gramStart"/>
      <w:r w:rsidRPr="00F572E7">
        <w:rPr>
          <w:rFonts w:ascii="Courier New" w:hAnsi="Courier New"/>
          <w:sz w:val="20"/>
          <w:szCs w:val="20"/>
        </w:rPr>
        <w:t>codes</w:t>
      </w:r>
      <w:proofErr w:type="gramEnd"/>
      <w:r w:rsidRPr="00F572E7">
        <w:rPr>
          <w:rFonts w:ascii="Courier New" w:hAnsi="Courier New"/>
          <w:sz w:val="20"/>
          <w:szCs w:val="20"/>
        </w:rPr>
        <w:t xml:space="preserve">:  0 ‘***’ 0.001 ‘**’ 0.01 ‘*’ 0.05 ‘.’ 0.1 </w:t>
      </w:r>
      <w:proofErr w:type="gramStart"/>
      <w:r w:rsidRPr="00F572E7">
        <w:rPr>
          <w:rFonts w:ascii="Courier New" w:hAnsi="Courier New"/>
          <w:sz w:val="20"/>
          <w:szCs w:val="20"/>
        </w:rPr>
        <w:t>‘ ’</w:t>
      </w:r>
      <w:proofErr w:type="gramEnd"/>
      <w:r w:rsidRPr="00F572E7">
        <w:rPr>
          <w:rFonts w:ascii="Courier New" w:hAnsi="Courier New"/>
          <w:sz w:val="20"/>
          <w:szCs w:val="20"/>
        </w:rPr>
        <w:t xml:space="preserve"> 1</w:t>
      </w:r>
    </w:p>
    <w:p w:rsidR="00F572E7" w:rsidRPr="00F572E7" w:rsidRDefault="00F572E7" w:rsidP="00F572E7">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p>
    <w:p w:rsidR="00F572E7" w:rsidRPr="00F572E7" w:rsidRDefault="00F572E7" w:rsidP="00F572E7">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F572E7">
        <w:rPr>
          <w:rFonts w:ascii="Courier New" w:hAnsi="Courier New"/>
          <w:sz w:val="20"/>
          <w:szCs w:val="20"/>
        </w:rPr>
        <w:t>Residual standard error: 1.068 on 65983 degrees of freedom</w:t>
      </w:r>
    </w:p>
    <w:p w:rsidR="00F572E7" w:rsidRPr="00F572E7" w:rsidRDefault="00F572E7" w:rsidP="00F572E7">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F572E7">
        <w:rPr>
          <w:rFonts w:ascii="Courier New" w:hAnsi="Courier New"/>
          <w:sz w:val="20"/>
          <w:szCs w:val="20"/>
        </w:rPr>
        <w:t>Multiple R-squared:  0.9801,</w:t>
      </w:r>
      <w:r w:rsidRPr="00F572E7">
        <w:rPr>
          <w:rFonts w:ascii="Courier New" w:hAnsi="Courier New"/>
          <w:sz w:val="20"/>
          <w:szCs w:val="20"/>
        </w:rPr>
        <w:tab/>
        <w:t xml:space="preserve">Adjusted R-squared:  0.9801 </w:t>
      </w:r>
    </w:p>
    <w:p w:rsidR="00F572E7" w:rsidRPr="00CD0726" w:rsidRDefault="00F572E7" w:rsidP="00F572E7">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F572E7">
        <w:rPr>
          <w:rFonts w:ascii="Courier New" w:hAnsi="Courier New"/>
          <w:sz w:val="20"/>
          <w:szCs w:val="20"/>
        </w:rPr>
        <w:t>F-statistic: 4.647e+05 on 7 and 65983 DF</w:t>
      </w:r>
      <w:proofErr w:type="gramStart"/>
      <w:r w:rsidRPr="00F572E7">
        <w:rPr>
          <w:rFonts w:ascii="Courier New" w:hAnsi="Courier New"/>
          <w:sz w:val="20"/>
          <w:szCs w:val="20"/>
        </w:rPr>
        <w:t>,  p</w:t>
      </w:r>
      <w:proofErr w:type="gramEnd"/>
      <w:r w:rsidRPr="00F572E7">
        <w:rPr>
          <w:rFonts w:ascii="Courier New" w:hAnsi="Courier New"/>
          <w:sz w:val="20"/>
          <w:szCs w:val="20"/>
        </w:rPr>
        <w:t>-value: &lt; 2.2e-16</w:t>
      </w:r>
    </w:p>
    <w:p w:rsidR="00F572E7" w:rsidRDefault="00F572E7" w:rsidP="00B533AB"/>
    <w:p w:rsidR="00224AF7" w:rsidRDefault="00224AF7" w:rsidP="00224AF7">
      <w:pPr>
        <w:pStyle w:val="Caption"/>
        <w:keepNext/>
        <w:jc w:val="center"/>
      </w:pPr>
      <w:bookmarkStart w:id="24" w:name="_Toc438377927"/>
      <w:r>
        <w:lastRenderedPageBreak/>
        <w:t xml:space="preserve">Table </w:t>
      </w:r>
      <w:fldSimple w:instr=" SEQ Table \* ARABIC ">
        <w:r w:rsidR="00022C4E">
          <w:rPr>
            <w:noProof/>
          </w:rPr>
          <w:t>6</w:t>
        </w:r>
      </w:fldSimple>
      <w:r>
        <w:t>. Model 3: New Model, Interaction Terms, Mean Income</w:t>
      </w:r>
      <w:bookmarkEnd w:id="24"/>
    </w:p>
    <w:p w:rsidR="004A3154" w:rsidRPr="004A3154" w:rsidRDefault="004A3154" w:rsidP="004A315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proofErr w:type="gramStart"/>
      <w:r w:rsidRPr="004A3154">
        <w:rPr>
          <w:rFonts w:ascii="Courier New" w:hAnsi="Courier New"/>
          <w:sz w:val="20"/>
          <w:szCs w:val="20"/>
        </w:rPr>
        <w:t>lm(</w:t>
      </w:r>
      <w:proofErr w:type="gramEnd"/>
      <w:r w:rsidRPr="004A3154">
        <w:rPr>
          <w:rFonts w:ascii="Courier New" w:hAnsi="Courier New"/>
          <w:sz w:val="20"/>
          <w:szCs w:val="20"/>
        </w:rPr>
        <w:t xml:space="preserve">formula = </w:t>
      </w:r>
      <w:proofErr w:type="spellStart"/>
      <w:r w:rsidRPr="004A3154">
        <w:rPr>
          <w:rFonts w:ascii="Courier New" w:hAnsi="Courier New"/>
          <w:sz w:val="20"/>
          <w:szCs w:val="20"/>
        </w:rPr>
        <w:t>PowHinc</w:t>
      </w:r>
      <w:proofErr w:type="spellEnd"/>
      <w:r w:rsidRPr="004A3154">
        <w:rPr>
          <w:rFonts w:ascii="Courier New" w:hAnsi="Courier New"/>
          <w:sz w:val="20"/>
          <w:szCs w:val="20"/>
        </w:rPr>
        <w:t xml:space="preserve"> ~ 0 + PowPerCapInc2 * (Age0to14 + Age15to19 + </w:t>
      </w:r>
    </w:p>
    <w:p w:rsidR="004A3154" w:rsidRPr="004A3154" w:rsidRDefault="004A3154" w:rsidP="004A315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4A3154">
        <w:rPr>
          <w:rFonts w:ascii="Courier New" w:hAnsi="Courier New"/>
          <w:sz w:val="20"/>
          <w:szCs w:val="20"/>
        </w:rPr>
        <w:t xml:space="preserve">    Age20to29 + Age30to54 + Age55to64 + Age65Plus) - Age0to14 - </w:t>
      </w:r>
    </w:p>
    <w:p w:rsidR="004A3154" w:rsidRPr="004A3154" w:rsidRDefault="004A3154" w:rsidP="004A315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4A3154">
        <w:rPr>
          <w:rFonts w:ascii="Courier New" w:hAnsi="Courier New"/>
          <w:sz w:val="20"/>
          <w:szCs w:val="20"/>
        </w:rPr>
        <w:t xml:space="preserve">    Age15to19 - Age20to29 - Age30to54 - Age55to64 - Age65Plus)</w:t>
      </w:r>
    </w:p>
    <w:p w:rsidR="004A3154" w:rsidRPr="004A3154" w:rsidRDefault="004A3154" w:rsidP="004A315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p>
    <w:p w:rsidR="004A3154" w:rsidRPr="004A3154" w:rsidRDefault="004A3154" w:rsidP="004A315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4A3154">
        <w:rPr>
          <w:rFonts w:ascii="Courier New" w:hAnsi="Courier New"/>
          <w:sz w:val="20"/>
          <w:szCs w:val="20"/>
        </w:rPr>
        <w:t>Residuals:</w:t>
      </w:r>
    </w:p>
    <w:p w:rsidR="004A3154" w:rsidRPr="004A3154" w:rsidRDefault="004A3154" w:rsidP="004A315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4A3154">
        <w:rPr>
          <w:rFonts w:ascii="Courier New" w:hAnsi="Courier New"/>
          <w:sz w:val="20"/>
          <w:szCs w:val="20"/>
        </w:rPr>
        <w:t xml:space="preserve">    Min      </w:t>
      </w:r>
      <w:proofErr w:type="gramStart"/>
      <w:r w:rsidRPr="004A3154">
        <w:rPr>
          <w:rFonts w:ascii="Courier New" w:hAnsi="Courier New"/>
          <w:sz w:val="20"/>
          <w:szCs w:val="20"/>
        </w:rPr>
        <w:t>1Q  Median</w:t>
      </w:r>
      <w:proofErr w:type="gramEnd"/>
      <w:r w:rsidRPr="004A3154">
        <w:rPr>
          <w:rFonts w:ascii="Courier New" w:hAnsi="Courier New"/>
          <w:sz w:val="20"/>
          <w:szCs w:val="20"/>
        </w:rPr>
        <w:t xml:space="preserve">      3Q     Max </w:t>
      </w:r>
    </w:p>
    <w:p w:rsidR="004A3154" w:rsidRPr="004A3154" w:rsidRDefault="004A3154" w:rsidP="004A315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4A3154">
        <w:rPr>
          <w:rFonts w:ascii="Courier New" w:hAnsi="Courier New"/>
          <w:sz w:val="20"/>
          <w:szCs w:val="20"/>
        </w:rPr>
        <w:t>-6.3748 -</w:t>
      </w:r>
      <w:proofErr w:type="gramStart"/>
      <w:r w:rsidRPr="004A3154">
        <w:rPr>
          <w:rFonts w:ascii="Courier New" w:hAnsi="Courier New"/>
          <w:sz w:val="20"/>
          <w:szCs w:val="20"/>
        </w:rPr>
        <w:t>0.6149  0.0190</w:t>
      </w:r>
      <w:proofErr w:type="gramEnd"/>
      <w:r w:rsidRPr="004A3154">
        <w:rPr>
          <w:rFonts w:ascii="Courier New" w:hAnsi="Courier New"/>
          <w:sz w:val="20"/>
          <w:szCs w:val="20"/>
        </w:rPr>
        <w:t xml:space="preserve">  0.5993  5.4258 </w:t>
      </w:r>
    </w:p>
    <w:p w:rsidR="004A3154" w:rsidRPr="004A3154" w:rsidRDefault="004A3154" w:rsidP="004A315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p>
    <w:p w:rsidR="004A3154" w:rsidRPr="004A3154" w:rsidRDefault="004A3154" w:rsidP="004A315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4A3154">
        <w:rPr>
          <w:rFonts w:ascii="Courier New" w:hAnsi="Courier New"/>
          <w:sz w:val="20"/>
          <w:szCs w:val="20"/>
        </w:rPr>
        <w:t>Coefficients:</w:t>
      </w:r>
    </w:p>
    <w:p w:rsidR="004A3154" w:rsidRPr="004A3154" w:rsidRDefault="004A3154" w:rsidP="004A315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4A3154">
        <w:rPr>
          <w:rFonts w:ascii="Courier New" w:hAnsi="Courier New"/>
          <w:sz w:val="20"/>
          <w:szCs w:val="20"/>
        </w:rPr>
        <w:t xml:space="preserve">                          Estimate Std. Error t value </w:t>
      </w:r>
      <w:proofErr w:type="spellStart"/>
      <w:proofErr w:type="gramStart"/>
      <w:r w:rsidRPr="004A3154">
        <w:rPr>
          <w:rFonts w:ascii="Courier New" w:hAnsi="Courier New"/>
          <w:sz w:val="20"/>
          <w:szCs w:val="20"/>
        </w:rPr>
        <w:t>Pr</w:t>
      </w:r>
      <w:proofErr w:type="spellEnd"/>
      <w:r w:rsidRPr="004A3154">
        <w:rPr>
          <w:rFonts w:ascii="Courier New" w:hAnsi="Courier New"/>
          <w:sz w:val="20"/>
          <w:szCs w:val="20"/>
        </w:rPr>
        <w:t>(</w:t>
      </w:r>
      <w:proofErr w:type="gramEnd"/>
      <w:r w:rsidRPr="004A3154">
        <w:rPr>
          <w:rFonts w:ascii="Courier New" w:hAnsi="Courier New"/>
          <w:sz w:val="20"/>
          <w:szCs w:val="20"/>
        </w:rPr>
        <w:t xml:space="preserve">&gt;|t|)    </w:t>
      </w:r>
    </w:p>
    <w:p w:rsidR="004A3154" w:rsidRPr="004A3154" w:rsidRDefault="004A3154" w:rsidP="004A315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4A3154">
        <w:rPr>
          <w:rFonts w:ascii="Courier New" w:hAnsi="Courier New"/>
          <w:sz w:val="20"/>
          <w:szCs w:val="20"/>
        </w:rPr>
        <w:t xml:space="preserve">PowPerCapInc2            </w:t>
      </w:r>
      <w:proofErr w:type="gramStart"/>
      <w:r w:rsidRPr="004A3154">
        <w:rPr>
          <w:rFonts w:ascii="Courier New" w:hAnsi="Courier New"/>
          <w:sz w:val="20"/>
          <w:szCs w:val="20"/>
        </w:rPr>
        <w:t>0.8969393  0.0016591</w:t>
      </w:r>
      <w:proofErr w:type="gramEnd"/>
      <w:r w:rsidRPr="004A3154">
        <w:rPr>
          <w:rFonts w:ascii="Courier New" w:hAnsi="Courier New"/>
          <w:sz w:val="20"/>
          <w:szCs w:val="20"/>
        </w:rPr>
        <w:t xml:space="preserve"> 540.631  &lt; 2e-16 ***</w:t>
      </w:r>
    </w:p>
    <w:p w:rsidR="004A3154" w:rsidRPr="004A3154" w:rsidRDefault="004A3154" w:rsidP="004A315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proofErr w:type="gramStart"/>
      <w:r w:rsidRPr="004A3154">
        <w:rPr>
          <w:rFonts w:ascii="Courier New" w:hAnsi="Courier New"/>
          <w:sz w:val="20"/>
          <w:szCs w:val="20"/>
        </w:rPr>
        <w:t>PowPerCapInc2:Age0to14  -</w:t>
      </w:r>
      <w:proofErr w:type="gramEnd"/>
      <w:r w:rsidRPr="004A3154">
        <w:rPr>
          <w:rFonts w:ascii="Courier New" w:hAnsi="Courier New"/>
          <w:sz w:val="20"/>
          <w:szCs w:val="20"/>
        </w:rPr>
        <w:t>0.0065830  0.0006743  -9.762  &lt; 2e-16 ***</w:t>
      </w:r>
    </w:p>
    <w:p w:rsidR="004A3154" w:rsidRPr="004A3154" w:rsidRDefault="004A3154" w:rsidP="004A315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proofErr w:type="gramStart"/>
      <w:r w:rsidRPr="004A3154">
        <w:rPr>
          <w:rFonts w:ascii="Courier New" w:hAnsi="Courier New"/>
          <w:sz w:val="20"/>
          <w:szCs w:val="20"/>
        </w:rPr>
        <w:t>PowPerCapInc2:Age15to19  0.0076806</w:t>
      </w:r>
      <w:proofErr w:type="gramEnd"/>
      <w:r w:rsidRPr="004A3154">
        <w:rPr>
          <w:rFonts w:ascii="Courier New" w:hAnsi="Courier New"/>
          <w:sz w:val="20"/>
          <w:szCs w:val="20"/>
        </w:rPr>
        <w:t xml:space="preserve">  0.0013019   5.899 3.67e-09 ***</w:t>
      </w:r>
    </w:p>
    <w:p w:rsidR="004A3154" w:rsidRPr="004A3154" w:rsidRDefault="004A3154" w:rsidP="004A315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proofErr w:type="gramStart"/>
      <w:r w:rsidRPr="004A3154">
        <w:rPr>
          <w:rFonts w:ascii="Courier New" w:hAnsi="Courier New"/>
          <w:sz w:val="20"/>
          <w:szCs w:val="20"/>
        </w:rPr>
        <w:t>PowPerCapInc2:Age20to29  0.0591554</w:t>
      </w:r>
      <w:proofErr w:type="gramEnd"/>
      <w:r w:rsidRPr="004A3154">
        <w:rPr>
          <w:rFonts w:ascii="Courier New" w:hAnsi="Courier New"/>
          <w:sz w:val="20"/>
          <w:szCs w:val="20"/>
        </w:rPr>
        <w:t xml:space="preserve">  0.0010482  56.435  &lt; 2e-16 ***</w:t>
      </w:r>
    </w:p>
    <w:p w:rsidR="004A3154" w:rsidRPr="004A3154" w:rsidRDefault="004A3154" w:rsidP="004A315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proofErr w:type="gramStart"/>
      <w:r w:rsidRPr="004A3154">
        <w:rPr>
          <w:rFonts w:ascii="Courier New" w:hAnsi="Courier New"/>
          <w:sz w:val="20"/>
          <w:szCs w:val="20"/>
        </w:rPr>
        <w:t>PowPerCapInc2:Age30to54  0.1257915</w:t>
      </w:r>
      <w:proofErr w:type="gramEnd"/>
      <w:r w:rsidRPr="004A3154">
        <w:rPr>
          <w:rFonts w:ascii="Courier New" w:hAnsi="Courier New"/>
          <w:sz w:val="20"/>
          <w:szCs w:val="20"/>
        </w:rPr>
        <w:t xml:space="preserve">  0.0009826 128.025  &lt; 2e-16 ***</w:t>
      </w:r>
    </w:p>
    <w:p w:rsidR="004A3154" w:rsidRPr="004A3154" w:rsidRDefault="004A3154" w:rsidP="004A315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proofErr w:type="gramStart"/>
      <w:r w:rsidRPr="004A3154">
        <w:rPr>
          <w:rFonts w:ascii="Courier New" w:hAnsi="Courier New"/>
          <w:sz w:val="20"/>
          <w:szCs w:val="20"/>
        </w:rPr>
        <w:t>PowPerCapInc2:Age55to64  0.1147261</w:t>
      </w:r>
      <w:proofErr w:type="gramEnd"/>
      <w:r w:rsidRPr="004A3154">
        <w:rPr>
          <w:rFonts w:ascii="Courier New" w:hAnsi="Courier New"/>
          <w:sz w:val="20"/>
          <w:szCs w:val="20"/>
        </w:rPr>
        <w:t xml:space="preserve">  0.0013051  87.907  &lt; 2e-16 ***</w:t>
      </w:r>
    </w:p>
    <w:p w:rsidR="004A3154" w:rsidRPr="004A3154" w:rsidRDefault="004A3154" w:rsidP="004A315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proofErr w:type="gramStart"/>
      <w:r w:rsidRPr="004A3154">
        <w:rPr>
          <w:rFonts w:ascii="Courier New" w:hAnsi="Courier New"/>
          <w:sz w:val="20"/>
          <w:szCs w:val="20"/>
        </w:rPr>
        <w:t>PowPerCapInc2:Age65Plus  0.0747757</w:t>
      </w:r>
      <w:proofErr w:type="gramEnd"/>
      <w:r w:rsidRPr="004A3154">
        <w:rPr>
          <w:rFonts w:ascii="Courier New" w:hAnsi="Courier New"/>
          <w:sz w:val="20"/>
          <w:szCs w:val="20"/>
        </w:rPr>
        <w:t xml:space="preserve">  0.0012334  60.628  &lt; 2e-16 ***</w:t>
      </w:r>
    </w:p>
    <w:p w:rsidR="004A3154" w:rsidRPr="004A3154" w:rsidRDefault="004A3154" w:rsidP="004A315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4A3154">
        <w:rPr>
          <w:rFonts w:ascii="Courier New" w:hAnsi="Courier New"/>
          <w:sz w:val="20"/>
          <w:szCs w:val="20"/>
        </w:rPr>
        <w:t>---</w:t>
      </w:r>
    </w:p>
    <w:p w:rsidR="004A3154" w:rsidRPr="004A3154" w:rsidRDefault="004A3154" w:rsidP="004A315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proofErr w:type="spellStart"/>
      <w:r w:rsidRPr="004A3154">
        <w:rPr>
          <w:rFonts w:ascii="Courier New" w:hAnsi="Courier New"/>
          <w:sz w:val="20"/>
          <w:szCs w:val="20"/>
        </w:rPr>
        <w:t>Signif</w:t>
      </w:r>
      <w:proofErr w:type="spellEnd"/>
      <w:r w:rsidRPr="004A3154">
        <w:rPr>
          <w:rFonts w:ascii="Courier New" w:hAnsi="Courier New"/>
          <w:sz w:val="20"/>
          <w:szCs w:val="20"/>
        </w:rPr>
        <w:t xml:space="preserve">. </w:t>
      </w:r>
      <w:proofErr w:type="gramStart"/>
      <w:r w:rsidRPr="004A3154">
        <w:rPr>
          <w:rFonts w:ascii="Courier New" w:hAnsi="Courier New"/>
          <w:sz w:val="20"/>
          <w:szCs w:val="20"/>
        </w:rPr>
        <w:t>codes</w:t>
      </w:r>
      <w:proofErr w:type="gramEnd"/>
      <w:r w:rsidRPr="004A3154">
        <w:rPr>
          <w:rFonts w:ascii="Courier New" w:hAnsi="Courier New"/>
          <w:sz w:val="20"/>
          <w:szCs w:val="20"/>
        </w:rPr>
        <w:t xml:space="preserve">:  0 ‘***’ 0.001 ‘**’ 0.01 ‘*’ 0.05 ‘.’ 0.1 </w:t>
      </w:r>
      <w:proofErr w:type="gramStart"/>
      <w:r w:rsidRPr="004A3154">
        <w:rPr>
          <w:rFonts w:ascii="Courier New" w:hAnsi="Courier New"/>
          <w:sz w:val="20"/>
          <w:szCs w:val="20"/>
        </w:rPr>
        <w:t>‘ ’</w:t>
      </w:r>
      <w:proofErr w:type="gramEnd"/>
      <w:r w:rsidRPr="004A3154">
        <w:rPr>
          <w:rFonts w:ascii="Courier New" w:hAnsi="Courier New"/>
          <w:sz w:val="20"/>
          <w:szCs w:val="20"/>
        </w:rPr>
        <w:t xml:space="preserve"> 1</w:t>
      </w:r>
    </w:p>
    <w:p w:rsidR="004A3154" w:rsidRPr="004A3154" w:rsidRDefault="004A3154" w:rsidP="004A315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p>
    <w:p w:rsidR="004A3154" w:rsidRPr="004A3154" w:rsidRDefault="004A3154" w:rsidP="004A315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4A3154">
        <w:rPr>
          <w:rFonts w:ascii="Courier New" w:hAnsi="Courier New"/>
          <w:sz w:val="20"/>
          <w:szCs w:val="20"/>
        </w:rPr>
        <w:t>Residual standard error: 1.068 on 65983 degrees of freedom</w:t>
      </w:r>
    </w:p>
    <w:p w:rsidR="004A3154" w:rsidRPr="004A3154" w:rsidRDefault="004A3154" w:rsidP="004A315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4A3154">
        <w:rPr>
          <w:rFonts w:ascii="Courier New" w:hAnsi="Courier New"/>
          <w:sz w:val="20"/>
          <w:szCs w:val="20"/>
        </w:rPr>
        <w:t>Multiple R-squared:  0.9801,</w:t>
      </w:r>
      <w:r w:rsidRPr="004A3154">
        <w:rPr>
          <w:rFonts w:ascii="Courier New" w:hAnsi="Courier New"/>
          <w:sz w:val="20"/>
          <w:szCs w:val="20"/>
        </w:rPr>
        <w:tab/>
        <w:t xml:space="preserve">Adjusted R-squared:  0.9801 </w:t>
      </w:r>
    </w:p>
    <w:p w:rsidR="00F572E7" w:rsidRPr="00CD0726" w:rsidRDefault="004A3154" w:rsidP="004A315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4A3154">
        <w:rPr>
          <w:rFonts w:ascii="Courier New" w:hAnsi="Courier New"/>
          <w:sz w:val="20"/>
          <w:szCs w:val="20"/>
        </w:rPr>
        <w:t>F-statistic: 4.648e+05 on 7 and 65983 DF</w:t>
      </w:r>
      <w:proofErr w:type="gramStart"/>
      <w:r w:rsidRPr="004A3154">
        <w:rPr>
          <w:rFonts w:ascii="Courier New" w:hAnsi="Courier New"/>
          <w:sz w:val="20"/>
          <w:szCs w:val="20"/>
        </w:rPr>
        <w:t>,  p</w:t>
      </w:r>
      <w:proofErr w:type="gramEnd"/>
      <w:r w:rsidRPr="004A3154">
        <w:rPr>
          <w:rFonts w:ascii="Courier New" w:hAnsi="Courier New"/>
          <w:sz w:val="20"/>
          <w:szCs w:val="20"/>
        </w:rPr>
        <w:t>-value: &lt; 2.2e-16</w:t>
      </w:r>
    </w:p>
    <w:p w:rsidR="0061014F" w:rsidRDefault="0061014F" w:rsidP="00F572E7">
      <w:pPr>
        <w:pStyle w:val="Caption"/>
        <w:keepNext/>
        <w:jc w:val="center"/>
        <w:rPr>
          <w:rStyle w:val="StyleCaption12ptChar"/>
        </w:rPr>
      </w:pPr>
    </w:p>
    <w:p w:rsidR="00224AF7" w:rsidRDefault="00224AF7" w:rsidP="00224AF7">
      <w:pPr>
        <w:pStyle w:val="Caption"/>
        <w:keepNext/>
        <w:jc w:val="center"/>
      </w:pPr>
      <w:bookmarkStart w:id="25" w:name="_Toc438377928"/>
      <w:r>
        <w:t xml:space="preserve">Table </w:t>
      </w:r>
      <w:fldSimple w:instr=" SEQ Table \* ARABIC ">
        <w:r w:rsidR="00022C4E">
          <w:rPr>
            <w:noProof/>
          </w:rPr>
          <w:t>7</w:t>
        </w:r>
      </w:fldSimple>
      <w:r>
        <w:t>. Model 4: New Model, Interaction Terms, Median Income</w:t>
      </w:r>
      <w:bookmarkEnd w:id="25"/>
    </w:p>
    <w:p w:rsidR="00942A94" w:rsidRPr="00942A94" w:rsidRDefault="00942A94" w:rsidP="00942A9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proofErr w:type="gramStart"/>
      <w:r w:rsidRPr="00942A94">
        <w:rPr>
          <w:rFonts w:ascii="Courier New" w:hAnsi="Courier New"/>
          <w:sz w:val="20"/>
          <w:szCs w:val="20"/>
        </w:rPr>
        <w:t>lm(</w:t>
      </w:r>
      <w:proofErr w:type="gramEnd"/>
      <w:r w:rsidRPr="00942A94">
        <w:rPr>
          <w:rFonts w:ascii="Courier New" w:hAnsi="Courier New"/>
          <w:sz w:val="20"/>
          <w:szCs w:val="20"/>
        </w:rPr>
        <w:t xml:space="preserve">formula = </w:t>
      </w:r>
      <w:proofErr w:type="spellStart"/>
      <w:r w:rsidRPr="00942A94">
        <w:rPr>
          <w:rFonts w:ascii="Courier New" w:hAnsi="Courier New"/>
          <w:sz w:val="20"/>
          <w:szCs w:val="20"/>
        </w:rPr>
        <w:t>PowHinc</w:t>
      </w:r>
      <w:proofErr w:type="spellEnd"/>
      <w:r w:rsidRPr="00942A94">
        <w:rPr>
          <w:rFonts w:ascii="Courier New" w:hAnsi="Courier New"/>
          <w:sz w:val="20"/>
          <w:szCs w:val="20"/>
        </w:rPr>
        <w:t xml:space="preserve"> ~ 0 + PowMedianHinc2 * (Age0to14 + Age15to19 + </w:t>
      </w:r>
    </w:p>
    <w:p w:rsidR="00942A94" w:rsidRPr="00942A94" w:rsidRDefault="00942A94" w:rsidP="00942A9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942A94">
        <w:rPr>
          <w:rFonts w:ascii="Courier New" w:hAnsi="Courier New"/>
          <w:sz w:val="20"/>
          <w:szCs w:val="20"/>
        </w:rPr>
        <w:t xml:space="preserve">    Age20to29 + Age30to54 + Age55to64 + Age65Plus) - Age0to14 - </w:t>
      </w:r>
    </w:p>
    <w:p w:rsidR="00942A94" w:rsidRPr="00942A94" w:rsidRDefault="00942A94" w:rsidP="00942A9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942A94">
        <w:rPr>
          <w:rFonts w:ascii="Courier New" w:hAnsi="Courier New"/>
          <w:sz w:val="20"/>
          <w:szCs w:val="20"/>
        </w:rPr>
        <w:t xml:space="preserve">    Age15to19 - Age20to29 - Age30to54 - Age55to64 - Age65Plus)</w:t>
      </w:r>
    </w:p>
    <w:p w:rsidR="00942A94" w:rsidRPr="00942A94" w:rsidRDefault="00942A94" w:rsidP="00942A9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p>
    <w:p w:rsidR="00942A94" w:rsidRPr="00942A94" w:rsidRDefault="00942A94" w:rsidP="00942A9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942A94">
        <w:rPr>
          <w:rFonts w:ascii="Courier New" w:hAnsi="Courier New"/>
          <w:sz w:val="20"/>
          <w:szCs w:val="20"/>
        </w:rPr>
        <w:t>Residuals:</w:t>
      </w:r>
    </w:p>
    <w:p w:rsidR="00942A94" w:rsidRPr="00942A94" w:rsidRDefault="00942A94" w:rsidP="00942A9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942A94">
        <w:rPr>
          <w:rFonts w:ascii="Courier New" w:hAnsi="Courier New"/>
          <w:sz w:val="20"/>
          <w:szCs w:val="20"/>
        </w:rPr>
        <w:t xml:space="preserve">    Min      </w:t>
      </w:r>
      <w:proofErr w:type="gramStart"/>
      <w:r w:rsidRPr="00942A94">
        <w:rPr>
          <w:rFonts w:ascii="Courier New" w:hAnsi="Courier New"/>
          <w:sz w:val="20"/>
          <w:szCs w:val="20"/>
        </w:rPr>
        <w:t>1Q  Median</w:t>
      </w:r>
      <w:proofErr w:type="gramEnd"/>
      <w:r w:rsidRPr="00942A94">
        <w:rPr>
          <w:rFonts w:ascii="Courier New" w:hAnsi="Courier New"/>
          <w:sz w:val="20"/>
          <w:szCs w:val="20"/>
        </w:rPr>
        <w:t xml:space="preserve">      3Q     Max </w:t>
      </w:r>
    </w:p>
    <w:p w:rsidR="00942A94" w:rsidRPr="00942A94" w:rsidRDefault="00942A94" w:rsidP="00942A9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942A94">
        <w:rPr>
          <w:rFonts w:ascii="Courier New" w:hAnsi="Courier New"/>
          <w:sz w:val="20"/>
          <w:szCs w:val="20"/>
        </w:rPr>
        <w:t>-6.5807 -</w:t>
      </w:r>
      <w:proofErr w:type="gramStart"/>
      <w:r w:rsidRPr="00942A94">
        <w:rPr>
          <w:rFonts w:ascii="Courier New" w:hAnsi="Courier New"/>
          <w:sz w:val="20"/>
          <w:szCs w:val="20"/>
        </w:rPr>
        <w:t>0.6180  0.0174</w:t>
      </w:r>
      <w:proofErr w:type="gramEnd"/>
      <w:r w:rsidRPr="00942A94">
        <w:rPr>
          <w:rFonts w:ascii="Courier New" w:hAnsi="Courier New"/>
          <w:sz w:val="20"/>
          <w:szCs w:val="20"/>
        </w:rPr>
        <w:t xml:space="preserve">  0.5946  5.4661 </w:t>
      </w:r>
    </w:p>
    <w:p w:rsidR="00942A94" w:rsidRPr="00942A94" w:rsidRDefault="00942A94" w:rsidP="00942A9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p>
    <w:p w:rsidR="00942A94" w:rsidRPr="00942A94" w:rsidRDefault="00942A94" w:rsidP="00942A9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942A94">
        <w:rPr>
          <w:rFonts w:ascii="Courier New" w:hAnsi="Courier New"/>
          <w:sz w:val="20"/>
          <w:szCs w:val="20"/>
        </w:rPr>
        <w:t>Coefficients:</w:t>
      </w:r>
    </w:p>
    <w:p w:rsidR="00942A94" w:rsidRPr="00942A94" w:rsidRDefault="00942A94" w:rsidP="00942A9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942A94">
        <w:rPr>
          <w:rFonts w:ascii="Courier New" w:hAnsi="Courier New"/>
          <w:sz w:val="20"/>
          <w:szCs w:val="20"/>
        </w:rPr>
        <w:t xml:space="preserve">                           Estimate Std. Error t value </w:t>
      </w:r>
      <w:proofErr w:type="spellStart"/>
      <w:proofErr w:type="gramStart"/>
      <w:r w:rsidRPr="00942A94">
        <w:rPr>
          <w:rFonts w:ascii="Courier New" w:hAnsi="Courier New"/>
          <w:sz w:val="20"/>
          <w:szCs w:val="20"/>
        </w:rPr>
        <w:t>Pr</w:t>
      </w:r>
      <w:proofErr w:type="spellEnd"/>
      <w:r w:rsidRPr="00942A94">
        <w:rPr>
          <w:rFonts w:ascii="Courier New" w:hAnsi="Courier New"/>
          <w:sz w:val="20"/>
          <w:szCs w:val="20"/>
        </w:rPr>
        <w:t>(</w:t>
      </w:r>
      <w:proofErr w:type="gramEnd"/>
      <w:r w:rsidRPr="00942A94">
        <w:rPr>
          <w:rFonts w:ascii="Courier New" w:hAnsi="Courier New"/>
          <w:sz w:val="20"/>
          <w:szCs w:val="20"/>
        </w:rPr>
        <w:t xml:space="preserve">&gt;|t|)    </w:t>
      </w:r>
    </w:p>
    <w:p w:rsidR="00942A94" w:rsidRPr="00942A94" w:rsidRDefault="00942A94" w:rsidP="00942A9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942A94">
        <w:rPr>
          <w:rFonts w:ascii="Courier New" w:hAnsi="Courier New"/>
          <w:sz w:val="20"/>
          <w:szCs w:val="20"/>
        </w:rPr>
        <w:t xml:space="preserve">PowMedianHinc2            </w:t>
      </w:r>
      <w:proofErr w:type="gramStart"/>
      <w:r w:rsidRPr="00942A94">
        <w:rPr>
          <w:rFonts w:ascii="Courier New" w:hAnsi="Courier New"/>
          <w:sz w:val="20"/>
          <w:szCs w:val="20"/>
        </w:rPr>
        <w:t>0.8330544  0.0015370</w:t>
      </w:r>
      <w:proofErr w:type="gramEnd"/>
      <w:r w:rsidRPr="00942A94">
        <w:rPr>
          <w:rFonts w:ascii="Courier New" w:hAnsi="Courier New"/>
          <w:sz w:val="20"/>
          <w:szCs w:val="20"/>
        </w:rPr>
        <w:t xml:space="preserve"> 542.008  &lt; 2e-16 ***</w:t>
      </w:r>
    </w:p>
    <w:p w:rsidR="00942A94" w:rsidRPr="00942A94" w:rsidRDefault="00942A94" w:rsidP="00942A9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proofErr w:type="gramStart"/>
      <w:r w:rsidRPr="00942A94">
        <w:rPr>
          <w:rFonts w:ascii="Courier New" w:hAnsi="Courier New"/>
          <w:sz w:val="20"/>
          <w:szCs w:val="20"/>
        </w:rPr>
        <w:t>PowMedianHinc2:Age0to14  -</w:t>
      </w:r>
      <w:proofErr w:type="gramEnd"/>
      <w:r w:rsidRPr="00942A94">
        <w:rPr>
          <w:rFonts w:ascii="Courier New" w:hAnsi="Courier New"/>
          <w:sz w:val="20"/>
          <w:szCs w:val="20"/>
        </w:rPr>
        <w:t>0.0072390  0.0006233 -11.613  &lt; 2e-16 ***</w:t>
      </w:r>
    </w:p>
    <w:p w:rsidR="00942A94" w:rsidRPr="00942A94" w:rsidRDefault="00942A94" w:rsidP="00942A9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proofErr w:type="gramStart"/>
      <w:r w:rsidRPr="00942A94">
        <w:rPr>
          <w:rFonts w:ascii="Courier New" w:hAnsi="Courier New"/>
          <w:sz w:val="20"/>
          <w:szCs w:val="20"/>
        </w:rPr>
        <w:t>PowMedianHinc2:Age15to19  0.0060001</w:t>
      </w:r>
      <w:proofErr w:type="gramEnd"/>
      <w:r w:rsidRPr="00942A94">
        <w:rPr>
          <w:rFonts w:ascii="Courier New" w:hAnsi="Courier New"/>
          <w:sz w:val="20"/>
          <w:szCs w:val="20"/>
        </w:rPr>
        <w:t xml:space="preserve">  0.0012037   4.984 6.23e-07 ***</w:t>
      </w:r>
    </w:p>
    <w:p w:rsidR="00942A94" w:rsidRPr="00942A94" w:rsidRDefault="00942A94" w:rsidP="00942A9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proofErr w:type="gramStart"/>
      <w:r w:rsidRPr="00942A94">
        <w:rPr>
          <w:rFonts w:ascii="Courier New" w:hAnsi="Courier New"/>
          <w:sz w:val="20"/>
          <w:szCs w:val="20"/>
        </w:rPr>
        <w:t>PowMedianHinc2:Age20to29  0.0541225</w:t>
      </w:r>
      <w:proofErr w:type="gramEnd"/>
      <w:r w:rsidRPr="00942A94">
        <w:rPr>
          <w:rFonts w:ascii="Courier New" w:hAnsi="Courier New"/>
          <w:sz w:val="20"/>
          <w:szCs w:val="20"/>
        </w:rPr>
        <w:t xml:space="preserve">  0.0009702  55.784  &lt; 2e-16 ***</w:t>
      </w:r>
    </w:p>
    <w:p w:rsidR="00942A94" w:rsidRPr="00942A94" w:rsidRDefault="00942A94" w:rsidP="00942A9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proofErr w:type="gramStart"/>
      <w:r w:rsidRPr="00942A94">
        <w:rPr>
          <w:rFonts w:ascii="Courier New" w:hAnsi="Courier New"/>
          <w:sz w:val="20"/>
          <w:szCs w:val="20"/>
        </w:rPr>
        <w:t>PowMedianHinc2:Age30to54  0.1156759</w:t>
      </w:r>
      <w:proofErr w:type="gramEnd"/>
      <w:r w:rsidRPr="00942A94">
        <w:rPr>
          <w:rFonts w:ascii="Courier New" w:hAnsi="Courier New"/>
          <w:sz w:val="20"/>
          <w:szCs w:val="20"/>
        </w:rPr>
        <w:t xml:space="preserve">  0.0009097 127.158  &lt; 2e-16 ***</w:t>
      </w:r>
    </w:p>
    <w:p w:rsidR="00942A94" w:rsidRPr="00942A94" w:rsidRDefault="00942A94" w:rsidP="00942A9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proofErr w:type="gramStart"/>
      <w:r w:rsidRPr="00942A94">
        <w:rPr>
          <w:rFonts w:ascii="Courier New" w:hAnsi="Courier New"/>
          <w:sz w:val="20"/>
          <w:szCs w:val="20"/>
        </w:rPr>
        <w:t>PowMedianHinc2:Age55to64  0.1047488</w:t>
      </w:r>
      <w:proofErr w:type="gramEnd"/>
      <w:r w:rsidRPr="00942A94">
        <w:rPr>
          <w:rFonts w:ascii="Courier New" w:hAnsi="Courier New"/>
          <w:sz w:val="20"/>
          <w:szCs w:val="20"/>
        </w:rPr>
        <w:t xml:space="preserve">  0.0012079  86.720  &lt; 2e-16 ***</w:t>
      </w:r>
    </w:p>
    <w:p w:rsidR="00942A94" w:rsidRPr="00942A94" w:rsidRDefault="00942A94" w:rsidP="00942A9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proofErr w:type="gramStart"/>
      <w:r w:rsidRPr="00942A94">
        <w:rPr>
          <w:rFonts w:ascii="Courier New" w:hAnsi="Courier New"/>
          <w:sz w:val="20"/>
          <w:szCs w:val="20"/>
        </w:rPr>
        <w:t>PowMedianHinc2:Age65Plus  0.0678637</w:t>
      </w:r>
      <w:proofErr w:type="gramEnd"/>
      <w:r w:rsidRPr="00942A94">
        <w:rPr>
          <w:rFonts w:ascii="Courier New" w:hAnsi="Courier New"/>
          <w:sz w:val="20"/>
          <w:szCs w:val="20"/>
        </w:rPr>
        <w:t xml:space="preserve">  0.0011418  59.434  &lt; 2e-16 ***</w:t>
      </w:r>
    </w:p>
    <w:p w:rsidR="00942A94" w:rsidRPr="00942A94" w:rsidRDefault="00942A94" w:rsidP="00942A9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942A94">
        <w:rPr>
          <w:rFonts w:ascii="Courier New" w:hAnsi="Courier New"/>
          <w:sz w:val="20"/>
          <w:szCs w:val="20"/>
        </w:rPr>
        <w:t>---</w:t>
      </w:r>
    </w:p>
    <w:p w:rsidR="00942A94" w:rsidRPr="00942A94" w:rsidRDefault="00942A94" w:rsidP="00942A9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proofErr w:type="spellStart"/>
      <w:r w:rsidRPr="00942A94">
        <w:rPr>
          <w:rFonts w:ascii="Courier New" w:hAnsi="Courier New"/>
          <w:sz w:val="20"/>
          <w:szCs w:val="20"/>
        </w:rPr>
        <w:t>Signif</w:t>
      </w:r>
      <w:proofErr w:type="spellEnd"/>
      <w:r w:rsidRPr="00942A94">
        <w:rPr>
          <w:rFonts w:ascii="Courier New" w:hAnsi="Courier New"/>
          <w:sz w:val="20"/>
          <w:szCs w:val="20"/>
        </w:rPr>
        <w:t xml:space="preserve">. </w:t>
      </w:r>
      <w:proofErr w:type="gramStart"/>
      <w:r w:rsidRPr="00942A94">
        <w:rPr>
          <w:rFonts w:ascii="Courier New" w:hAnsi="Courier New"/>
          <w:sz w:val="20"/>
          <w:szCs w:val="20"/>
        </w:rPr>
        <w:t>codes</w:t>
      </w:r>
      <w:proofErr w:type="gramEnd"/>
      <w:r w:rsidRPr="00942A94">
        <w:rPr>
          <w:rFonts w:ascii="Courier New" w:hAnsi="Courier New"/>
          <w:sz w:val="20"/>
          <w:szCs w:val="20"/>
        </w:rPr>
        <w:t xml:space="preserve">:  0 ‘***’ 0.001 ‘**’ 0.01 ‘*’ 0.05 ‘.’ 0.1 </w:t>
      </w:r>
      <w:proofErr w:type="gramStart"/>
      <w:r w:rsidRPr="00942A94">
        <w:rPr>
          <w:rFonts w:ascii="Courier New" w:hAnsi="Courier New"/>
          <w:sz w:val="20"/>
          <w:szCs w:val="20"/>
        </w:rPr>
        <w:t>‘ ’</w:t>
      </w:r>
      <w:proofErr w:type="gramEnd"/>
      <w:r w:rsidRPr="00942A94">
        <w:rPr>
          <w:rFonts w:ascii="Courier New" w:hAnsi="Courier New"/>
          <w:sz w:val="20"/>
          <w:szCs w:val="20"/>
        </w:rPr>
        <w:t xml:space="preserve"> 1</w:t>
      </w:r>
    </w:p>
    <w:p w:rsidR="00942A94" w:rsidRPr="00942A94" w:rsidRDefault="00942A94" w:rsidP="00942A9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p>
    <w:p w:rsidR="00942A94" w:rsidRPr="00942A94" w:rsidRDefault="00942A94" w:rsidP="00942A9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942A94">
        <w:rPr>
          <w:rFonts w:ascii="Courier New" w:hAnsi="Courier New"/>
          <w:sz w:val="20"/>
          <w:szCs w:val="20"/>
        </w:rPr>
        <w:t>Residual standard error: 1.068 on 65983 degrees of freedom</w:t>
      </w:r>
    </w:p>
    <w:p w:rsidR="00942A94" w:rsidRPr="00942A94" w:rsidRDefault="00942A94" w:rsidP="00942A9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942A94">
        <w:rPr>
          <w:rFonts w:ascii="Courier New" w:hAnsi="Courier New"/>
          <w:sz w:val="20"/>
          <w:szCs w:val="20"/>
        </w:rPr>
        <w:t>Multiple R-squared:  0.9801,</w:t>
      </w:r>
      <w:r w:rsidRPr="00942A94">
        <w:rPr>
          <w:rFonts w:ascii="Courier New" w:hAnsi="Courier New"/>
          <w:sz w:val="20"/>
          <w:szCs w:val="20"/>
        </w:rPr>
        <w:tab/>
        <w:t xml:space="preserve">Adjusted R-squared:  0.9801 </w:t>
      </w:r>
    </w:p>
    <w:p w:rsidR="00F572E7" w:rsidRPr="00CD0726" w:rsidRDefault="00942A94" w:rsidP="00942A9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942A94">
        <w:rPr>
          <w:rFonts w:ascii="Courier New" w:hAnsi="Courier New"/>
          <w:sz w:val="20"/>
          <w:szCs w:val="20"/>
        </w:rPr>
        <w:t>F-statistic: 4.649e+05 on 7 and 65983 DF</w:t>
      </w:r>
      <w:proofErr w:type="gramStart"/>
      <w:r w:rsidRPr="00942A94">
        <w:rPr>
          <w:rFonts w:ascii="Courier New" w:hAnsi="Courier New"/>
          <w:sz w:val="20"/>
          <w:szCs w:val="20"/>
        </w:rPr>
        <w:t>,  p</w:t>
      </w:r>
      <w:proofErr w:type="gramEnd"/>
      <w:r w:rsidRPr="00942A94">
        <w:rPr>
          <w:rFonts w:ascii="Courier New" w:hAnsi="Courier New"/>
          <w:sz w:val="20"/>
          <w:szCs w:val="20"/>
        </w:rPr>
        <w:t>-value: &lt; 2.2e-16</w:t>
      </w:r>
    </w:p>
    <w:p w:rsidR="00B533AB" w:rsidRDefault="00B533AB" w:rsidP="00282CC5">
      <w:pPr>
        <w:jc w:val="both"/>
      </w:pPr>
      <w:r>
        <w:lastRenderedPageBreak/>
        <w:t>The</w:t>
      </w:r>
      <w:r w:rsidR="00290090">
        <w:t>se models produce mean incomes that are significantly below</w:t>
      </w:r>
      <w:r>
        <w:t xml:space="preserve"> the observed </w:t>
      </w:r>
      <w:r w:rsidR="00290090">
        <w:t xml:space="preserve">PUMS </w:t>
      </w:r>
      <w:r>
        <w:t xml:space="preserve">mean; about 78% </w:t>
      </w:r>
      <w:r w:rsidR="00290090">
        <w:t xml:space="preserve">of the observed mean </w:t>
      </w:r>
      <w:r>
        <w:t xml:space="preserve">for Model 1 and about 82% </w:t>
      </w:r>
      <w:r w:rsidR="00290090">
        <w:t xml:space="preserve">of the observed mean </w:t>
      </w:r>
      <w:r>
        <w:t xml:space="preserve">for the other models.  The capping of income at $150 thousand in the model estimation dataset for the 1st model probably contributes to the </w:t>
      </w:r>
      <w:r w:rsidR="00290090">
        <w:t>large</w:t>
      </w:r>
      <w:r>
        <w:t xml:space="preserve">r </w:t>
      </w:r>
      <w:r w:rsidR="00290090">
        <w:t xml:space="preserve">amount of </w:t>
      </w:r>
      <w:r>
        <w:t>under prediction for that model. The modeled median values are much closer to the observed median; within 95 to 98</w:t>
      </w:r>
      <w:r w:rsidR="00290090">
        <w:t xml:space="preserve"> percent of the observed value</w:t>
      </w:r>
      <w:r>
        <w:t xml:space="preserve">.  The coefficient of variation (CV) for the modeled incomes are about half of the CV for the observed values. The CV for </w:t>
      </w:r>
      <w:r w:rsidR="00290090">
        <w:t>Model 1</w:t>
      </w:r>
      <w:r>
        <w:t xml:space="preserve"> is substantially lower than the CVs for the new models. The explained variation for all of the models is under 20%, but the newer models </w:t>
      </w:r>
      <w:r w:rsidR="00290090">
        <w:t xml:space="preserve">(2-4) </w:t>
      </w:r>
      <w:r>
        <w:t xml:space="preserve">explain 72-82% more variation than </w:t>
      </w:r>
      <w:r w:rsidR="00290090">
        <w:t>Model 1</w:t>
      </w:r>
      <w:r>
        <w:t>.</w:t>
      </w:r>
    </w:p>
    <w:p w:rsidR="00B533AB" w:rsidRDefault="00290090" w:rsidP="00282CC5">
      <w:pPr>
        <w:jc w:val="both"/>
      </w:pPr>
      <w:r>
        <w:t xml:space="preserve">There is a larger difference between the model averages and the BEA reported values. The averages from the models are 60%-63% of the BEA value. This reflects differences between the model predictions and the </w:t>
      </w:r>
      <w:r w:rsidR="00B533AB">
        <w:t xml:space="preserve">PUMS </w:t>
      </w:r>
      <w:r>
        <w:t xml:space="preserve">mean as well as differences between the PUMS mean and the BEA value. The PUMS mean is </w:t>
      </w:r>
      <w:r w:rsidR="00B533AB">
        <w:t>77% of the BEA reported value. The under</w:t>
      </w:r>
      <w:r w:rsidR="00916F2B">
        <w:t xml:space="preserve"> </w:t>
      </w:r>
      <w:r w:rsidR="00B533AB">
        <w:t xml:space="preserve">prediction of average income by the models is a combination of lower PUMS estimates and inadequate variance in the model estimates. Several factors most likely contribute to the underestimation of average income using PUMS data: </w:t>
      </w:r>
    </w:p>
    <w:p w:rsidR="00B533AB" w:rsidRDefault="00B533AB" w:rsidP="00AB1B43">
      <w:pPr>
        <w:numPr>
          <w:ilvl w:val="0"/>
          <w:numId w:val="28"/>
        </w:numPr>
        <w:jc w:val="both"/>
      </w:pPr>
      <w:r>
        <w:t>PUMS income data does not include capital gains, a substantial source of income for the more affluent.</w:t>
      </w:r>
    </w:p>
    <w:p w:rsidR="00B533AB" w:rsidRDefault="00B533AB" w:rsidP="00AB1B43">
      <w:pPr>
        <w:numPr>
          <w:ilvl w:val="0"/>
          <w:numId w:val="28"/>
        </w:numPr>
        <w:jc w:val="both"/>
      </w:pPr>
      <w:r>
        <w:t>There is a tendency for income to be underreported to the Census Bureau.</w:t>
      </w:r>
    </w:p>
    <w:p w:rsidR="00B533AB" w:rsidRDefault="00B533AB" w:rsidP="00AB1B43">
      <w:pPr>
        <w:numPr>
          <w:ilvl w:val="0"/>
          <w:numId w:val="28"/>
        </w:numPr>
        <w:jc w:val="both"/>
      </w:pPr>
      <w:r>
        <w:t xml:space="preserve">The income distribution is highly skewed to the right, meaning that a small proportion of persons account for a large share of income. It is likely that the </w:t>
      </w:r>
      <w:r w:rsidR="00916F2B">
        <w:t>wealthiest</w:t>
      </w:r>
      <w:r>
        <w:t xml:space="preserve"> are under</w:t>
      </w:r>
      <w:r w:rsidR="00916F2B">
        <w:t>-</w:t>
      </w:r>
      <w:r>
        <w:t>sampled. For example, the maximum income in the PUMS data is $780,960.</w:t>
      </w:r>
    </w:p>
    <w:p w:rsidR="00F75D0C" w:rsidRDefault="00F75D0C" w:rsidP="00282CC5">
      <w:pPr>
        <w:jc w:val="both"/>
      </w:pPr>
      <w:r>
        <w:t>The median income values are much closer. This is to be expected since median measures are less affected by extreme values.</w:t>
      </w:r>
    </w:p>
    <w:p w:rsidR="00191CB1" w:rsidRDefault="00191CB1" w:rsidP="00282CC5">
      <w:pPr>
        <w:jc w:val="both"/>
      </w:pPr>
      <w:r>
        <w:t xml:space="preserve">Insufficient variation in model predictions of income and underreporting of higher incomes in the PUMS data result in the models under predicting income. This </w:t>
      </w:r>
      <w:r w:rsidR="00D62FA6">
        <w:t>was</w:t>
      </w:r>
      <w:r>
        <w:t xml:space="preserve"> resolved by adding stochastic variation into the model. Each household prediction is seen as a distribution where the linear model prediction is the mean value of the distribution and a standard deviation for the distribution is calibrated</w:t>
      </w:r>
      <w:r w:rsidR="00D62FA6">
        <w:t xml:space="preserve"> to reproduce the BEA average per capita income</w:t>
      </w:r>
      <w:r>
        <w:t xml:space="preserve">. </w:t>
      </w:r>
    </w:p>
    <w:p w:rsidR="00D0676D" w:rsidRDefault="00D0676D" w:rsidP="00282CC5">
      <w:pPr>
        <w:jc w:val="both"/>
      </w:pPr>
      <w:r>
        <w:t xml:space="preserve">Figure </w:t>
      </w:r>
      <w:r w:rsidR="001C648E">
        <w:t>3</w:t>
      </w:r>
      <w:r>
        <w:t xml:space="preserve"> compares the adjusted and unadjusted model income distributions with the PUMS distribution.</w:t>
      </w:r>
      <w:r w:rsidR="00423603">
        <w:t xml:space="preserve"> The calibrated dispersion factors improve the model fits to the PUMS data, but the fit for Model 1 is not as good as for the other models.</w:t>
      </w:r>
    </w:p>
    <w:p w:rsidR="00D0676D" w:rsidRDefault="00D0676D" w:rsidP="00191CB1"/>
    <w:p w:rsidR="00D0676D" w:rsidRDefault="00D0676D" w:rsidP="00191CB1"/>
    <w:p w:rsidR="008E6F8A" w:rsidRDefault="001C648E" w:rsidP="008E6F8A">
      <w:pPr>
        <w:pStyle w:val="Caption"/>
      </w:pPr>
      <w:r>
        <w:br w:type="page"/>
      </w:r>
      <w:bookmarkStart w:id="26" w:name="_Toc438371298"/>
      <w:r w:rsidR="008E6F8A">
        <w:lastRenderedPageBreak/>
        <w:t xml:space="preserve">Figure </w:t>
      </w:r>
      <w:fldSimple w:instr=" SEQ Figure \* ARABIC ">
        <w:r w:rsidR="00645B2B">
          <w:rPr>
            <w:noProof/>
          </w:rPr>
          <w:t>3</w:t>
        </w:r>
      </w:fldSimple>
      <w:r w:rsidR="008E6F8A">
        <w:t>. Comparison of Unadjusted and Adjusted Model Income Distributions with PUMS Distribution</w:t>
      </w:r>
      <w:bookmarkEnd w:id="26"/>
    </w:p>
    <w:p w:rsidR="00D62FA6" w:rsidRDefault="00772FD9" w:rsidP="00D62FA6">
      <w:r>
        <w:pict>
          <v:shape id="_x0000_i1045" type="#_x0000_t75" style="width:435.75pt;height:418.5pt">
            <v:imagedata r:id="rId24" o:title="obs_model_inc_dist" croptop="1719f" cropright="-684f"/>
          </v:shape>
        </w:pict>
      </w:r>
    </w:p>
    <w:p w:rsidR="00B82E64" w:rsidRDefault="00882B85" w:rsidP="00282CC5">
      <w:pPr>
        <w:pStyle w:val="Caption"/>
        <w:jc w:val="both"/>
        <w:rPr>
          <w:b w:val="0"/>
          <w:bCs w:val="0"/>
          <w:smallCaps w:val="0"/>
          <w:color w:val="auto"/>
        </w:rPr>
      </w:pPr>
      <w:r w:rsidRPr="00882B85">
        <w:rPr>
          <w:b w:val="0"/>
          <w:bCs w:val="0"/>
          <w:smallCaps w:val="0"/>
          <w:color w:val="auto"/>
        </w:rPr>
        <w:t xml:space="preserve">The models </w:t>
      </w:r>
      <w:r>
        <w:rPr>
          <w:b w:val="0"/>
          <w:bCs w:val="0"/>
          <w:smallCaps w:val="0"/>
          <w:color w:val="auto"/>
        </w:rPr>
        <w:t>we</w:t>
      </w:r>
      <w:r w:rsidRPr="00882B85">
        <w:rPr>
          <w:b w:val="0"/>
          <w:bCs w:val="0"/>
          <w:smallCaps w:val="0"/>
          <w:color w:val="auto"/>
        </w:rPr>
        <w:t xml:space="preserve">re run using the calibrated dispersion factors for all of the validation years (1990, 1995, 2000, 2005, </w:t>
      </w:r>
      <w:proofErr w:type="gramStart"/>
      <w:r w:rsidRPr="00882B85">
        <w:rPr>
          <w:b w:val="0"/>
          <w:bCs w:val="0"/>
          <w:smallCaps w:val="0"/>
          <w:color w:val="auto"/>
        </w:rPr>
        <w:t>2010</w:t>
      </w:r>
      <w:proofErr w:type="gramEnd"/>
      <w:r w:rsidRPr="00882B85">
        <w:rPr>
          <w:b w:val="0"/>
          <w:bCs w:val="0"/>
          <w:smallCaps w:val="0"/>
          <w:color w:val="auto"/>
        </w:rPr>
        <w:t>)</w:t>
      </w:r>
      <w:r w:rsidR="000C75C8">
        <w:rPr>
          <w:b w:val="0"/>
          <w:bCs w:val="0"/>
          <w:smallCaps w:val="0"/>
          <w:color w:val="auto"/>
        </w:rPr>
        <w:t>. The inputs for the models included the simulated populations by county and the</w:t>
      </w:r>
      <w:r w:rsidRPr="00882B85">
        <w:rPr>
          <w:b w:val="0"/>
          <w:bCs w:val="0"/>
          <w:smallCaps w:val="0"/>
          <w:color w:val="auto"/>
        </w:rPr>
        <w:t xml:space="preserve"> </w:t>
      </w:r>
      <w:r w:rsidR="000C75C8">
        <w:rPr>
          <w:b w:val="0"/>
          <w:bCs w:val="0"/>
          <w:smallCaps w:val="0"/>
          <w:color w:val="auto"/>
        </w:rPr>
        <w:t xml:space="preserve">reported BEA </w:t>
      </w:r>
      <w:r>
        <w:rPr>
          <w:b w:val="0"/>
          <w:bCs w:val="0"/>
          <w:smallCaps w:val="0"/>
          <w:color w:val="auto"/>
        </w:rPr>
        <w:t xml:space="preserve">mean or </w:t>
      </w:r>
      <w:r w:rsidR="000C75C8">
        <w:rPr>
          <w:b w:val="0"/>
          <w:bCs w:val="0"/>
          <w:smallCaps w:val="0"/>
          <w:color w:val="auto"/>
        </w:rPr>
        <w:t xml:space="preserve">Census </w:t>
      </w:r>
      <w:r>
        <w:rPr>
          <w:b w:val="0"/>
          <w:bCs w:val="0"/>
          <w:smallCaps w:val="0"/>
          <w:color w:val="auto"/>
        </w:rPr>
        <w:t xml:space="preserve">median per capita incomes </w:t>
      </w:r>
      <w:r w:rsidR="00E337FC">
        <w:rPr>
          <w:b w:val="0"/>
          <w:bCs w:val="0"/>
          <w:smallCaps w:val="0"/>
          <w:color w:val="auto"/>
        </w:rPr>
        <w:t xml:space="preserve">for each </w:t>
      </w:r>
      <w:r w:rsidR="000C75C8">
        <w:rPr>
          <w:b w:val="0"/>
          <w:bCs w:val="0"/>
          <w:smallCaps w:val="0"/>
          <w:color w:val="auto"/>
        </w:rPr>
        <w:t xml:space="preserve">county. </w:t>
      </w:r>
      <w:r w:rsidR="00462D46">
        <w:rPr>
          <w:b w:val="0"/>
          <w:bCs w:val="0"/>
          <w:smallCaps w:val="0"/>
          <w:color w:val="auto"/>
        </w:rPr>
        <w:t xml:space="preserve">Figure </w:t>
      </w:r>
      <w:r w:rsidR="001C648E">
        <w:rPr>
          <w:b w:val="0"/>
          <w:bCs w:val="0"/>
          <w:smallCaps w:val="0"/>
          <w:color w:val="auto"/>
        </w:rPr>
        <w:t>4</w:t>
      </w:r>
      <w:r w:rsidR="00462D46">
        <w:rPr>
          <w:b w:val="0"/>
          <w:bCs w:val="0"/>
          <w:smallCaps w:val="0"/>
          <w:color w:val="auto"/>
        </w:rPr>
        <w:t xml:space="preserve"> compares the average per capita incomes for each of the model runs with the BEA targets. Figure </w:t>
      </w:r>
      <w:r w:rsidR="001C648E">
        <w:rPr>
          <w:b w:val="0"/>
          <w:bCs w:val="0"/>
          <w:smallCaps w:val="0"/>
          <w:color w:val="auto"/>
        </w:rPr>
        <w:t>5</w:t>
      </w:r>
      <w:r w:rsidR="00462D46">
        <w:rPr>
          <w:b w:val="0"/>
          <w:bCs w:val="0"/>
          <w:smallCaps w:val="0"/>
          <w:color w:val="auto"/>
        </w:rPr>
        <w:t xml:space="preserve"> compares the modeled median per capita incomes with the Census targets. </w:t>
      </w:r>
      <w:r w:rsidRPr="00882B85">
        <w:rPr>
          <w:b w:val="0"/>
          <w:bCs w:val="0"/>
          <w:smallCaps w:val="0"/>
          <w:color w:val="auto"/>
        </w:rPr>
        <w:t>Models 2 and 3 most closely match the BEA per capita income target. Model 4, which uses county household median income matches least well. However, as might be expected, Model 4 matches the me</w:t>
      </w:r>
      <w:r w:rsidR="00B82E64">
        <w:rPr>
          <w:b w:val="0"/>
          <w:bCs w:val="0"/>
          <w:smallCaps w:val="0"/>
          <w:color w:val="auto"/>
        </w:rPr>
        <w:t>dian household income the best.</w:t>
      </w:r>
    </w:p>
    <w:p w:rsidR="008E6F8A" w:rsidRDefault="001C648E" w:rsidP="008E6F8A">
      <w:pPr>
        <w:pStyle w:val="Caption"/>
        <w:jc w:val="center"/>
      </w:pPr>
      <w:r>
        <w:br w:type="page"/>
      </w:r>
      <w:bookmarkStart w:id="27" w:name="_Toc438371299"/>
      <w:r w:rsidR="008E6F8A">
        <w:lastRenderedPageBreak/>
        <w:t xml:space="preserve">Figure </w:t>
      </w:r>
      <w:fldSimple w:instr=" SEQ Figure \* ARABIC ">
        <w:r w:rsidR="00645B2B">
          <w:rPr>
            <w:noProof/>
          </w:rPr>
          <w:t>4</w:t>
        </w:r>
      </w:fldSimple>
      <w:r w:rsidR="008E6F8A">
        <w:t>. Comparison of Model Per Capita Income with BEA Mean Income</w:t>
      </w:r>
      <w:bookmarkEnd w:id="27"/>
    </w:p>
    <w:p w:rsidR="00D264EE" w:rsidRDefault="00772FD9" w:rsidP="00D264EE">
      <w:pPr>
        <w:jc w:val="center"/>
      </w:pPr>
      <w:r>
        <w:pict>
          <v:shape id="_x0000_i1046" type="#_x0000_t75" style="width:315pt;height:284.25pt">
            <v:imagedata r:id="rId25" o:title="compare_bea_model_cap_inc" croptop="5828f" cropbottom="1869f" cropright="1752f"/>
          </v:shape>
        </w:pict>
      </w:r>
    </w:p>
    <w:p w:rsidR="008E6F8A" w:rsidRDefault="008E6F8A" w:rsidP="008E6F8A">
      <w:pPr>
        <w:pStyle w:val="Caption"/>
        <w:keepNext/>
        <w:jc w:val="center"/>
      </w:pPr>
      <w:bookmarkStart w:id="28" w:name="_Toc438371300"/>
      <w:r>
        <w:t xml:space="preserve">Figure </w:t>
      </w:r>
      <w:fldSimple w:instr=" SEQ Figure \* ARABIC ">
        <w:r w:rsidR="00645B2B">
          <w:rPr>
            <w:noProof/>
          </w:rPr>
          <w:t>5</w:t>
        </w:r>
      </w:fldSimple>
      <w:r>
        <w:t>. Comparison of Model Per Capita Median Income with Census Median Income</w:t>
      </w:r>
      <w:bookmarkEnd w:id="28"/>
    </w:p>
    <w:p w:rsidR="00633D09" w:rsidRDefault="00772FD9" w:rsidP="008E26CE">
      <w:pPr>
        <w:jc w:val="center"/>
      </w:pPr>
      <w:r>
        <w:pict>
          <v:shape id="_x0000_i1047" type="#_x0000_t75" style="width:324pt;height:281.25pt;mso-position-horizontal-relative:char;mso-position-vertical-relative:line">
            <v:imagedata r:id="rId26" o:title="compare_census_model_median_inc" croptop="6488f" cropbottom="1869f" cropright="110f"/>
          </v:shape>
        </w:pict>
      </w:r>
    </w:p>
    <w:p w:rsidR="00B141A9" w:rsidRDefault="008E26CE" w:rsidP="00282CC5">
      <w:pPr>
        <w:jc w:val="both"/>
      </w:pPr>
      <w:r w:rsidRPr="008E26CE">
        <w:lastRenderedPageBreak/>
        <w:t xml:space="preserve">Models 2 and 3 match per capita income best, but neither matches the slowing rate of growth from 2000 to 2005 and the decline from 2005 to 2010. </w:t>
      </w:r>
      <w:r w:rsidR="001502E6">
        <w:t>It is postulated that</w:t>
      </w:r>
      <w:r w:rsidRPr="008E26CE">
        <w:t xml:space="preserve"> changes in the distribution of income over time contribute to the mismatch. </w:t>
      </w:r>
      <w:r w:rsidR="00B141A9">
        <w:t xml:space="preserve">To test this hypothesis, dispersion factors were calibrated to match the BEA targets for Model 3 for each test year. </w:t>
      </w:r>
      <w:r w:rsidR="00A24412">
        <w:t xml:space="preserve">Model 3 was chosen over Model 2 because it is more sensible that the effect of persons of different ages on household income should be sensitive to the average per capita income in the area. </w:t>
      </w:r>
      <w:r w:rsidR="00B141A9">
        <w:t xml:space="preserve">Figure </w:t>
      </w:r>
      <w:r w:rsidR="00A24412">
        <w:t>6</w:t>
      </w:r>
      <w:r w:rsidR="00B141A9">
        <w:t xml:space="preserve"> shows the divergence of the starting value and the calibrated values for each year. It can be seen that except for the year 2000, the dispersion values increase each year</w:t>
      </w:r>
      <w:r w:rsidR="00F11CA3">
        <w:t>.</w:t>
      </w:r>
    </w:p>
    <w:p w:rsidR="008E6F8A" w:rsidRDefault="008E6F8A" w:rsidP="008E6F8A">
      <w:pPr>
        <w:pStyle w:val="Caption"/>
        <w:keepNext/>
        <w:jc w:val="center"/>
      </w:pPr>
      <w:bookmarkStart w:id="29" w:name="_Toc438371301"/>
      <w:r>
        <w:t xml:space="preserve">Figure </w:t>
      </w:r>
      <w:fldSimple w:instr=" SEQ Figure \* ARABIC ">
        <w:r w:rsidR="00645B2B">
          <w:rPr>
            <w:noProof/>
          </w:rPr>
          <w:t>6</w:t>
        </w:r>
      </w:fldSimple>
      <w:r>
        <w:t>. Calibration of Dispersion Factors by Year</w:t>
      </w:r>
      <w:bookmarkEnd w:id="29"/>
    </w:p>
    <w:p w:rsidR="00B141A9" w:rsidRDefault="00772FD9" w:rsidP="008E6F8A">
      <w:pPr>
        <w:jc w:val="center"/>
      </w:pPr>
      <w:r>
        <w:pict>
          <v:shape id="_x0000_i1048" type="#_x0000_t75" style="width:431.25pt;height:386.25pt">
            <v:imagedata r:id="rId27" o:title="adj_pow_iterations" croptop="1489f" cropbottom="1260f"/>
          </v:shape>
        </w:pict>
      </w:r>
    </w:p>
    <w:p w:rsidR="008E26CE" w:rsidRDefault="00F11CA3" w:rsidP="00282CC5">
      <w:pPr>
        <w:jc w:val="both"/>
      </w:pPr>
      <w:r>
        <w:t xml:space="preserve">Figure </w:t>
      </w:r>
      <w:r w:rsidR="00A24412">
        <w:t>7</w:t>
      </w:r>
      <w:r>
        <w:t xml:space="preserve"> shows that </w:t>
      </w:r>
      <w:r w:rsidR="004E7EF8">
        <w:t xml:space="preserve">when the calibrated dispersion factors are applied, the model will reproduce the BEA averages. This shows that slight </w:t>
      </w:r>
      <w:r w:rsidR="008E26CE" w:rsidRPr="008E26CE">
        <w:t>variation</w:t>
      </w:r>
      <w:r w:rsidR="00A24412">
        <w:t>s</w:t>
      </w:r>
      <w:r w:rsidR="008E26CE" w:rsidRPr="008E26CE">
        <w:t xml:space="preserve"> in the power transform have significant effects on the average values. The calibrated power transforms are saved for use in further validation. The average power transform for the period is saved for forecasting purposes.</w:t>
      </w:r>
    </w:p>
    <w:p w:rsidR="00491332" w:rsidRDefault="00491332" w:rsidP="00282CC5">
      <w:pPr>
        <w:jc w:val="both"/>
      </w:pPr>
    </w:p>
    <w:p w:rsidR="008E6F8A" w:rsidRDefault="00A24412" w:rsidP="008E6F8A">
      <w:pPr>
        <w:pStyle w:val="Caption"/>
        <w:jc w:val="center"/>
      </w:pPr>
      <w:r>
        <w:br w:type="page"/>
      </w:r>
      <w:bookmarkStart w:id="30" w:name="_Toc438371302"/>
      <w:r w:rsidR="008E6F8A">
        <w:lastRenderedPageBreak/>
        <w:t xml:space="preserve">Figure </w:t>
      </w:r>
      <w:fldSimple w:instr=" SEQ Figure \* ARABIC ">
        <w:r w:rsidR="00645B2B">
          <w:rPr>
            <w:noProof/>
          </w:rPr>
          <w:t>7</w:t>
        </w:r>
      </w:fldSimple>
      <w:r w:rsidR="008E6F8A">
        <w:t>. Comparison of Modeled Per Capita Income and BEA Targets Using Calibrated Dispersion Factors</w:t>
      </w:r>
      <w:bookmarkEnd w:id="30"/>
    </w:p>
    <w:p w:rsidR="00815092" w:rsidRDefault="00772FD9" w:rsidP="00FB261B">
      <w:pPr>
        <w:jc w:val="center"/>
      </w:pPr>
      <w:r>
        <w:pict>
          <v:shape id="_x0000_i1049" type="#_x0000_t75" style="width:345pt;height:300.75pt">
            <v:imagedata r:id="rId28" o:title="adj_pow_results" croptop="6378f" cropbottom="1869f"/>
          </v:shape>
        </w:pict>
      </w:r>
    </w:p>
    <w:p w:rsidR="009B592E" w:rsidRDefault="001F00A1" w:rsidP="00282CC5">
      <w:pPr>
        <w:jc w:val="both"/>
      </w:pPr>
      <w:r>
        <w:t xml:space="preserve">The income model predicts household income as a function of the age structure of the household and the average per capita income of the county where the household resides. </w:t>
      </w:r>
      <w:r w:rsidR="00A24412">
        <w:t xml:space="preserve">Figure 8 shows trends in the ratios of county to state average per capita income between 1990 and 2012. </w:t>
      </w:r>
      <w:r w:rsidR="00742D51">
        <w:t>With the exception of Benton and Clackamas counties, which gained in their shares of statewide per capita income, the proportions for metropolitan area counties have stayed fairly constant. Larger changes took place for the less populous counties in the state.</w:t>
      </w:r>
      <w:r w:rsidR="00541E70">
        <w:t xml:space="preserve"> </w:t>
      </w:r>
    </w:p>
    <w:p w:rsidR="00DC7276" w:rsidRDefault="00DC7276" w:rsidP="00282CC5">
      <w:pPr>
        <w:jc w:val="both"/>
      </w:pPr>
    </w:p>
    <w:p w:rsidR="00065488" w:rsidRDefault="00065488" w:rsidP="00DC7276"/>
    <w:p w:rsidR="00DC7276" w:rsidRDefault="00DC7276" w:rsidP="00DC7276">
      <w:pPr>
        <w:jc w:val="center"/>
      </w:pPr>
    </w:p>
    <w:p w:rsidR="00DC7276" w:rsidRDefault="00DC7276" w:rsidP="00DC7276"/>
    <w:p w:rsidR="00DC7276" w:rsidRDefault="00DC7276" w:rsidP="00DC7276">
      <w:pPr>
        <w:jc w:val="center"/>
      </w:pPr>
    </w:p>
    <w:p w:rsidR="00DC7276" w:rsidRPr="00281BC4" w:rsidRDefault="00DC7276" w:rsidP="00DC7276">
      <w:pPr>
        <w:jc w:val="center"/>
      </w:pPr>
      <w:r>
        <w:br w:type="page"/>
      </w:r>
    </w:p>
    <w:p w:rsidR="00E94A7B" w:rsidRDefault="00E94A7B" w:rsidP="00E94A7B">
      <w:pPr>
        <w:pStyle w:val="Caption"/>
        <w:keepNext/>
        <w:jc w:val="center"/>
      </w:pPr>
      <w:bookmarkStart w:id="31" w:name="_Toc438371303"/>
      <w:r>
        <w:t xml:space="preserve">Figure </w:t>
      </w:r>
      <w:fldSimple w:instr=" SEQ Figure \* ARABIC ">
        <w:r w:rsidR="00645B2B">
          <w:rPr>
            <w:noProof/>
          </w:rPr>
          <w:t>8</w:t>
        </w:r>
      </w:fldSimple>
      <w:r>
        <w:t>. Ratios of County to Statewide Per Capita Income 1990 - 2012</w:t>
      </w:r>
      <w:bookmarkEnd w:id="31"/>
    </w:p>
    <w:p w:rsidR="00EE552E" w:rsidRPr="00EE552E" w:rsidRDefault="00772FD9" w:rsidP="00EE552E">
      <w:pPr>
        <w:jc w:val="center"/>
      </w:pPr>
      <w:r>
        <w:pict>
          <v:shape id="_x0000_i1050" type="#_x0000_t75" style="width:435pt;height:435.75pt">
            <v:imagedata r:id="rId29" o:title="co_inc_prop" croptop="3464f" cropbottom="3656f" cropleft="3545f" cropright="4025f"/>
          </v:shape>
        </w:pict>
      </w:r>
    </w:p>
    <w:p w:rsidR="00DC7276" w:rsidRDefault="00DC7276" w:rsidP="00DC7276">
      <w:pPr>
        <w:jc w:val="center"/>
      </w:pPr>
    </w:p>
    <w:p w:rsidR="00DC7276" w:rsidRDefault="00DC7276" w:rsidP="00DC7276"/>
    <w:p w:rsidR="003A188E" w:rsidRDefault="003A188E" w:rsidP="009B592E">
      <w:pPr>
        <w:pStyle w:val="Caption"/>
      </w:pPr>
    </w:p>
    <w:p w:rsidR="00324322" w:rsidRDefault="00DB7BC2" w:rsidP="00542621">
      <w:pPr>
        <w:pStyle w:val="Heading1"/>
      </w:pPr>
      <w:bookmarkStart w:id="32" w:name="_Toc263256238"/>
      <w:bookmarkStart w:id="33" w:name="_Toc438363081"/>
      <w:r>
        <w:lastRenderedPageBreak/>
        <w:t>C</w:t>
      </w:r>
      <w:r w:rsidR="003A3266">
        <w:t>alculate</w:t>
      </w:r>
      <w:r w:rsidR="003A188E">
        <w:t xml:space="preserve"> P</w:t>
      </w:r>
      <w:r w:rsidR="003A3266">
        <w:t>opulation</w:t>
      </w:r>
      <w:r w:rsidR="003A188E">
        <w:t xml:space="preserve"> D</w:t>
      </w:r>
      <w:r w:rsidR="003A3266">
        <w:t>ensity</w:t>
      </w:r>
      <w:r w:rsidR="003A188E">
        <w:t xml:space="preserve"> </w:t>
      </w:r>
      <w:r w:rsidR="003A3266">
        <w:t>and</w:t>
      </w:r>
      <w:r w:rsidR="003A188E">
        <w:t xml:space="preserve"> O</w:t>
      </w:r>
      <w:r w:rsidR="003A3266">
        <w:t>ther</w:t>
      </w:r>
      <w:r w:rsidR="003A188E">
        <w:t xml:space="preserve"> </w:t>
      </w:r>
      <w:r w:rsidR="00324322">
        <w:t>Land Use Characteristics</w:t>
      </w:r>
      <w:bookmarkEnd w:id="32"/>
      <w:bookmarkEnd w:id="33"/>
    </w:p>
    <w:p w:rsidR="00551E2E" w:rsidRDefault="00324322" w:rsidP="00282CC5">
      <w:pPr>
        <w:jc w:val="both"/>
      </w:pPr>
      <w:r>
        <w:t xml:space="preserve">Several </w:t>
      </w:r>
      <w:r w:rsidR="007314A3">
        <w:t xml:space="preserve">land use </w:t>
      </w:r>
      <w:r>
        <w:t xml:space="preserve">characteristics </w:t>
      </w:r>
      <w:r w:rsidR="007314A3">
        <w:t xml:space="preserve">must be predicted for </w:t>
      </w:r>
      <w:r>
        <w:t xml:space="preserve">households in order to estimate household </w:t>
      </w:r>
      <w:r w:rsidR="00103BD4">
        <w:t xml:space="preserve">vehicle ownership and vehicle </w:t>
      </w:r>
      <w:r>
        <w:t xml:space="preserve">travel. </w:t>
      </w:r>
      <w:r w:rsidR="007314A3">
        <w:t xml:space="preserve">These include the type of area where the household resides (metropolitan, </w:t>
      </w:r>
      <w:r w:rsidR="002E1E6A">
        <w:t>town</w:t>
      </w:r>
      <w:r w:rsidR="007314A3">
        <w:t xml:space="preserve">, rural), the population density </w:t>
      </w:r>
      <w:r w:rsidR="00103BD4">
        <w:t xml:space="preserve">(persons per square mile) </w:t>
      </w:r>
      <w:r w:rsidR="007314A3">
        <w:t xml:space="preserve">of the Census tract where the household resides, and the </w:t>
      </w:r>
      <w:r w:rsidR="00103BD4">
        <w:t>urban form characteristics of the Census tract where the household resides (urban mixed-use vs. other). A</w:t>
      </w:r>
      <w:r w:rsidR="00A25B19">
        <w:t>lthough the vehicle and travel models require Census tract level characteristics</w:t>
      </w:r>
      <w:r w:rsidR="00551E2E">
        <w:t xml:space="preserve">, this level of geography is not explicitly represented in the model because GreenSTEP was developed to model GHG mitigation policies at a statewide </w:t>
      </w:r>
      <w:r w:rsidR="004E4744">
        <w:t xml:space="preserve">or metropolitan </w:t>
      </w:r>
      <w:r w:rsidR="00551E2E">
        <w:t>level. Therefore</w:t>
      </w:r>
      <w:r w:rsidR="008A235E">
        <w:t>,</w:t>
      </w:r>
      <w:r w:rsidR="00551E2E">
        <w:t xml:space="preserve"> models and calculation methods were developed to estimate likely Census tract characteristics for urban areas based on larger scale characteristics. </w:t>
      </w:r>
      <w:r w:rsidR="00202E13">
        <w:t>The GreenSTEP and RSPM models take different approaches to model these characteristics.</w:t>
      </w:r>
    </w:p>
    <w:p w:rsidR="00324322" w:rsidRDefault="00202E13" w:rsidP="00282CC5">
      <w:pPr>
        <w:jc w:val="both"/>
      </w:pPr>
      <w:r>
        <w:t>In GreenSTEP, l</w:t>
      </w:r>
      <w:r w:rsidR="00551E2E">
        <w:t xml:space="preserve">and use characteristics are assigned to households </w:t>
      </w:r>
      <w:r w:rsidR="00324322">
        <w:t>in the following steps:</w:t>
      </w:r>
    </w:p>
    <w:p w:rsidR="00FB103E" w:rsidRDefault="00FB103E" w:rsidP="00282CC5">
      <w:pPr>
        <w:numPr>
          <w:ilvl w:val="0"/>
          <w:numId w:val="4"/>
        </w:numPr>
        <w:jc w:val="both"/>
      </w:pPr>
      <w:r>
        <w:t>Each household in each county is assigned to one of three development types</w:t>
      </w:r>
      <w:r w:rsidR="009073CB">
        <w:t xml:space="preserve"> - </w:t>
      </w:r>
      <w:r>
        <w:t xml:space="preserve">metropolitan, </w:t>
      </w:r>
      <w:r w:rsidR="004C1E5E">
        <w:t>town</w:t>
      </w:r>
      <w:r>
        <w:t xml:space="preserve">, </w:t>
      </w:r>
      <w:r w:rsidR="00DC0681">
        <w:t xml:space="preserve">or </w:t>
      </w:r>
      <w:r>
        <w:t>rural.</w:t>
      </w:r>
      <w:r w:rsidR="002E1E6A">
        <w:t xml:space="preserve"> The metropolitan development type includes urbanized portions of a metropolitan statistical area. In </w:t>
      </w:r>
      <w:smartTag w:uri="urn:schemas-microsoft-com:office:smarttags" w:element="State">
        <w:smartTag w:uri="urn:schemas-microsoft-com:office:smarttags" w:element="place">
          <w:r w:rsidR="002E1E6A">
            <w:t>Oregon</w:t>
          </w:r>
        </w:smartTag>
      </w:smartTag>
      <w:r w:rsidR="002E1E6A">
        <w:t xml:space="preserve"> they are the portions of a metropolitan area that are within the metropolitan urban growth boundary. The town development type areas within the urban growth boundaries of incorporated cities that are not within a metropolitan area urban growth boundary and areas within the boundary of an urban unincorporated community that is not within a metropolitan area urban growth boundary. The rural development type includes all other places outside of urban growth boundaries.</w:t>
      </w:r>
    </w:p>
    <w:p w:rsidR="00FB103E" w:rsidRDefault="00FB103E" w:rsidP="00282CC5">
      <w:pPr>
        <w:numPr>
          <w:ilvl w:val="0"/>
          <w:numId w:val="4"/>
        </w:numPr>
        <w:jc w:val="both"/>
      </w:pPr>
      <w:r>
        <w:t xml:space="preserve">The geographic extent of urban growth in metropolitan and other urban areas in each county </w:t>
      </w:r>
      <w:r w:rsidR="004E4744">
        <w:t xml:space="preserve">or metropolitan district </w:t>
      </w:r>
      <w:r>
        <w:t>is calculated.</w:t>
      </w:r>
    </w:p>
    <w:p w:rsidR="00FB103E" w:rsidRDefault="002E1E6A" w:rsidP="00282CC5">
      <w:pPr>
        <w:numPr>
          <w:ilvl w:val="0"/>
          <w:numId w:val="4"/>
        </w:numPr>
        <w:jc w:val="both"/>
      </w:pPr>
      <w:r>
        <w:t>The o</w:t>
      </w:r>
      <w:r w:rsidR="00FB103E">
        <w:t xml:space="preserve">verall </w:t>
      </w:r>
      <w:r>
        <w:t xml:space="preserve">average density for each development type is </w:t>
      </w:r>
      <w:r w:rsidR="00FB103E">
        <w:t>calculated.</w:t>
      </w:r>
    </w:p>
    <w:p w:rsidR="00DC0681" w:rsidRDefault="00FB103E" w:rsidP="00282CC5">
      <w:pPr>
        <w:numPr>
          <w:ilvl w:val="0"/>
          <w:numId w:val="4"/>
        </w:numPr>
        <w:jc w:val="both"/>
      </w:pPr>
      <w:r>
        <w:t>Households are assign</w:t>
      </w:r>
      <w:r w:rsidR="00DC0681">
        <w:t xml:space="preserve">ed a </w:t>
      </w:r>
      <w:r w:rsidR="002E1E6A">
        <w:t xml:space="preserve">neighborhood population density (i.e. </w:t>
      </w:r>
      <w:r w:rsidR="00177099">
        <w:t>Census tract</w:t>
      </w:r>
      <w:r w:rsidR="00DC0681">
        <w:t xml:space="preserve"> population density</w:t>
      </w:r>
      <w:r w:rsidR="002E1E6A">
        <w:t>)</w:t>
      </w:r>
      <w:r w:rsidR="00177099">
        <w:t xml:space="preserve"> </w:t>
      </w:r>
      <w:r w:rsidR="002E1E6A">
        <w:t xml:space="preserve">as a function of </w:t>
      </w:r>
      <w:r w:rsidR="00177099">
        <w:t xml:space="preserve">the overall metropolitan, </w:t>
      </w:r>
      <w:r w:rsidR="002E1E6A">
        <w:t>town</w:t>
      </w:r>
      <w:r w:rsidR="00177099">
        <w:t xml:space="preserve"> or rural area </w:t>
      </w:r>
      <w:r w:rsidR="00202E13">
        <w:t xml:space="preserve">density </w:t>
      </w:r>
      <w:r w:rsidR="00177099">
        <w:t>where it is located</w:t>
      </w:r>
      <w:r w:rsidR="00DC0681">
        <w:t>.</w:t>
      </w:r>
    </w:p>
    <w:p w:rsidR="00DC0681" w:rsidRDefault="00DC0681" w:rsidP="00282CC5">
      <w:pPr>
        <w:numPr>
          <w:ilvl w:val="0"/>
          <w:numId w:val="4"/>
        </w:numPr>
        <w:jc w:val="both"/>
      </w:pPr>
      <w:r>
        <w:t xml:space="preserve">Households in metropolitan areas are designated as being in </w:t>
      </w:r>
      <w:r w:rsidR="00544931">
        <w:t>an</w:t>
      </w:r>
      <w:r>
        <w:t xml:space="preserve"> urban mixed-use community/neighborhood or not</w:t>
      </w:r>
      <w:r w:rsidR="009073CB">
        <w:t>,</w:t>
      </w:r>
      <w:r w:rsidR="00177099">
        <w:t xml:space="preserve"> based on Census tract density and metropolitan goals for urban mixed-use development</w:t>
      </w:r>
      <w:r>
        <w:t>.</w:t>
      </w:r>
    </w:p>
    <w:p w:rsidR="00F92847" w:rsidRDefault="00DC0681" w:rsidP="00282CC5">
      <w:pPr>
        <w:jc w:val="both"/>
      </w:pPr>
      <w:r>
        <w:t xml:space="preserve">Households are assigned to metropolitan, </w:t>
      </w:r>
      <w:r w:rsidR="004C1E5E">
        <w:t>town</w:t>
      </w:r>
      <w:r>
        <w:t xml:space="preserve">, and rural development types based on </w:t>
      </w:r>
      <w:r w:rsidR="004E4744">
        <w:t xml:space="preserve">1) </w:t>
      </w:r>
      <w:r>
        <w:t xml:space="preserve">the base year distribution of population by </w:t>
      </w:r>
      <w:r w:rsidR="00C71BB8">
        <w:t xml:space="preserve">development </w:t>
      </w:r>
      <w:r>
        <w:t xml:space="preserve">type </w:t>
      </w:r>
      <w:r w:rsidR="004E4744">
        <w:t xml:space="preserve">by county or metropolitan district </w:t>
      </w:r>
      <w:r>
        <w:t>and</w:t>
      </w:r>
      <w:r w:rsidR="004E4744">
        <w:t>, 2)</w:t>
      </w:r>
      <w:r>
        <w:t xml:space="preserve"> forecasts </w:t>
      </w:r>
      <w:r w:rsidR="004E4744">
        <w:t xml:space="preserve">or assumptions about </w:t>
      </w:r>
      <w:r>
        <w:t xml:space="preserve">the proportions of future population growth </w:t>
      </w:r>
      <w:r w:rsidR="00C71BB8">
        <w:t>by type</w:t>
      </w:r>
      <w:r>
        <w:t xml:space="preserve">. </w:t>
      </w:r>
      <w:r w:rsidR="00544931">
        <w:t>The base year distribution is developed from Census data, using Census tract population density as an indicator</w:t>
      </w:r>
      <w:r w:rsidR="004E4744">
        <w:t xml:space="preserve"> or from metropolitan area household inventories</w:t>
      </w:r>
      <w:r w:rsidR="00544931">
        <w:t xml:space="preserve">.  </w:t>
      </w:r>
      <w:r w:rsidR="0033509E">
        <w:t xml:space="preserve">From these data, the total proportions of households to be assigned to each development type are computed. Households </w:t>
      </w:r>
      <w:r w:rsidR="009A415A">
        <w:t xml:space="preserve">are then randomly assigned to each type using the calculated proportions as probabilities. </w:t>
      </w:r>
      <w:r w:rsidR="003F2F1C">
        <w:t xml:space="preserve">Since </w:t>
      </w:r>
      <w:r w:rsidR="009A415A">
        <w:lastRenderedPageBreak/>
        <w:t>the</w:t>
      </w:r>
      <w:r w:rsidR="003F2F1C">
        <w:t xml:space="preserve"> forecasts </w:t>
      </w:r>
      <w:r w:rsidR="009A415A">
        <w:t xml:space="preserve">of population growth proportions </w:t>
      </w:r>
      <w:r w:rsidR="003F2F1C">
        <w:t>are inputs to the model, they can be modified to test the effects of alternative land use policies</w:t>
      </w:r>
      <w:r w:rsidR="00F92847">
        <w:t xml:space="preserve"> on vehicle travel (e.g. what is the effect of a greater proportion of population growth occurring in rural areas)</w:t>
      </w:r>
      <w:r w:rsidR="003F2F1C">
        <w:t xml:space="preserve">. </w:t>
      </w:r>
    </w:p>
    <w:p w:rsidR="003F2F1C" w:rsidRDefault="00414127" w:rsidP="00282CC5">
      <w:pPr>
        <w:jc w:val="both"/>
      </w:pPr>
      <w:r>
        <w:t>The geographic extent of metropolitan and other urban areas is calculated from base year measurements of urban growth boundary areas by type for each county</w:t>
      </w:r>
      <w:r w:rsidR="00E82058">
        <w:t xml:space="preserve"> or metropolitan district</w:t>
      </w:r>
      <w:r>
        <w:t xml:space="preserve"> and policy inputs which describe how rapidly urban growth boundaries </w:t>
      </w:r>
      <w:r w:rsidR="00E82058">
        <w:t xml:space="preserve">may </w:t>
      </w:r>
      <w:r>
        <w:t xml:space="preserve">grow relative to population. </w:t>
      </w:r>
      <w:r w:rsidR="00DC765C">
        <w:t xml:space="preserve">For example, a value of </w:t>
      </w:r>
      <w:r w:rsidR="002D79DA">
        <w:t>0.5</w:t>
      </w:r>
      <w:r w:rsidR="00DC765C">
        <w:t xml:space="preserve"> for </w:t>
      </w:r>
      <w:r>
        <w:t xml:space="preserve">metropolitan development </w:t>
      </w:r>
      <w:r w:rsidR="002D79DA">
        <w:t>mean</w:t>
      </w:r>
      <w:r w:rsidR="009073CB">
        <w:t>s</w:t>
      </w:r>
      <w:r w:rsidR="002D79DA">
        <w:t xml:space="preserve"> that the urban growth area for the metropolitan </w:t>
      </w:r>
      <w:r w:rsidR="00E82058">
        <w:t>area</w:t>
      </w:r>
      <w:r w:rsidR="002D79DA">
        <w:t xml:space="preserve"> w</w:t>
      </w:r>
      <w:r w:rsidR="009073CB">
        <w:t>ill</w:t>
      </w:r>
      <w:r w:rsidR="002D79DA">
        <w:t xml:space="preserve"> grow at half the rate of metropolitan population growth.</w:t>
      </w:r>
    </w:p>
    <w:p w:rsidR="00163F14" w:rsidRDefault="00163F14" w:rsidP="00282CC5">
      <w:pPr>
        <w:jc w:val="both"/>
      </w:pPr>
      <w:r>
        <w:t xml:space="preserve">Households are assigned a neighborhood population density based on the development type that they occupy. A uniform population density is assumed for the rural portions of each county or district. Although densities in rural areas vary, the degree of variation is not large and the variation tends to be localized. For the base year, this density is the household weighted average of rural Census tract densities. This weighting approach is more appropriate than an area-weighted average, which would underestimate average densities because of the large undeveloped areas of public land holdings in most </w:t>
      </w:r>
      <w:smartTag w:uri="urn:schemas-microsoft-com:office:smarttags" w:element="place">
        <w:smartTag w:uri="urn:schemas-microsoft-com:office:smarttags" w:element="State">
          <w:r>
            <w:t>Oregon</w:t>
          </w:r>
        </w:smartTag>
      </w:smartTag>
      <w:r>
        <w:t xml:space="preserve"> counties. For forecast years, it is assumed that additional rural population will be added at a density of one household per two acres, since that is the minimum size allowed by state rules for new rural development. The new development is averaged with the base year density to arrive at the forecast rural density.</w:t>
      </w:r>
    </w:p>
    <w:p w:rsidR="00115153" w:rsidRDefault="00163F14" w:rsidP="00282CC5">
      <w:pPr>
        <w:jc w:val="both"/>
      </w:pPr>
      <w:r>
        <w:t>For metropolitan and town development types, neighborhood population densities are calculated from the overall population density for the area that is urbanized or within an urban growth boundary. The overall population density</w:t>
      </w:r>
      <w:r w:rsidR="00115153">
        <w:t xml:space="preserve"> </w:t>
      </w:r>
      <w:r>
        <w:t xml:space="preserve">for one of these types is </w:t>
      </w:r>
      <w:r w:rsidR="00115153">
        <w:t>compute</w:t>
      </w:r>
      <w:r w:rsidR="009073CB">
        <w:t xml:space="preserve">d from the number of </w:t>
      </w:r>
      <w:r w:rsidR="002E1E6A">
        <w:t>people</w:t>
      </w:r>
      <w:r w:rsidR="00115153">
        <w:t xml:space="preserve"> assigned to </w:t>
      </w:r>
      <w:r w:rsidR="00DA748E">
        <w:t>the</w:t>
      </w:r>
      <w:r w:rsidR="00115153">
        <w:t xml:space="preserve"> development type</w:t>
      </w:r>
      <w:r w:rsidR="009073CB">
        <w:t>,</w:t>
      </w:r>
      <w:r w:rsidR="00115153">
        <w:t xml:space="preserve"> and the total urban area computed for </w:t>
      </w:r>
      <w:r w:rsidR="00DA748E">
        <w:t>the</w:t>
      </w:r>
      <w:r w:rsidR="00115153">
        <w:t xml:space="preserve"> type. </w:t>
      </w:r>
      <w:r w:rsidR="002E0851">
        <w:t xml:space="preserve">For households assigned to the town development type, their neighborhood density is the same as the overall average density for the town </w:t>
      </w:r>
      <w:r w:rsidR="001D2CCA">
        <w:t>since small cities tend to be composed of few Census tracts and population densities in small cities tend to be fairly uniform.</w:t>
      </w:r>
      <w:r w:rsidR="002E0851">
        <w:t xml:space="preserve"> This is not done for the metropolitan type households.</w:t>
      </w:r>
    </w:p>
    <w:p w:rsidR="00324322" w:rsidRDefault="007A2E23" w:rsidP="00282CC5">
      <w:pPr>
        <w:jc w:val="both"/>
      </w:pPr>
      <w:r>
        <w:t xml:space="preserve">The assumption of uniform density is not valid for metropolitan areas since </w:t>
      </w:r>
      <w:r w:rsidR="001D2CCA">
        <w:t>Census tract densities can vary by orders of magnitude</w:t>
      </w:r>
      <w:r>
        <w:t xml:space="preserve"> within a metropolitan area</w:t>
      </w:r>
      <w:r w:rsidR="009C6622">
        <w:t xml:space="preserve">. This can be seen in Figure </w:t>
      </w:r>
      <w:r w:rsidR="0090583C">
        <w:t>9</w:t>
      </w:r>
      <w:r w:rsidR="009073CB">
        <w:t>,</w:t>
      </w:r>
      <w:r w:rsidR="009C6622">
        <w:t xml:space="preserve"> which compares the </w:t>
      </w:r>
      <w:r w:rsidR="009073CB">
        <w:t>C</w:t>
      </w:r>
      <w:r w:rsidR="009C6622">
        <w:t xml:space="preserve">ensus tract population density distributions of a number of </w:t>
      </w:r>
      <w:r w:rsidR="001D2CCA">
        <w:t xml:space="preserve">U.S. </w:t>
      </w:r>
      <w:r w:rsidR="009C6622">
        <w:t>metropolitan areas.</w:t>
      </w:r>
    </w:p>
    <w:p w:rsidR="00324322" w:rsidRDefault="00324322" w:rsidP="00282CC5">
      <w:pPr>
        <w:jc w:val="both"/>
      </w:pPr>
    </w:p>
    <w:p w:rsidR="0006707E" w:rsidRDefault="0006707E" w:rsidP="0006707E">
      <w:pPr>
        <w:pStyle w:val="Caption"/>
        <w:keepNext/>
        <w:jc w:val="center"/>
      </w:pPr>
      <w:bookmarkStart w:id="34" w:name="_Toc438371304"/>
      <w:r>
        <w:lastRenderedPageBreak/>
        <w:t xml:space="preserve">Figure </w:t>
      </w:r>
      <w:fldSimple w:instr=" SEQ Figure \* ARABIC ">
        <w:r w:rsidR="00645B2B">
          <w:rPr>
            <w:noProof/>
          </w:rPr>
          <w:t>9</w:t>
        </w:r>
      </w:fldSimple>
      <w:r>
        <w:t>. Population Density Distributions for Selected Metropolitan Areas</w:t>
      </w:r>
      <w:bookmarkEnd w:id="34"/>
    </w:p>
    <w:p w:rsidR="00324322" w:rsidRDefault="00772FD9" w:rsidP="009073CB">
      <w:pPr>
        <w:keepNext/>
        <w:jc w:val="center"/>
      </w:pPr>
      <w:r>
        <w:pict>
          <v:shape id="_x0000_i1051" type="#_x0000_t75" style="width:405.75pt;height:379.5pt;mso-position-horizontal-relative:char;mso-position-vertical-relative:line">
            <v:imagedata r:id="rId30" o:title="pop_density_distributions" croptop="4194f" chromakey="#bebebe"/>
          </v:shape>
        </w:pict>
      </w:r>
    </w:p>
    <w:p w:rsidR="001D0BC5" w:rsidRDefault="001D0BC5" w:rsidP="00324322"/>
    <w:p w:rsidR="00F321DF" w:rsidRDefault="00527B4E" w:rsidP="00282CC5">
      <w:pPr>
        <w:jc w:val="both"/>
      </w:pPr>
      <w:r>
        <w:t xml:space="preserve">Previous versions of </w:t>
      </w:r>
      <w:proofErr w:type="spellStart"/>
      <w:r>
        <w:t>GreenSTEP’s</w:t>
      </w:r>
      <w:proofErr w:type="spellEnd"/>
      <w:r>
        <w:t xml:space="preserve"> census tract density model used the observed census tract density distributions for the </w:t>
      </w:r>
      <w:smartTag w:uri="urn:schemas-microsoft-com:office:smarttags" w:element="City">
        <w:r>
          <w:t>Atlanta</w:t>
        </w:r>
      </w:smartTag>
      <w:r>
        <w:t xml:space="preserve">, </w:t>
      </w:r>
      <w:smartTag w:uri="urn:schemas-microsoft-com:office:smarttags" w:element="City">
        <w:r>
          <w:t>Portland</w:t>
        </w:r>
      </w:smartTag>
      <w:r>
        <w:t xml:space="preserve">, </w:t>
      </w:r>
      <w:smartTag w:uri="urn:schemas-microsoft-com:office:smarttags" w:element="City">
        <w:r>
          <w:t>San Francisco</w:t>
        </w:r>
      </w:smartTag>
      <w:r>
        <w:t xml:space="preserve"> and </w:t>
      </w:r>
      <w:smartTag w:uri="urn:schemas-microsoft-com:office:smarttags" w:element="place">
        <w:smartTag w:uri="urn:schemas-microsoft-com:office:smarttags" w:element="City">
          <w:r>
            <w:t>Los Angeles</w:t>
          </w:r>
        </w:smartTag>
      </w:smartTag>
      <w:r>
        <w:t xml:space="preserve"> metropolitan areas as </w:t>
      </w:r>
      <w:r w:rsidR="00763C1C">
        <w:t xml:space="preserve">prototype </w:t>
      </w:r>
      <w:r>
        <w:t>sampling distributions</w:t>
      </w:r>
      <w:r w:rsidR="00763C1C">
        <w:t xml:space="preserve">. These were supplemented by </w:t>
      </w:r>
      <w:r>
        <w:t xml:space="preserve">several additional prototypes having densities less than </w:t>
      </w:r>
      <w:smartTag w:uri="urn:schemas-microsoft-com:office:smarttags" w:element="City">
        <w:r>
          <w:t>Atlanta</w:t>
        </w:r>
      </w:smartTag>
      <w:r>
        <w:t xml:space="preserve"> and greater than </w:t>
      </w:r>
      <w:smartTag w:uri="urn:schemas-microsoft-com:office:smarttags" w:element="place">
        <w:smartTag w:uri="urn:schemas-microsoft-com:office:smarttags" w:element="City">
          <w:r>
            <w:t>Los Angeles</w:t>
          </w:r>
        </w:smartTag>
      </w:smartTag>
      <w:r>
        <w:t xml:space="preserve">. </w:t>
      </w:r>
      <w:r w:rsidR="00763C1C">
        <w:t xml:space="preserve">The lower density distributions were synthesized by shifting the </w:t>
      </w:r>
      <w:smartTag w:uri="urn:schemas-microsoft-com:office:smarttags" w:element="City">
        <w:r w:rsidR="00763C1C">
          <w:t>Atlanta</w:t>
        </w:r>
      </w:smartTag>
      <w:r w:rsidR="00763C1C">
        <w:t xml:space="preserve"> distribution leftward, while the higher density distributions were synthesized by shifting the </w:t>
      </w:r>
      <w:smartTag w:uri="urn:schemas-microsoft-com:office:smarttags" w:element="place">
        <w:smartTag w:uri="urn:schemas-microsoft-com:office:smarttags" w:element="City">
          <w:r w:rsidR="00763C1C">
            <w:t>Los Angeles</w:t>
          </w:r>
        </w:smartTag>
      </w:smartTag>
      <w:r w:rsidR="00763C1C">
        <w:t xml:space="preserve"> distribution rightward. </w:t>
      </w:r>
      <w:r>
        <w:t xml:space="preserve">The data </w:t>
      </w:r>
      <w:r w:rsidR="00F321DF">
        <w:t>for</w:t>
      </w:r>
      <w:r>
        <w:t xml:space="preserve"> each prototype include</w:t>
      </w:r>
      <w:r w:rsidR="00F321DF">
        <w:t>d</w:t>
      </w:r>
      <w:r>
        <w:t xml:space="preserve"> the overall average metropolitan density</w:t>
      </w:r>
      <w:r w:rsidR="00F321DF">
        <w:t xml:space="preserve"> </w:t>
      </w:r>
      <w:r>
        <w:t xml:space="preserve">and the distribution of Census tract population densities. </w:t>
      </w:r>
      <w:r w:rsidR="00F321DF">
        <w:t>The density distribution for any given metropolitan area was determined by interpolating between the density distributions of the prototypes whose average densities bound the average density for the subject metropolitan area.</w:t>
      </w:r>
    </w:p>
    <w:p w:rsidR="00527B4E" w:rsidRDefault="00F321DF" w:rsidP="00282CC5">
      <w:pPr>
        <w:jc w:val="both"/>
      </w:pPr>
      <w:r>
        <w:t xml:space="preserve">The previous census tract density model had to be replaced because it would not work in </w:t>
      </w:r>
      <w:r w:rsidR="0090583C">
        <w:t xml:space="preserve">and earlier </w:t>
      </w:r>
      <w:r>
        <w:t>metr</w:t>
      </w:r>
      <w:r w:rsidR="00E53C83">
        <w:t>opolitan version of GreenSTEP</w:t>
      </w:r>
      <w:r w:rsidR="0090583C">
        <w:t xml:space="preserve"> (for the Portland metropolitan area)</w:t>
      </w:r>
      <w:r w:rsidR="00E53C83">
        <w:t xml:space="preserve"> which need</w:t>
      </w:r>
      <w:r w:rsidR="0090583C">
        <w:t>ed</w:t>
      </w:r>
      <w:r w:rsidR="00E53C83">
        <w:t xml:space="preserve"> to assign density </w:t>
      </w:r>
      <w:r w:rsidR="00202E13">
        <w:t>for subareas of the metropolitan region</w:t>
      </w:r>
      <w:r w:rsidR="00E53C83">
        <w:t xml:space="preserve">. The metropolitan prototype approach </w:t>
      </w:r>
      <w:r w:rsidR="00E53C83">
        <w:lastRenderedPageBreak/>
        <w:t>would not work because district densities have a larger range than metropolitan densities. A scalable approached had to be developed instead.</w:t>
      </w:r>
      <w:r>
        <w:t xml:space="preserve"> </w:t>
      </w:r>
    </w:p>
    <w:p w:rsidR="009838CF" w:rsidRDefault="001D0BC5" w:rsidP="00282CC5">
      <w:pPr>
        <w:jc w:val="both"/>
      </w:pPr>
      <w:r>
        <w:t>The procedure for deve</w:t>
      </w:r>
      <w:r w:rsidR="009838CF">
        <w:t xml:space="preserve">loping the </w:t>
      </w:r>
      <w:r w:rsidR="00E53C83">
        <w:t xml:space="preserve">new </w:t>
      </w:r>
      <w:r w:rsidR="009838CF">
        <w:t xml:space="preserve">model </w:t>
      </w:r>
      <w:r w:rsidR="00E53C83">
        <w:t xml:space="preserve">again used the census tract level population and density information for the prototype metropolitan areas </w:t>
      </w:r>
      <w:r>
        <w:t>(Portland, Los Angeles, San Francisco, and Atlanta)</w:t>
      </w:r>
      <w:r w:rsidR="00E53C83">
        <w:t>.</w:t>
      </w:r>
      <w:r>
        <w:t xml:space="preserve"> </w:t>
      </w:r>
      <w:r w:rsidR="00F44352">
        <w:t xml:space="preserve">Census tracts having population densities less than 1000 persons per square mile were dropped from the estimation data set as being unrepresentative of urbanized areas. </w:t>
      </w:r>
      <w:r w:rsidR="00122698">
        <w:t xml:space="preserve">Census tract densities were normalized by </w:t>
      </w:r>
      <w:r w:rsidR="009838CF">
        <w:t xml:space="preserve">computing the natural log of population density for each tract in an urbanized area and dividing by the natural log of the </w:t>
      </w:r>
      <w:r w:rsidR="00DA748E">
        <w:t>population weighted average</w:t>
      </w:r>
      <w:r w:rsidR="009838CF">
        <w:t xml:space="preserve"> density for the urbanized area. </w:t>
      </w:r>
      <w:r w:rsidR="00BB5DB6">
        <w:t xml:space="preserve">Figure </w:t>
      </w:r>
      <w:r w:rsidR="0093051D">
        <w:t>10</w:t>
      </w:r>
      <w:r w:rsidR="00BB5DB6">
        <w:t xml:space="preserve"> shows the probability distribution</w:t>
      </w:r>
      <w:r w:rsidR="00623189">
        <w:t>s</w:t>
      </w:r>
      <w:r w:rsidR="00BB5DB6">
        <w:t xml:space="preserve"> of normalized census tract population densities for</w:t>
      </w:r>
      <w:r w:rsidR="00122698">
        <w:t xml:space="preserve"> the four</w:t>
      </w:r>
      <w:r w:rsidR="00BB5DB6">
        <w:t xml:space="preserve"> metropolitan area</w:t>
      </w:r>
      <w:r w:rsidR="00122698">
        <w:t>s</w:t>
      </w:r>
      <w:r w:rsidR="00BB5DB6">
        <w:t xml:space="preserve"> </w:t>
      </w:r>
      <w:r w:rsidR="00122698">
        <w:t xml:space="preserve">(histograms) </w:t>
      </w:r>
      <w:r w:rsidR="00BB5DB6">
        <w:t>and compares tho</w:t>
      </w:r>
      <w:r w:rsidR="00623189">
        <w:t xml:space="preserve">se distributions to normal distributions </w:t>
      </w:r>
      <w:r w:rsidR="00122698">
        <w:t xml:space="preserve">using </w:t>
      </w:r>
      <w:r w:rsidR="00623189">
        <w:t>the mean and standard deviation values of the observed distributions</w:t>
      </w:r>
      <w:r w:rsidR="00AC3143">
        <w:t xml:space="preserve"> (dashed red lines)</w:t>
      </w:r>
      <w:r w:rsidR="00623189">
        <w:t>.</w:t>
      </w:r>
    </w:p>
    <w:p w:rsidR="00F44352" w:rsidRDefault="00381EB7" w:rsidP="00282CC5">
      <w:pPr>
        <w:jc w:val="both"/>
      </w:pPr>
      <w:r>
        <w:t xml:space="preserve">The graphs in Figure </w:t>
      </w:r>
      <w:r w:rsidR="0093051D">
        <w:t>10</w:t>
      </w:r>
      <w:r>
        <w:t xml:space="preserve"> show that the distributions of normalized census tract densities are reasonably well approximated by </w:t>
      </w:r>
      <w:r w:rsidR="00AC3143">
        <w:t>the normal distributions</w:t>
      </w:r>
      <w:r>
        <w:t>.</w:t>
      </w:r>
      <w:r w:rsidR="00AC3143">
        <w:t xml:space="preserve"> </w:t>
      </w:r>
      <w:r w:rsidR="0081752E">
        <w:t xml:space="preserve">Table </w:t>
      </w:r>
      <w:r w:rsidR="0093051D">
        <w:t>8</w:t>
      </w:r>
      <w:r w:rsidR="0081752E">
        <w:t xml:space="preserve"> compares the means and standard deviations for these four metropolitan areas and for the </w:t>
      </w:r>
      <w:r w:rsidR="000D7E8F">
        <w:t xml:space="preserve">3 mid-sized metropolitan areas in Oregon (Medford, Salem, Eugene). It can be seen that the mean </w:t>
      </w:r>
      <w:r w:rsidR="008728EA">
        <w:t xml:space="preserve">and standard deviation </w:t>
      </w:r>
      <w:r w:rsidR="000D7E8F">
        <w:t>values are all fairly similar to one another</w:t>
      </w:r>
      <w:r w:rsidR="008728EA">
        <w:t xml:space="preserve">. There is less variation among the </w:t>
      </w:r>
      <w:smartTag w:uri="urn:schemas-microsoft-com:office:smarttags" w:element="State">
        <w:smartTag w:uri="urn:schemas-microsoft-com:office:smarttags" w:element="place">
          <w:r w:rsidR="008728EA">
            <w:t>Oregon</w:t>
          </w:r>
        </w:smartTag>
      </w:smartTag>
      <w:r w:rsidR="008728EA">
        <w:t xml:space="preserve"> metropolitan means and standard deviations.</w:t>
      </w:r>
      <w:r w:rsidR="00D91ED9">
        <w:t xml:space="preserve"> This similarity of normalized distributions suggests a scalable approach to estimating a reasonable distribution of census trac</w:t>
      </w:r>
      <w:r w:rsidR="00D83F0D">
        <w:t>t densities for urban areas of different sizes or portions of urban areas.</w:t>
      </w:r>
      <w:r w:rsidR="00D91ED9">
        <w:t xml:space="preserve"> </w:t>
      </w:r>
      <w:r w:rsidR="00F44352">
        <w:t xml:space="preserve">Based on these results, parameter values of 1.02 and 0.07 were chosen for use in the latest statewide and metropolitan area models.  </w:t>
      </w:r>
    </w:p>
    <w:p w:rsidR="008728EA" w:rsidRDefault="008728EA" w:rsidP="00282CC5">
      <w:pPr>
        <w:jc w:val="both"/>
      </w:pPr>
    </w:p>
    <w:p w:rsidR="0081752E" w:rsidRDefault="008728EA" w:rsidP="00282CC5">
      <w:pPr>
        <w:jc w:val="both"/>
      </w:pPr>
      <w:r>
        <w:t xml:space="preserve"> </w:t>
      </w:r>
    </w:p>
    <w:p w:rsidR="0006707E" w:rsidRDefault="00523CE6" w:rsidP="0006707E">
      <w:pPr>
        <w:pStyle w:val="Caption"/>
        <w:jc w:val="center"/>
      </w:pPr>
      <w:bookmarkStart w:id="35" w:name="_Toc349649605"/>
      <w:r>
        <w:br w:type="page"/>
      </w:r>
      <w:bookmarkStart w:id="36" w:name="_Toc438371305"/>
      <w:bookmarkEnd w:id="35"/>
      <w:r w:rsidR="0006707E">
        <w:lastRenderedPageBreak/>
        <w:t xml:space="preserve">Figure </w:t>
      </w:r>
      <w:fldSimple w:instr=" SEQ Figure \* ARABIC ">
        <w:r w:rsidR="00645B2B">
          <w:rPr>
            <w:noProof/>
          </w:rPr>
          <w:t>10</w:t>
        </w:r>
      </w:fldSimple>
      <w:r w:rsidR="0006707E">
        <w:t>. Comparison of Normalized Population Density Distributions for the Portland, Atlanta, San Francisco, and Los Angeles Metropolitan Areas</w:t>
      </w:r>
      <w:bookmarkEnd w:id="36"/>
    </w:p>
    <w:p w:rsidR="00CB6C2F" w:rsidRPr="00927BA2" w:rsidRDefault="00772FD9" w:rsidP="0006707E">
      <w:pPr>
        <w:jc w:val="center"/>
      </w:pPr>
      <w:r>
        <w:pict>
          <v:shape id="_x0000_i1052" type="#_x0000_t75" style="width:430.5pt;height:352.5pt">
            <v:imagedata r:id="rId31" o:title="compare_norm_log_density" croptop="5363f" cropbottom="2844f" cropright="228f"/>
          </v:shape>
        </w:pict>
      </w:r>
    </w:p>
    <w:p w:rsidR="00224AF7" w:rsidRDefault="00224AF7" w:rsidP="00224AF7">
      <w:pPr>
        <w:pStyle w:val="Caption"/>
        <w:keepNext/>
        <w:jc w:val="center"/>
      </w:pPr>
    </w:p>
    <w:p w:rsidR="00224AF7" w:rsidRDefault="00224AF7" w:rsidP="00224AF7">
      <w:pPr>
        <w:pStyle w:val="Caption"/>
        <w:keepNext/>
        <w:jc w:val="center"/>
      </w:pPr>
      <w:bookmarkStart w:id="37" w:name="_Toc438377929"/>
      <w:r>
        <w:t xml:space="preserve">Table </w:t>
      </w:r>
      <w:fldSimple w:instr=" SEQ Table \* ARABIC ">
        <w:r w:rsidR="00022C4E">
          <w:rPr>
            <w:noProof/>
          </w:rPr>
          <w:t>8</w:t>
        </w:r>
      </w:fldSimple>
      <w:r>
        <w:t>. Means and Standard Deviation of Normalized Census Tract Population Densities for Selected Metropolitan Areas</w:t>
      </w:r>
      <w:bookmarkEnd w:id="3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26"/>
        <w:gridCol w:w="746"/>
        <w:gridCol w:w="830"/>
      </w:tblGrid>
      <w:tr w:rsidR="00523CE6" w:rsidRPr="004C1646" w:rsidTr="007742C1">
        <w:trPr>
          <w:jc w:val="center"/>
        </w:trPr>
        <w:tc>
          <w:tcPr>
            <w:tcW w:w="0" w:type="auto"/>
            <w:shd w:val="clear" w:color="auto" w:fill="auto"/>
          </w:tcPr>
          <w:p w:rsidR="00523CE6" w:rsidRPr="00224AF7" w:rsidRDefault="00523CE6" w:rsidP="00224AF7">
            <w:pPr>
              <w:spacing w:after="0"/>
              <w:rPr>
                <w:b/>
              </w:rPr>
            </w:pPr>
            <w:r w:rsidRPr="00224AF7">
              <w:rPr>
                <w:b/>
              </w:rPr>
              <w:t>Place</w:t>
            </w:r>
          </w:p>
        </w:tc>
        <w:tc>
          <w:tcPr>
            <w:tcW w:w="0" w:type="auto"/>
            <w:shd w:val="clear" w:color="auto" w:fill="auto"/>
          </w:tcPr>
          <w:p w:rsidR="00523CE6" w:rsidRPr="00224AF7" w:rsidRDefault="00523CE6" w:rsidP="00224AF7">
            <w:pPr>
              <w:spacing w:after="0"/>
              <w:rPr>
                <w:b/>
              </w:rPr>
            </w:pPr>
            <w:r w:rsidRPr="00224AF7">
              <w:rPr>
                <w:b/>
              </w:rPr>
              <w:t>Mean</w:t>
            </w:r>
          </w:p>
        </w:tc>
        <w:tc>
          <w:tcPr>
            <w:tcW w:w="0" w:type="auto"/>
            <w:shd w:val="clear" w:color="auto" w:fill="auto"/>
          </w:tcPr>
          <w:p w:rsidR="00523CE6" w:rsidRPr="00224AF7" w:rsidRDefault="00523CE6" w:rsidP="00224AF7">
            <w:pPr>
              <w:spacing w:after="0"/>
              <w:rPr>
                <w:b/>
              </w:rPr>
            </w:pPr>
            <w:r w:rsidRPr="00224AF7">
              <w:rPr>
                <w:b/>
              </w:rPr>
              <w:t>SD</w:t>
            </w:r>
          </w:p>
        </w:tc>
      </w:tr>
      <w:tr w:rsidR="00523CE6" w:rsidRPr="004C1646" w:rsidTr="007742C1">
        <w:trPr>
          <w:jc w:val="center"/>
        </w:trPr>
        <w:tc>
          <w:tcPr>
            <w:tcW w:w="0" w:type="auto"/>
            <w:shd w:val="clear" w:color="auto" w:fill="auto"/>
          </w:tcPr>
          <w:p w:rsidR="00523CE6" w:rsidRPr="004C1646" w:rsidRDefault="00523CE6" w:rsidP="00224AF7">
            <w:pPr>
              <w:spacing w:after="0"/>
            </w:pPr>
            <w:smartTag w:uri="urn:schemas-microsoft-com:office:smarttags" w:element="place">
              <w:smartTag w:uri="urn:schemas-microsoft-com:office:smarttags" w:element="City">
                <w:r w:rsidRPr="004C1646">
                  <w:t>Medford</w:t>
                </w:r>
              </w:smartTag>
            </w:smartTag>
            <w:r w:rsidRPr="004C1646">
              <w:t xml:space="preserve"> </w:t>
            </w:r>
          </w:p>
        </w:tc>
        <w:tc>
          <w:tcPr>
            <w:tcW w:w="0" w:type="auto"/>
            <w:shd w:val="clear" w:color="auto" w:fill="auto"/>
          </w:tcPr>
          <w:p w:rsidR="00523CE6" w:rsidRPr="004C1646" w:rsidRDefault="00523CE6" w:rsidP="00224AF7">
            <w:pPr>
              <w:spacing w:after="0"/>
            </w:pPr>
            <w:r w:rsidRPr="004C1646">
              <w:t xml:space="preserve">1.029 </w:t>
            </w:r>
          </w:p>
        </w:tc>
        <w:tc>
          <w:tcPr>
            <w:tcW w:w="0" w:type="auto"/>
            <w:shd w:val="clear" w:color="auto" w:fill="auto"/>
          </w:tcPr>
          <w:p w:rsidR="00523CE6" w:rsidRPr="004C1646" w:rsidRDefault="00523CE6" w:rsidP="00224AF7">
            <w:pPr>
              <w:spacing w:after="0"/>
            </w:pPr>
            <w:r w:rsidRPr="004C1646">
              <w:t xml:space="preserve">0.0882 </w:t>
            </w:r>
          </w:p>
        </w:tc>
      </w:tr>
      <w:tr w:rsidR="00523CE6" w:rsidRPr="004C1646" w:rsidTr="007742C1">
        <w:trPr>
          <w:jc w:val="center"/>
        </w:trPr>
        <w:tc>
          <w:tcPr>
            <w:tcW w:w="0" w:type="auto"/>
            <w:shd w:val="clear" w:color="auto" w:fill="auto"/>
          </w:tcPr>
          <w:p w:rsidR="00523CE6" w:rsidRPr="004C1646" w:rsidRDefault="00523CE6" w:rsidP="00224AF7">
            <w:pPr>
              <w:spacing w:after="0"/>
            </w:pPr>
            <w:smartTag w:uri="urn:schemas-microsoft-com:office:smarttags" w:element="place">
              <w:smartTag w:uri="urn:schemas-microsoft-com:office:smarttags" w:element="City">
                <w:r w:rsidRPr="004C1646">
                  <w:t>Salem</w:t>
                </w:r>
              </w:smartTag>
            </w:smartTag>
            <w:r w:rsidRPr="004C1646">
              <w:t xml:space="preserve"> </w:t>
            </w:r>
          </w:p>
        </w:tc>
        <w:tc>
          <w:tcPr>
            <w:tcW w:w="0" w:type="auto"/>
            <w:shd w:val="clear" w:color="auto" w:fill="auto"/>
          </w:tcPr>
          <w:p w:rsidR="00523CE6" w:rsidRPr="004C1646" w:rsidRDefault="00523CE6" w:rsidP="00224AF7">
            <w:pPr>
              <w:spacing w:after="0"/>
            </w:pPr>
            <w:r w:rsidRPr="004C1646">
              <w:t xml:space="preserve">1.017 </w:t>
            </w:r>
          </w:p>
        </w:tc>
        <w:tc>
          <w:tcPr>
            <w:tcW w:w="0" w:type="auto"/>
            <w:shd w:val="clear" w:color="auto" w:fill="auto"/>
          </w:tcPr>
          <w:p w:rsidR="00523CE6" w:rsidRPr="004C1646" w:rsidRDefault="00523CE6" w:rsidP="00224AF7">
            <w:pPr>
              <w:spacing w:after="0"/>
            </w:pPr>
            <w:r w:rsidRPr="004C1646">
              <w:t xml:space="preserve">0.0633 </w:t>
            </w:r>
          </w:p>
        </w:tc>
      </w:tr>
      <w:tr w:rsidR="00523CE6" w:rsidRPr="004C1646" w:rsidTr="007742C1">
        <w:trPr>
          <w:jc w:val="center"/>
        </w:trPr>
        <w:tc>
          <w:tcPr>
            <w:tcW w:w="0" w:type="auto"/>
            <w:shd w:val="clear" w:color="auto" w:fill="auto"/>
          </w:tcPr>
          <w:p w:rsidR="00523CE6" w:rsidRPr="004C1646" w:rsidRDefault="00523CE6" w:rsidP="00224AF7">
            <w:pPr>
              <w:spacing w:after="0"/>
            </w:pPr>
            <w:smartTag w:uri="urn:schemas-microsoft-com:office:smarttags" w:element="place">
              <w:smartTag w:uri="urn:schemas-microsoft-com:office:smarttags" w:element="City">
                <w:r w:rsidRPr="004C1646">
                  <w:t>Eugene</w:t>
                </w:r>
              </w:smartTag>
            </w:smartTag>
            <w:r w:rsidRPr="004C1646">
              <w:t xml:space="preserve"> </w:t>
            </w:r>
          </w:p>
        </w:tc>
        <w:tc>
          <w:tcPr>
            <w:tcW w:w="0" w:type="auto"/>
            <w:shd w:val="clear" w:color="auto" w:fill="auto"/>
          </w:tcPr>
          <w:p w:rsidR="00523CE6" w:rsidRPr="004C1646" w:rsidRDefault="00523CE6" w:rsidP="00224AF7">
            <w:pPr>
              <w:spacing w:after="0"/>
            </w:pPr>
            <w:r w:rsidRPr="004C1646">
              <w:t xml:space="preserve">1.020 </w:t>
            </w:r>
          </w:p>
        </w:tc>
        <w:tc>
          <w:tcPr>
            <w:tcW w:w="0" w:type="auto"/>
            <w:shd w:val="clear" w:color="auto" w:fill="auto"/>
          </w:tcPr>
          <w:p w:rsidR="00523CE6" w:rsidRPr="004C1646" w:rsidRDefault="00523CE6" w:rsidP="00224AF7">
            <w:pPr>
              <w:spacing w:after="0"/>
            </w:pPr>
            <w:r w:rsidRPr="004C1646">
              <w:t xml:space="preserve">0.0714 </w:t>
            </w:r>
          </w:p>
        </w:tc>
      </w:tr>
      <w:tr w:rsidR="00523CE6" w:rsidRPr="004C1646" w:rsidTr="007742C1">
        <w:trPr>
          <w:jc w:val="center"/>
        </w:trPr>
        <w:tc>
          <w:tcPr>
            <w:tcW w:w="0" w:type="auto"/>
            <w:shd w:val="clear" w:color="auto" w:fill="auto"/>
          </w:tcPr>
          <w:p w:rsidR="00523CE6" w:rsidRPr="004C1646" w:rsidRDefault="00523CE6" w:rsidP="00224AF7">
            <w:pPr>
              <w:spacing w:after="0"/>
            </w:pPr>
            <w:smartTag w:uri="urn:schemas-microsoft-com:office:smarttags" w:element="place">
              <w:smartTag w:uri="urn:schemas-microsoft-com:office:smarttags" w:element="City">
                <w:r w:rsidRPr="004C1646">
                  <w:t>Portland</w:t>
                </w:r>
              </w:smartTag>
            </w:smartTag>
            <w:r w:rsidRPr="004C1646">
              <w:t xml:space="preserve"> </w:t>
            </w:r>
          </w:p>
        </w:tc>
        <w:tc>
          <w:tcPr>
            <w:tcW w:w="0" w:type="auto"/>
            <w:shd w:val="clear" w:color="auto" w:fill="auto"/>
          </w:tcPr>
          <w:p w:rsidR="00523CE6" w:rsidRPr="004C1646" w:rsidRDefault="00523CE6" w:rsidP="00224AF7">
            <w:pPr>
              <w:spacing w:after="0"/>
            </w:pPr>
            <w:r w:rsidRPr="004C1646">
              <w:t xml:space="preserve">1.020 </w:t>
            </w:r>
          </w:p>
        </w:tc>
        <w:tc>
          <w:tcPr>
            <w:tcW w:w="0" w:type="auto"/>
            <w:shd w:val="clear" w:color="auto" w:fill="auto"/>
          </w:tcPr>
          <w:p w:rsidR="00523CE6" w:rsidRPr="004C1646" w:rsidRDefault="00523CE6" w:rsidP="00224AF7">
            <w:pPr>
              <w:spacing w:after="0"/>
            </w:pPr>
            <w:r w:rsidRPr="004C1646">
              <w:t xml:space="preserve">0.0686 </w:t>
            </w:r>
          </w:p>
        </w:tc>
      </w:tr>
      <w:tr w:rsidR="00523CE6" w:rsidRPr="004C1646" w:rsidTr="007742C1">
        <w:trPr>
          <w:jc w:val="center"/>
        </w:trPr>
        <w:tc>
          <w:tcPr>
            <w:tcW w:w="0" w:type="auto"/>
            <w:shd w:val="clear" w:color="auto" w:fill="auto"/>
          </w:tcPr>
          <w:p w:rsidR="00523CE6" w:rsidRPr="004C1646" w:rsidRDefault="00523CE6" w:rsidP="00224AF7">
            <w:pPr>
              <w:spacing w:after="0"/>
            </w:pPr>
            <w:smartTag w:uri="urn:schemas-microsoft-com:office:smarttags" w:element="place">
              <w:smartTag w:uri="urn:schemas-microsoft-com:office:smarttags" w:element="City">
                <w:r w:rsidRPr="004C1646">
                  <w:t>Atlanta</w:t>
                </w:r>
              </w:smartTag>
            </w:smartTag>
            <w:r w:rsidRPr="004C1646">
              <w:t xml:space="preserve"> </w:t>
            </w:r>
          </w:p>
        </w:tc>
        <w:tc>
          <w:tcPr>
            <w:tcW w:w="0" w:type="auto"/>
            <w:shd w:val="clear" w:color="auto" w:fill="auto"/>
          </w:tcPr>
          <w:p w:rsidR="00523CE6" w:rsidRPr="004C1646" w:rsidRDefault="00523CE6" w:rsidP="00224AF7">
            <w:pPr>
              <w:spacing w:after="0"/>
            </w:pPr>
            <w:r w:rsidRPr="004C1646">
              <w:t xml:space="preserve">1.016 </w:t>
            </w:r>
          </w:p>
        </w:tc>
        <w:tc>
          <w:tcPr>
            <w:tcW w:w="0" w:type="auto"/>
            <w:shd w:val="clear" w:color="auto" w:fill="auto"/>
          </w:tcPr>
          <w:p w:rsidR="00523CE6" w:rsidRPr="004C1646" w:rsidRDefault="00523CE6" w:rsidP="00224AF7">
            <w:pPr>
              <w:spacing w:after="0"/>
            </w:pPr>
            <w:r w:rsidRPr="004C1646">
              <w:t xml:space="preserve">0.0668 </w:t>
            </w:r>
          </w:p>
        </w:tc>
      </w:tr>
      <w:tr w:rsidR="00523CE6" w:rsidRPr="004C1646" w:rsidTr="007742C1">
        <w:trPr>
          <w:jc w:val="center"/>
        </w:trPr>
        <w:tc>
          <w:tcPr>
            <w:tcW w:w="0" w:type="auto"/>
            <w:shd w:val="clear" w:color="auto" w:fill="auto"/>
          </w:tcPr>
          <w:p w:rsidR="00523CE6" w:rsidRPr="004C1646" w:rsidRDefault="00523CE6" w:rsidP="00224AF7">
            <w:pPr>
              <w:spacing w:after="0"/>
            </w:pPr>
            <w:smartTag w:uri="urn:schemas-microsoft-com:office:smarttags" w:element="place">
              <w:smartTag w:uri="urn:schemas-microsoft-com:office:smarttags" w:element="City">
                <w:r w:rsidRPr="004C1646">
                  <w:t>San Francisco</w:t>
                </w:r>
              </w:smartTag>
            </w:smartTag>
            <w:r w:rsidRPr="004C1646">
              <w:t xml:space="preserve"> </w:t>
            </w:r>
          </w:p>
        </w:tc>
        <w:tc>
          <w:tcPr>
            <w:tcW w:w="0" w:type="auto"/>
            <w:shd w:val="clear" w:color="auto" w:fill="auto"/>
          </w:tcPr>
          <w:p w:rsidR="00523CE6" w:rsidRPr="004C1646" w:rsidRDefault="00523CE6" w:rsidP="00224AF7">
            <w:pPr>
              <w:spacing w:after="0"/>
            </w:pPr>
            <w:r w:rsidRPr="004C1646">
              <w:t xml:space="preserve">1.043 </w:t>
            </w:r>
          </w:p>
        </w:tc>
        <w:tc>
          <w:tcPr>
            <w:tcW w:w="0" w:type="auto"/>
            <w:shd w:val="clear" w:color="auto" w:fill="auto"/>
          </w:tcPr>
          <w:p w:rsidR="00523CE6" w:rsidRPr="004C1646" w:rsidRDefault="00523CE6" w:rsidP="00224AF7">
            <w:pPr>
              <w:spacing w:after="0"/>
            </w:pPr>
            <w:r w:rsidRPr="004C1646">
              <w:t xml:space="preserve">0.1013 </w:t>
            </w:r>
          </w:p>
        </w:tc>
      </w:tr>
      <w:tr w:rsidR="00523CE6" w:rsidRPr="004C1646" w:rsidTr="007742C1">
        <w:trPr>
          <w:jc w:val="center"/>
        </w:trPr>
        <w:tc>
          <w:tcPr>
            <w:tcW w:w="0" w:type="auto"/>
            <w:shd w:val="clear" w:color="auto" w:fill="auto"/>
          </w:tcPr>
          <w:p w:rsidR="00523CE6" w:rsidRPr="004C1646" w:rsidRDefault="00523CE6" w:rsidP="00224AF7">
            <w:pPr>
              <w:spacing w:after="0"/>
            </w:pPr>
            <w:smartTag w:uri="urn:schemas-microsoft-com:office:smarttags" w:element="place">
              <w:smartTag w:uri="urn:schemas-microsoft-com:office:smarttags" w:element="City">
                <w:r w:rsidRPr="004C1646">
                  <w:t>Los Angeles</w:t>
                </w:r>
              </w:smartTag>
            </w:smartTag>
            <w:r w:rsidRPr="004C1646">
              <w:t xml:space="preserve"> </w:t>
            </w:r>
          </w:p>
        </w:tc>
        <w:tc>
          <w:tcPr>
            <w:tcW w:w="0" w:type="auto"/>
            <w:shd w:val="clear" w:color="auto" w:fill="auto"/>
          </w:tcPr>
          <w:p w:rsidR="00523CE6" w:rsidRPr="004C1646" w:rsidRDefault="00523CE6" w:rsidP="00224AF7">
            <w:pPr>
              <w:spacing w:after="0"/>
            </w:pPr>
            <w:r w:rsidRPr="004C1646">
              <w:t xml:space="preserve">1.039 </w:t>
            </w:r>
          </w:p>
        </w:tc>
        <w:tc>
          <w:tcPr>
            <w:tcW w:w="0" w:type="auto"/>
            <w:shd w:val="clear" w:color="auto" w:fill="auto"/>
          </w:tcPr>
          <w:p w:rsidR="00523CE6" w:rsidRPr="004C1646" w:rsidRDefault="00523CE6" w:rsidP="00224AF7">
            <w:pPr>
              <w:spacing w:after="0"/>
            </w:pPr>
            <w:r w:rsidRPr="004C1646">
              <w:t xml:space="preserve">0.0881 </w:t>
            </w:r>
          </w:p>
        </w:tc>
      </w:tr>
    </w:tbl>
    <w:p w:rsidR="00523CE6" w:rsidRDefault="00523CE6" w:rsidP="00523CE6"/>
    <w:p w:rsidR="00F44352" w:rsidRDefault="00224AF7" w:rsidP="00282CC5">
      <w:pPr>
        <w:jc w:val="both"/>
      </w:pPr>
      <w:r>
        <w:br w:type="page"/>
      </w:r>
      <w:r w:rsidR="00BB5DB6">
        <w:lastRenderedPageBreak/>
        <w:t xml:space="preserve">The </w:t>
      </w:r>
      <w:r w:rsidR="003F4CBE">
        <w:t xml:space="preserve">density model in GreenSTEP to calculate </w:t>
      </w:r>
      <w:r w:rsidR="00DA748E">
        <w:t>the</w:t>
      </w:r>
      <w:r w:rsidR="003F4CBE">
        <w:t xml:space="preserve"> </w:t>
      </w:r>
      <w:r w:rsidR="00F44352">
        <w:t xml:space="preserve">population density distribution for a metropolitan area or a district within a metropolitan area </w:t>
      </w:r>
      <w:r w:rsidR="003F4CBE">
        <w:t>is as follows</w:t>
      </w:r>
      <w:r w:rsidR="00F44352">
        <w:t>:</w:t>
      </w:r>
    </w:p>
    <w:p w:rsidR="00F44352" w:rsidRDefault="0085257D" w:rsidP="00282CC5">
      <w:pPr>
        <w:jc w:val="both"/>
      </w:pPr>
      <w:r w:rsidRPr="00334998">
        <w:rPr>
          <w:position w:val="-10"/>
        </w:rPr>
        <w:object w:dxaOrig="3519" w:dyaOrig="360">
          <v:shape id="_x0000_i1053" type="#_x0000_t75" style="width:176.25pt;height:18.75pt" o:ole="">
            <v:imagedata r:id="rId32" o:title=""/>
          </v:shape>
          <o:OLEObject Type="Embed" ProgID="Equation.3" ShapeID="_x0000_i1053" DrawAspect="Content" ObjectID="_1512124963" r:id="rId33"/>
        </w:object>
      </w:r>
    </w:p>
    <w:p w:rsidR="00334998" w:rsidRDefault="00334998" w:rsidP="00282CC5">
      <w:pPr>
        <w:jc w:val="both"/>
      </w:pPr>
      <w:proofErr w:type="gramStart"/>
      <w:r>
        <w:t>where</w:t>
      </w:r>
      <w:proofErr w:type="gramEnd"/>
      <w:r>
        <w:t>:</w:t>
      </w:r>
    </w:p>
    <w:p w:rsidR="00334998" w:rsidRDefault="00334998" w:rsidP="00282CC5">
      <w:pPr>
        <w:jc w:val="both"/>
      </w:pPr>
      <w:r w:rsidRPr="00334998">
        <w:rPr>
          <w:position w:val="-10"/>
        </w:rPr>
        <w:object w:dxaOrig="920" w:dyaOrig="360">
          <v:shape id="_x0000_i1054" type="#_x0000_t75" style="width:45.75pt;height:18.75pt" o:ole="">
            <v:imagedata r:id="rId34" o:title=""/>
          </v:shape>
          <o:OLEObject Type="Embed" ProgID="Equation.3" ShapeID="_x0000_i1054" DrawAspect="Content" ObjectID="_1512124964" r:id="rId35"/>
        </w:object>
      </w:r>
      <w:r>
        <w:t xml:space="preserve"> </w:t>
      </w:r>
      <w:proofErr w:type="gramStart"/>
      <w:r>
        <w:t>is</w:t>
      </w:r>
      <w:proofErr w:type="gramEnd"/>
      <w:r>
        <w:t xml:space="preserve"> a normal distribution having mean and standard deviation of the estimated values of 1.02 and 0.07 respectively</w:t>
      </w:r>
      <w:r w:rsidR="00202F6E">
        <w:t xml:space="preserve"> from which 1 million samples are drawn</w:t>
      </w:r>
      <w:r w:rsidR="00DA748E">
        <w:t>.</w:t>
      </w:r>
    </w:p>
    <w:p w:rsidR="00334998" w:rsidRDefault="0085257D" w:rsidP="00282CC5">
      <w:pPr>
        <w:jc w:val="both"/>
      </w:pPr>
      <w:r w:rsidRPr="00334998">
        <w:rPr>
          <w:position w:val="-6"/>
        </w:rPr>
        <w:object w:dxaOrig="1080" w:dyaOrig="279">
          <v:shape id="_x0000_i1055" type="#_x0000_t75" style="width:54.75pt;height:14.25pt" o:ole="">
            <v:imagedata r:id="rId36" o:title=""/>
          </v:shape>
          <o:OLEObject Type="Embed" ProgID="Equation.3" ShapeID="_x0000_i1055" DrawAspect="Content" ObjectID="_1512124965" r:id="rId37"/>
        </w:object>
      </w:r>
      <w:r w:rsidR="00334998">
        <w:t xml:space="preserve"> </w:t>
      </w:r>
      <w:proofErr w:type="gramStart"/>
      <w:r w:rsidR="00334998">
        <w:t>is</w:t>
      </w:r>
      <w:proofErr w:type="gramEnd"/>
      <w:r w:rsidR="00334998">
        <w:t xml:space="preserve"> the population weighted average density for the metropolitan area or district within the metropolitan area</w:t>
      </w:r>
      <w:r w:rsidR="00DA748E">
        <w:t>.</w:t>
      </w:r>
    </w:p>
    <w:p w:rsidR="00682FBB" w:rsidRDefault="003F4CBE" w:rsidP="00282CC5">
      <w:pPr>
        <w:jc w:val="both"/>
      </w:pPr>
      <w:r>
        <w:t xml:space="preserve">Since the population </w:t>
      </w:r>
      <w:r w:rsidR="00334998">
        <w:t xml:space="preserve">weighted average density is not </w:t>
      </w:r>
      <w:r>
        <w:t xml:space="preserve">a </w:t>
      </w:r>
      <w:r w:rsidR="00334998">
        <w:t>known</w:t>
      </w:r>
      <w:r w:rsidR="002E54DC">
        <w:t xml:space="preserve"> </w:t>
      </w:r>
      <w:r w:rsidR="00682FBB">
        <w:t>quantity</w:t>
      </w:r>
      <w:r w:rsidR="00202F6E">
        <w:t>,</w:t>
      </w:r>
      <w:r>
        <w:t xml:space="preserve"> but </w:t>
      </w:r>
      <w:r w:rsidR="0085257D">
        <w:t xml:space="preserve">the </w:t>
      </w:r>
      <w:r>
        <w:t xml:space="preserve">overall </w:t>
      </w:r>
      <w:r w:rsidR="0085257D">
        <w:t xml:space="preserve">average density </w:t>
      </w:r>
      <w:r>
        <w:t>is</w:t>
      </w:r>
      <w:r w:rsidR="00682FBB">
        <w:t xml:space="preserve">, the population weighted average density must be approximated. This can be done because </w:t>
      </w:r>
      <w:r w:rsidR="00682FBB">
        <w:rPr>
          <w:i/>
        </w:rPr>
        <w:t xml:space="preserve">D </w:t>
      </w:r>
      <w:r w:rsidR="00682FBB">
        <w:t xml:space="preserve">is continuous and average density can be calculated from </w:t>
      </w:r>
      <w:r w:rsidR="00682FBB">
        <w:rPr>
          <w:i/>
        </w:rPr>
        <w:t>D</w:t>
      </w:r>
      <w:r w:rsidR="00682FBB">
        <w:t xml:space="preserve"> as follows:</w:t>
      </w:r>
    </w:p>
    <w:p w:rsidR="00682FBB" w:rsidRDefault="00202F6E" w:rsidP="00282CC5">
      <w:pPr>
        <w:jc w:val="both"/>
      </w:pPr>
      <w:r w:rsidRPr="00682FBB">
        <w:rPr>
          <w:position w:val="-62"/>
        </w:rPr>
        <w:object w:dxaOrig="639" w:dyaOrig="999">
          <v:shape id="_x0000_i1056" type="#_x0000_t75" style="width:32.25pt;height:50.25pt" o:ole="">
            <v:imagedata r:id="rId38" o:title=""/>
          </v:shape>
          <o:OLEObject Type="Embed" ProgID="Equation.3" ShapeID="_x0000_i1056" DrawAspect="Content" ObjectID="_1512124966" r:id="rId39"/>
        </w:object>
      </w:r>
    </w:p>
    <w:p w:rsidR="00202F6E" w:rsidRDefault="00202F6E" w:rsidP="00282CC5">
      <w:pPr>
        <w:spacing w:after="0"/>
        <w:jc w:val="both"/>
      </w:pPr>
      <w:proofErr w:type="gramStart"/>
      <w:r>
        <w:t>where</w:t>
      </w:r>
      <w:proofErr w:type="gramEnd"/>
      <w:r>
        <w:t>:</w:t>
      </w:r>
    </w:p>
    <w:p w:rsidR="00202F6E" w:rsidRDefault="00202F6E" w:rsidP="00282CC5">
      <w:pPr>
        <w:spacing w:after="0"/>
        <w:jc w:val="both"/>
      </w:pPr>
      <w:proofErr w:type="gramStart"/>
      <w:r>
        <w:rPr>
          <w:i/>
        </w:rPr>
        <w:t>n</w:t>
      </w:r>
      <w:proofErr w:type="gramEnd"/>
      <w:r>
        <w:t xml:space="preserve"> is the number of samples</w:t>
      </w:r>
    </w:p>
    <w:p w:rsidR="00202F6E" w:rsidRPr="00202F6E" w:rsidRDefault="00202F6E" w:rsidP="00282CC5">
      <w:pPr>
        <w:jc w:val="both"/>
      </w:pPr>
      <w:proofErr w:type="gramStart"/>
      <w:r>
        <w:rPr>
          <w:i/>
        </w:rPr>
        <w:t>d</w:t>
      </w:r>
      <w:r w:rsidRPr="00202F6E">
        <w:rPr>
          <w:i/>
          <w:vertAlign w:val="subscript"/>
        </w:rPr>
        <w:t>i</w:t>
      </w:r>
      <w:proofErr w:type="gramEnd"/>
      <w:r>
        <w:t xml:space="preserve"> is density of each sample</w:t>
      </w:r>
    </w:p>
    <w:p w:rsidR="00887725" w:rsidRDefault="0085257D" w:rsidP="00282CC5">
      <w:pPr>
        <w:jc w:val="both"/>
      </w:pPr>
      <w:r>
        <w:t xml:space="preserve">The </w:t>
      </w:r>
      <w:r w:rsidR="00887725">
        <w:t xml:space="preserve">model uses a binary search algorithm to find a value for </w:t>
      </w:r>
      <w:r w:rsidR="00202F6E">
        <w:t xml:space="preserve">the population </w:t>
      </w:r>
      <w:r w:rsidR="00887725">
        <w:t xml:space="preserve">weighted average density which produces </w:t>
      </w:r>
      <w:r w:rsidR="00202F6E">
        <w:t xml:space="preserve">a density distribution whose </w:t>
      </w:r>
      <w:r w:rsidR="00887725">
        <w:t>average density is within 0.1% of the input value.</w:t>
      </w:r>
    </w:p>
    <w:p w:rsidR="004C1E5E" w:rsidRDefault="00887725" w:rsidP="00282CC5">
      <w:pPr>
        <w:jc w:val="both"/>
      </w:pPr>
      <w:r>
        <w:t xml:space="preserve">The scalability of this approach was tested </w:t>
      </w:r>
      <w:r w:rsidR="00910C10">
        <w:t>by applying the model to the</w:t>
      </w:r>
      <w:r>
        <w:t xml:space="preserve"> 4 larger metropolitan areas in Oregon (Portland, Salem, Eugene, </w:t>
      </w:r>
      <w:proofErr w:type="gramStart"/>
      <w:r>
        <w:t>Medford</w:t>
      </w:r>
      <w:proofErr w:type="gramEnd"/>
      <w:r>
        <w:t>) and by</w:t>
      </w:r>
      <w:r w:rsidR="00910C10">
        <w:t xml:space="preserve"> applying the model to subareas of the Portland metropolitan area. </w:t>
      </w:r>
      <w:r w:rsidR="00B51AD3">
        <w:t xml:space="preserve">The </w:t>
      </w:r>
      <w:smartTag w:uri="urn:schemas-microsoft-com:office:smarttags" w:element="City">
        <w:r w:rsidR="00B51AD3">
          <w:t>Portland</w:t>
        </w:r>
      </w:smartTag>
      <w:r w:rsidR="00B51AD3">
        <w:t xml:space="preserve"> subareas were defined by partitioning the census tract dataset by county (Clark, Clackamas, </w:t>
      </w:r>
      <w:proofErr w:type="gramStart"/>
      <w:smartTag w:uri="urn:schemas-microsoft-com:office:smarttags" w:element="place">
        <w:r w:rsidR="00B51AD3">
          <w:t>Multnomah</w:t>
        </w:r>
        <w:proofErr w:type="gramEnd"/>
        <w:r w:rsidR="00B51AD3">
          <w:t xml:space="preserve">, </w:t>
        </w:r>
        <w:smartTag w:uri="urn:schemas-microsoft-com:office:smarttags" w:element="State">
          <w:r w:rsidR="00B51AD3">
            <w:t>Washington</w:t>
          </w:r>
        </w:smartTag>
      </w:smartTag>
      <w:r w:rsidR="00B51AD3">
        <w:t>).</w:t>
      </w:r>
      <w:r w:rsidR="00CE4E23">
        <w:t xml:space="preserve"> </w:t>
      </w:r>
      <w:r w:rsidR="00DA748E">
        <w:t xml:space="preserve">Figure </w:t>
      </w:r>
      <w:r w:rsidR="0093051D">
        <w:t>11</w:t>
      </w:r>
      <w:r w:rsidR="00DA748E">
        <w:t xml:space="preserve"> shows the results</w:t>
      </w:r>
      <w:r w:rsidR="00163F14">
        <w:t xml:space="preserve"> for the metropolitan area test in the left-hand graph. The right-hand graph shows the results for the metropolitan subarea test.</w:t>
      </w:r>
    </w:p>
    <w:p w:rsidR="00523CE6" w:rsidRDefault="00523CE6" w:rsidP="00282CC5">
      <w:pPr>
        <w:jc w:val="both"/>
      </w:pPr>
      <w:r>
        <w:t>The overall average density values are shown by the triangular marks. These all fall on the diagonal line, showing that observed and estimated values are the same, because the model algorithm is designed to match these values. The population weighted average values are shown by the circular marks. These provide an indication of the overall fits of the modeled density distributions to the observed distributions. These are fairly close to the diagonal line for both tests. The vertical cross marks show the 25</w:t>
      </w:r>
      <w:r w:rsidRPr="003F4CBE">
        <w:rPr>
          <w:vertAlign w:val="superscript"/>
        </w:rPr>
        <w:t>th</w:t>
      </w:r>
      <w:r>
        <w:t xml:space="preserve"> percentile density values. These too are close to the diagonal lines. Finally, the angled cross marks show the 75</w:t>
      </w:r>
      <w:r w:rsidRPr="003F4CBE">
        <w:rPr>
          <w:vertAlign w:val="superscript"/>
        </w:rPr>
        <w:t>th</w:t>
      </w:r>
      <w:r>
        <w:t xml:space="preserve"> percentile density values. As might be expected, because the population density distribution has a long right-hand tail, some of these marks depart more from the diagonal line. The model underestimates the 75</w:t>
      </w:r>
      <w:r w:rsidRPr="003F4CBE">
        <w:rPr>
          <w:vertAlign w:val="superscript"/>
        </w:rPr>
        <w:t>th</w:t>
      </w:r>
      <w:r>
        <w:t xml:space="preserve"> percentile census tract density for the </w:t>
      </w:r>
      <w:smartTag w:uri="urn:schemas-microsoft-com:office:smarttags" w:element="City">
        <w:r>
          <w:t>Medford</w:t>
        </w:r>
      </w:smartTag>
      <w:r>
        <w:t xml:space="preserve"> metropolitan area and overestimates the 75</w:t>
      </w:r>
      <w:r w:rsidRPr="003F4CBE">
        <w:rPr>
          <w:vertAlign w:val="superscript"/>
        </w:rPr>
        <w:t>th</w:t>
      </w:r>
      <w:r>
        <w:t xml:space="preserve"> percentile </w:t>
      </w:r>
      <w:r>
        <w:lastRenderedPageBreak/>
        <w:t xml:space="preserve">census tract density for the </w:t>
      </w:r>
      <w:smartTag w:uri="urn:schemas-microsoft-com:office:smarttags" w:element="place">
        <w:smartTag w:uri="urn:schemas-microsoft-com:office:smarttags" w:element="PlaceName">
          <w:r>
            <w:t>Multnomah</w:t>
          </w:r>
        </w:smartTag>
        <w:r>
          <w:t xml:space="preserve"> </w:t>
        </w:r>
        <w:smartTag w:uri="urn:schemas-microsoft-com:office:smarttags" w:element="PlaceType">
          <w:r>
            <w:t>County</w:t>
          </w:r>
        </w:smartTag>
      </w:smartTag>
      <w:r>
        <w:t xml:space="preserve"> subarea. Overall, the modeled distributions do a reasonable job of simulating the observed distributions at different scales.</w:t>
      </w:r>
    </w:p>
    <w:p w:rsidR="0006707E" w:rsidRDefault="0006707E" w:rsidP="00C22F42">
      <w:pPr>
        <w:pStyle w:val="Caption"/>
        <w:keepNext/>
        <w:jc w:val="center"/>
      </w:pPr>
      <w:bookmarkStart w:id="38" w:name="_Toc438371306"/>
      <w:r>
        <w:t xml:space="preserve">Figure </w:t>
      </w:r>
      <w:fldSimple w:instr=" SEQ Figure \* ARABIC ">
        <w:r w:rsidR="00645B2B">
          <w:rPr>
            <w:noProof/>
          </w:rPr>
          <w:t>11</w:t>
        </w:r>
      </w:fldSimple>
      <w:r>
        <w:t>. Comparison of Observed and Modeled Densities for Metropolitan Areas and for Metropolitan Subareas</w:t>
      </w:r>
      <w:bookmarkEnd w:id="38"/>
    </w:p>
    <w:p w:rsidR="00CE4E23" w:rsidRDefault="00772FD9" w:rsidP="00C22F42">
      <w:pPr>
        <w:jc w:val="center"/>
      </w:pPr>
      <w:r>
        <w:pict>
          <v:shape id="_x0000_i1057" type="#_x0000_t75" style="width:420.75pt;height:256.5pt">
            <v:imagedata r:id="rId40" o:title="compare_density" croptop="3277f" cropright="1707f"/>
          </v:shape>
        </w:pict>
      </w:r>
    </w:p>
    <w:p w:rsidR="00191174" w:rsidRDefault="00191174" w:rsidP="00282CC5">
      <w:pPr>
        <w:jc w:val="both"/>
      </w:pPr>
      <w:r>
        <w:t xml:space="preserve">The current GreenSTEP model assigns households within a County or metropolitan district randomly to development types and to neighborhood densities. </w:t>
      </w:r>
    </w:p>
    <w:p w:rsidR="00202E13" w:rsidRDefault="00202E13" w:rsidP="00282CC5">
      <w:pPr>
        <w:jc w:val="both"/>
      </w:pPr>
      <w:r>
        <w:t xml:space="preserve">The RSPM model uses a different method to calculate density because it uses a more detailed geographic representation of the metropolitan area. </w:t>
      </w:r>
      <w:r w:rsidR="00191174">
        <w:t>As shown in Figure 2, the metropolitan area is split into divisions and those divisions are split into districts in turn. Households are simulated at the division level. Those households are then assigned to districts within the division. Districts are census tracts or geographic areas that are approximately the size of census tracts. The density assigned to each household is simply the sum of all persons of households assigned to the district where the household is assigned, divided by the area of the district (not counting large undevelopable acreage such as rivers and preserved open space).</w:t>
      </w:r>
    </w:p>
    <w:p w:rsidR="00A144B4" w:rsidRDefault="00191174" w:rsidP="00282CC5">
      <w:pPr>
        <w:jc w:val="both"/>
      </w:pPr>
      <w:r>
        <w:t xml:space="preserve">The RSPM assigns </w:t>
      </w:r>
      <w:r w:rsidR="00E85694">
        <w:t xml:space="preserve">households to districts using a housing type model. An estimate or forecast of housing types (e.g. single family detached, multi-family, etc.) by district is an input to the model. A housing choice model is used to assign households in each division to housing types. This model, as described below, responds to the supply of housing of each type and to household characteristics. </w:t>
      </w:r>
      <w:r w:rsidR="00A144B4">
        <w:t xml:space="preserve">After all simulated households in a metropolitan division have been assigned to a housing type, they are then assigned to a district within the division based on the supply of housing by type in each </w:t>
      </w:r>
      <w:r w:rsidR="003D0329">
        <w:t>district and an attraction weight that is calibrated for the base year so that the average per capita income of the households assigned to each district is similar to the Census average. Households are assigned to districts in descending order of household income.</w:t>
      </w:r>
    </w:p>
    <w:p w:rsidR="008A3BAD" w:rsidRDefault="008A3BAD" w:rsidP="00282CC5">
      <w:pPr>
        <w:jc w:val="both"/>
      </w:pPr>
      <w:r>
        <w:lastRenderedPageBreak/>
        <w:t xml:space="preserve">The RSPM housing type model uses a sequential </w:t>
      </w:r>
      <w:r w:rsidR="006E01DF">
        <w:t>binary logit model to assign households to housing types. The sequence of choices is shown in Figure 12. The model may be run with only two housing types, single family detached vs. multifamily, or with a more disaggregate set of housing types. At each sequential step, the constants of the model are adjusted so that the proportions of households assigned to each type match the proportions of housing available. For the simpler housing type mode</w:t>
      </w:r>
      <w:r w:rsidR="00067E77">
        <w:t xml:space="preserve">l, only the first step shown in Figure 12 (Model 1) is carried out. In the more complex model, three other models are applied to complete the assignment. The specifications and estimation statistics for the four models are shown in Tables </w:t>
      </w:r>
      <w:r w:rsidR="001238CB">
        <w:t>9 through 12.</w:t>
      </w:r>
      <w:r w:rsidR="00A4520C">
        <w:t xml:space="preserve"> The independent variables for these models are household income, household size, and age of household head.</w:t>
      </w:r>
    </w:p>
    <w:p w:rsidR="00C22F42" w:rsidRDefault="00C22F42" w:rsidP="00282CC5">
      <w:pPr>
        <w:jc w:val="both"/>
      </w:pPr>
      <w:r>
        <w:rPr>
          <w:noProof/>
        </w:rPr>
        <w:pict>
          <v:shapetype id="_x0000_t202" coordsize="21600,21600" o:spt="202" path="m,l,21600r21600,l21600,xe">
            <v:stroke joinstyle="miter"/>
            <v:path gradientshapeok="t" o:connecttype="rect"/>
          </v:shapetype>
          <v:shape id="_x0000_s1344" type="#_x0000_t202" style="position:absolute;left:0;text-align:left;margin-left:1.5pt;margin-top:9.7pt;width:392.25pt;height:15pt;z-index:5;mso-position-horizontal-relative:text;mso-position-vertical-relative:text" stroked="f">
            <v:textbox style="mso-next-textbox:#_x0000_s1344" inset="0,0,0,0">
              <w:txbxContent>
                <w:p w:rsidR="00516961" w:rsidRPr="007C3CEA" w:rsidRDefault="00516961" w:rsidP="00C22F42">
                  <w:pPr>
                    <w:pStyle w:val="Caption"/>
                    <w:jc w:val="center"/>
                  </w:pPr>
                  <w:bookmarkStart w:id="39" w:name="_Toc438371307"/>
                  <w:r>
                    <w:t xml:space="preserve">Figure </w:t>
                  </w:r>
                  <w:fldSimple w:instr=" SEQ Figure \* ARABIC ">
                    <w:r>
                      <w:rPr>
                        <w:noProof/>
                      </w:rPr>
                      <w:t>12</w:t>
                    </w:r>
                  </w:fldSimple>
                  <w:r>
                    <w:t>. Housing Type Logit Model Structure</w:t>
                  </w:r>
                  <w:bookmarkEnd w:id="39"/>
                </w:p>
              </w:txbxContent>
            </v:textbox>
          </v:shape>
        </w:pict>
      </w:r>
    </w:p>
    <w:p w:rsidR="006E01DF" w:rsidRPr="00C22F42" w:rsidRDefault="006E01DF" w:rsidP="006E01DF">
      <w:pPr>
        <w:pStyle w:val="Caption"/>
        <w:rPr>
          <w:sz w:val="8"/>
          <w:szCs w:val="8"/>
        </w:rPr>
      </w:pPr>
    </w:p>
    <w:p w:rsidR="006E01DF" w:rsidRDefault="00772FD9" w:rsidP="00160536">
      <w:r>
        <w:pict>
          <v:group id="_x0000_s1122" editas="canvas" style="position:absolute;margin-left:0;margin-top:0;width:392.25pt;height:202.05pt;z-index:4;mso-position-horizontal-relative:char;mso-position-vertical-relative:line" coordorigin="2893,4434" coordsize="6537,3465">
            <o:lock v:ext="edit" aspectratio="t"/>
            <v:shape id="_x0000_s1123" type="#_x0000_t75" style="position:absolute;left:2893;top:4434;width:6537;height:3465" o:preferrelative="f" stroked="t">
              <v:fill o:detectmouseclick="t"/>
              <v:path o:extrusionok="t" o:connecttype="none"/>
              <o:lock v:ext="edit" text="t"/>
            </v:shape>
            <v:rect id="_x0000_s1124" style="position:absolute;left:3693;top:4434;width:5737;height:2434" filled="f" stroked="f">
              <v:stroke joinstyle="round"/>
              <v:textbox style="mso-next-textbox:#_x0000_s1124;mso-rotate-with-shape:t" inset="2.5mm,1.3mm,2.5mm,1.3mm">
                <w:txbxContent>
                  <w:p w:rsidR="00516961" w:rsidRPr="007A367F" w:rsidRDefault="00516961" w:rsidP="00942921">
                    <w:pPr>
                      <w:autoSpaceDE w:val="0"/>
                      <w:autoSpaceDN w:val="0"/>
                      <w:adjustRightInd w:val="0"/>
                      <w:ind w:left="540" w:hanging="540"/>
                    </w:pPr>
                    <w:r>
                      <w:tab/>
                      <w:t xml:space="preserve">  Single family or Multi</w:t>
                    </w:r>
                    <w:r w:rsidRPr="007A367F">
                      <w:t>family (Model 1)</w:t>
                    </w:r>
                  </w:p>
                  <w:p w:rsidR="00516961" w:rsidRPr="007A367F" w:rsidRDefault="00516961" w:rsidP="000D52B8">
                    <w:pPr>
                      <w:autoSpaceDE w:val="0"/>
                      <w:autoSpaceDN w:val="0"/>
                      <w:adjustRightInd w:val="0"/>
                      <w:spacing w:after="80"/>
                      <w:ind w:left="547" w:hanging="547"/>
                    </w:pPr>
                    <w:r w:rsidRPr="007A367F">
                      <w:t xml:space="preserve">                  /                                            \</w:t>
                    </w:r>
                  </w:p>
                  <w:p w:rsidR="00516961" w:rsidRPr="007A367F" w:rsidRDefault="00516961" w:rsidP="000D52B8">
                    <w:pPr>
                      <w:autoSpaceDE w:val="0"/>
                      <w:autoSpaceDN w:val="0"/>
                      <w:adjustRightInd w:val="0"/>
                      <w:spacing w:after="80"/>
                      <w:ind w:left="547" w:hanging="547"/>
                    </w:pPr>
                    <w:r w:rsidRPr="007A367F">
                      <w:t xml:space="preserve">       SFD or MH (Model 2)               A5P or SFA/A24 (Model 3)</w:t>
                    </w:r>
                  </w:p>
                  <w:p w:rsidR="00516961" w:rsidRPr="007A367F" w:rsidRDefault="00516961" w:rsidP="000D52B8">
                    <w:pPr>
                      <w:autoSpaceDE w:val="0"/>
                      <w:autoSpaceDN w:val="0"/>
                      <w:adjustRightInd w:val="0"/>
                      <w:spacing w:after="80"/>
                      <w:ind w:left="547" w:hanging="547"/>
                    </w:pPr>
                    <w:r w:rsidRPr="007A367F">
                      <w:t xml:space="preserve">          /          \                                       /              \</w:t>
                    </w:r>
                  </w:p>
                  <w:p w:rsidR="00516961" w:rsidRPr="007A367F" w:rsidRDefault="00516961" w:rsidP="000D52B8">
                    <w:pPr>
                      <w:autoSpaceDE w:val="0"/>
                      <w:autoSpaceDN w:val="0"/>
                      <w:adjustRightInd w:val="0"/>
                      <w:spacing w:after="80"/>
                      <w:ind w:left="547" w:hanging="547"/>
                    </w:pPr>
                    <w:r w:rsidRPr="007A367F">
                      <w:t xml:space="preserve">     SFD        MH                               A5P    A24 or SFA (Model 4)</w:t>
                    </w:r>
                  </w:p>
                  <w:p w:rsidR="00516961" w:rsidRPr="007A367F" w:rsidRDefault="00516961" w:rsidP="000D52B8">
                    <w:pPr>
                      <w:autoSpaceDE w:val="0"/>
                      <w:autoSpaceDN w:val="0"/>
                      <w:adjustRightInd w:val="0"/>
                      <w:spacing w:after="80"/>
                      <w:ind w:left="547" w:hanging="547"/>
                    </w:pPr>
                    <w:r w:rsidRPr="007A367F">
                      <w:t xml:space="preserve">                                                                       /            \</w:t>
                    </w:r>
                  </w:p>
                  <w:p w:rsidR="00516961" w:rsidRPr="007A367F" w:rsidRDefault="00516961" w:rsidP="000D52B8">
                    <w:pPr>
                      <w:autoSpaceDE w:val="0"/>
                      <w:autoSpaceDN w:val="0"/>
                      <w:adjustRightInd w:val="0"/>
                      <w:spacing w:after="80"/>
                      <w:ind w:left="547" w:hanging="547"/>
                    </w:pPr>
                    <w:r w:rsidRPr="007A367F">
                      <w:t xml:space="preserve">                                                                   A24        SFA</w:t>
                    </w:r>
                  </w:p>
                </w:txbxContent>
              </v:textbox>
            </v:rect>
            <v:rect id="_x0000_s1125" style="position:absolute;left:3317;top:6845;width:5883;height:900;v-text-anchor:middle" stroked="f" strokeweight=".25pt">
              <v:textbox style="mso-next-textbox:#_x0000_s1125" inset="1.72719mm,.86361mm,1.72719mm,.86361mm">
                <w:txbxContent>
                  <w:p w:rsidR="00516961" w:rsidRPr="002530BA" w:rsidRDefault="00516961" w:rsidP="006E01DF">
                    <w:pPr>
                      <w:spacing w:after="0"/>
                    </w:pPr>
                    <w:r w:rsidRPr="002530BA">
                      <w:t xml:space="preserve">Building type: SFD = single family detached; SFA = single family attached; </w:t>
                    </w:r>
                  </w:p>
                  <w:p w:rsidR="00516961" w:rsidRDefault="00516961" w:rsidP="006E01DF">
                    <w:pPr>
                      <w:spacing w:after="0"/>
                    </w:pPr>
                    <w:r w:rsidRPr="002530BA">
                      <w:t xml:space="preserve">                     </w:t>
                    </w:r>
                    <w:r>
                      <w:t xml:space="preserve">   </w:t>
                    </w:r>
                    <w:r w:rsidRPr="002530BA">
                      <w:t>A24 = Duplex/Triplex/</w:t>
                    </w:r>
                    <w:proofErr w:type="spellStart"/>
                    <w:r w:rsidRPr="002530BA">
                      <w:t>Quadplex</w:t>
                    </w:r>
                    <w:proofErr w:type="spellEnd"/>
                    <w:r w:rsidRPr="002530BA">
                      <w:t xml:space="preserve">; A5p = Apartments; </w:t>
                    </w:r>
                  </w:p>
                  <w:p w:rsidR="00516961" w:rsidRPr="002530BA" w:rsidRDefault="00516961" w:rsidP="006E01DF">
                    <w:pPr>
                      <w:spacing w:after="0"/>
                      <w:ind w:left="720" w:firstLine="720"/>
                    </w:pPr>
                    <w:r w:rsidRPr="002530BA">
                      <w:t>MH = mobile home</w:t>
                    </w:r>
                  </w:p>
                  <w:p w:rsidR="00516961" w:rsidRDefault="00516961" w:rsidP="006E01DF"/>
                  <w:p w:rsidR="00516961" w:rsidRPr="002530BA" w:rsidRDefault="00516961" w:rsidP="006E01DF">
                    <w:r w:rsidRPr="002530BA">
                      <w:t>Models 1</w:t>
                    </w:r>
                    <w:proofErr w:type="gramStart"/>
                    <w:r w:rsidRPr="002530BA">
                      <w:t>,2,3,4</w:t>
                    </w:r>
                    <w:proofErr w:type="gramEnd"/>
                    <w:r w:rsidRPr="002530BA">
                      <w:t>: each model is a binomial logit model</w:t>
                    </w:r>
                  </w:p>
                </w:txbxContent>
              </v:textbox>
            </v:rect>
          </v:group>
        </w:pict>
      </w:r>
      <w:r>
        <w:pict>
          <v:shape id="_x0000_i1039" type="#_x0000_t75" style="width:392.25pt;height:201.75pt">
            <v:imagedata croptop="-65520f" cropbottom="65520f"/>
          </v:shape>
        </w:pict>
      </w:r>
    </w:p>
    <w:p w:rsidR="00D3671A" w:rsidRDefault="00D3671A" w:rsidP="00D3671A">
      <w:pPr>
        <w:pStyle w:val="Caption"/>
        <w:keepNext/>
        <w:jc w:val="center"/>
      </w:pPr>
      <w:bookmarkStart w:id="40" w:name="_Toc438377930"/>
      <w:r>
        <w:lastRenderedPageBreak/>
        <w:t xml:space="preserve">Table </w:t>
      </w:r>
      <w:fldSimple w:instr=" SEQ Table \* ARABIC ">
        <w:r w:rsidR="00022C4E">
          <w:rPr>
            <w:noProof/>
          </w:rPr>
          <w:t>9</w:t>
        </w:r>
      </w:fldSimple>
      <w:r>
        <w:t>. Estimation Results for Housing Type Model 1</w:t>
      </w:r>
      <w:bookmarkEnd w:id="40"/>
    </w:p>
    <w:p w:rsidR="00E27BF4" w:rsidRPr="00E27BF4" w:rsidRDefault="00E27BF4" w:rsidP="00E27BF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proofErr w:type="spellStart"/>
      <w:proofErr w:type="gramStart"/>
      <w:r w:rsidRPr="00E27BF4">
        <w:rPr>
          <w:rFonts w:ascii="Courier New" w:hAnsi="Courier New"/>
          <w:sz w:val="20"/>
          <w:szCs w:val="20"/>
        </w:rPr>
        <w:t>glm</w:t>
      </w:r>
      <w:proofErr w:type="spellEnd"/>
      <w:r w:rsidRPr="00E27BF4">
        <w:rPr>
          <w:rFonts w:ascii="Courier New" w:hAnsi="Courier New"/>
          <w:sz w:val="20"/>
          <w:szCs w:val="20"/>
        </w:rPr>
        <w:t>(</w:t>
      </w:r>
      <w:proofErr w:type="gramEnd"/>
      <w:r w:rsidRPr="00E27BF4">
        <w:rPr>
          <w:rFonts w:ascii="Courier New" w:hAnsi="Courier New"/>
          <w:sz w:val="20"/>
          <w:szCs w:val="20"/>
        </w:rPr>
        <w:t xml:space="preserve">formula = Choice ~ </w:t>
      </w:r>
      <w:proofErr w:type="spellStart"/>
      <w:r w:rsidRPr="00E27BF4">
        <w:rPr>
          <w:rFonts w:ascii="Courier New" w:hAnsi="Courier New"/>
          <w:sz w:val="20"/>
          <w:szCs w:val="20"/>
        </w:rPr>
        <w:t>AgeOfHead</w:t>
      </w:r>
      <w:proofErr w:type="spellEnd"/>
      <w:r w:rsidRPr="00E27BF4">
        <w:rPr>
          <w:rFonts w:ascii="Courier New" w:hAnsi="Courier New"/>
          <w:sz w:val="20"/>
          <w:szCs w:val="20"/>
        </w:rPr>
        <w:t xml:space="preserve"> + Income + </w:t>
      </w:r>
      <w:proofErr w:type="spellStart"/>
      <w:r w:rsidRPr="00E27BF4">
        <w:rPr>
          <w:rFonts w:ascii="Courier New" w:hAnsi="Courier New"/>
          <w:sz w:val="20"/>
          <w:szCs w:val="20"/>
        </w:rPr>
        <w:t>HhSize</w:t>
      </w:r>
      <w:proofErr w:type="spellEnd"/>
      <w:r w:rsidRPr="00E27BF4">
        <w:rPr>
          <w:rFonts w:ascii="Courier New" w:hAnsi="Courier New"/>
          <w:sz w:val="20"/>
          <w:szCs w:val="20"/>
        </w:rPr>
        <w:t xml:space="preserve"> + </w:t>
      </w:r>
      <w:proofErr w:type="spellStart"/>
      <w:r w:rsidRPr="00E27BF4">
        <w:rPr>
          <w:rFonts w:ascii="Courier New" w:hAnsi="Courier New"/>
          <w:sz w:val="20"/>
          <w:szCs w:val="20"/>
        </w:rPr>
        <w:t>AgeOfHead:Income</w:t>
      </w:r>
      <w:proofErr w:type="spellEnd"/>
      <w:r w:rsidRPr="00E27BF4">
        <w:rPr>
          <w:rFonts w:ascii="Courier New" w:hAnsi="Courier New"/>
          <w:sz w:val="20"/>
          <w:szCs w:val="20"/>
        </w:rPr>
        <w:t xml:space="preserve">, </w:t>
      </w:r>
    </w:p>
    <w:p w:rsidR="00E27BF4" w:rsidRPr="00E27BF4" w:rsidRDefault="00E27BF4" w:rsidP="00E27BF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E27BF4">
        <w:rPr>
          <w:rFonts w:ascii="Courier New" w:hAnsi="Courier New"/>
          <w:sz w:val="20"/>
          <w:szCs w:val="20"/>
        </w:rPr>
        <w:t xml:space="preserve">    </w:t>
      </w:r>
      <w:proofErr w:type="gramStart"/>
      <w:r w:rsidRPr="00E27BF4">
        <w:rPr>
          <w:rFonts w:ascii="Courier New" w:hAnsi="Courier New"/>
          <w:sz w:val="20"/>
          <w:szCs w:val="20"/>
        </w:rPr>
        <w:t>family</w:t>
      </w:r>
      <w:proofErr w:type="gramEnd"/>
      <w:r w:rsidRPr="00E27BF4">
        <w:rPr>
          <w:rFonts w:ascii="Courier New" w:hAnsi="Courier New"/>
          <w:sz w:val="20"/>
          <w:szCs w:val="20"/>
        </w:rPr>
        <w:t xml:space="preserve"> = binomial, data = Data..)</w:t>
      </w:r>
    </w:p>
    <w:p w:rsidR="00E27BF4" w:rsidRPr="00942921" w:rsidRDefault="00E27BF4" w:rsidP="00E27BF4">
      <w:pPr>
        <w:keepNext/>
        <w:pBdr>
          <w:top w:val="single" w:sz="4" w:space="1" w:color="auto"/>
          <w:left w:val="single" w:sz="4" w:space="4" w:color="auto"/>
          <w:bottom w:val="single" w:sz="4" w:space="1" w:color="auto"/>
          <w:right w:val="single" w:sz="4" w:space="4" w:color="auto"/>
        </w:pBdr>
        <w:spacing w:after="0"/>
        <w:rPr>
          <w:rFonts w:ascii="Courier New" w:hAnsi="Courier New"/>
          <w:sz w:val="16"/>
          <w:szCs w:val="16"/>
        </w:rPr>
      </w:pPr>
    </w:p>
    <w:p w:rsidR="00E27BF4" w:rsidRPr="00E27BF4" w:rsidRDefault="00E27BF4" w:rsidP="00E27BF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E27BF4">
        <w:rPr>
          <w:rFonts w:ascii="Courier New" w:hAnsi="Courier New"/>
          <w:sz w:val="20"/>
          <w:szCs w:val="20"/>
        </w:rPr>
        <w:t xml:space="preserve">Deviance Residuals: </w:t>
      </w:r>
    </w:p>
    <w:p w:rsidR="00E27BF4" w:rsidRPr="00E27BF4" w:rsidRDefault="00E27BF4" w:rsidP="00E27BF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E27BF4">
        <w:rPr>
          <w:rFonts w:ascii="Courier New" w:hAnsi="Courier New"/>
          <w:sz w:val="20"/>
          <w:szCs w:val="20"/>
        </w:rPr>
        <w:t xml:space="preserve">    Min       1Q   Median       3Q      Max  </w:t>
      </w:r>
    </w:p>
    <w:p w:rsidR="00E27BF4" w:rsidRPr="00E27BF4" w:rsidRDefault="00E27BF4" w:rsidP="00E27BF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E27BF4">
        <w:rPr>
          <w:rFonts w:ascii="Courier New" w:hAnsi="Courier New"/>
          <w:sz w:val="20"/>
          <w:szCs w:val="20"/>
        </w:rPr>
        <w:t xml:space="preserve">-3.5379   0.1047   0.4240   0.6404   2.0211  </w:t>
      </w:r>
    </w:p>
    <w:p w:rsidR="00E27BF4" w:rsidRPr="00942921" w:rsidRDefault="00E27BF4" w:rsidP="00E27BF4">
      <w:pPr>
        <w:keepNext/>
        <w:pBdr>
          <w:top w:val="single" w:sz="4" w:space="1" w:color="auto"/>
          <w:left w:val="single" w:sz="4" w:space="4" w:color="auto"/>
          <w:bottom w:val="single" w:sz="4" w:space="1" w:color="auto"/>
          <w:right w:val="single" w:sz="4" w:space="4" w:color="auto"/>
        </w:pBdr>
        <w:spacing w:after="0"/>
        <w:rPr>
          <w:rFonts w:ascii="Courier New" w:hAnsi="Courier New"/>
          <w:sz w:val="16"/>
          <w:szCs w:val="16"/>
        </w:rPr>
      </w:pPr>
    </w:p>
    <w:p w:rsidR="00E27BF4" w:rsidRPr="00E27BF4" w:rsidRDefault="00E27BF4" w:rsidP="00E27BF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E27BF4">
        <w:rPr>
          <w:rFonts w:ascii="Courier New" w:hAnsi="Courier New"/>
          <w:sz w:val="20"/>
          <w:szCs w:val="20"/>
        </w:rPr>
        <w:t>Coefficients:</w:t>
      </w:r>
    </w:p>
    <w:p w:rsidR="00E27BF4" w:rsidRPr="00E27BF4" w:rsidRDefault="00E27BF4" w:rsidP="00E27BF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Pr>
          <w:rFonts w:ascii="Courier New" w:hAnsi="Courier New"/>
          <w:sz w:val="20"/>
          <w:szCs w:val="20"/>
        </w:rPr>
        <w:t xml:space="preserve">                    </w:t>
      </w:r>
      <w:proofErr w:type="gramStart"/>
      <w:r>
        <w:rPr>
          <w:rFonts w:ascii="Courier New" w:hAnsi="Courier New"/>
          <w:sz w:val="20"/>
          <w:szCs w:val="20"/>
        </w:rPr>
        <w:t>Estimate  Std</w:t>
      </w:r>
      <w:proofErr w:type="gramEnd"/>
      <w:r>
        <w:rPr>
          <w:rFonts w:ascii="Courier New" w:hAnsi="Courier New"/>
          <w:sz w:val="20"/>
          <w:szCs w:val="20"/>
        </w:rPr>
        <w:t xml:space="preserve">. Error z value  </w:t>
      </w:r>
      <w:proofErr w:type="spellStart"/>
      <w:r w:rsidRPr="00E27BF4">
        <w:rPr>
          <w:rFonts w:ascii="Courier New" w:hAnsi="Courier New"/>
          <w:sz w:val="20"/>
          <w:szCs w:val="20"/>
        </w:rPr>
        <w:t>Pr</w:t>
      </w:r>
      <w:proofErr w:type="spellEnd"/>
      <w:r w:rsidRPr="00E27BF4">
        <w:rPr>
          <w:rFonts w:ascii="Courier New" w:hAnsi="Courier New"/>
          <w:sz w:val="20"/>
          <w:szCs w:val="20"/>
        </w:rPr>
        <w:t xml:space="preserve">(&gt;|z|)    </w:t>
      </w:r>
    </w:p>
    <w:p w:rsidR="00E27BF4" w:rsidRPr="00E27BF4" w:rsidRDefault="00E27BF4" w:rsidP="00E27BF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E27BF4">
        <w:rPr>
          <w:rFonts w:ascii="Courier New" w:hAnsi="Courier New"/>
          <w:sz w:val="20"/>
          <w:szCs w:val="20"/>
        </w:rPr>
        <w:t xml:space="preserve">(Intercept)      </w:t>
      </w:r>
      <w:r>
        <w:rPr>
          <w:rFonts w:ascii="Courier New" w:hAnsi="Courier New"/>
          <w:sz w:val="20"/>
          <w:szCs w:val="20"/>
        </w:rPr>
        <w:tab/>
      </w:r>
      <w:r w:rsidRPr="00E27BF4">
        <w:rPr>
          <w:rFonts w:ascii="Courier New" w:hAnsi="Courier New"/>
          <w:sz w:val="20"/>
          <w:szCs w:val="20"/>
        </w:rPr>
        <w:t xml:space="preserve">-3.686e+00  </w:t>
      </w:r>
      <w:r>
        <w:rPr>
          <w:rFonts w:ascii="Courier New" w:hAnsi="Courier New"/>
          <w:sz w:val="20"/>
          <w:szCs w:val="20"/>
        </w:rPr>
        <w:t xml:space="preserve"> </w:t>
      </w:r>
      <w:r w:rsidRPr="00E27BF4">
        <w:rPr>
          <w:rFonts w:ascii="Courier New" w:hAnsi="Courier New"/>
          <w:sz w:val="20"/>
          <w:szCs w:val="20"/>
        </w:rPr>
        <w:t xml:space="preserve">2.443e-01 -15.087  </w:t>
      </w:r>
      <w:r>
        <w:rPr>
          <w:rFonts w:ascii="Courier New" w:hAnsi="Courier New"/>
          <w:sz w:val="20"/>
          <w:szCs w:val="20"/>
        </w:rPr>
        <w:t xml:space="preserve"> </w:t>
      </w:r>
      <w:r w:rsidRPr="00E27BF4">
        <w:rPr>
          <w:rFonts w:ascii="Courier New" w:hAnsi="Courier New"/>
          <w:sz w:val="20"/>
          <w:szCs w:val="20"/>
        </w:rPr>
        <w:t>&lt; 2e-16 ***</w:t>
      </w:r>
    </w:p>
    <w:p w:rsidR="00E27BF4" w:rsidRPr="00E27BF4" w:rsidRDefault="00E27BF4" w:rsidP="00E27BF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proofErr w:type="spellStart"/>
      <w:r w:rsidRPr="00E27BF4">
        <w:rPr>
          <w:rFonts w:ascii="Courier New" w:hAnsi="Courier New"/>
          <w:sz w:val="20"/>
          <w:szCs w:val="20"/>
        </w:rPr>
        <w:t>AgeOfHead</w:t>
      </w:r>
      <w:proofErr w:type="spellEnd"/>
      <w:r w:rsidRPr="00E27BF4">
        <w:rPr>
          <w:rFonts w:ascii="Courier New" w:hAnsi="Courier New"/>
          <w:sz w:val="20"/>
          <w:szCs w:val="20"/>
        </w:rPr>
        <w:t xml:space="preserve">     </w:t>
      </w:r>
      <w:r>
        <w:rPr>
          <w:rFonts w:ascii="Courier New" w:hAnsi="Courier New"/>
          <w:sz w:val="20"/>
          <w:szCs w:val="20"/>
        </w:rPr>
        <w:tab/>
        <w:t xml:space="preserve"> </w:t>
      </w:r>
      <w:r w:rsidRPr="00E27BF4">
        <w:rPr>
          <w:rFonts w:ascii="Courier New" w:hAnsi="Courier New"/>
          <w:sz w:val="20"/>
          <w:szCs w:val="20"/>
        </w:rPr>
        <w:t>3.905e-01   2.808e-</w:t>
      </w:r>
      <w:proofErr w:type="gramStart"/>
      <w:r w:rsidRPr="00E27BF4">
        <w:rPr>
          <w:rFonts w:ascii="Courier New" w:hAnsi="Courier New"/>
          <w:sz w:val="20"/>
          <w:szCs w:val="20"/>
        </w:rPr>
        <w:t>02  13.906</w:t>
      </w:r>
      <w:proofErr w:type="gramEnd"/>
      <w:r w:rsidRPr="00E27BF4">
        <w:rPr>
          <w:rFonts w:ascii="Courier New" w:hAnsi="Courier New"/>
          <w:sz w:val="20"/>
          <w:szCs w:val="20"/>
        </w:rPr>
        <w:t xml:space="preserve">  </w:t>
      </w:r>
      <w:r>
        <w:rPr>
          <w:rFonts w:ascii="Courier New" w:hAnsi="Courier New"/>
          <w:sz w:val="20"/>
          <w:szCs w:val="20"/>
        </w:rPr>
        <w:t xml:space="preserve"> </w:t>
      </w:r>
      <w:r w:rsidRPr="00E27BF4">
        <w:rPr>
          <w:rFonts w:ascii="Courier New" w:hAnsi="Courier New"/>
          <w:sz w:val="20"/>
          <w:szCs w:val="20"/>
        </w:rPr>
        <w:t>&lt; 2e-16 ***</w:t>
      </w:r>
    </w:p>
    <w:p w:rsidR="00E27BF4" w:rsidRPr="00E27BF4" w:rsidRDefault="00E27BF4" w:rsidP="00E27BF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E27BF4">
        <w:rPr>
          <w:rFonts w:ascii="Courier New" w:hAnsi="Courier New"/>
          <w:sz w:val="20"/>
          <w:szCs w:val="20"/>
        </w:rPr>
        <w:t xml:space="preserve">Income            </w:t>
      </w:r>
      <w:r>
        <w:rPr>
          <w:rFonts w:ascii="Courier New" w:hAnsi="Courier New"/>
          <w:sz w:val="20"/>
          <w:szCs w:val="20"/>
        </w:rPr>
        <w:t xml:space="preserve"> 4.113e-05   5.501e-06   </w:t>
      </w:r>
      <w:proofErr w:type="gramStart"/>
      <w:r>
        <w:rPr>
          <w:rFonts w:ascii="Courier New" w:hAnsi="Courier New"/>
          <w:sz w:val="20"/>
          <w:szCs w:val="20"/>
        </w:rPr>
        <w:t xml:space="preserve">7.476  </w:t>
      </w:r>
      <w:r w:rsidRPr="00E27BF4">
        <w:rPr>
          <w:rFonts w:ascii="Courier New" w:hAnsi="Courier New"/>
          <w:sz w:val="20"/>
          <w:szCs w:val="20"/>
        </w:rPr>
        <w:t>7.63e</w:t>
      </w:r>
      <w:proofErr w:type="gramEnd"/>
      <w:r w:rsidRPr="00E27BF4">
        <w:rPr>
          <w:rFonts w:ascii="Courier New" w:hAnsi="Courier New"/>
          <w:sz w:val="20"/>
          <w:szCs w:val="20"/>
        </w:rPr>
        <w:t>-14 ***</w:t>
      </w:r>
    </w:p>
    <w:p w:rsidR="00E27BF4" w:rsidRPr="00E27BF4" w:rsidRDefault="00E27BF4" w:rsidP="00E27BF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proofErr w:type="spellStart"/>
      <w:r w:rsidRPr="00E27BF4">
        <w:rPr>
          <w:rFonts w:ascii="Courier New" w:hAnsi="Courier New"/>
          <w:sz w:val="20"/>
          <w:szCs w:val="20"/>
        </w:rPr>
        <w:t>HhSize</w:t>
      </w:r>
      <w:proofErr w:type="spellEnd"/>
      <w:r w:rsidRPr="00E27BF4">
        <w:rPr>
          <w:rFonts w:ascii="Courier New" w:hAnsi="Courier New"/>
          <w:sz w:val="20"/>
          <w:szCs w:val="20"/>
        </w:rPr>
        <w:t xml:space="preserve">            </w:t>
      </w:r>
      <w:r>
        <w:rPr>
          <w:rFonts w:ascii="Courier New" w:hAnsi="Courier New"/>
          <w:sz w:val="20"/>
          <w:szCs w:val="20"/>
        </w:rPr>
        <w:t xml:space="preserve"> </w:t>
      </w:r>
      <w:r w:rsidRPr="00E27BF4">
        <w:rPr>
          <w:rFonts w:ascii="Courier New" w:hAnsi="Courier New"/>
          <w:sz w:val="20"/>
          <w:szCs w:val="20"/>
        </w:rPr>
        <w:t>5.011e-01   4.436e-</w:t>
      </w:r>
      <w:proofErr w:type="gramStart"/>
      <w:r w:rsidRPr="00E27BF4">
        <w:rPr>
          <w:rFonts w:ascii="Courier New" w:hAnsi="Courier New"/>
          <w:sz w:val="20"/>
          <w:szCs w:val="20"/>
        </w:rPr>
        <w:t>02  11.295</w:t>
      </w:r>
      <w:proofErr w:type="gramEnd"/>
      <w:r w:rsidRPr="00E27BF4">
        <w:rPr>
          <w:rFonts w:ascii="Courier New" w:hAnsi="Courier New"/>
          <w:sz w:val="20"/>
          <w:szCs w:val="20"/>
        </w:rPr>
        <w:t xml:space="preserve">  </w:t>
      </w:r>
      <w:r>
        <w:rPr>
          <w:rFonts w:ascii="Courier New" w:hAnsi="Courier New"/>
          <w:sz w:val="20"/>
          <w:szCs w:val="20"/>
        </w:rPr>
        <w:t xml:space="preserve"> </w:t>
      </w:r>
      <w:r w:rsidRPr="00E27BF4">
        <w:rPr>
          <w:rFonts w:ascii="Courier New" w:hAnsi="Courier New"/>
          <w:sz w:val="20"/>
          <w:szCs w:val="20"/>
        </w:rPr>
        <w:t>&lt; 2e-16 ***</w:t>
      </w:r>
    </w:p>
    <w:p w:rsidR="00E27BF4" w:rsidRPr="00E27BF4" w:rsidRDefault="00E27BF4" w:rsidP="00E27BF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proofErr w:type="spellStart"/>
      <w:r w:rsidRPr="00E27BF4">
        <w:rPr>
          <w:rFonts w:ascii="Courier New" w:hAnsi="Courier New"/>
          <w:sz w:val="20"/>
          <w:szCs w:val="20"/>
        </w:rPr>
        <w:t>AgeOfHead</w:t>
      </w:r>
      <w:proofErr w:type="gramStart"/>
      <w:r w:rsidRPr="00E27BF4">
        <w:rPr>
          <w:rFonts w:ascii="Courier New" w:hAnsi="Courier New"/>
          <w:sz w:val="20"/>
          <w:szCs w:val="20"/>
        </w:rPr>
        <w:t>:Income</w:t>
      </w:r>
      <w:proofErr w:type="spellEnd"/>
      <w:proofErr w:type="gramEnd"/>
      <w:r w:rsidRPr="00E27BF4">
        <w:rPr>
          <w:rFonts w:ascii="Courier New" w:hAnsi="Courier New"/>
          <w:sz w:val="20"/>
          <w:szCs w:val="20"/>
        </w:rPr>
        <w:t xml:space="preserve"> </w:t>
      </w:r>
      <w:r>
        <w:rPr>
          <w:rFonts w:ascii="Courier New" w:hAnsi="Courier New"/>
          <w:sz w:val="20"/>
          <w:szCs w:val="20"/>
        </w:rPr>
        <w:t xml:space="preserve"> </w:t>
      </w:r>
      <w:r w:rsidRPr="00E27BF4">
        <w:rPr>
          <w:rFonts w:ascii="Courier New" w:hAnsi="Courier New"/>
          <w:sz w:val="20"/>
          <w:szCs w:val="20"/>
        </w:rPr>
        <w:t xml:space="preserve">-2.251e-06  </w:t>
      </w:r>
      <w:r>
        <w:rPr>
          <w:rFonts w:ascii="Courier New" w:hAnsi="Courier New"/>
          <w:sz w:val="20"/>
          <w:szCs w:val="20"/>
        </w:rPr>
        <w:t xml:space="preserve"> </w:t>
      </w:r>
      <w:r w:rsidRPr="00E27BF4">
        <w:rPr>
          <w:rFonts w:ascii="Courier New" w:hAnsi="Courier New"/>
          <w:sz w:val="20"/>
          <w:szCs w:val="20"/>
        </w:rPr>
        <w:t xml:space="preserve">6.995e-07  -3.218  </w:t>
      </w:r>
      <w:r>
        <w:rPr>
          <w:rFonts w:ascii="Courier New" w:hAnsi="Courier New"/>
          <w:sz w:val="20"/>
          <w:szCs w:val="20"/>
        </w:rPr>
        <w:t xml:space="preserve"> </w:t>
      </w:r>
      <w:r w:rsidRPr="00E27BF4">
        <w:rPr>
          <w:rFonts w:ascii="Courier New" w:hAnsi="Courier New"/>
          <w:sz w:val="20"/>
          <w:szCs w:val="20"/>
        </w:rPr>
        <w:t xml:space="preserve">0.00129 ** </w:t>
      </w:r>
    </w:p>
    <w:p w:rsidR="00E27BF4" w:rsidRPr="00E27BF4" w:rsidRDefault="00E27BF4" w:rsidP="00E27BF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E27BF4">
        <w:rPr>
          <w:rFonts w:ascii="Courier New" w:hAnsi="Courier New"/>
          <w:sz w:val="20"/>
          <w:szCs w:val="20"/>
        </w:rPr>
        <w:t>---</w:t>
      </w:r>
    </w:p>
    <w:p w:rsidR="00E27BF4" w:rsidRPr="00E27BF4" w:rsidRDefault="00E27BF4" w:rsidP="00E27BF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proofErr w:type="spellStart"/>
      <w:r w:rsidRPr="00E27BF4">
        <w:rPr>
          <w:rFonts w:ascii="Courier New" w:hAnsi="Courier New"/>
          <w:sz w:val="20"/>
          <w:szCs w:val="20"/>
        </w:rPr>
        <w:t>Signif</w:t>
      </w:r>
      <w:proofErr w:type="spellEnd"/>
      <w:r w:rsidRPr="00E27BF4">
        <w:rPr>
          <w:rFonts w:ascii="Courier New" w:hAnsi="Courier New"/>
          <w:sz w:val="20"/>
          <w:szCs w:val="20"/>
        </w:rPr>
        <w:t xml:space="preserve">. </w:t>
      </w:r>
      <w:proofErr w:type="gramStart"/>
      <w:r w:rsidRPr="00E27BF4">
        <w:rPr>
          <w:rFonts w:ascii="Courier New" w:hAnsi="Courier New"/>
          <w:sz w:val="20"/>
          <w:szCs w:val="20"/>
        </w:rPr>
        <w:t>codes</w:t>
      </w:r>
      <w:proofErr w:type="gramEnd"/>
      <w:r w:rsidRPr="00E27BF4">
        <w:rPr>
          <w:rFonts w:ascii="Courier New" w:hAnsi="Courier New"/>
          <w:sz w:val="20"/>
          <w:szCs w:val="20"/>
        </w:rPr>
        <w:t xml:space="preserve">:  0 ‘***’ 0.001 ‘**’ 0.01 ‘*’ 0.05 ‘.’ 0.1 </w:t>
      </w:r>
      <w:proofErr w:type="gramStart"/>
      <w:r w:rsidRPr="00E27BF4">
        <w:rPr>
          <w:rFonts w:ascii="Courier New" w:hAnsi="Courier New"/>
          <w:sz w:val="20"/>
          <w:szCs w:val="20"/>
        </w:rPr>
        <w:t>‘ ’</w:t>
      </w:r>
      <w:proofErr w:type="gramEnd"/>
      <w:r w:rsidRPr="00E27BF4">
        <w:rPr>
          <w:rFonts w:ascii="Courier New" w:hAnsi="Courier New"/>
          <w:sz w:val="20"/>
          <w:szCs w:val="20"/>
        </w:rPr>
        <w:t xml:space="preserve"> 1 </w:t>
      </w:r>
    </w:p>
    <w:p w:rsidR="00E27BF4" w:rsidRPr="00942921" w:rsidRDefault="00E27BF4" w:rsidP="00E27BF4">
      <w:pPr>
        <w:keepNext/>
        <w:pBdr>
          <w:top w:val="single" w:sz="4" w:space="1" w:color="auto"/>
          <w:left w:val="single" w:sz="4" w:space="4" w:color="auto"/>
          <w:bottom w:val="single" w:sz="4" w:space="1" w:color="auto"/>
          <w:right w:val="single" w:sz="4" w:space="4" w:color="auto"/>
        </w:pBdr>
        <w:spacing w:after="0"/>
        <w:rPr>
          <w:rFonts w:ascii="Courier New" w:hAnsi="Courier New"/>
          <w:sz w:val="16"/>
          <w:szCs w:val="16"/>
        </w:rPr>
      </w:pPr>
    </w:p>
    <w:p w:rsidR="00E27BF4" w:rsidRPr="00E27BF4" w:rsidRDefault="00E27BF4" w:rsidP="00E27BF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E27BF4">
        <w:rPr>
          <w:rFonts w:ascii="Courier New" w:hAnsi="Courier New"/>
          <w:sz w:val="20"/>
          <w:szCs w:val="20"/>
        </w:rPr>
        <w:t>(Dispersion parameter for binomial family taken to be 1)</w:t>
      </w:r>
    </w:p>
    <w:p w:rsidR="00E27BF4" w:rsidRPr="00942921" w:rsidRDefault="00E27BF4" w:rsidP="00E27BF4">
      <w:pPr>
        <w:keepNext/>
        <w:pBdr>
          <w:top w:val="single" w:sz="4" w:space="1" w:color="auto"/>
          <w:left w:val="single" w:sz="4" w:space="4" w:color="auto"/>
          <w:bottom w:val="single" w:sz="4" w:space="1" w:color="auto"/>
          <w:right w:val="single" w:sz="4" w:space="4" w:color="auto"/>
        </w:pBdr>
        <w:spacing w:after="0"/>
        <w:rPr>
          <w:rFonts w:ascii="Courier New" w:hAnsi="Courier New"/>
          <w:sz w:val="16"/>
          <w:szCs w:val="16"/>
        </w:rPr>
      </w:pPr>
    </w:p>
    <w:p w:rsidR="00E27BF4" w:rsidRPr="00E27BF4" w:rsidRDefault="00E27BF4" w:rsidP="00E27BF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E27BF4">
        <w:rPr>
          <w:rFonts w:ascii="Courier New" w:hAnsi="Courier New"/>
          <w:sz w:val="20"/>
          <w:szCs w:val="20"/>
        </w:rPr>
        <w:t xml:space="preserve">    Null deviance: </w:t>
      </w:r>
      <w:proofErr w:type="gramStart"/>
      <w:r w:rsidRPr="00E27BF4">
        <w:rPr>
          <w:rFonts w:ascii="Courier New" w:hAnsi="Courier New"/>
          <w:sz w:val="20"/>
          <w:szCs w:val="20"/>
        </w:rPr>
        <w:t>4735.7  on</w:t>
      </w:r>
      <w:proofErr w:type="gramEnd"/>
      <w:r w:rsidRPr="00E27BF4">
        <w:rPr>
          <w:rFonts w:ascii="Courier New" w:hAnsi="Courier New"/>
          <w:sz w:val="20"/>
          <w:szCs w:val="20"/>
        </w:rPr>
        <w:t xml:space="preserve"> 4486  degrees of freedom</w:t>
      </w:r>
    </w:p>
    <w:p w:rsidR="00E27BF4" w:rsidRPr="00E27BF4" w:rsidRDefault="00E27BF4" w:rsidP="00E27BF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E27BF4">
        <w:rPr>
          <w:rFonts w:ascii="Courier New" w:hAnsi="Courier New"/>
          <w:sz w:val="20"/>
          <w:szCs w:val="20"/>
        </w:rPr>
        <w:t xml:space="preserve">Residual deviance: </w:t>
      </w:r>
      <w:proofErr w:type="gramStart"/>
      <w:r w:rsidRPr="00E27BF4">
        <w:rPr>
          <w:rFonts w:ascii="Courier New" w:hAnsi="Courier New"/>
          <w:sz w:val="20"/>
          <w:szCs w:val="20"/>
        </w:rPr>
        <w:t>3620.8  on</w:t>
      </w:r>
      <w:proofErr w:type="gramEnd"/>
      <w:r w:rsidRPr="00E27BF4">
        <w:rPr>
          <w:rFonts w:ascii="Courier New" w:hAnsi="Courier New"/>
          <w:sz w:val="20"/>
          <w:szCs w:val="20"/>
        </w:rPr>
        <w:t xml:space="preserve"> 4482  degrees of freedom</w:t>
      </w:r>
    </w:p>
    <w:p w:rsidR="00E27BF4" w:rsidRPr="00E27BF4" w:rsidRDefault="00E27BF4" w:rsidP="00E27BF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E27BF4">
        <w:rPr>
          <w:rFonts w:ascii="Courier New" w:hAnsi="Courier New"/>
          <w:sz w:val="20"/>
          <w:szCs w:val="20"/>
        </w:rPr>
        <w:t>AIC: 3630.8</w:t>
      </w:r>
    </w:p>
    <w:p w:rsidR="00E27BF4" w:rsidRPr="00942921" w:rsidRDefault="00E27BF4" w:rsidP="00E27BF4">
      <w:pPr>
        <w:keepNext/>
        <w:pBdr>
          <w:top w:val="single" w:sz="4" w:space="1" w:color="auto"/>
          <w:left w:val="single" w:sz="4" w:space="4" w:color="auto"/>
          <w:bottom w:val="single" w:sz="4" w:space="1" w:color="auto"/>
          <w:right w:val="single" w:sz="4" w:space="4" w:color="auto"/>
        </w:pBdr>
        <w:spacing w:after="0"/>
        <w:rPr>
          <w:rFonts w:ascii="Courier New" w:hAnsi="Courier New"/>
          <w:sz w:val="16"/>
          <w:szCs w:val="16"/>
        </w:rPr>
      </w:pPr>
    </w:p>
    <w:p w:rsidR="00E27BF4" w:rsidRPr="00CD0726" w:rsidRDefault="00E27BF4" w:rsidP="00E27BF4">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E27BF4">
        <w:rPr>
          <w:rFonts w:ascii="Courier New" w:hAnsi="Courier New"/>
          <w:sz w:val="20"/>
          <w:szCs w:val="20"/>
        </w:rPr>
        <w:t>Number of Fisher Scoring iterations: 6</w:t>
      </w:r>
    </w:p>
    <w:p w:rsidR="00E27BF4" w:rsidRDefault="00E27BF4" w:rsidP="00160536"/>
    <w:p w:rsidR="00D3671A" w:rsidRDefault="00D3671A" w:rsidP="00D3671A">
      <w:pPr>
        <w:pStyle w:val="Caption"/>
        <w:keepNext/>
        <w:jc w:val="center"/>
      </w:pPr>
      <w:bookmarkStart w:id="41" w:name="_Toc438377931"/>
      <w:r>
        <w:t xml:space="preserve">Table </w:t>
      </w:r>
      <w:fldSimple w:instr=" SEQ Table \* ARABIC ">
        <w:r w:rsidR="00022C4E">
          <w:rPr>
            <w:noProof/>
          </w:rPr>
          <w:t>10</w:t>
        </w:r>
      </w:fldSimple>
      <w:r>
        <w:t>. Estimation Results for Housing Type Model 2</w:t>
      </w:r>
      <w:bookmarkEnd w:id="41"/>
    </w:p>
    <w:p w:rsidR="00506E0A" w:rsidRPr="00506E0A" w:rsidRDefault="00506E0A" w:rsidP="00506E0A">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proofErr w:type="spellStart"/>
      <w:proofErr w:type="gramStart"/>
      <w:r w:rsidRPr="00506E0A">
        <w:rPr>
          <w:rFonts w:ascii="Courier New" w:hAnsi="Courier New"/>
          <w:sz w:val="20"/>
          <w:szCs w:val="20"/>
        </w:rPr>
        <w:t>glm</w:t>
      </w:r>
      <w:proofErr w:type="spellEnd"/>
      <w:r w:rsidRPr="00506E0A">
        <w:rPr>
          <w:rFonts w:ascii="Courier New" w:hAnsi="Courier New"/>
          <w:sz w:val="20"/>
          <w:szCs w:val="20"/>
        </w:rPr>
        <w:t>(</w:t>
      </w:r>
      <w:proofErr w:type="gramEnd"/>
      <w:r w:rsidRPr="00506E0A">
        <w:rPr>
          <w:rFonts w:ascii="Courier New" w:hAnsi="Courier New"/>
          <w:sz w:val="20"/>
          <w:szCs w:val="20"/>
        </w:rPr>
        <w:t xml:space="preserve">formula = Choice ~ </w:t>
      </w:r>
      <w:proofErr w:type="spellStart"/>
      <w:r w:rsidRPr="00506E0A">
        <w:rPr>
          <w:rFonts w:ascii="Courier New" w:hAnsi="Courier New"/>
          <w:sz w:val="20"/>
          <w:szCs w:val="20"/>
        </w:rPr>
        <w:t>AgeOfHead</w:t>
      </w:r>
      <w:proofErr w:type="spellEnd"/>
      <w:r w:rsidRPr="00506E0A">
        <w:rPr>
          <w:rFonts w:ascii="Courier New" w:hAnsi="Courier New"/>
          <w:sz w:val="20"/>
          <w:szCs w:val="20"/>
        </w:rPr>
        <w:t xml:space="preserve"> + Income, family = binomial, </w:t>
      </w:r>
    </w:p>
    <w:p w:rsidR="00506E0A" w:rsidRPr="00506E0A" w:rsidRDefault="00506E0A" w:rsidP="00506E0A">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506E0A">
        <w:rPr>
          <w:rFonts w:ascii="Courier New" w:hAnsi="Courier New"/>
          <w:sz w:val="20"/>
          <w:szCs w:val="20"/>
        </w:rPr>
        <w:t xml:space="preserve">    </w:t>
      </w:r>
      <w:proofErr w:type="gramStart"/>
      <w:r w:rsidRPr="00506E0A">
        <w:rPr>
          <w:rFonts w:ascii="Courier New" w:hAnsi="Courier New"/>
          <w:sz w:val="20"/>
          <w:szCs w:val="20"/>
        </w:rPr>
        <w:t>data</w:t>
      </w:r>
      <w:proofErr w:type="gramEnd"/>
      <w:r w:rsidRPr="00506E0A">
        <w:rPr>
          <w:rFonts w:ascii="Courier New" w:hAnsi="Courier New"/>
          <w:sz w:val="20"/>
          <w:szCs w:val="20"/>
        </w:rPr>
        <w:t xml:space="preserve"> = </w:t>
      </w:r>
      <w:proofErr w:type="spellStart"/>
      <w:r w:rsidRPr="00506E0A">
        <w:rPr>
          <w:rFonts w:ascii="Courier New" w:hAnsi="Courier New"/>
          <w:sz w:val="20"/>
          <w:szCs w:val="20"/>
        </w:rPr>
        <w:t>DataSF</w:t>
      </w:r>
      <w:proofErr w:type="spellEnd"/>
      <w:r w:rsidRPr="00506E0A">
        <w:rPr>
          <w:rFonts w:ascii="Courier New" w:hAnsi="Courier New"/>
          <w:sz w:val="20"/>
          <w:szCs w:val="20"/>
        </w:rPr>
        <w:t>..)</w:t>
      </w:r>
    </w:p>
    <w:p w:rsidR="00506E0A" w:rsidRPr="00942921" w:rsidRDefault="00506E0A" w:rsidP="00506E0A">
      <w:pPr>
        <w:keepNext/>
        <w:pBdr>
          <w:top w:val="single" w:sz="4" w:space="1" w:color="auto"/>
          <w:left w:val="single" w:sz="4" w:space="4" w:color="auto"/>
          <w:bottom w:val="single" w:sz="4" w:space="1" w:color="auto"/>
          <w:right w:val="single" w:sz="4" w:space="4" w:color="auto"/>
        </w:pBdr>
        <w:spacing w:after="0"/>
        <w:rPr>
          <w:rFonts w:ascii="Courier New" w:hAnsi="Courier New"/>
          <w:sz w:val="16"/>
          <w:szCs w:val="16"/>
        </w:rPr>
      </w:pPr>
    </w:p>
    <w:p w:rsidR="00506E0A" w:rsidRPr="00506E0A" w:rsidRDefault="00506E0A" w:rsidP="00506E0A">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506E0A">
        <w:rPr>
          <w:rFonts w:ascii="Courier New" w:hAnsi="Courier New"/>
          <w:sz w:val="20"/>
          <w:szCs w:val="20"/>
        </w:rPr>
        <w:t xml:space="preserve">Deviance Residuals: </w:t>
      </w:r>
    </w:p>
    <w:p w:rsidR="00506E0A" w:rsidRPr="00506E0A" w:rsidRDefault="00506E0A" w:rsidP="00506E0A">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506E0A">
        <w:rPr>
          <w:rFonts w:ascii="Courier New" w:hAnsi="Courier New"/>
          <w:sz w:val="20"/>
          <w:szCs w:val="20"/>
        </w:rPr>
        <w:t xml:space="preserve">    Min       1Q   Median       3Q      Max  </w:t>
      </w:r>
    </w:p>
    <w:p w:rsidR="00506E0A" w:rsidRPr="00506E0A" w:rsidRDefault="00506E0A" w:rsidP="00506E0A">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506E0A">
        <w:rPr>
          <w:rFonts w:ascii="Courier New" w:hAnsi="Courier New"/>
          <w:sz w:val="20"/>
          <w:szCs w:val="20"/>
        </w:rPr>
        <w:t xml:space="preserve">-3.7668   0.3064   0.4748   0.6224   0.8919  </w:t>
      </w:r>
    </w:p>
    <w:p w:rsidR="00506E0A" w:rsidRPr="00942921" w:rsidRDefault="00506E0A" w:rsidP="00506E0A">
      <w:pPr>
        <w:keepNext/>
        <w:pBdr>
          <w:top w:val="single" w:sz="4" w:space="1" w:color="auto"/>
          <w:left w:val="single" w:sz="4" w:space="4" w:color="auto"/>
          <w:bottom w:val="single" w:sz="4" w:space="1" w:color="auto"/>
          <w:right w:val="single" w:sz="4" w:space="4" w:color="auto"/>
        </w:pBdr>
        <w:spacing w:after="0"/>
        <w:rPr>
          <w:rFonts w:ascii="Courier New" w:hAnsi="Courier New"/>
          <w:sz w:val="16"/>
          <w:szCs w:val="16"/>
        </w:rPr>
      </w:pPr>
    </w:p>
    <w:p w:rsidR="00506E0A" w:rsidRPr="00506E0A" w:rsidRDefault="00506E0A" w:rsidP="00506E0A">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506E0A">
        <w:rPr>
          <w:rFonts w:ascii="Courier New" w:hAnsi="Courier New"/>
          <w:sz w:val="20"/>
          <w:szCs w:val="20"/>
        </w:rPr>
        <w:t>Coefficients:</w:t>
      </w:r>
    </w:p>
    <w:p w:rsidR="00506E0A" w:rsidRPr="00506E0A" w:rsidRDefault="00506E0A" w:rsidP="00506E0A">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Pr>
          <w:rFonts w:ascii="Courier New" w:hAnsi="Courier New"/>
          <w:sz w:val="20"/>
          <w:szCs w:val="20"/>
        </w:rPr>
        <w:t xml:space="preserve">                 </w:t>
      </w:r>
      <w:proofErr w:type="gramStart"/>
      <w:r>
        <w:rPr>
          <w:rFonts w:ascii="Courier New" w:hAnsi="Courier New"/>
          <w:sz w:val="20"/>
          <w:szCs w:val="20"/>
        </w:rPr>
        <w:t xml:space="preserve">Estimate  </w:t>
      </w:r>
      <w:r w:rsidRPr="00506E0A">
        <w:rPr>
          <w:rFonts w:ascii="Courier New" w:hAnsi="Courier New"/>
          <w:sz w:val="20"/>
          <w:szCs w:val="20"/>
        </w:rPr>
        <w:t>Std</w:t>
      </w:r>
      <w:proofErr w:type="gramEnd"/>
      <w:r w:rsidRPr="00506E0A">
        <w:rPr>
          <w:rFonts w:ascii="Courier New" w:hAnsi="Courier New"/>
          <w:sz w:val="20"/>
          <w:szCs w:val="20"/>
        </w:rPr>
        <w:t>.</w:t>
      </w:r>
      <w:r>
        <w:rPr>
          <w:rFonts w:ascii="Courier New" w:hAnsi="Courier New"/>
          <w:sz w:val="20"/>
          <w:szCs w:val="20"/>
        </w:rPr>
        <w:t xml:space="preserve"> Error  z value     </w:t>
      </w:r>
      <w:proofErr w:type="spellStart"/>
      <w:r>
        <w:rPr>
          <w:rFonts w:ascii="Courier New" w:hAnsi="Courier New"/>
          <w:sz w:val="20"/>
          <w:szCs w:val="20"/>
        </w:rPr>
        <w:t>Pr</w:t>
      </w:r>
      <w:proofErr w:type="spellEnd"/>
      <w:r>
        <w:rPr>
          <w:rFonts w:ascii="Courier New" w:hAnsi="Courier New"/>
          <w:sz w:val="20"/>
          <w:szCs w:val="20"/>
        </w:rPr>
        <w:t xml:space="preserve">(&gt;|z|)    </w:t>
      </w:r>
      <w:r w:rsidRPr="00506E0A">
        <w:rPr>
          <w:rFonts w:ascii="Courier New" w:hAnsi="Courier New"/>
          <w:sz w:val="20"/>
          <w:szCs w:val="20"/>
        </w:rPr>
        <w:t xml:space="preserve">(Intercept)     1.662e+00   2.322e-01  </w:t>
      </w:r>
      <w:r>
        <w:rPr>
          <w:rFonts w:ascii="Courier New" w:hAnsi="Courier New"/>
          <w:sz w:val="20"/>
          <w:szCs w:val="20"/>
        </w:rPr>
        <w:t xml:space="preserve"> </w:t>
      </w:r>
      <w:r w:rsidRPr="00506E0A">
        <w:rPr>
          <w:rFonts w:ascii="Courier New" w:hAnsi="Courier New"/>
          <w:sz w:val="20"/>
          <w:szCs w:val="20"/>
        </w:rPr>
        <w:t xml:space="preserve"> 7.156     8.30e-13 ***</w:t>
      </w:r>
    </w:p>
    <w:p w:rsidR="00506E0A" w:rsidRPr="00506E0A" w:rsidRDefault="00506E0A" w:rsidP="00506E0A">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proofErr w:type="spellStart"/>
      <w:r w:rsidRPr="00506E0A">
        <w:rPr>
          <w:rFonts w:ascii="Courier New" w:hAnsi="Courier New"/>
          <w:sz w:val="20"/>
          <w:szCs w:val="20"/>
        </w:rPr>
        <w:t>AgeOfHead</w:t>
      </w:r>
      <w:proofErr w:type="spellEnd"/>
      <w:r w:rsidRPr="00506E0A">
        <w:rPr>
          <w:rFonts w:ascii="Courier New" w:hAnsi="Courier New"/>
          <w:sz w:val="20"/>
          <w:szCs w:val="20"/>
        </w:rPr>
        <w:t xml:space="preserve">   </w:t>
      </w:r>
      <w:r>
        <w:rPr>
          <w:rFonts w:ascii="Courier New" w:hAnsi="Courier New"/>
          <w:sz w:val="20"/>
          <w:szCs w:val="20"/>
        </w:rPr>
        <w:t xml:space="preserve">   </w:t>
      </w:r>
      <w:r w:rsidRPr="00506E0A">
        <w:rPr>
          <w:rFonts w:ascii="Courier New" w:hAnsi="Courier New"/>
          <w:sz w:val="20"/>
          <w:szCs w:val="20"/>
        </w:rPr>
        <w:t xml:space="preserve">-9.707e-02  </w:t>
      </w:r>
      <w:r>
        <w:rPr>
          <w:rFonts w:ascii="Courier New" w:hAnsi="Courier New"/>
          <w:sz w:val="20"/>
          <w:szCs w:val="20"/>
        </w:rPr>
        <w:t xml:space="preserve"> </w:t>
      </w:r>
      <w:r w:rsidRPr="00506E0A">
        <w:rPr>
          <w:rFonts w:ascii="Courier New" w:hAnsi="Courier New"/>
          <w:sz w:val="20"/>
          <w:szCs w:val="20"/>
        </w:rPr>
        <w:t xml:space="preserve">2.494e-02  </w:t>
      </w:r>
      <w:r>
        <w:rPr>
          <w:rFonts w:ascii="Courier New" w:hAnsi="Courier New"/>
          <w:sz w:val="20"/>
          <w:szCs w:val="20"/>
        </w:rPr>
        <w:t xml:space="preserve"> </w:t>
      </w:r>
      <w:r w:rsidRPr="00506E0A">
        <w:rPr>
          <w:rFonts w:ascii="Courier New" w:hAnsi="Courier New"/>
          <w:sz w:val="20"/>
          <w:szCs w:val="20"/>
        </w:rPr>
        <w:t>-3.892     9.96e-05 ***</w:t>
      </w:r>
    </w:p>
    <w:p w:rsidR="00506E0A" w:rsidRPr="00506E0A" w:rsidRDefault="00506E0A" w:rsidP="00506E0A">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506E0A">
        <w:rPr>
          <w:rFonts w:ascii="Courier New" w:hAnsi="Courier New"/>
          <w:sz w:val="20"/>
          <w:szCs w:val="20"/>
        </w:rPr>
        <w:t xml:space="preserve">Income          1.824e-05   1.705e-06   10.702    </w:t>
      </w:r>
      <w:r>
        <w:rPr>
          <w:rFonts w:ascii="Courier New" w:hAnsi="Courier New"/>
          <w:sz w:val="20"/>
          <w:szCs w:val="20"/>
        </w:rPr>
        <w:t xml:space="preserve">  </w:t>
      </w:r>
      <w:r w:rsidRPr="00506E0A">
        <w:rPr>
          <w:rFonts w:ascii="Courier New" w:hAnsi="Courier New"/>
          <w:sz w:val="20"/>
          <w:szCs w:val="20"/>
        </w:rPr>
        <w:t>&lt; 2e-16 ***</w:t>
      </w:r>
    </w:p>
    <w:p w:rsidR="00506E0A" w:rsidRPr="00506E0A" w:rsidRDefault="00506E0A" w:rsidP="00506E0A">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506E0A">
        <w:rPr>
          <w:rFonts w:ascii="Courier New" w:hAnsi="Courier New"/>
          <w:sz w:val="20"/>
          <w:szCs w:val="20"/>
        </w:rPr>
        <w:t>---</w:t>
      </w:r>
    </w:p>
    <w:p w:rsidR="00506E0A" w:rsidRPr="00506E0A" w:rsidRDefault="00506E0A" w:rsidP="00506E0A">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proofErr w:type="spellStart"/>
      <w:r w:rsidRPr="00506E0A">
        <w:rPr>
          <w:rFonts w:ascii="Courier New" w:hAnsi="Courier New"/>
          <w:sz w:val="20"/>
          <w:szCs w:val="20"/>
        </w:rPr>
        <w:t>Signif</w:t>
      </w:r>
      <w:proofErr w:type="spellEnd"/>
      <w:r w:rsidRPr="00506E0A">
        <w:rPr>
          <w:rFonts w:ascii="Courier New" w:hAnsi="Courier New"/>
          <w:sz w:val="20"/>
          <w:szCs w:val="20"/>
        </w:rPr>
        <w:t xml:space="preserve">. </w:t>
      </w:r>
      <w:proofErr w:type="gramStart"/>
      <w:r w:rsidRPr="00506E0A">
        <w:rPr>
          <w:rFonts w:ascii="Courier New" w:hAnsi="Courier New"/>
          <w:sz w:val="20"/>
          <w:szCs w:val="20"/>
        </w:rPr>
        <w:t>codes</w:t>
      </w:r>
      <w:proofErr w:type="gramEnd"/>
      <w:r w:rsidRPr="00506E0A">
        <w:rPr>
          <w:rFonts w:ascii="Courier New" w:hAnsi="Courier New"/>
          <w:sz w:val="20"/>
          <w:szCs w:val="20"/>
        </w:rPr>
        <w:t xml:space="preserve">:  0 ‘***’ 0.001 ‘**’ 0.01 ‘*’ 0.05 ‘.’ 0.1 </w:t>
      </w:r>
      <w:proofErr w:type="gramStart"/>
      <w:r w:rsidRPr="00506E0A">
        <w:rPr>
          <w:rFonts w:ascii="Courier New" w:hAnsi="Courier New"/>
          <w:sz w:val="20"/>
          <w:szCs w:val="20"/>
        </w:rPr>
        <w:t>‘ ’</w:t>
      </w:r>
      <w:proofErr w:type="gramEnd"/>
      <w:r w:rsidRPr="00506E0A">
        <w:rPr>
          <w:rFonts w:ascii="Courier New" w:hAnsi="Courier New"/>
          <w:sz w:val="20"/>
          <w:szCs w:val="20"/>
        </w:rPr>
        <w:t xml:space="preserve"> 1 </w:t>
      </w:r>
    </w:p>
    <w:p w:rsidR="00506E0A" w:rsidRPr="00942921" w:rsidRDefault="00506E0A" w:rsidP="00506E0A">
      <w:pPr>
        <w:keepNext/>
        <w:pBdr>
          <w:top w:val="single" w:sz="4" w:space="1" w:color="auto"/>
          <w:left w:val="single" w:sz="4" w:space="4" w:color="auto"/>
          <w:bottom w:val="single" w:sz="4" w:space="1" w:color="auto"/>
          <w:right w:val="single" w:sz="4" w:space="4" w:color="auto"/>
        </w:pBdr>
        <w:spacing w:after="0"/>
        <w:rPr>
          <w:rFonts w:ascii="Courier New" w:hAnsi="Courier New"/>
          <w:sz w:val="16"/>
          <w:szCs w:val="16"/>
        </w:rPr>
      </w:pPr>
    </w:p>
    <w:p w:rsidR="00506E0A" w:rsidRPr="00506E0A" w:rsidRDefault="00506E0A" w:rsidP="00506E0A">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506E0A">
        <w:rPr>
          <w:rFonts w:ascii="Courier New" w:hAnsi="Courier New"/>
          <w:sz w:val="20"/>
          <w:szCs w:val="20"/>
        </w:rPr>
        <w:t>(Dispersion parameter for binomial family taken to be 1)</w:t>
      </w:r>
    </w:p>
    <w:p w:rsidR="00506E0A" w:rsidRPr="00942921" w:rsidRDefault="00506E0A" w:rsidP="00506E0A">
      <w:pPr>
        <w:keepNext/>
        <w:pBdr>
          <w:top w:val="single" w:sz="4" w:space="1" w:color="auto"/>
          <w:left w:val="single" w:sz="4" w:space="4" w:color="auto"/>
          <w:bottom w:val="single" w:sz="4" w:space="1" w:color="auto"/>
          <w:right w:val="single" w:sz="4" w:space="4" w:color="auto"/>
        </w:pBdr>
        <w:spacing w:after="0"/>
        <w:rPr>
          <w:rFonts w:ascii="Courier New" w:hAnsi="Courier New"/>
          <w:sz w:val="16"/>
          <w:szCs w:val="16"/>
        </w:rPr>
      </w:pPr>
    </w:p>
    <w:p w:rsidR="00506E0A" w:rsidRPr="00506E0A" w:rsidRDefault="00506E0A" w:rsidP="00506E0A">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506E0A">
        <w:rPr>
          <w:rFonts w:ascii="Courier New" w:hAnsi="Courier New"/>
          <w:sz w:val="20"/>
          <w:szCs w:val="20"/>
        </w:rPr>
        <w:t xml:space="preserve">    Null deviance: </w:t>
      </w:r>
      <w:proofErr w:type="gramStart"/>
      <w:r w:rsidRPr="00506E0A">
        <w:rPr>
          <w:rFonts w:ascii="Courier New" w:hAnsi="Courier New"/>
          <w:sz w:val="20"/>
          <w:szCs w:val="20"/>
        </w:rPr>
        <w:t>2841.1  on</w:t>
      </w:r>
      <w:proofErr w:type="gramEnd"/>
      <w:r w:rsidRPr="00506E0A">
        <w:rPr>
          <w:rFonts w:ascii="Courier New" w:hAnsi="Courier New"/>
          <w:sz w:val="20"/>
          <w:szCs w:val="20"/>
        </w:rPr>
        <w:t xml:space="preserve"> 3496  degrees of freedom</w:t>
      </w:r>
    </w:p>
    <w:p w:rsidR="00506E0A" w:rsidRPr="00506E0A" w:rsidRDefault="00506E0A" w:rsidP="00506E0A">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506E0A">
        <w:rPr>
          <w:rFonts w:ascii="Courier New" w:hAnsi="Courier New"/>
          <w:sz w:val="20"/>
          <w:szCs w:val="20"/>
        </w:rPr>
        <w:t xml:space="preserve">Residual deviance: </w:t>
      </w:r>
      <w:proofErr w:type="gramStart"/>
      <w:r w:rsidRPr="00506E0A">
        <w:rPr>
          <w:rFonts w:ascii="Courier New" w:hAnsi="Courier New"/>
          <w:sz w:val="20"/>
          <w:szCs w:val="20"/>
        </w:rPr>
        <w:t>2650.9  on</w:t>
      </w:r>
      <w:proofErr w:type="gramEnd"/>
      <w:r w:rsidRPr="00506E0A">
        <w:rPr>
          <w:rFonts w:ascii="Courier New" w:hAnsi="Courier New"/>
          <w:sz w:val="20"/>
          <w:szCs w:val="20"/>
        </w:rPr>
        <w:t xml:space="preserve"> 3494  degrees of freedom</w:t>
      </w:r>
    </w:p>
    <w:p w:rsidR="00506E0A" w:rsidRPr="00506E0A" w:rsidRDefault="00506E0A" w:rsidP="00506E0A">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506E0A">
        <w:rPr>
          <w:rFonts w:ascii="Courier New" w:hAnsi="Courier New"/>
          <w:sz w:val="20"/>
          <w:szCs w:val="20"/>
        </w:rPr>
        <w:t>AIC: 2656.9</w:t>
      </w:r>
    </w:p>
    <w:p w:rsidR="00506E0A" w:rsidRPr="00942921" w:rsidRDefault="00506E0A" w:rsidP="00506E0A">
      <w:pPr>
        <w:keepNext/>
        <w:pBdr>
          <w:top w:val="single" w:sz="4" w:space="1" w:color="auto"/>
          <w:left w:val="single" w:sz="4" w:space="4" w:color="auto"/>
          <w:bottom w:val="single" w:sz="4" w:space="1" w:color="auto"/>
          <w:right w:val="single" w:sz="4" w:space="4" w:color="auto"/>
        </w:pBdr>
        <w:spacing w:after="0"/>
        <w:rPr>
          <w:rFonts w:ascii="Courier New" w:hAnsi="Courier New"/>
          <w:sz w:val="16"/>
          <w:szCs w:val="16"/>
        </w:rPr>
      </w:pPr>
    </w:p>
    <w:p w:rsidR="00506E0A" w:rsidRPr="00CD0726" w:rsidRDefault="00506E0A" w:rsidP="00506E0A">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506E0A">
        <w:rPr>
          <w:rFonts w:ascii="Courier New" w:hAnsi="Courier New"/>
          <w:sz w:val="20"/>
          <w:szCs w:val="20"/>
        </w:rPr>
        <w:t>Number of Fisher Scoring iterations: 6</w:t>
      </w:r>
    </w:p>
    <w:p w:rsidR="00506E0A" w:rsidRDefault="00506E0A" w:rsidP="00160536"/>
    <w:p w:rsidR="0040718C" w:rsidRDefault="0040718C" w:rsidP="0040718C">
      <w:pPr>
        <w:pStyle w:val="Caption"/>
        <w:keepNext/>
        <w:jc w:val="center"/>
      </w:pPr>
      <w:bookmarkStart w:id="42" w:name="_Toc438377932"/>
      <w:r>
        <w:lastRenderedPageBreak/>
        <w:t xml:space="preserve">Table </w:t>
      </w:r>
      <w:fldSimple w:instr=" SEQ Table \* ARABIC ">
        <w:r w:rsidR="00022C4E">
          <w:rPr>
            <w:noProof/>
          </w:rPr>
          <w:t>11</w:t>
        </w:r>
      </w:fldSimple>
      <w:r>
        <w:t>. Estimation Results for Housing Type Model 3</w:t>
      </w:r>
      <w:bookmarkEnd w:id="42"/>
    </w:p>
    <w:p w:rsidR="00506E0A" w:rsidRPr="00506E0A" w:rsidRDefault="00506E0A" w:rsidP="00506E0A">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proofErr w:type="spellStart"/>
      <w:proofErr w:type="gramStart"/>
      <w:r w:rsidRPr="00506E0A">
        <w:rPr>
          <w:rFonts w:ascii="Courier New" w:hAnsi="Courier New"/>
          <w:sz w:val="20"/>
          <w:szCs w:val="20"/>
        </w:rPr>
        <w:t>glm</w:t>
      </w:r>
      <w:proofErr w:type="spellEnd"/>
      <w:r w:rsidRPr="00506E0A">
        <w:rPr>
          <w:rFonts w:ascii="Courier New" w:hAnsi="Courier New"/>
          <w:sz w:val="20"/>
          <w:szCs w:val="20"/>
        </w:rPr>
        <w:t>(</w:t>
      </w:r>
      <w:proofErr w:type="gramEnd"/>
      <w:r w:rsidRPr="00506E0A">
        <w:rPr>
          <w:rFonts w:ascii="Courier New" w:hAnsi="Courier New"/>
          <w:sz w:val="20"/>
          <w:szCs w:val="20"/>
        </w:rPr>
        <w:t xml:space="preserve">formula = Choice ~ Income + </w:t>
      </w:r>
      <w:proofErr w:type="spellStart"/>
      <w:r w:rsidRPr="00506E0A">
        <w:rPr>
          <w:rFonts w:ascii="Courier New" w:hAnsi="Courier New"/>
          <w:sz w:val="20"/>
          <w:szCs w:val="20"/>
        </w:rPr>
        <w:t>HhSize</w:t>
      </w:r>
      <w:proofErr w:type="spellEnd"/>
      <w:r w:rsidRPr="00506E0A">
        <w:rPr>
          <w:rFonts w:ascii="Courier New" w:hAnsi="Courier New"/>
          <w:sz w:val="20"/>
          <w:szCs w:val="20"/>
        </w:rPr>
        <w:t xml:space="preserve"> + </w:t>
      </w:r>
      <w:proofErr w:type="spellStart"/>
      <w:r w:rsidRPr="00506E0A">
        <w:rPr>
          <w:rFonts w:ascii="Courier New" w:hAnsi="Courier New"/>
          <w:sz w:val="20"/>
          <w:szCs w:val="20"/>
        </w:rPr>
        <w:t>HhSize:AgeOfHead</w:t>
      </w:r>
      <w:proofErr w:type="spellEnd"/>
      <w:r w:rsidRPr="00506E0A">
        <w:rPr>
          <w:rFonts w:ascii="Courier New" w:hAnsi="Courier New"/>
          <w:sz w:val="20"/>
          <w:szCs w:val="20"/>
        </w:rPr>
        <w:t xml:space="preserve">, family = binomial, data = </w:t>
      </w:r>
      <w:proofErr w:type="spellStart"/>
      <w:r w:rsidRPr="00506E0A">
        <w:rPr>
          <w:rFonts w:ascii="Courier New" w:hAnsi="Courier New"/>
          <w:sz w:val="20"/>
          <w:szCs w:val="20"/>
        </w:rPr>
        <w:t>DataMF</w:t>
      </w:r>
      <w:proofErr w:type="spellEnd"/>
      <w:r w:rsidRPr="00506E0A">
        <w:rPr>
          <w:rFonts w:ascii="Courier New" w:hAnsi="Courier New"/>
          <w:sz w:val="20"/>
          <w:szCs w:val="20"/>
        </w:rPr>
        <w:t>..)</w:t>
      </w:r>
    </w:p>
    <w:p w:rsidR="00506E0A" w:rsidRPr="00942921" w:rsidRDefault="00506E0A" w:rsidP="00506E0A">
      <w:pPr>
        <w:keepNext/>
        <w:pBdr>
          <w:top w:val="single" w:sz="4" w:space="1" w:color="auto"/>
          <w:left w:val="single" w:sz="4" w:space="4" w:color="auto"/>
          <w:bottom w:val="single" w:sz="4" w:space="1" w:color="auto"/>
          <w:right w:val="single" w:sz="4" w:space="4" w:color="auto"/>
        </w:pBdr>
        <w:spacing w:after="0"/>
        <w:rPr>
          <w:rFonts w:ascii="Courier New" w:hAnsi="Courier New"/>
          <w:sz w:val="16"/>
          <w:szCs w:val="16"/>
        </w:rPr>
      </w:pPr>
    </w:p>
    <w:p w:rsidR="00506E0A" w:rsidRPr="00506E0A" w:rsidRDefault="00506E0A" w:rsidP="00506E0A">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506E0A">
        <w:rPr>
          <w:rFonts w:ascii="Courier New" w:hAnsi="Courier New"/>
          <w:sz w:val="20"/>
          <w:szCs w:val="20"/>
        </w:rPr>
        <w:t xml:space="preserve">Deviance Residuals: </w:t>
      </w:r>
    </w:p>
    <w:p w:rsidR="00506E0A" w:rsidRPr="00506E0A" w:rsidRDefault="00506E0A" w:rsidP="00506E0A">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506E0A">
        <w:rPr>
          <w:rFonts w:ascii="Courier New" w:hAnsi="Courier New"/>
          <w:sz w:val="20"/>
          <w:szCs w:val="20"/>
        </w:rPr>
        <w:t xml:space="preserve">    Min       1Q   Median       3Q      Max  </w:t>
      </w:r>
    </w:p>
    <w:p w:rsidR="00506E0A" w:rsidRPr="00506E0A" w:rsidRDefault="00506E0A" w:rsidP="00506E0A">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506E0A">
        <w:rPr>
          <w:rFonts w:ascii="Courier New" w:hAnsi="Courier New"/>
          <w:sz w:val="20"/>
          <w:szCs w:val="20"/>
        </w:rPr>
        <w:t>-</w:t>
      </w:r>
      <w:proofErr w:type="gramStart"/>
      <w:r w:rsidRPr="00506E0A">
        <w:rPr>
          <w:rFonts w:ascii="Courier New" w:hAnsi="Courier New"/>
          <w:sz w:val="20"/>
          <w:szCs w:val="20"/>
        </w:rPr>
        <w:t>1.5166  -</w:t>
      </w:r>
      <w:proofErr w:type="gramEnd"/>
      <w:r w:rsidRPr="00506E0A">
        <w:rPr>
          <w:rFonts w:ascii="Courier New" w:hAnsi="Courier New"/>
          <w:sz w:val="20"/>
          <w:szCs w:val="20"/>
        </w:rPr>
        <w:t xml:space="preserve">1.1817   0.8666   1.0613   2.3579  </w:t>
      </w:r>
    </w:p>
    <w:p w:rsidR="00506E0A" w:rsidRPr="00942921" w:rsidRDefault="00506E0A" w:rsidP="00506E0A">
      <w:pPr>
        <w:keepNext/>
        <w:pBdr>
          <w:top w:val="single" w:sz="4" w:space="1" w:color="auto"/>
          <w:left w:val="single" w:sz="4" w:space="4" w:color="auto"/>
          <w:bottom w:val="single" w:sz="4" w:space="1" w:color="auto"/>
          <w:right w:val="single" w:sz="4" w:space="4" w:color="auto"/>
        </w:pBdr>
        <w:spacing w:after="0"/>
        <w:rPr>
          <w:rFonts w:ascii="Courier New" w:hAnsi="Courier New"/>
          <w:sz w:val="16"/>
          <w:szCs w:val="16"/>
        </w:rPr>
      </w:pPr>
    </w:p>
    <w:p w:rsidR="00506E0A" w:rsidRPr="00506E0A" w:rsidRDefault="00506E0A" w:rsidP="00506E0A">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506E0A">
        <w:rPr>
          <w:rFonts w:ascii="Courier New" w:hAnsi="Courier New"/>
          <w:sz w:val="20"/>
          <w:szCs w:val="20"/>
        </w:rPr>
        <w:t>Coefficients:</w:t>
      </w:r>
    </w:p>
    <w:p w:rsidR="00506E0A" w:rsidRPr="00506E0A" w:rsidRDefault="00FC1745" w:rsidP="00506E0A">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Pr>
          <w:rFonts w:ascii="Courier New" w:hAnsi="Courier New"/>
          <w:sz w:val="20"/>
          <w:szCs w:val="20"/>
        </w:rPr>
        <w:t xml:space="preserve">                   </w:t>
      </w:r>
      <w:proofErr w:type="gramStart"/>
      <w:r>
        <w:rPr>
          <w:rFonts w:ascii="Courier New" w:hAnsi="Courier New"/>
          <w:sz w:val="20"/>
          <w:szCs w:val="20"/>
        </w:rPr>
        <w:t>Estimate  Std</w:t>
      </w:r>
      <w:proofErr w:type="gramEnd"/>
      <w:r>
        <w:rPr>
          <w:rFonts w:ascii="Courier New" w:hAnsi="Courier New"/>
          <w:sz w:val="20"/>
          <w:szCs w:val="20"/>
        </w:rPr>
        <w:t xml:space="preserve">. Error  </w:t>
      </w:r>
      <w:r w:rsidR="00506E0A" w:rsidRPr="00506E0A">
        <w:rPr>
          <w:rFonts w:ascii="Courier New" w:hAnsi="Courier New"/>
          <w:sz w:val="20"/>
          <w:szCs w:val="20"/>
        </w:rPr>
        <w:t xml:space="preserve">z value   </w:t>
      </w:r>
      <w:proofErr w:type="spellStart"/>
      <w:r w:rsidR="00506E0A" w:rsidRPr="00506E0A">
        <w:rPr>
          <w:rFonts w:ascii="Courier New" w:hAnsi="Courier New"/>
          <w:sz w:val="20"/>
          <w:szCs w:val="20"/>
        </w:rPr>
        <w:t>Pr</w:t>
      </w:r>
      <w:proofErr w:type="spellEnd"/>
      <w:r w:rsidR="00506E0A" w:rsidRPr="00506E0A">
        <w:rPr>
          <w:rFonts w:ascii="Courier New" w:hAnsi="Courier New"/>
          <w:sz w:val="20"/>
          <w:szCs w:val="20"/>
        </w:rPr>
        <w:t xml:space="preserve">(&gt;|z|)    </w:t>
      </w:r>
    </w:p>
    <w:p w:rsidR="00506E0A" w:rsidRPr="00506E0A" w:rsidRDefault="00506E0A" w:rsidP="00506E0A">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506E0A">
        <w:rPr>
          <w:rFonts w:ascii="Courier New" w:hAnsi="Courier New"/>
          <w:sz w:val="20"/>
          <w:szCs w:val="20"/>
        </w:rPr>
        <w:t xml:space="preserve">(Intercept)       1.066e+00  </w:t>
      </w:r>
      <w:r w:rsidR="00FC1745">
        <w:rPr>
          <w:rFonts w:ascii="Courier New" w:hAnsi="Courier New"/>
          <w:sz w:val="20"/>
          <w:szCs w:val="20"/>
        </w:rPr>
        <w:t xml:space="preserve"> </w:t>
      </w:r>
      <w:r w:rsidRPr="00506E0A">
        <w:rPr>
          <w:rFonts w:ascii="Courier New" w:hAnsi="Courier New"/>
          <w:sz w:val="20"/>
          <w:szCs w:val="20"/>
        </w:rPr>
        <w:t xml:space="preserve">1.509e-01   </w:t>
      </w:r>
      <w:r w:rsidR="00FC1745">
        <w:rPr>
          <w:rFonts w:ascii="Courier New" w:hAnsi="Courier New"/>
          <w:sz w:val="20"/>
          <w:szCs w:val="20"/>
        </w:rPr>
        <w:t xml:space="preserve"> 7.068   </w:t>
      </w:r>
      <w:r w:rsidRPr="00506E0A">
        <w:rPr>
          <w:rFonts w:ascii="Courier New" w:hAnsi="Courier New"/>
          <w:sz w:val="20"/>
          <w:szCs w:val="20"/>
        </w:rPr>
        <w:t>1.57e-12 ***</w:t>
      </w:r>
    </w:p>
    <w:p w:rsidR="00506E0A" w:rsidRPr="00506E0A" w:rsidRDefault="00506E0A" w:rsidP="00506E0A">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506E0A">
        <w:rPr>
          <w:rFonts w:ascii="Courier New" w:hAnsi="Courier New"/>
          <w:sz w:val="20"/>
          <w:szCs w:val="20"/>
        </w:rPr>
        <w:t xml:space="preserve">Income           -5.257e-06   2.647e-06  </w:t>
      </w:r>
      <w:r w:rsidR="00FC1745">
        <w:rPr>
          <w:rFonts w:ascii="Courier New" w:hAnsi="Courier New"/>
          <w:sz w:val="20"/>
          <w:szCs w:val="20"/>
        </w:rPr>
        <w:t xml:space="preserve"> -1.986   </w:t>
      </w:r>
      <w:r w:rsidRPr="00506E0A">
        <w:rPr>
          <w:rFonts w:ascii="Courier New" w:hAnsi="Courier New"/>
          <w:sz w:val="20"/>
          <w:szCs w:val="20"/>
        </w:rPr>
        <w:t xml:space="preserve">0.047079 *  </w:t>
      </w:r>
    </w:p>
    <w:p w:rsidR="00506E0A" w:rsidRPr="00506E0A" w:rsidRDefault="00506E0A" w:rsidP="00506E0A">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proofErr w:type="spellStart"/>
      <w:r w:rsidRPr="00506E0A">
        <w:rPr>
          <w:rFonts w:ascii="Courier New" w:hAnsi="Courier New"/>
          <w:sz w:val="20"/>
          <w:szCs w:val="20"/>
        </w:rPr>
        <w:t>HhSize</w:t>
      </w:r>
      <w:proofErr w:type="spellEnd"/>
      <w:r w:rsidRPr="00506E0A">
        <w:rPr>
          <w:rFonts w:ascii="Courier New" w:hAnsi="Courier New"/>
          <w:sz w:val="20"/>
          <w:szCs w:val="20"/>
        </w:rPr>
        <w:t xml:space="preserve">           -2.281e-01   8.659e-02  </w:t>
      </w:r>
      <w:r w:rsidR="00FC1745">
        <w:rPr>
          <w:rFonts w:ascii="Courier New" w:hAnsi="Courier New"/>
          <w:sz w:val="20"/>
          <w:szCs w:val="20"/>
        </w:rPr>
        <w:t xml:space="preserve"> -2.635   </w:t>
      </w:r>
      <w:r w:rsidRPr="00506E0A">
        <w:rPr>
          <w:rFonts w:ascii="Courier New" w:hAnsi="Courier New"/>
          <w:sz w:val="20"/>
          <w:szCs w:val="20"/>
        </w:rPr>
        <w:t xml:space="preserve">0.008425 ** </w:t>
      </w:r>
    </w:p>
    <w:p w:rsidR="00506E0A" w:rsidRPr="00506E0A" w:rsidRDefault="00506E0A" w:rsidP="00506E0A">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proofErr w:type="spellStart"/>
      <w:r w:rsidRPr="00506E0A">
        <w:rPr>
          <w:rFonts w:ascii="Courier New" w:hAnsi="Courier New"/>
          <w:sz w:val="20"/>
          <w:szCs w:val="20"/>
        </w:rPr>
        <w:t>HhSize</w:t>
      </w:r>
      <w:proofErr w:type="gramStart"/>
      <w:r w:rsidRPr="00506E0A">
        <w:rPr>
          <w:rFonts w:ascii="Courier New" w:hAnsi="Courier New"/>
          <w:sz w:val="20"/>
          <w:szCs w:val="20"/>
        </w:rPr>
        <w:t>:AgeOfHead</w:t>
      </w:r>
      <w:proofErr w:type="spellEnd"/>
      <w:proofErr w:type="gramEnd"/>
      <w:r w:rsidRPr="00506E0A">
        <w:rPr>
          <w:rFonts w:ascii="Courier New" w:hAnsi="Courier New"/>
          <w:sz w:val="20"/>
          <w:szCs w:val="20"/>
        </w:rPr>
        <w:t xml:space="preserve"> -4.938e-02  </w:t>
      </w:r>
      <w:r w:rsidR="00FC1745">
        <w:rPr>
          <w:rFonts w:ascii="Courier New" w:hAnsi="Courier New"/>
          <w:sz w:val="20"/>
          <w:szCs w:val="20"/>
        </w:rPr>
        <w:t xml:space="preserve"> </w:t>
      </w:r>
      <w:r w:rsidRPr="00506E0A">
        <w:rPr>
          <w:rFonts w:ascii="Courier New" w:hAnsi="Courier New"/>
          <w:sz w:val="20"/>
          <w:szCs w:val="20"/>
        </w:rPr>
        <w:t xml:space="preserve">1.282e-02  </w:t>
      </w:r>
      <w:r w:rsidR="00FC1745">
        <w:rPr>
          <w:rFonts w:ascii="Courier New" w:hAnsi="Courier New"/>
          <w:sz w:val="20"/>
          <w:szCs w:val="20"/>
        </w:rPr>
        <w:t xml:space="preserve"> </w:t>
      </w:r>
      <w:r w:rsidRPr="00506E0A">
        <w:rPr>
          <w:rFonts w:ascii="Courier New" w:hAnsi="Courier New"/>
          <w:sz w:val="20"/>
          <w:szCs w:val="20"/>
        </w:rPr>
        <w:t xml:space="preserve">-3.851 </w:t>
      </w:r>
      <w:r w:rsidR="00FC1745">
        <w:rPr>
          <w:rFonts w:ascii="Courier New" w:hAnsi="Courier New"/>
          <w:sz w:val="20"/>
          <w:szCs w:val="20"/>
        </w:rPr>
        <w:t xml:space="preserve">  </w:t>
      </w:r>
      <w:r w:rsidRPr="00506E0A">
        <w:rPr>
          <w:rFonts w:ascii="Courier New" w:hAnsi="Courier New"/>
          <w:sz w:val="20"/>
          <w:szCs w:val="20"/>
        </w:rPr>
        <w:t>0.000118 ***</w:t>
      </w:r>
    </w:p>
    <w:p w:rsidR="00506E0A" w:rsidRPr="00506E0A" w:rsidRDefault="00506E0A" w:rsidP="00506E0A">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506E0A">
        <w:rPr>
          <w:rFonts w:ascii="Courier New" w:hAnsi="Courier New"/>
          <w:sz w:val="20"/>
          <w:szCs w:val="20"/>
        </w:rPr>
        <w:t>---</w:t>
      </w:r>
    </w:p>
    <w:p w:rsidR="00506E0A" w:rsidRPr="00506E0A" w:rsidRDefault="00506E0A" w:rsidP="00506E0A">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proofErr w:type="spellStart"/>
      <w:r w:rsidRPr="00506E0A">
        <w:rPr>
          <w:rFonts w:ascii="Courier New" w:hAnsi="Courier New"/>
          <w:sz w:val="20"/>
          <w:szCs w:val="20"/>
        </w:rPr>
        <w:t>Signif</w:t>
      </w:r>
      <w:proofErr w:type="spellEnd"/>
      <w:r w:rsidRPr="00506E0A">
        <w:rPr>
          <w:rFonts w:ascii="Courier New" w:hAnsi="Courier New"/>
          <w:sz w:val="20"/>
          <w:szCs w:val="20"/>
        </w:rPr>
        <w:t xml:space="preserve">. </w:t>
      </w:r>
      <w:proofErr w:type="gramStart"/>
      <w:r w:rsidRPr="00506E0A">
        <w:rPr>
          <w:rFonts w:ascii="Courier New" w:hAnsi="Courier New"/>
          <w:sz w:val="20"/>
          <w:szCs w:val="20"/>
        </w:rPr>
        <w:t>codes</w:t>
      </w:r>
      <w:proofErr w:type="gramEnd"/>
      <w:r w:rsidRPr="00506E0A">
        <w:rPr>
          <w:rFonts w:ascii="Courier New" w:hAnsi="Courier New"/>
          <w:sz w:val="20"/>
          <w:szCs w:val="20"/>
        </w:rPr>
        <w:t xml:space="preserve">:  0 ‘***’ 0.001 ‘**’ 0.01 ‘*’ 0.05 ‘.’ 0.1 </w:t>
      </w:r>
      <w:proofErr w:type="gramStart"/>
      <w:r w:rsidRPr="00506E0A">
        <w:rPr>
          <w:rFonts w:ascii="Courier New" w:hAnsi="Courier New"/>
          <w:sz w:val="20"/>
          <w:szCs w:val="20"/>
        </w:rPr>
        <w:t>‘ ’</w:t>
      </w:r>
      <w:proofErr w:type="gramEnd"/>
      <w:r w:rsidRPr="00506E0A">
        <w:rPr>
          <w:rFonts w:ascii="Courier New" w:hAnsi="Courier New"/>
          <w:sz w:val="20"/>
          <w:szCs w:val="20"/>
        </w:rPr>
        <w:t xml:space="preserve"> 1 </w:t>
      </w:r>
    </w:p>
    <w:p w:rsidR="00506E0A" w:rsidRPr="00942921" w:rsidRDefault="00506E0A" w:rsidP="00506E0A">
      <w:pPr>
        <w:keepNext/>
        <w:pBdr>
          <w:top w:val="single" w:sz="4" w:space="1" w:color="auto"/>
          <w:left w:val="single" w:sz="4" w:space="4" w:color="auto"/>
          <w:bottom w:val="single" w:sz="4" w:space="1" w:color="auto"/>
          <w:right w:val="single" w:sz="4" w:space="4" w:color="auto"/>
        </w:pBdr>
        <w:spacing w:after="0"/>
        <w:rPr>
          <w:rFonts w:ascii="Courier New" w:hAnsi="Courier New"/>
          <w:sz w:val="16"/>
          <w:szCs w:val="16"/>
        </w:rPr>
      </w:pPr>
    </w:p>
    <w:p w:rsidR="00506E0A" w:rsidRPr="00506E0A" w:rsidRDefault="00506E0A" w:rsidP="00506E0A">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506E0A">
        <w:rPr>
          <w:rFonts w:ascii="Courier New" w:hAnsi="Courier New"/>
          <w:sz w:val="20"/>
          <w:szCs w:val="20"/>
        </w:rPr>
        <w:t>(Dispersion parameter for binomial family taken to be 1)</w:t>
      </w:r>
    </w:p>
    <w:p w:rsidR="00506E0A" w:rsidRPr="00942921" w:rsidRDefault="00506E0A" w:rsidP="00506E0A">
      <w:pPr>
        <w:keepNext/>
        <w:pBdr>
          <w:top w:val="single" w:sz="4" w:space="1" w:color="auto"/>
          <w:left w:val="single" w:sz="4" w:space="4" w:color="auto"/>
          <w:bottom w:val="single" w:sz="4" w:space="1" w:color="auto"/>
          <w:right w:val="single" w:sz="4" w:space="4" w:color="auto"/>
        </w:pBdr>
        <w:spacing w:after="0"/>
        <w:rPr>
          <w:rFonts w:ascii="Courier New" w:hAnsi="Courier New"/>
          <w:sz w:val="16"/>
          <w:szCs w:val="16"/>
        </w:rPr>
      </w:pPr>
    </w:p>
    <w:p w:rsidR="00506E0A" w:rsidRPr="00506E0A" w:rsidRDefault="00506E0A" w:rsidP="00506E0A">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506E0A">
        <w:rPr>
          <w:rFonts w:ascii="Courier New" w:hAnsi="Courier New"/>
          <w:sz w:val="20"/>
          <w:szCs w:val="20"/>
        </w:rPr>
        <w:t xml:space="preserve">    Null deviance: </w:t>
      </w:r>
      <w:proofErr w:type="gramStart"/>
      <w:r w:rsidRPr="00506E0A">
        <w:rPr>
          <w:rFonts w:ascii="Courier New" w:hAnsi="Courier New"/>
          <w:sz w:val="20"/>
          <w:szCs w:val="20"/>
        </w:rPr>
        <w:t>1372.4  on</w:t>
      </w:r>
      <w:proofErr w:type="gramEnd"/>
      <w:r w:rsidRPr="00506E0A">
        <w:rPr>
          <w:rFonts w:ascii="Courier New" w:hAnsi="Courier New"/>
          <w:sz w:val="20"/>
          <w:szCs w:val="20"/>
        </w:rPr>
        <w:t xml:space="preserve"> 989  degrees of freedom</w:t>
      </w:r>
    </w:p>
    <w:p w:rsidR="00506E0A" w:rsidRPr="00506E0A" w:rsidRDefault="00506E0A" w:rsidP="00506E0A">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506E0A">
        <w:rPr>
          <w:rFonts w:ascii="Courier New" w:hAnsi="Courier New"/>
          <w:sz w:val="20"/>
          <w:szCs w:val="20"/>
        </w:rPr>
        <w:t xml:space="preserve">Residual deviance: </w:t>
      </w:r>
      <w:proofErr w:type="gramStart"/>
      <w:r w:rsidRPr="00506E0A">
        <w:rPr>
          <w:rFonts w:ascii="Courier New" w:hAnsi="Courier New"/>
          <w:sz w:val="20"/>
          <w:szCs w:val="20"/>
        </w:rPr>
        <w:t>1296.1  on</w:t>
      </w:r>
      <w:proofErr w:type="gramEnd"/>
      <w:r w:rsidRPr="00506E0A">
        <w:rPr>
          <w:rFonts w:ascii="Courier New" w:hAnsi="Courier New"/>
          <w:sz w:val="20"/>
          <w:szCs w:val="20"/>
        </w:rPr>
        <w:t xml:space="preserve"> 986  degrees of freedom</w:t>
      </w:r>
    </w:p>
    <w:p w:rsidR="00506E0A" w:rsidRPr="00506E0A" w:rsidRDefault="00506E0A" w:rsidP="00506E0A">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506E0A">
        <w:rPr>
          <w:rFonts w:ascii="Courier New" w:hAnsi="Courier New"/>
          <w:sz w:val="20"/>
          <w:szCs w:val="20"/>
        </w:rPr>
        <w:t>AIC: 1304.1</w:t>
      </w:r>
    </w:p>
    <w:p w:rsidR="00506E0A" w:rsidRPr="00942921" w:rsidRDefault="00506E0A" w:rsidP="00506E0A">
      <w:pPr>
        <w:keepNext/>
        <w:pBdr>
          <w:top w:val="single" w:sz="4" w:space="1" w:color="auto"/>
          <w:left w:val="single" w:sz="4" w:space="4" w:color="auto"/>
          <w:bottom w:val="single" w:sz="4" w:space="1" w:color="auto"/>
          <w:right w:val="single" w:sz="4" w:space="4" w:color="auto"/>
        </w:pBdr>
        <w:spacing w:after="0"/>
        <w:rPr>
          <w:rFonts w:ascii="Courier New" w:hAnsi="Courier New"/>
          <w:sz w:val="16"/>
          <w:szCs w:val="16"/>
        </w:rPr>
      </w:pPr>
    </w:p>
    <w:p w:rsidR="00506E0A" w:rsidRPr="00CD0726" w:rsidRDefault="00506E0A" w:rsidP="00506E0A">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506E0A">
        <w:rPr>
          <w:rFonts w:ascii="Courier New" w:hAnsi="Courier New"/>
          <w:sz w:val="20"/>
          <w:szCs w:val="20"/>
        </w:rPr>
        <w:t>Number of Fisher Scoring iterations: 3</w:t>
      </w:r>
    </w:p>
    <w:p w:rsidR="00FF07E1" w:rsidRDefault="00FF07E1" w:rsidP="00FC1745">
      <w:pPr>
        <w:pStyle w:val="Caption"/>
        <w:keepNext/>
        <w:jc w:val="center"/>
        <w:rPr>
          <w:rStyle w:val="StyleCaption12ptChar"/>
        </w:rPr>
      </w:pPr>
    </w:p>
    <w:p w:rsidR="004951EE" w:rsidRDefault="004951EE" w:rsidP="004951EE">
      <w:pPr>
        <w:pStyle w:val="Caption"/>
        <w:keepNext/>
        <w:jc w:val="center"/>
      </w:pPr>
      <w:bookmarkStart w:id="43" w:name="_Toc438377933"/>
      <w:r>
        <w:t xml:space="preserve">Table </w:t>
      </w:r>
      <w:fldSimple w:instr=" SEQ Table \* ARABIC ">
        <w:r w:rsidR="00022C4E">
          <w:rPr>
            <w:noProof/>
          </w:rPr>
          <w:t>12</w:t>
        </w:r>
      </w:fldSimple>
      <w:r>
        <w:t>. Estimation Results for Housing Type Model 4</w:t>
      </w:r>
      <w:bookmarkEnd w:id="43"/>
    </w:p>
    <w:p w:rsidR="00FC1745" w:rsidRPr="00FC1745" w:rsidRDefault="00FC1745" w:rsidP="00FC1745">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proofErr w:type="spellStart"/>
      <w:proofErr w:type="gramStart"/>
      <w:r w:rsidRPr="00FC1745">
        <w:rPr>
          <w:rFonts w:ascii="Courier New" w:hAnsi="Courier New"/>
          <w:sz w:val="20"/>
          <w:szCs w:val="20"/>
        </w:rPr>
        <w:t>glm</w:t>
      </w:r>
      <w:proofErr w:type="spellEnd"/>
      <w:r w:rsidRPr="00FC1745">
        <w:rPr>
          <w:rFonts w:ascii="Courier New" w:hAnsi="Courier New"/>
          <w:sz w:val="20"/>
          <w:szCs w:val="20"/>
        </w:rPr>
        <w:t>(</w:t>
      </w:r>
      <w:proofErr w:type="gramEnd"/>
      <w:r w:rsidRPr="00FC1745">
        <w:rPr>
          <w:rFonts w:ascii="Courier New" w:hAnsi="Courier New"/>
          <w:sz w:val="20"/>
          <w:szCs w:val="20"/>
        </w:rPr>
        <w:t xml:space="preserve">formula = Choice ~ </w:t>
      </w:r>
      <w:proofErr w:type="spellStart"/>
      <w:r w:rsidRPr="00FC1745">
        <w:rPr>
          <w:rFonts w:ascii="Courier New" w:hAnsi="Courier New"/>
          <w:sz w:val="20"/>
          <w:szCs w:val="20"/>
        </w:rPr>
        <w:t>HhSize</w:t>
      </w:r>
      <w:proofErr w:type="spellEnd"/>
      <w:r w:rsidRPr="00FC1745">
        <w:rPr>
          <w:rFonts w:ascii="Courier New" w:hAnsi="Courier New"/>
          <w:sz w:val="20"/>
          <w:szCs w:val="20"/>
        </w:rPr>
        <w:t xml:space="preserve"> + </w:t>
      </w:r>
      <w:proofErr w:type="spellStart"/>
      <w:r w:rsidRPr="00FC1745">
        <w:rPr>
          <w:rFonts w:ascii="Courier New" w:hAnsi="Courier New"/>
          <w:sz w:val="20"/>
          <w:szCs w:val="20"/>
        </w:rPr>
        <w:t>AgeOfHead</w:t>
      </w:r>
      <w:proofErr w:type="spellEnd"/>
      <w:r w:rsidRPr="00FC1745">
        <w:rPr>
          <w:rFonts w:ascii="Courier New" w:hAnsi="Courier New"/>
          <w:sz w:val="20"/>
          <w:szCs w:val="20"/>
        </w:rPr>
        <w:t xml:space="preserve"> + Income + </w:t>
      </w:r>
      <w:proofErr w:type="spellStart"/>
      <w:r w:rsidRPr="00FC1745">
        <w:rPr>
          <w:rFonts w:ascii="Courier New" w:hAnsi="Courier New"/>
          <w:sz w:val="20"/>
          <w:szCs w:val="20"/>
        </w:rPr>
        <w:t>HhSize:AgeOfHead</w:t>
      </w:r>
      <w:proofErr w:type="spellEnd"/>
      <w:r w:rsidRPr="00FC1745">
        <w:rPr>
          <w:rFonts w:ascii="Courier New" w:hAnsi="Courier New"/>
          <w:sz w:val="20"/>
          <w:szCs w:val="20"/>
        </w:rPr>
        <w:t xml:space="preserve">, </w:t>
      </w:r>
    </w:p>
    <w:p w:rsidR="00FC1745" w:rsidRPr="00FC1745" w:rsidRDefault="00FC1745" w:rsidP="00FC1745">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FC1745">
        <w:rPr>
          <w:rFonts w:ascii="Courier New" w:hAnsi="Courier New"/>
          <w:sz w:val="20"/>
          <w:szCs w:val="20"/>
        </w:rPr>
        <w:t xml:space="preserve">    </w:t>
      </w:r>
      <w:proofErr w:type="gramStart"/>
      <w:r w:rsidRPr="00FC1745">
        <w:rPr>
          <w:rFonts w:ascii="Courier New" w:hAnsi="Courier New"/>
          <w:sz w:val="20"/>
          <w:szCs w:val="20"/>
        </w:rPr>
        <w:t>family</w:t>
      </w:r>
      <w:proofErr w:type="gramEnd"/>
      <w:r w:rsidRPr="00FC1745">
        <w:rPr>
          <w:rFonts w:ascii="Courier New" w:hAnsi="Courier New"/>
          <w:sz w:val="20"/>
          <w:szCs w:val="20"/>
        </w:rPr>
        <w:t xml:space="preserve"> = binomial, data = </w:t>
      </w:r>
      <w:proofErr w:type="spellStart"/>
      <w:r w:rsidRPr="00FC1745">
        <w:rPr>
          <w:rFonts w:ascii="Courier New" w:hAnsi="Courier New"/>
          <w:sz w:val="20"/>
          <w:szCs w:val="20"/>
        </w:rPr>
        <w:t>DataAPT</w:t>
      </w:r>
      <w:proofErr w:type="spellEnd"/>
      <w:r w:rsidRPr="00FC1745">
        <w:rPr>
          <w:rFonts w:ascii="Courier New" w:hAnsi="Courier New"/>
          <w:sz w:val="20"/>
          <w:szCs w:val="20"/>
        </w:rPr>
        <w:t>..)</w:t>
      </w:r>
    </w:p>
    <w:p w:rsidR="00FC1745" w:rsidRPr="00FF07E1" w:rsidRDefault="00FC1745" w:rsidP="00FC1745">
      <w:pPr>
        <w:keepNext/>
        <w:pBdr>
          <w:top w:val="single" w:sz="4" w:space="1" w:color="auto"/>
          <w:left w:val="single" w:sz="4" w:space="4" w:color="auto"/>
          <w:bottom w:val="single" w:sz="4" w:space="1" w:color="auto"/>
          <w:right w:val="single" w:sz="4" w:space="4" w:color="auto"/>
        </w:pBdr>
        <w:spacing w:after="0"/>
        <w:rPr>
          <w:rFonts w:ascii="Courier New" w:hAnsi="Courier New"/>
          <w:sz w:val="16"/>
          <w:szCs w:val="16"/>
        </w:rPr>
      </w:pPr>
    </w:p>
    <w:p w:rsidR="00FC1745" w:rsidRPr="00FC1745" w:rsidRDefault="00FC1745" w:rsidP="00FC1745">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FC1745">
        <w:rPr>
          <w:rFonts w:ascii="Courier New" w:hAnsi="Courier New"/>
          <w:sz w:val="20"/>
          <w:szCs w:val="20"/>
        </w:rPr>
        <w:t xml:space="preserve">Deviance Residuals: </w:t>
      </w:r>
    </w:p>
    <w:p w:rsidR="00FC1745" w:rsidRPr="00FC1745" w:rsidRDefault="00FC1745" w:rsidP="00FC1745">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FC1745">
        <w:rPr>
          <w:rFonts w:ascii="Courier New" w:hAnsi="Courier New"/>
          <w:sz w:val="20"/>
          <w:szCs w:val="20"/>
        </w:rPr>
        <w:t xml:space="preserve">    Min       1Q   Median       3Q      Max  </w:t>
      </w:r>
    </w:p>
    <w:p w:rsidR="00FC1745" w:rsidRPr="00FC1745" w:rsidRDefault="00FC1745" w:rsidP="00FC1745">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FC1745">
        <w:rPr>
          <w:rFonts w:ascii="Courier New" w:hAnsi="Courier New"/>
          <w:sz w:val="20"/>
          <w:szCs w:val="20"/>
        </w:rPr>
        <w:t>-</w:t>
      </w:r>
      <w:proofErr w:type="gramStart"/>
      <w:r w:rsidRPr="00FC1745">
        <w:rPr>
          <w:rFonts w:ascii="Courier New" w:hAnsi="Courier New"/>
          <w:sz w:val="20"/>
          <w:szCs w:val="20"/>
        </w:rPr>
        <w:t>1.7991  -</w:t>
      </w:r>
      <w:proofErr w:type="gramEnd"/>
      <w:r w:rsidRPr="00FC1745">
        <w:rPr>
          <w:rFonts w:ascii="Courier New" w:hAnsi="Courier New"/>
          <w:sz w:val="20"/>
          <w:szCs w:val="20"/>
        </w:rPr>
        <w:t xml:space="preserve">1.2023   0.7394   1.0911   1.7076  </w:t>
      </w:r>
    </w:p>
    <w:p w:rsidR="00FC1745" w:rsidRPr="00FF07E1" w:rsidRDefault="00FC1745" w:rsidP="00FC1745">
      <w:pPr>
        <w:keepNext/>
        <w:pBdr>
          <w:top w:val="single" w:sz="4" w:space="1" w:color="auto"/>
          <w:left w:val="single" w:sz="4" w:space="4" w:color="auto"/>
          <w:bottom w:val="single" w:sz="4" w:space="1" w:color="auto"/>
          <w:right w:val="single" w:sz="4" w:space="4" w:color="auto"/>
        </w:pBdr>
        <w:spacing w:after="0"/>
        <w:rPr>
          <w:rFonts w:ascii="Courier New" w:hAnsi="Courier New"/>
          <w:sz w:val="16"/>
          <w:szCs w:val="16"/>
        </w:rPr>
      </w:pPr>
    </w:p>
    <w:p w:rsidR="00FC1745" w:rsidRPr="00FC1745" w:rsidRDefault="00FC1745" w:rsidP="00FC1745">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FC1745">
        <w:rPr>
          <w:rFonts w:ascii="Courier New" w:hAnsi="Courier New"/>
          <w:sz w:val="20"/>
          <w:szCs w:val="20"/>
        </w:rPr>
        <w:t>Coefficients:</w:t>
      </w:r>
    </w:p>
    <w:p w:rsidR="00FC1745" w:rsidRPr="00FC1745" w:rsidRDefault="00255DDD" w:rsidP="00FC1745">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Pr>
          <w:rFonts w:ascii="Courier New" w:hAnsi="Courier New"/>
          <w:sz w:val="20"/>
          <w:szCs w:val="20"/>
        </w:rPr>
        <w:t xml:space="preserve">                   </w:t>
      </w:r>
      <w:proofErr w:type="gramStart"/>
      <w:r>
        <w:rPr>
          <w:rFonts w:ascii="Courier New" w:hAnsi="Courier New"/>
          <w:sz w:val="20"/>
          <w:szCs w:val="20"/>
        </w:rPr>
        <w:t>Estimate  Std</w:t>
      </w:r>
      <w:proofErr w:type="gramEnd"/>
      <w:r>
        <w:rPr>
          <w:rFonts w:ascii="Courier New" w:hAnsi="Courier New"/>
          <w:sz w:val="20"/>
          <w:szCs w:val="20"/>
        </w:rPr>
        <w:t xml:space="preserve">. Error </w:t>
      </w:r>
      <w:r w:rsidR="00FC1745" w:rsidRPr="00FC1745">
        <w:rPr>
          <w:rFonts w:ascii="Courier New" w:hAnsi="Courier New"/>
          <w:sz w:val="20"/>
          <w:szCs w:val="20"/>
        </w:rPr>
        <w:t xml:space="preserve">z value   </w:t>
      </w:r>
      <w:proofErr w:type="spellStart"/>
      <w:r w:rsidR="00FC1745" w:rsidRPr="00FC1745">
        <w:rPr>
          <w:rFonts w:ascii="Courier New" w:hAnsi="Courier New"/>
          <w:sz w:val="20"/>
          <w:szCs w:val="20"/>
        </w:rPr>
        <w:t>Pr</w:t>
      </w:r>
      <w:proofErr w:type="spellEnd"/>
      <w:r w:rsidR="00FC1745" w:rsidRPr="00FC1745">
        <w:rPr>
          <w:rFonts w:ascii="Courier New" w:hAnsi="Courier New"/>
          <w:sz w:val="20"/>
          <w:szCs w:val="20"/>
        </w:rPr>
        <w:t xml:space="preserve">(&gt;|z|)    </w:t>
      </w:r>
    </w:p>
    <w:p w:rsidR="00FC1745" w:rsidRPr="00FC1745" w:rsidRDefault="00FC1745" w:rsidP="00FC1745">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FC1745">
        <w:rPr>
          <w:rFonts w:ascii="Courier New" w:hAnsi="Courier New"/>
          <w:sz w:val="20"/>
          <w:szCs w:val="20"/>
        </w:rPr>
        <w:t xml:space="preserve">(Intercept)       2.413e+00  </w:t>
      </w:r>
      <w:r>
        <w:rPr>
          <w:rFonts w:ascii="Courier New" w:hAnsi="Courier New"/>
          <w:sz w:val="20"/>
          <w:szCs w:val="20"/>
        </w:rPr>
        <w:t xml:space="preserve"> 5.413e-01   4.457   </w:t>
      </w:r>
      <w:r w:rsidRPr="00FC1745">
        <w:rPr>
          <w:rFonts w:ascii="Courier New" w:hAnsi="Courier New"/>
          <w:sz w:val="20"/>
          <w:szCs w:val="20"/>
        </w:rPr>
        <w:t>8.3e-06 ***</w:t>
      </w:r>
    </w:p>
    <w:p w:rsidR="00FC1745" w:rsidRPr="00FC1745" w:rsidRDefault="00FC1745" w:rsidP="00FC1745">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proofErr w:type="spellStart"/>
      <w:r w:rsidRPr="00FC1745">
        <w:rPr>
          <w:rFonts w:ascii="Courier New" w:hAnsi="Courier New"/>
          <w:sz w:val="20"/>
          <w:szCs w:val="20"/>
        </w:rPr>
        <w:t>HhSize</w:t>
      </w:r>
      <w:proofErr w:type="spellEnd"/>
      <w:r w:rsidRPr="00FC1745">
        <w:rPr>
          <w:rFonts w:ascii="Courier New" w:hAnsi="Courier New"/>
          <w:sz w:val="20"/>
          <w:szCs w:val="20"/>
        </w:rPr>
        <w:t xml:space="preserve">           -7</w:t>
      </w:r>
      <w:r>
        <w:rPr>
          <w:rFonts w:ascii="Courier New" w:hAnsi="Courier New"/>
          <w:sz w:val="20"/>
          <w:szCs w:val="20"/>
        </w:rPr>
        <w:t>.173e-01   2.224e-</w:t>
      </w:r>
      <w:proofErr w:type="gramStart"/>
      <w:r>
        <w:rPr>
          <w:rFonts w:ascii="Courier New" w:hAnsi="Courier New"/>
          <w:sz w:val="20"/>
          <w:szCs w:val="20"/>
        </w:rPr>
        <w:t>01  -</w:t>
      </w:r>
      <w:proofErr w:type="gramEnd"/>
      <w:r>
        <w:rPr>
          <w:rFonts w:ascii="Courier New" w:hAnsi="Courier New"/>
          <w:sz w:val="20"/>
          <w:szCs w:val="20"/>
        </w:rPr>
        <w:t xml:space="preserve">3.225   </w:t>
      </w:r>
      <w:r w:rsidRPr="00FC1745">
        <w:rPr>
          <w:rFonts w:ascii="Courier New" w:hAnsi="Courier New"/>
          <w:sz w:val="20"/>
          <w:szCs w:val="20"/>
        </w:rPr>
        <w:t xml:space="preserve">0.00126 ** </w:t>
      </w:r>
    </w:p>
    <w:p w:rsidR="00FC1745" w:rsidRPr="00FC1745" w:rsidRDefault="00FC1745" w:rsidP="00FC1745">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proofErr w:type="spellStart"/>
      <w:r w:rsidRPr="00FC1745">
        <w:rPr>
          <w:rFonts w:ascii="Courier New" w:hAnsi="Courier New"/>
          <w:sz w:val="20"/>
          <w:szCs w:val="20"/>
        </w:rPr>
        <w:t>AgeOfHead</w:t>
      </w:r>
      <w:proofErr w:type="spellEnd"/>
      <w:r w:rsidRPr="00FC1745">
        <w:rPr>
          <w:rFonts w:ascii="Courier New" w:hAnsi="Courier New"/>
          <w:sz w:val="20"/>
          <w:szCs w:val="20"/>
        </w:rPr>
        <w:t xml:space="preserve">    </w:t>
      </w:r>
      <w:r>
        <w:rPr>
          <w:rFonts w:ascii="Courier New" w:hAnsi="Courier New"/>
          <w:sz w:val="20"/>
          <w:szCs w:val="20"/>
        </w:rPr>
        <w:t xml:space="preserve">    </w:t>
      </w:r>
      <w:r w:rsidRPr="00FC1745">
        <w:rPr>
          <w:rFonts w:ascii="Courier New" w:hAnsi="Courier New"/>
          <w:sz w:val="20"/>
          <w:szCs w:val="20"/>
        </w:rPr>
        <w:t>-2.128e-01   7.259e-</w:t>
      </w:r>
      <w:proofErr w:type="gramStart"/>
      <w:r w:rsidRPr="00FC1745">
        <w:rPr>
          <w:rFonts w:ascii="Courier New" w:hAnsi="Courier New"/>
          <w:sz w:val="20"/>
          <w:szCs w:val="20"/>
        </w:rPr>
        <w:t>02  -</w:t>
      </w:r>
      <w:proofErr w:type="gramEnd"/>
      <w:r w:rsidRPr="00FC1745">
        <w:rPr>
          <w:rFonts w:ascii="Courier New" w:hAnsi="Courier New"/>
          <w:sz w:val="20"/>
          <w:szCs w:val="20"/>
        </w:rPr>
        <w:t xml:space="preserve">2.931   0.00338 ** </w:t>
      </w:r>
    </w:p>
    <w:p w:rsidR="00FC1745" w:rsidRPr="00FC1745" w:rsidRDefault="00FC1745" w:rsidP="00FC1745">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FC1745">
        <w:rPr>
          <w:rFonts w:ascii="Courier New" w:hAnsi="Courier New"/>
          <w:sz w:val="20"/>
          <w:szCs w:val="20"/>
        </w:rPr>
        <w:t>Income           -1</w:t>
      </w:r>
      <w:r>
        <w:rPr>
          <w:rFonts w:ascii="Courier New" w:hAnsi="Courier New"/>
          <w:sz w:val="20"/>
          <w:szCs w:val="20"/>
        </w:rPr>
        <w:t>.006e-05   3.827e-</w:t>
      </w:r>
      <w:proofErr w:type="gramStart"/>
      <w:r>
        <w:rPr>
          <w:rFonts w:ascii="Courier New" w:hAnsi="Courier New"/>
          <w:sz w:val="20"/>
          <w:szCs w:val="20"/>
        </w:rPr>
        <w:t>06  -</w:t>
      </w:r>
      <w:proofErr w:type="gramEnd"/>
      <w:r>
        <w:rPr>
          <w:rFonts w:ascii="Courier New" w:hAnsi="Courier New"/>
          <w:sz w:val="20"/>
          <w:szCs w:val="20"/>
        </w:rPr>
        <w:t xml:space="preserve">2.630   </w:t>
      </w:r>
      <w:r w:rsidRPr="00FC1745">
        <w:rPr>
          <w:rFonts w:ascii="Courier New" w:hAnsi="Courier New"/>
          <w:sz w:val="20"/>
          <w:szCs w:val="20"/>
        </w:rPr>
        <w:t xml:space="preserve">0.00854 ** </w:t>
      </w:r>
    </w:p>
    <w:p w:rsidR="00FC1745" w:rsidRPr="00FC1745" w:rsidRDefault="00FC1745" w:rsidP="00FC1745">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proofErr w:type="spellStart"/>
      <w:r w:rsidRPr="00FC1745">
        <w:rPr>
          <w:rFonts w:ascii="Courier New" w:hAnsi="Courier New"/>
          <w:sz w:val="20"/>
          <w:szCs w:val="20"/>
        </w:rPr>
        <w:t>HhSize</w:t>
      </w:r>
      <w:proofErr w:type="gramStart"/>
      <w:r w:rsidRPr="00FC1745">
        <w:rPr>
          <w:rFonts w:ascii="Courier New" w:hAnsi="Courier New"/>
          <w:sz w:val="20"/>
          <w:szCs w:val="20"/>
        </w:rPr>
        <w:t>:AgeOfHead</w:t>
      </w:r>
      <w:proofErr w:type="spellEnd"/>
      <w:proofErr w:type="gramEnd"/>
      <w:r w:rsidRPr="00FC1745">
        <w:rPr>
          <w:rFonts w:ascii="Courier New" w:hAnsi="Courier New"/>
          <w:sz w:val="20"/>
          <w:szCs w:val="20"/>
        </w:rPr>
        <w:t xml:space="preserve">  7.441e-02  </w:t>
      </w:r>
      <w:r>
        <w:rPr>
          <w:rFonts w:ascii="Courier New" w:hAnsi="Courier New"/>
          <w:sz w:val="20"/>
          <w:szCs w:val="20"/>
        </w:rPr>
        <w:t xml:space="preserve"> </w:t>
      </w:r>
      <w:r w:rsidRPr="00FC1745">
        <w:rPr>
          <w:rFonts w:ascii="Courier New" w:hAnsi="Courier New"/>
          <w:sz w:val="20"/>
          <w:szCs w:val="20"/>
        </w:rPr>
        <w:t xml:space="preserve">3.350e-02   2.221  </w:t>
      </w:r>
      <w:r>
        <w:rPr>
          <w:rFonts w:ascii="Courier New" w:hAnsi="Courier New"/>
          <w:sz w:val="20"/>
          <w:szCs w:val="20"/>
        </w:rPr>
        <w:t xml:space="preserve"> </w:t>
      </w:r>
      <w:r w:rsidRPr="00FC1745">
        <w:rPr>
          <w:rFonts w:ascii="Courier New" w:hAnsi="Courier New"/>
          <w:sz w:val="20"/>
          <w:szCs w:val="20"/>
        </w:rPr>
        <w:t xml:space="preserve">0.02633 *  </w:t>
      </w:r>
    </w:p>
    <w:p w:rsidR="00FC1745" w:rsidRPr="00FC1745" w:rsidRDefault="00FC1745" w:rsidP="00FC1745">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FC1745">
        <w:rPr>
          <w:rFonts w:ascii="Courier New" w:hAnsi="Courier New"/>
          <w:sz w:val="20"/>
          <w:szCs w:val="20"/>
        </w:rPr>
        <w:t>---</w:t>
      </w:r>
    </w:p>
    <w:p w:rsidR="00FC1745" w:rsidRPr="00FC1745" w:rsidRDefault="00FC1745" w:rsidP="00FC1745">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proofErr w:type="spellStart"/>
      <w:r w:rsidRPr="00FC1745">
        <w:rPr>
          <w:rFonts w:ascii="Courier New" w:hAnsi="Courier New"/>
          <w:sz w:val="20"/>
          <w:szCs w:val="20"/>
        </w:rPr>
        <w:t>Signif</w:t>
      </w:r>
      <w:proofErr w:type="spellEnd"/>
      <w:r w:rsidRPr="00FC1745">
        <w:rPr>
          <w:rFonts w:ascii="Courier New" w:hAnsi="Courier New"/>
          <w:sz w:val="20"/>
          <w:szCs w:val="20"/>
        </w:rPr>
        <w:t xml:space="preserve">. </w:t>
      </w:r>
      <w:proofErr w:type="gramStart"/>
      <w:r w:rsidRPr="00FC1745">
        <w:rPr>
          <w:rFonts w:ascii="Courier New" w:hAnsi="Courier New"/>
          <w:sz w:val="20"/>
          <w:szCs w:val="20"/>
        </w:rPr>
        <w:t>codes</w:t>
      </w:r>
      <w:proofErr w:type="gramEnd"/>
      <w:r w:rsidRPr="00FC1745">
        <w:rPr>
          <w:rFonts w:ascii="Courier New" w:hAnsi="Courier New"/>
          <w:sz w:val="20"/>
          <w:szCs w:val="20"/>
        </w:rPr>
        <w:t xml:space="preserve">:  0 ‘***’ 0.001 ‘**’ 0.01 ‘*’ 0.05 ‘.’ 0.1 </w:t>
      </w:r>
      <w:proofErr w:type="gramStart"/>
      <w:r w:rsidRPr="00FC1745">
        <w:rPr>
          <w:rFonts w:ascii="Courier New" w:hAnsi="Courier New"/>
          <w:sz w:val="20"/>
          <w:szCs w:val="20"/>
        </w:rPr>
        <w:t>‘ ’</w:t>
      </w:r>
      <w:proofErr w:type="gramEnd"/>
      <w:r w:rsidRPr="00FC1745">
        <w:rPr>
          <w:rFonts w:ascii="Courier New" w:hAnsi="Courier New"/>
          <w:sz w:val="20"/>
          <w:szCs w:val="20"/>
        </w:rPr>
        <w:t xml:space="preserve"> 1 </w:t>
      </w:r>
    </w:p>
    <w:p w:rsidR="00FC1745" w:rsidRPr="00FF07E1" w:rsidRDefault="00FC1745" w:rsidP="00FC1745">
      <w:pPr>
        <w:keepNext/>
        <w:pBdr>
          <w:top w:val="single" w:sz="4" w:space="1" w:color="auto"/>
          <w:left w:val="single" w:sz="4" w:space="4" w:color="auto"/>
          <w:bottom w:val="single" w:sz="4" w:space="1" w:color="auto"/>
          <w:right w:val="single" w:sz="4" w:space="4" w:color="auto"/>
        </w:pBdr>
        <w:spacing w:after="0"/>
        <w:rPr>
          <w:rFonts w:ascii="Courier New" w:hAnsi="Courier New"/>
          <w:sz w:val="16"/>
          <w:szCs w:val="16"/>
        </w:rPr>
      </w:pPr>
    </w:p>
    <w:p w:rsidR="00FC1745" w:rsidRPr="00FC1745" w:rsidRDefault="00FC1745" w:rsidP="00FC1745">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FC1745">
        <w:rPr>
          <w:rFonts w:ascii="Courier New" w:hAnsi="Courier New"/>
          <w:sz w:val="20"/>
          <w:szCs w:val="20"/>
        </w:rPr>
        <w:t>(Dispersion parameter for binomial family taken to be 1)</w:t>
      </w:r>
    </w:p>
    <w:p w:rsidR="00FC1745" w:rsidRPr="00FF07E1" w:rsidRDefault="00FC1745" w:rsidP="00FC1745">
      <w:pPr>
        <w:keepNext/>
        <w:pBdr>
          <w:top w:val="single" w:sz="4" w:space="1" w:color="auto"/>
          <w:left w:val="single" w:sz="4" w:space="4" w:color="auto"/>
          <w:bottom w:val="single" w:sz="4" w:space="1" w:color="auto"/>
          <w:right w:val="single" w:sz="4" w:space="4" w:color="auto"/>
        </w:pBdr>
        <w:spacing w:after="0"/>
        <w:rPr>
          <w:rFonts w:ascii="Courier New" w:hAnsi="Courier New"/>
          <w:sz w:val="16"/>
          <w:szCs w:val="16"/>
        </w:rPr>
      </w:pPr>
    </w:p>
    <w:p w:rsidR="00FC1745" w:rsidRPr="00FC1745" w:rsidRDefault="00FC1745" w:rsidP="00FC1745">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FC1745">
        <w:rPr>
          <w:rFonts w:ascii="Courier New" w:hAnsi="Courier New"/>
          <w:sz w:val="20"/>
          <w:szCs w:val="20"/>
        </w:rPr>
        <w:t xml:space="preserve">    Null deviance: </w:t>
      </w:r>
      <w:proofErr w:type="gramStart"/>
      <w:r w:rsidRPr="00FC1745">
        <w:rPr>
          <w:rFonts w:ascii="Courier New" w:hAnsi="Courier New"/>
          <w:sz w:val="20"/>
          <w:szCs w:val="20"/>
        </w:rPr>
        <w:t>681.25  on</w:t>
      </w:r>
      <w:proofErr w:type="gramEnd"/>
      <w:r w:rsidRPr="00FC1745">
        <w:rPr>
          <w:rFonts w:ascii="Courier New" w:hAnsi="Courier New"/>
          <w:sz w:val="20"/>
          <w:szCs w:val="20"/>
        </w:rPr>
        <w:t xml:space="preserve"> 493  degrees of freedom</w:t>
      </w:r>
    </w:p>
    <w:p w:rsidR="00FC1745" w:rsidRPr="00FC1745" w:rsidRDefault="00FC1745" w:rsidP="00FC1745">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FC1745">
        <w:rPr>
          <w:rFonts w:ascii="Courier New" w:hAnsi="Courier New"/>
          <w:sz w:val="20"/>
          <w:szCs w:val="20"/>
        </w:rPr>
        <w:t xml:space="preserve">Residual deviance: </w:t>
      </w:r>
      <w:proofErr w:type="gramStart"/>
      <w:r w:rsidRPr="00FC1745">
        <w:rPr>
          <w:rFonts w:ascii="Courier New" w:hAnsi="Courier New"/>
          <w:sz w:val="20"/>
          <w:szCs w:val="20"/>
        </w:rPr>
        <w:t>650.72  on</w:t>
      </w:r>
      <w:proofErr w:type="gramEnd"/>
      <w:r w:rsidRPr="00FC1745">
        <w:rPr>
          <w:rFonts w:ascii="Courier New" w:hAnsi="Courier New"/>
          <w:sz w:val="20"/>
          <w:szCs w:val="20"/>
        </w:rPr>
        <w:t xml:space="preserve"> 489  degrees of freedom</w:t>
      </w:r>
    </w:p>
    <w:p w:rsidR="00FC1745" w:rsidRPr="00FC1745" w:rsidRDefault="00FC1745" w:rsidP="00FC1745">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FC1745">
        <w:rPr>
          <w:rFonts w:ascii="Courier New" w:hAnsi="Courier New"/>
          <w:sz w:val="20"/>
          <w:szCs w:val="20"/>
        </w:rPr>
        <w:t>AIC: 660.72</w:t>
      </w:r>
    </w:p>
    <w:p w:rsidR="00FC1745" w:rsidRPr="00FF07E1" w:rsidRDefault="00FC1745" w:rsidP="00FC1745">
      <w:pPr>
        <w:keepNext/>
        <w:pBdr>
          <w:top w:val="single" w:sz="4" w:space="1" w:color="auto"/>
          <w:left w:val="single" w:sz="4" w:space="4" w:color="auto"/>
          <w:bottom w:val="single" w:sz="4" w:space="1" w:color="auto"/>
          <w:right w:val="single" w:sz="4" w:space="4" w:color="auto"/>
        </w:pBdr>
        <w:spacing w:after="0"/>
        <w:rPr>
          <w:rFonts w:ascii="Courier New" w:hAnsi="Courier New"/>
          <w:sz w:val="16"/>
          <w:szCs w:val="16"/>
        </w:rPr>
      </w:pPr>
    </w:p>
    <w:p w:rsidR="00FC1745" w:rsidRPr="00CD0726" w:rsidRDefault="00FC1745" w:rsidP="00FC1745">
      <w:pPr>
        <w:keepNext/>
        <w:pBdr>
          <w:top w:val="single" w:sz="4" w:space="1" w:color="auto"/>
          <w:left w:val="single" w:sz="4" w:space="4" w:color="auto"/>
          <w:bottom w:val="single" w:sz="4" w:space="1" w:color="auto"/>
          <w:right w:val="single" w:sz="4" w:space="4" w:color="auto"/>
        </w:pBdr>
        <w:spacing w:after="0"/>
        <w:rPr>
          <w:rFonts w:ascii="Courier New" w:hAnsi="Courier New"/>
          <w:sz w:val="20"/>
          <w:szCs w:val="20"/>
        </w:rPr>
      </w:pPr>
      <w:r w:rsidRPr="00FC1745">
        <w:rPr>
          <w:rFonts w:ascii="Courier New" w:hAnsi="Courier New"/>
          <w:sz w:val="20"/>
          <w:szCs w:val="20"/>
        </w:rPr>
        <w:t>Number of Fisher Scoring iterations: 4</w:t>
      </w:r>
    </w:p>
    <w:p w:rsidR="00FC1745" w:rsidRDefault="00FC1745" w:rsidP="00160536"/>
    <w:p w:rsidR="00395D29" w:rsidRDefault="00395D29" w:rsidP="00095F16">
      <w:pPr>
        <w:jc w:val="both"/>
      </w:pPr>
      <w:r>
        <w:lastRenderedPageBreak/>
        <w:t xml:space="preserve">When the housing type model is run, the constants for each logit model are adjusted so that the proportions of households assigned to each housing type match the input proportions. Which households are assigned what types of housing varies depending on the relative proportions of types that are available. </w:t>
      </w:r>
      <w:r w:rsidR="00C32EB0">
        <w:t xml:space="preserve">A sensitivity test was carried out to evaluate how changing housing type proportions affects the characteristics of household assigned to the types. </w:t>
      </w:r>
      <w:r w:rsidR="001B16C0">
        <w:t>Sensitivity tests were performed to evaluate how the model responds to changes in the supply of housing. Table 13 shows tw</w:t>
      </w:r>
      <w:r w:rsidR="0010406B">
        <w:t>o housing supply scenarios that are specified in terms of the proportions of each housing type. Table 14 shows the corresponding logit model constants calculated by the model to match housing choices to the available supply.</w:t>
      </w:r>
    </w:p>
    <w:p w:rsidR="00B9366C" w:rsidRDefault="00B9366C" w:rsidP="00B9366C">
      <w:pPr>
        <w:pStyle w:val="Caption"/>
        <w:keepNext/>
        <w:jc w:val="center"/>
      </w:pPr>
      <w:bookmarkStart w:id="44" w:name="_Toc438377934"/>
      <w:r>
        <w:t xml:space="preserve">Table </w:t>
      </w:r>
      <w:fldSimple w:instr=" SEQ Table \* ARABIC ">
        <w:r w:rsidR="00022C4E">
          <w:rPr>
            <w:noProof/>
          </w:rPr>
          <w:t>13</w:t>
        </w:r>
      </w:fldSimple>
      <w:r>
        <w:t>. Test Housing Supply Scenarios</w:t>
      </w:r>
      <w:bookmarkEnd w:id="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98"/>
        <w:gridCol w:w="1191"/>
        <w:gridCol w:w="1192"/>
        <w:gridCol w:w="1191"/>
        <w:gridCol w:w="1192"/>
        <w:gridCol w:w="1192"/>
      </w:tblGrid>
      <w:tr w:rsidR="001D095B" w:rsidRPr="00B9366C" w:rsidTr="001D095B">
        <w:tc>
          <w:tcPr>
            <w:tcW w:w="2898" w:type="dxa"/>
            <w:shd w:val="clear" w:color="auto" w:fill="auto"/>
          </w:tcPr>
          <w:p w:rsidR="001B16C0" w:rsidRPr="00B9366C" w:rsidRDefault="001B16C0" w:rsidP="00B9366C">
            <w:pPr>
              <w:spacing w:after="0"/>
              <w:rPr>
                <w:b/>
              </w:rPr>
            </w:pPr>
          </w:p>
        </w:tc>
        <w:tc>
          <w:tcPr>
            <w:tcW w:w="1191" w:type="dxa"/>
            <w:shd w:val="clear" w:color="auto" w:fill="auto"/>
          </w:tcPr>
          <w:p w:rsidR="001B16C0" w:rsidRPr="00B9366C" w:rsidRDefault="001B16C0" w:rsidP="00B9366C">
            <w:pPr>
              <w:spacing w:after="0"/>
              <w:rPr>
                <w:b/>
              </w:rPr>
            </w:pPr>
            <w:r w:rsidRPr="00B9366C">
              <w:rPr>
                <w:b/>
              </w:rPr>
              <w:t>A24</w:t>
            </w:r>
          </w:p>
        </w:tc>
        <w:tc>
          <w:tcPr>
            <w:tcW w:w="1192" w:type="dxa"/>
            <w:shd w:val="clear" w:color="auto" w:fill="auto"/>
          </w:tcPr>
          <w:p w:rsidR="001B16C0" w:rsidRPr="00B9366C" w:rsidRDefault="001B16C0" w:rsidP="00B9366C">
            <w:pPr>
              <w:spacing w:after="0"/>
              <w:rPr>
                <w:b/>
              </w:rPr>
            </w:pPr>
            <w:r w:rsidRPr="00B9366C">
              <w:rPr>
                <w:b/>
              </w:rPr>
              <w:t>A5P</w:t>
            </w:r>
          </w:p>
        </w:tc>
        <w:tc>
          <w:tcPr>
            <w:tcW w:w="1191" w:type="dxa"/>
            <w:shd w:val="clear" w:color="auto" w:fill="auto"/>
          </w:tcPr>
          <w:p w:rsidR="001B16C0" w:rsidRPr="00B9366C" w:rsidRDefault="001B16C0" w:rsidP="00B9366C">
            <w:pPr>
              <w:spacing w:after="0"/>
              <w:rPr>
                <w:b/>
              </w:rPr>
            </w:pPr>
            <w:r w:rsidRPr="00B9366C">
              <w:rPr>
                <w:b/>
              </w:rPr>
              <w:t>SFA</w:t>
            </w:r>
          </w:p>
        </w:tc>
        <w:tc>
          <w:tcPr>
            <w:tcW w:w="1192" w:type="dxa"/>
            <w:shd w:val="clear" w:color="auto" w:fill="auto"/>
          </w:tcPr>
          <w:p w:rsidR="001B16C0" w:rsidRPr="00B9366C" w:rsidRDefault="001B16C0" w:rsidP="00B9366C">
            <w:pPr>
              <w:spacing w:after="0"/>
              <w:rPr>
                <w:b/>
              </w:rPr>
            </w:pPr>
            <w:r w:rsidRPr="00B9366C">
              <w:rPr>
                <w:b/>
              </w:rPr>
              <w:t>SFD</w:t>
            </w:r>
          </w:p>
        </w:tc>
        <w:tc>
          <w:tcPr>
            <w:tcW w:w="1192" w:type="dxa"/>
            <w:shd w:val="clear" w:color="auto" w:fill="auto"/>
          </w:tcPr>
          <w:p w:rsidR="001B16C0" w:rsidRPr="00B9366C" w:rsidRDefault="001B16C0" w:rsidP="00B9366C">
            <w:pPr>
              <w:spacing w:after="0"/>
              <w:rPr>
                <w:b/>
              </w:rPr>
            </w:pPr>
            <w:r w:rsidRPr="00B9366C">
              <w:rPr>
                <w:b/>
              </w:rPr>
              <w:t>MH</w:t>
            </w:r>
          </w:p>
        </w:tc>
      </w:tr>
      <w:tr w:rsidR="001D095B" w:rsidTr="001D095B">
        <w:tc>
          <w:tcPr>
            <w:tcW w:w="2898" w:type="dxa"/>
            <w:shd w:val="clear" w:color="auto" w:fill="auto"/>
          </w:tcPr>
          <w:p w:rsidR="001B16C0" w:rsidRPr="00B9366C" w:rsidRDefault="002360C4" w:rsidP="00B9366C">
            <w:pPr>
              <w:spacing w:after="0"/>
              <w:rPr>
                <w:b/>
              </w:rPr>
            </w:pPr>
            <w:r w:rsidRPr="00B9366C">
              <w:rPr>
                <w:b/>
              </w:rPr>
              <w:t>Scenario 1 Proportions</w:t>
            </w:r>
          </w:p>
        </w:tc>
        <w:tc>
          <w:tcPr>
            <w:tcW w:w="1191" w:type="dxa"/>
            <w:shd w:val="clear" w:color="auto" w:fill="auto"/>
          </w:tcPr>
          <w:p w:rsidR="001B16C0" w:rsidRPr="001248C3" w:rsidRDefault="001B16C0" w:rsidP="00B9366C">
            <w:pPr>
              <w:spacing w:after="0"/>
            </w:pPr>
            <w:r w:rsidRPr="001248C3">
              <w:t>0.06</w:t>
            </w:r>
          </w:p>
        </w:tc>
        <w:tc>
          <w:tcPr>
            <w:tcW w:w="1192" w:type="dxa"/>
            <w:shd w:val="clear" w:color="auto" w:fill="auto"/>
          </w:tcPr>
          <w:p w:rsidR="001B16C0" w:rsidRPr="001248C3" w:rsidRDefault="001B16C0" w:rsidP="00B9366C">
            <w:pPr>
              <w:spacing w:after="0"/>
            </w:pPr>
            <w:r w:rsidRPr="001248C3">
              <w:t>0.11</w:t>
            </w:r>
          </w:p>
        </w:tc>
        <w:tc>
          <w:tcPr>
            <w:tcW w:w="1191" w:type="dxa"/>
            <w:shd w:val="clear" w:color="auto" w:fill="auto"/>
          </w:tcPr>
          <w:p w:rsidR="001B16C0" w:rsidRPr="001248C3" w:rsidRDefault="001B16C0" w:rsidP="00B9366C">
            <w:pPr>
              <w:spacing w:after="0"/>
            </w:pPr>
            <w:r w:rsidRPr="001248C3">
              <w:t>0.05</w:t>
            </w:r>
          </w:p>
        </w:tc>
        <w:tc>
          <w:tcPr>
            <w:tcW w:w="1192" w:type="dxa"/>
            <w:shd w:val="clear" w:color="auto" w:fill="auto"/>
          </w:tcPr>
          <w:p w:rsidR="001B16C0" w:rsidRPr="001248C3" w:rsidRDefault="001B16C0" w:rsidP="00B9366C">
            <w:pPr>
              <w:spacing w:after="0"/>
            </w:pPr>
            <w:r w:rsidRPr="001248C3">
              <w:t>0.67</w:t>
            </w:r>
          </w:p>
        </w:tc>
        <w:tc>
          <w:tcPr>
            <w:tcW w:w="1192" w:type="dxa"/>
            <w:shd w:val="clear" w:color="auto" w:fill="auto"/>
          </w:tcPr>
          <w:p w:rsidR="001B16C0" w:rsidRPr="001248C3" w:rsidRDefault="001B16C0" w:rsidP="00B9366C">
            <w:pPr>
              <w:spacing w:after="0"/>
            </w:pPr>
            <w:r w:rsidRPr="001248C3">
              <w:t>0.11</w:t>
            </w:r>
          </w:p>
        </w:tc>
      </w:tr>
      <w:tr w:rsidR="001D095B" w:rsidTr="001D095B">
        <w:tc>
          <w:tcPr>
            <w:tcW w:w="2898" w:type="dxa"/>
            <w:shd w:val="clear" w:color="auto" w:fill="auto"/>
          </w:tcPr>
          <w:p w:rsidR="001B16C0" w:rsidRPr="00B9366C" w:rsidRDefault="002360C4" w:rsidP="00B9366C">
            <w:pPr>
              <w:spacing w:after="0"/>
              <w:rPr>
                <w:b/>
              </w:rPr>
            </w:pPr>
            <w:r w:rsidRPr="00B9366C">
              <w:rPr>
                <w:b/>
              </w:rPr>
              <w:t>Scenario 2 Proportions</w:t>
            </w:r>
          </w:p>
        </w:tc>
        <w:tc>
          <w:tcPr>
            <w:tcW w:w="1191" w:type="dxa"/>
            <w:shd w:val="clear" w:color="auto" w:fill="auto"/>
          </w:tcPr>
          <w:p w:rsidR="001B16C0" w:rsidRPr="001248C3" w:rsidRDefault="001B16C0" w:rsidP="00B9366C">
            <w:pPr>
              <w:spacing w:after="0"/>
            </w:pPr>
            <w:r w:rsidRPr="001248C3">
              <w:t>0.13</w:t>
            </w:r>
          </w:p>
        </w:tc>
        <w:tc>
          <w:tcPr>
            <w:tcW w:w="1192" w:type="dxa"/>
            <w:shd w:val="clear" w:color="auto" w:fill="auto"/>
          </w:tcPr>
          <w:p w:rsidR="001B16C0" w:rsidRPr="001248C3" w:rsidRDefault="001B16C0" w:rsidP="00B9366C">
            <w:pPr>
              <w:spacing w:after="0"/>
            </w:pPr>
            <w:r w:rsidRPr="001248C3">
              <w:t>0.30</w:t>
            </w:r>
          </w:p>
        </w:tc>
        <w:tc>
          <w:tcPr>
            <w:tcW w:w="1191" w:type="dxa"/>
            <w:shd w:val="clear" w:color="auto" w:fill="auto"/>
          </w:tcPr>
          <w:p w:rsidR="001B16C0" w:rsidRPr="001248C3" w:rsidRDefault="001B16C0" w:rsidP="00B9366C">
            <w:pPr>
              <w:spacing w:after="0"/>
            </w:pPr>
            <w:r w:rsidRPr="001248C3">
              <w:t>0.03</w:t>
            </w:r>
          </w:p>
        </w:tc>
        <w:tc>
          <w:tcPr>
            <w:tcW w:w="1192" w:type="dxa"/>
            <w:shd w:val="clear" w:color="auto" w:fill="auto"/>
          </w:tcPr>
          <w:p w:rsidR="001B16C0" w:rsidRPr="001248C3" w:rsidRDefault="001B16C0" w:rsidP="00B9366C">
            <w:pPr>
              <w:spacing w:after="0"/>
            </w:pPr>
            <w:r w:rsidRPr="001248C3">
              <w:t>0.44</w:t>
            </w:r>
          </w:p>
        </w:tc>
        <w:tc>
          <w:tcPr>
            <w:tcW w:w="1192" w:type="dxa"/>
            <w:shd w:val="clear" w:color="auto" w:fill="auto"/>
          </w:tcPr>
          <w:p w:rsidR="001B16C0" w:rsidRDefault="001B16C0" w:rsidP="00B9366C">
            <w:pPr>
              <w:spacing w:after="0"/>
            </w:pPr>
            <w:r w:rsidRPr="001248C3">
              <w:t>0.10</w:t>
            </w:r>
          </w:p>
        </w:tc>
      </w:tr>
    </w:tbl>
    <w:p w:rsidR="001B16C0" w:rsidRDefault="001B16C0" w:rsidP="00160536"/>
    <w:p w:rsidR="00B9366C" w:rsidRDefault="00B9366C" w:rsidP="00B9366C">
      <w:pPr>
        <w:pStyle w:val="Caption"/>
        <w:keepNext/>
        <w:jc w:val="center"/>
      </w:pPr>
      <w:bookmarkStart w:id="45" w:name="_Toc438377935"/>
      <w:r>
        <w:t xml:space="preserve">Table </w:t>
      </w:r>
      <w:fldSimple w:instr=" SEQ Table \* ARABIC ">
        <w:r w:rsidR="00022C4E">
          <w:rPr>
            <w:noProof/>
          </w:rPr>
          <w:t>14</w:t>
        </w:r>
      </w:fldSimple>
      <w:r>
        <w:t>. Calculated Logit Model Constants for Test Scenarios</w:t>
      </w:r>
      <w:bookmarkEnd w:id="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8"/>
        <w:gridCol w:w="1669"/>
        <w:gridCol w:w="1670"/>
        <w:gridCol w:w="1669"/>
        <w:gridCol w:w="1670"/>
      </w:tblGrid>
      <w:tr w:rsidR="001D095B" w:rsidRPr="00B9366C" w:rsidTr="001D095B">
        <w:tc>
          <w:tcPr>
            <w:tcW w:w="2178" w:type="dxa"/>
            <w:shd w:val="clear" w:color="auto" w:fill="auto"/>
          </w:tcPr>
          <w:p w:rsidR="002360C4" w:rsidRPr="00B9366C" w:rsidRDefault="002360C4" w:rsidP="00B9366C">
            <w:pPr>
              <w:spacing w:after="0"/>
              <w:rPr>
                <w:b/>
              </w:rPr>
            </w:pPr>
          </w:p>
        </w:tc>
        <w:tc>
          <w:tcPr>
            <w:tcW w:w="1669" w:type="dxa"/>
            <w:shd w:val="clear" w:color="auto" w:fill="auto"/>
          </w:tcPr>
          <w:p w:rsidR="002360C4" w:rsidRPr="00B9366C" w:rsidRDefault="002360C4" w:rsidP="00B9366C">
            <w:pPr>
              <w:spacing w:after="0"/>
              <w:rPr>
                <w:b/>
              </w:rPr>
            </w:pPr>
            <w:r w:rsidRPr="00B9366C">
              <w:rPr>
                <w:b/>
              </w:rPr>
              <w:t>Model 1</w:t>
            </w:r>
          </w:p>
        </w:tc>
        <w:tc>
          <w:tcPr>
            <w:tcW w:w="1670" w:type="dxa"/>
            <w:shd w:val="clear" w:color="auto" w:fill="auto"/>
          </w:tcPr>
          <w:p w:rsidR="002360C4" w:rsidRPr="00B9366C" w:rsidRDefault="002360C4" w:rsidP="00B9366C">
            <w:pPr>
              <w:spacing w:after="0"/>
              <w:rPr>
                <w:b/>
              </w:rPr>
            </w:pPr>
            <w:r w:rsidRPr="00B9366C">
              <w:rPr>
                <w:b/>
              </w:rPr>
              <w:t>Model 2</w:t>
            </w:r>
          </w:p>
        </w:tc>
        <w:tc>
          <w:tcPr>
            <w:tcW w:w="1669" w:type="dxa"/>
            <w:shd w:val="clear" w:color="auto" w:fill="auto"/>
          </w:tcPr>
          <w:p w:rsidR="002360C4" w:rsidRPr="00B9366C" w:rsidRDefault="002360C4" w:rsidP="00B9366C">
            <w:pPr>
              <w:spacing w:after="0"/>
              <w:rPr>
                <w:b/>
              </w:rPr>
            </w:pPr>
            <w:r w:rsidRPr="00B9366C">
              <w:rPr>
                <w:b/>
              </w:rPr>
              <w:t>Model 3</w:t>
            </w:r>
          </w:p>
        </w:tc>
        <w:tc>
          <w:tcPr>
            <w:tcW w:w="1670" w:type="dxa"/>
            <w:shd w:val="clear" w:color="auto" w:fill="auto"/>
          </w:tcPr>
          <w:p w:rsidR="002360C4" w:rsidRPr="00B9366C" w:rsidRDefault="002360C4" w:rsidP="00B9366C">
            <w:pPr>
              <w:spacing w:after="0"/>
              <w:rPr>
                <w:b/>
              </w:rPr>
            </w:pPr>
            <w:r w:rsidRPr="00B9366C">
              <w:rPr>
                <w:b/>
              </w:rPr>
              <w:t>Model 4</w:t>
            </w:r>
          </w:p>
        </w:tc>
      </w:tr>
      <w:tr w:rsidR="001D095B" w:rsidTr="001D095B">
        <w:tc>
          <w:tcPr>
            <w:tcW w:w="2178" w:type="dxa"/>
            <w:shd w:val="clear" w:color="auto" w:fill="auto"/>
          </w:tcPr>
          <w:p w:rsidR="002360C4" w:rsidRPr="00B9366C" w:rsidRDefault="002360C4" w:rsidP="00B9366C">
            <w:pPr>
              <w:spacing w:after="0"/>
              <w:rPr>
                <w:b/>
              </w:rPr>
            </w:pPr>
            <w:r w:rsidRPr="00B9366C">
              <w:rPr>
                <w:b/>
              </w:rPr>
              <w:t>Scenario 1 Constants</w:t>
            </w:r>
          </w:p>
        </w:tc>
        <w:tc>
          <w:tcPr>
            <w:tcW w:w="1669" w:type="dxa"/>
            <w:shd w:val="clear" w:color="auto" w:fill="auto"/>
          </w:tcPr>
          <w:p w:rsidR="002360C4" w:rsidRPr="000A1DAD" w:rsidRDefault="002360C4" w:rsidP="00B9366C">
            <w:pPr>
              <w:spacing w:after="0"/>
            </w:pPr>
            <w:r w:rsidRPr="000A1DAD">
              <w:t>-3.685988</w:t>
            </w:r>
          </w:p>
        </w:tc>
        <w:tc>
          <w:tcPr>
            <w:tcW w:w="1670" w:type="dxa"/>
            <w:shd w:val="clear" w:color="auto" w:fill="auto"/>
          </w:tcPr>
          <w:p w:rsidR="002360C4" w:rsidRPr="000A1DAD" w:rsidRDefault="002360C4" w:rsidP="00B9366C">
            <w:pPr>
              <w:spacing w:after="0"/>
            </w:pPr>
            <w:r w:rsidRPr="000A1DAD">
              <w:t>1.661680</w:t>
            </w:r>
          </w:p>
        </w:tc>
        <w:tc>
          <w:tcPr>
            <w:tcW w:w="1669" w:type="dxa"/>
            <w:shd w:val="clear" w:color="auto" w:fill="auto"/>
          </w:tcPr>
          <w:p w:rsidR="002360C4" w:rsidRPr="000A1DAD" w:rsidRDefault="002360C4" w:rsidP="00B9366C">
            <w:pPr>
              <w:spacing w:after="0"/>
            </w:pPr>
            <w:r w:rsidRPr="000A1DAD">
              <w:t>1.0662196</w:t>
            </w:r>
          </w:p>
        </w:tc>
        <w:tc>
          <w:tcPr>
            <w:tcW w:w="1670" w:type="dxa"/>
            <w:shd w:val="clear" w:color="auto" w:fill="auto"/>
          </w:tcPr>
          <w:p w:rsidR="002360C4" w:rsidRPr="000A1DAD" w:rsidRDefault="002360C4" w:rsidP="00B9366C">
            <w:pPr>
              <w:spacing w:after="0"/>
            </w:pPr>
            <w:r w:rsidRPr="000A1DAD">
              <w:t>2.412599</w:t>
            </w:r>
          </w:p>
        </w:tc>
      </w:tr>
      <w:tr w:rsidR="001D095B" w:rsidTr="001D095B">
        <w:tc>
          <w:tcPr>
            <w:tcW w:w="2178" w:type="dxa"/>
            <w:shd w:val="clear" w:color="auto" w:fill="auto"/>
          </w:tcPr>
          <w:p w:rsidR="002360C4" w:rsidRPr="00B9366C" w:rsidRDefault="002360C4" w:rsidP="00B9366C">
            <w:pPr>
              <w:spacing w:after="0"/>
              <w:rPr>
                <w:b/>
              </w:rPr>
            </w:pPr>
            <w:r w:rsidRPr="00B9366C">
              <w:rPr>
                <w:b/>
              </w:rPr>
              <w:t>Scenario 2 Constants</w:t>
            </w:r>
          </w:p>
        </w:tc>
        <w:tc>
          <w:tcPr>
            <w:tcW w:w="1669" w:type="dxa"/>
            <w:shd w:val="clear" w:color="auto" w:fill="auto"/>
          </w:tcPr>
          <w:p w:rsidR="002360C4" w:rsidRPr="000A1DAD" w:rsidRDefault="002360C4" w:rsidP="00B9366C">
            <w:pPr>
              <w:spacing w:after="0"/>
            </w:pPr>
            <w:r w:rsidRPr="000A1DAD">
              <w:t>-1.507568</w:t>
            </w:r>
          </w:p>
        </w:tc>
        <w:tc>
          <w:tcPr>
            <w:tcW w:w="1670" w:type="dxa"/>
            <w:shd w:val="clear" w:color="auto" w:fill="auto"/>
          </w:tcPr>
          <w:p w:rsidR="002360C4" w:rsidRPr="000A1DAD" w:rsidRDefault="002360C4" w:rsidP="00B9366C">
            <w:pPr>
              <w:spacing w:after="0"/>
            </w:pPr>
            <w:r w:rsidRPr="000A1DAD">
              <w:t>-0.474548</w:t>
            </w:r>
          </w:p>
        </w:tc>
        <w:tc>
          <w:tcPr>
            <w:tcW w:w="1669" w:type="dxa"/>
            <w:shd w:val="clear" w:color="auto" w:fill="auto"/>
          </w:tcPr>
          <w:p w:rsidR="002360C4" w:rsidRPr="000A1DAD" w:rsidRDefault="002360C4" w:rsidP="00B9366C">
            <w:pPr>
              <w:spacing w:after="0"/>
            </w:pPr>
            <w:r w:rsidRPr="000A1DAD">
              <w:t>0.8594512</w:t>
            </w:r>
          </w:p>
        </w:tc>
        <w:tc>
          <w:tcPr>
            <w:tcW w:w="1670" w:type="dxa"/>
            <w:shd w:val="clear" w:color="auto" w:fill="auto"/>
          </w:tcPr>
          <w:p w:rsidR="002360C4" w:rsidRDefault="002360C4" w:rsidP="00B9366C">
            <w:pPr>
              <w:spacing w:after="0"/>
            </w:pPr>
            <w:r w:rsidRPr="000A1DAD">
              <w:t>1.547241</w:t>
            </w:r>
          </w:p>
        </w:tc>
      </w:tr>
    </w:tbl>
    <w:p w:rsidR="002360C4" w:rsidRDefault="002360C4" w:rsidP="00160536"/>
    <w:p w:rsidR="000314C8" w:rsidRDefault="000314C8" w:rsidP="00095F16">
      <w:pPr>
        <w:jc w:val="both"/>
      </w:pPr>
      <w:r>
        <w:t>Figures 13, 14, and 15 compare the two scenarios with respect to how housing type proportions vary by household income, household size, and age of household head.</w:t>
      </w:r>
      <w:r w:rsidR="00111173">
        <w:t xml:space="preserve"> </w:t>
      </w:r>
      <w:r w:rsidR="005E3107">
        <w:t xml:space="preserve">The sensitivities appear to be sensible. It can be seen in Figure 13 that constraining the supply of single family detached housing (Scenario 2, right hand chart) has a greater effect on the choice of lower income households than higher income households. Figure 14 shows that smaller households are affected more than larger households. Finally, Figure 15 shows </w:t>
      </w:r>
      <w:proofErr w:type="gramStart"/>
      <w:r w:rsidR="005E3107">
        <w:t xml:space="preserve">that  </w:t>
      </w:r>
      <w:r w:rsidR="009D56EF">
        <w:t>younger</w:t>
      </w:r>
      <w:proofErr w:type="gramEnd"/>
      <w:r w:rsidR="009D56EF">
        <w:t xml:space="preserve"> households are affected more than older households, although the difference is not as pronounced as </w:t>
      </w:r>
      <w:r w:rsidR="00D26A07">
        <w:t>with income and household size.</w:t>
      </w:r>
    </w:p>
    <w:p w:rsidR="000314C8" w:rsidRDefault="000314C8" w:rsidP="00160536"/>
    <w:p w:rsidR="000314C8" w:rsidRPr="006C720E" w:rsidRDefault="000314C8" w:rsidP="00C22F42">
      <w:pPr>
        <w:pStyle w:val="Caption"/>
        <w:jc w:val="center"/>
      </w:pPr>
      <w:r>
        <w:br w:type="page"/>
      </w:r>
      <w:r w:rsidRPr="006C720E">
        <w:lastRenderedPageBreak/>
        <w:t xml:space="preserve">Figure 13. </w:t>
      </w:r>
      <w:r w:rsidR="006C720E" w:rsidRPr="006C720E">
        <w:t xml:space="preserve">Comparison of </w:t>
      </w:r>
      <w:r w:rsidR="006C720E">
        <w:t>Variation in Housing Type Proportions</w:t>
      </w:r>
      <w:r w:rsidR="006C720E" w:rsidRPr="006C720E">
        <w:t xml:space="preserve"> with Household Income. Scenario 1 on Left and Scenario 2 on Right.</w:t>
      </w:r>
    </w:p>
    <w:p w:rsidR="000314C8" w:rsidRDefault="00C22F42" w:rsidP="00160536">
      <w:r>
        <w:rPr>
          <w:noProof/>
        </w:rPr>
        <w:pict>
          <v:shape id="_x0000_s1345" type="#_x0000_t202" style="position:absolute;margin-left:0;margin-top:-35.65pt;width:6in;height:36pt;z-index:6;mso-position-horizontal-relative:text;mso-position-vertical-relative:text" stroked="f">
            <v:textbox style="mso-next-textbox:#_x0000_s1345" inset="0,0,0,0">
              <w:txbxContent>
                <w:p w:rsidR="00516961" w:rsidRPr="009472BF" w:rsidRDefault="00516961" w:rsidP="00C22F42">
                  <w:pPr>
                    <w:pStyle w:val="Caption"/>
                    <w:jc w:val="center"/>
                  </w:pPr>
                  <w:bookmarkStart w:id="46" w:name="_Toc438371308"/>
                  <w:r>
                    <w:t xml:space="preserve">Figure </w:t>
                  </w:r>
                  <w:fldSimple w:instr=" SEQ Figure \* ARABIC ">
                    <w:r>
                      <w:rPr>
                        <w:noProof/>
                      </w:rPr>
                      <w:t>13</w:t>
                    </w:r>
                  </w:fldSimple>
                  <w:r>
                    <w:t>. Comparison of Variation in Housing Type Proportions with Household Income. Scenario 1 on Left and Scenario 2 on Right.</w:t>
                  </w:r>
                  <w:bookmarkEnd w:id="46"/>
                </w:p>
              </w:txbxContent>
            </v:textbox>
          </v:shape>
        </w:pict>
      </w:r>
      <w:r w:rsidR="00772FD9">
        <w:pict>
          <v:group id="_x0000_s1223" editas="canvas" style="width:6in;height:232.4pt;mso-position-horizontal-relative:char;mso-position-vertical-relative:line" coordorigin="2530,4434" coordsize="11998,6639">
            <o:lock v:ext="edit" aspectratio="t"/>
            <v:shape id="_x0000_s1224" type="#_x0000_t75" style="position:absolute;left:2530;top:4434;width:11998;height:6639" o:preferrelative="f">
              <v:fill o:detectmouseclick="t"/>
              <v:path o:extrusionok="t" o:connecttype="none"/>
              <o:lock v:ext="edit" text="t"/>
            </v:shape>
            <v:shape id="_x0000_s1225" type="#_x0000_t75" style="position:absolute;left:2530;top:4449;width:5764;height:6624">
              <v:imagedata r:id="rId41" o:title="Sensitivity_income" cropright="3689f"/>
            </v:shape>
            <v:shape id="_x0000_s1226" type="#_x0000_t75" style="position:absolute;left:8455;top:4434;width:6073;height:6450">
              <v:imagedata r:id="rId42" o:title="Sensitivity_income" cropbottom="2148f" cropright="4151f"/>
            </v:shape>
            <w10:anchorlock/>
          </v:group>
        </w:pict>
      </w:r>
    </w:p>
    <w:p w:rsidR="003D41AF" w:rsidRDefault="003D41AF" w:rsidP="006C720E">
      <w:pPr>
        <w:pStyle w:val="Caption"/>
      </w:pPr>
    </w:p>
    <w:p w:rsidR="000314C8" w:rsidRDefault="006C720E" w:rsidP="006C720E">
      <w:pPr>
        <w:pStyle w:val="Caption"/>
      </w:pPr>
      <w:r>
        <w:t>Figure 14. Comparison of Variation in Housing Type Proportions with Household Size. Scenario 1 on Left and Scenario 2 on Right.</w:t>
      </w:r>
    </w:p>
    <w:p w:rsidR="000314C8" w:rsidRDefault="00C22F42" w:rsidP="00160536">
      <w:r>
        <w:rPr>
          <w:noProof/>
        </w:rPr>
        <w:pict>
          <v:shape id="_x0000_s1346" type="#_x0000_t202" style="position:absolute;margin-left:0;margin-top:-36pt;width:6in;height:36pt;z-index:7;mso-position-horizontal-relative:text;mso-position-vertical-relative:text" stroked="f">
            <v:textbox style="mso-next-textbox:#_x0000_s1346" inset="0,0,0,0">
              <w:txbxContent>
                <w:p w:rsidR="00516961" w:rsidRPr="003B490C" w:rsidRDefault="00516961" w:rsidP="00C22F42">
                  <w:pPr>
                    <w:pStyle w:val="Caption"/>
                    <w:jc w:val="center"/>
                  </w:pPr>
                  <w:bookmarkStart w:id="47" w:name="_Toc438371309"/>
                  <w:r>
                    <w:t xml:space="preserve">Figure </w:t>
                  </w:r>
                  <w:fldSimple w:instr=" SEQ Figure \* ARABIC ">
                    <w:r>
                      <w:rPr>
                        <w:noProof/>
                      </w:rPr>
                      <w:t>14</w:t>
                    </w:r>
                  </w:fldSimple>
                  <w:r>
                    <w:t>. Comparison of Variation in Housing Type Proportions with Household Size. Scenario 1 on Left and Scenario 2 on Right.</w:t>
                  </w:r>
                  <w:bookmarkEnd w:id="47"/>
                </w:p>
              </w:txbxContent>
            </v:textbox>
          </v:shape>
        </w:pict>
      </w:r>
      <w:r w:rsidR="00772FD9">
        <w:pict>
          <v:group id="_x0000_s1227" editas="canvas" style="position:absolute;margin-left:0;margin-top:0;width:6in;height:237.25pt;z-index:2;mso-position-horizontal-relative:char;mso-position-vertical-relative:line" coordorigin="2530,3806" coordsize="12000,6778">
            <o:lock v:ext="edit" aspectratio="t"/>
            <v:shape id="_x0000_s1228" type="#_x0000_t75" style="position:absolute;left:2530;top:3806;width:12000;height:6778" o:preferrelative="f">
              <v:fill o:detectmouseclick="t"/>
              <v:path o:extrusionok="t" o:connecttype="none"/>
              <o:lock v:ext="edit" text="t"/>
            </v:shape>
            <v:shape id="_x0000_s1229" type="#_x0000_t75" style="position:absolute;left:2530;top:3820;width:5667;height:6764">
              <v:imagedata r:id="rId43" o:title="Sensitivity_Hhsize" cropbottom="1721f" cropright="4166f"/>
            </v:shape>
            <v:shape id="_x0000_s1230" type="#_x0000_t75" style="position:absolute;left:8163;top:3806;width:6367;height:6778">
              <v:imagedata r:id="rId44" o:title="Sensitivity_Hhsize" cropbottom="1857f" cropright="4023f"/>
            </v:shape>
          </v:group>
        </w:pict>
      </w:r>
      <w:r w:rsidR="00772FD9">
        <w:pict>
          <v:shape id="_x0000_i1041" type="#_x0000_t75" style="width:6in;height:237pt">
            <v:imagedata croptop="-65520f" cropbottom="65520f"/>
          </v:shape>
        </w:pict>
      </w:r>
    </w:p>
    <w:p w:rsidR="007A48CE" w:rsidRDefault="007A48CE" w:rsidP="00160536"/>
    <w:p w:rsidR="007A48CE" w:rsidRDefault="007A48CE" w:rsidP="007A48CE">
      <w:pPr>
        <w:pStyle w:val="Caption"/>
      </w:pPr>
      <w:r>
        <w:br w:type="page"/>
      </w:r>
      <w:r w:rsidR="003D41AF">
        <w:lastRenderedPageBreak/>
        <w:t>Figure 14. Comparison of Variation in Housing Type Proportions with Household Size. Scenario 1 on Left and Scenario 2 on Right.</w:t>
      </w:r>
    </w:p>
    <w:p w:rsidR="00111173" w:rsidRDefault="00C22F42" w:rsidP="00111173">
      <w:pPr>
        <w:tabs>
          <w:tab w:val="left" w:pos="5130"/>
        </w:tabs>
      </w:pPr>
      <w:r>
        <w:rPr>
          <w:noProof/>
        </w:rPr>
        <w:pict>
          <v:shape id="_x0000_s1347" type="#_x0000_t202" style="position:absolute;margin-left:0;margin-top:-35.65pt;width:6in;height:36pt;z-index:8;mso-position-horizontal-relative:text;mso-position-vertical-relative:text" stroked="f">
            <v:textbox style="mso-next-textbox:#_x0000_s1347" inset="0,0,0,0">
              <w:txbxContent>
                <w:p w:rsidR="00516961" w:rsidRPr="00093689" w:rsidRDefault="00516961" w:rsidP="00C22F42">
                  <w:pPr>
                    <w:pStyle w:val="Caption"/>
                    <w:jc w:val="center"/>
                  </w:pPr>
                  <w:bookmarkStart w:id="48" w:name="_Toc438371310"/>
                  <w:r>
                    <w:t xml:space="preserve">Figure </w:t>
                  </w:r>
                  <w:fldSimple w:instr=" SEQ Figure \* ARABIC ">
                    <w:r>
                      <w:rPr>
                        <w:noProof/>
                      </w:rPr>
                      <w:t>15</w:t>
                    </w:r>
                  </w:fldSimple>
                  <w:r>
                    <w:t>. Comparison of Variation in Housing Type Proportions with Household Size. Scenario 1 on Left and Scenario 2 on Right.</w:t>
                  </w:r>
                  <w:bookmarkEnd w:id="48"/>
                </w:p>
              </w:txbxContent>
            </v:textbox>
          </v:shape>
        </w:pict>
      </w:r>
      <w:r w:rsidR="00772FD9">
        <w:pict>
          <v:group id="_x0000_s1233" editas="canvas" style="position:absolute;margin-left:0;margin-top:0;width:6in;height:229.65pt;z-index:1;mso-position-horizontal-relative:char;mso-position-vertical-relative:line" coordorigin="2530,6515" coordsize="12000,6561">
            <o:lock v:ext="edit" aspectratio="t"/>
            <v:shape id="_x0000_s1234" type="#_x0000_t75" style="position:absolute;left:2530;top:6515;width:12000;height:6561" o:preferrelative="f">
              <v:fill o:detectmouseclick="t"/>
              <v:path o:extrusionok="t" o:connecttype="none"/>
              <o:lock v:ext="edit" text="t"/>
            </v:shape>
            <v:shape id="_x0000_s1235" type="#_x0000_t75" style="position:absolute;left:2530;top:6536;width:5598;height:6506">
              <v:imagedata r:id="rId45" o:title="Sensitivity_ageofhead" cropbottom="1959f" cropright="4158f"/>
            </v:shape>
            <v:shape id="_x0000_s1236" type="#_x0000_t75" style="position:absolute;left:8366;top:6515;width:6164;height:6561">
              <v:imagedata r:id="rId46" o:title="Sensitivity_ageofhead" cropbottom="1729f" cropright="3878f"/>
            </v:shape>
          </v:group>
        </w:pict>
      </w:r>
      <w:r w:rsidR="00772FD9">
        <w:pict>
          <v:shape id="_x0000_i1042" type="#_x0000_t75" style="width:6in;height:229.5pt">
            <v:imagedata croptop="-65520f" cropbottom="65520f"/>
          </v:shape>
        </w:pict>
      </w:r>
    </w:p>
    <w:p w:rsidR="00E0173A" w:rsidRDefault="001F730C" w:rsidP="00095F16">
      <w:pPr>
        <w:jc w:val="both"/>
      </w:pPr>
      <w:r>
        <w:t xml:space="preserve">After the simulated households in each division are assigned a housing type, they are assigned to districts based on </w:t>
      </w:r>
      <w:r w:rsidR="00977A9F">
        <w:t xml:space="preserve">their assigned housing type, the supply of housing of their type in each district, and a district weight that is calibrated so that district income averages </w:t>
      </w:r>
      <w:r w:rsidR="00AB5521">
        <w:t>match Census averages. Households are assigned by housing type with single family detached households being assigned last. House</w:t>
      </w:r>
      <w:r w:rsidR="00643B77">
        <w:t>holds are assigned in descending order of income. Once all households have been assigned to districts, the population density of each district is calculated and the value calculated for each district is assigned to households located in the district.</w:t>
      </w:r>
    </w:p>
    <w:p w:rsidR="00F551E8" w:rsidRDefault="00F551E8" w:rsidP="00095F16">
      <w:pPr>
        <w:jc w:val="both"/>
      </w:pPr>
      <w:r>
        <w:t xml:space="preserve">Density is one of several land use variables associated with the amount of vehicle travel that occurs. These are often referred to as the 4-Ds or 5-Ds. Following </w:t>
      </w:r>
      <w:r w:rsidR="00F6528E">
        <w:t>are</w:t>
      </w:r>
      <w:r w:rsidR="00720826">
        <w:t xml:space="preserve"> the </w:t>
      </w:r>
      <w:r w:rsidR="00F6528E">
        <w:t xml:space="preserve">variables </w:t>
      </w:r>
      <w:r w:rsidR="00720826">
        <w:t xml:space="preserve">included in the </w:t>
      </w:r>
      <w:r>
        <w:t xml:space="preserve">Transportation Research Board </w:t>
      </w:r>
      <w:r w:rsidR="007A78B9">
        <w:t xml:space="preserve">(TRB) </w:t>
      </w:r>
      <w:r>
        <w:t>Special Report 298:</w:t>
      </w:r>
    </w:p>
    <w:p w:rsidR="00F551E8" w:rsidRDefault="007C626A" w:rsidP="00095F16">
      <w:pPr>
        <w:numPr>
          <w:ilvl w:val="0"/>
          <w:numId w:val="10"/>
        </w:numPr>
        <w:autoSpaceDE w:val="0"/>
        <w:autoSpaceDN w:val="0"/>
        <w:adjustRightInd w:val="0"/>
        <w:jc w:val="both"/>
        <w:rPr>
          <w:rFonts w:ascii="TimesNewRoman" w:hAnsi="TimesNewRoman" w:cs="TimesNewRoman"/>
        </w:rPr>
      </w:pPr>
      <w:r>
        <w:rPr>
          <w:i/>
          <w:iCs/>
        </w:rPr>
        <w:t>Density</w:t>
      </w:r>
      <w:r>
        <w:rPr>
          <w:rFonts w:ascii="TimesNewRoman" w:hAnsi="TimesNewRoman" w:cs="TimesNewRoman"/>
        </w:rPr>
        <w:t>: Population and employment by geographic unit (e.g., per square mile, per developed acre).</w:t>
      </w:r>
    </w:p>
    <w:p w:rsidR="007C626A" w:rsidRDefault="007C626A" w:rsidP="00095F16">
      <w:pPr>
        <w:numPr>
          <w:ilvl w:val="0"/>
          <w:numId w:val="10"/>
        </w:numPr>
        <w:autoSpaceDE w:val="0"/>
        <w:autoSpaceDN w:val="0"/>
        <w:adjustRightInd w:val="0"/>
        <w:jc w:val="both"/>
        <w:rPr>
          <w:rFonts w:ascii="TimesNewRoman" w:hAnsi="TimesNewRoman" w:cs="TimesNewRoman"/>
        </w:rPr>
      </w:pPr>
      <w:r>
        <w:rPr>
          <w:i/>
          <w:iCs/>
        </w:rPr>
        <w:t>Diversity</w:t>
      </w:r>
      <w:r>
        <w:rPr>
          <w:rFonts w:ascii="TimesNewRoman" w:hAnsi="TimesNewRoman" w:cs="TimesNewRoman"/>
        </w:rPr>
        <w:t xml:space="preserve">: Mix of land uses, typically residential and commercial development, and the degree to which they are balanced in an area (e.g., jobs-housing balance). </w:t>
      </w:r>
    </w:p>
    <w:p w:rsidR="007C626A" w:rsidRDefault="007C626A" w:rsidP="00095F16">
      <w:pPr>
        <w:numPr>
          <w:ilvl w:val="0"/>
          <w:numId w:val="10"/>
        </w:numPr>
        <w:autoSpaceDE w:val="0"/>
        <w:autoSpaceDN w:val="0"/>
        <w:adjustRightInd w:val="0"/>
        <w:jc w:val="both"/>
        <w:rPr>
          <w:rFonts w:ascii="TimesNewRoman" w:hAnsi="TimesNewRoman" w:cs="TimesNewRoman"/>
        </w:rPr>
      </w:pPr>
      <w:r>
        <w:rPr>
          <w:i/>
          <w:iCs/>
        </w:rPr>
        <w:t>Design</w:t>
      </w:r>
      <w:r>
        <w:rPr>
          <w:rFonts w:ascii="TimesNewRoman" w:hAnsi="TimesNewRoman" w:cs="TimesNewRoman"/>
        </w:rPr>
        <w:t>: Neighborhood layout and street characteristics, particularly connectivity, presence of sidewalks and other design features (e.g., shade, scenery, presence of attractive homes and stores) that enhance the pedestrian and bicycle friendliness of an area.</w:t>
      </w:r>
    </w:p>
    <w:p w:rsidR="007C626A" w:rsidRDefault="007C626A" w:rsidP="00095F16">
      <w:pPr>
        <w:numPr>
          <w:ilvl w:val="0"/>
          <w:numId w:val="10"/>
        </w:numPr>
        <w:autoSpaceDE w:val="0"/>
        <w:autoSpaceDN w:val="0"/>
        <w:adjustRightInd w:val="0"/>
        <w:jc w:val="both"/>
        <w:rPr>
          <w:rFonts w:ascii="TimesNewRoman" w:hAnsi="TimesNewRoman" w:cs="TimesNewRoman"/>
        </w:rPr>
      </w:pPr>
      <w:r>
        <w:rPr>
          <w:i/>
          <w:iCs/>
        </w:rPr>
        <w:t>Destination accessibility</w:t>
      </w:r>
      <w:r>
        <w:rPr>
          <w:rFonts w:ascii="TimesNewRoman" w:hAnsi="TimesNewRoman" w:cs="TimesNewRoman"/>
        </w:rPr>
        <w:t>: Ease or convenience of trip destinations from point of origin, often measured at the zonal level in terms of distance from the central business district or other major centers.</w:t>
      </w:r>
    </w:p>
    <w:p w:rsidR="007C626A" w:rsidRDefault="007C626A" w:rsidP="00095F16">
      <w:pPr>
        <w:numPr>
          <w:ilvl w:val="0"/>
          <w:numId w:val="10"/>
        </w:numPr>
        <w:autoSpaceDE w:val="0"/>
        <w:autoSpaceDN w:val="0"/>
        <w:adjustRightInd w:val="0"/>
        <w:jc w:val="both"/>
      </w:pPr>
      <w:r>
        <w:rPr>
          <w:i/>
          <w:iCs/>
        </w:rPr>
        <w:lastRenderedPageBreak/>
        <w:t>Distance to transit</w:t>
      </w:r>
      <w:r>
        <w:rPr>
          <w:rFonts w:ascii="TimesNewRoman" w:hAnsi="TimesNewRoman" w:cs="TimesNewRoman"/>
        </w:rPr>
        <w:t>: Ease of access to transit from home or work (e.g., bus or rail stop within 1/4–1/2 mi of trip origin).</w:t>
      </w:r>
    </w:p>
    <w:p w:rsidR="00720826" w:rsidRDefault="007C626A" w:rsidP="00095F16">
      <w:pPr>
        <w:jc w:val="both"/>
      </w:pPr>
      <w:r>
        <w:t xml:space="preserve">Several </w:t>
      </w:r>
      <w:r w:rsidR="00B103C3">
        <w:t xml:space="preserve">land-use related variables in the NHTS dataset were tested in the vehicle ownership and vehicle travel models to capture these effects. Census tract population density </w:t>
      </w:r>
      <w:r w:rsidR="005872EF">
        <w:t xml:space="preserve">(HTPPOPDN) </w:t>
      </w:r>
      <w:r w:rsidR="00B103C3">
        <w:t>was fou</w:t>
      </w:r>
      <w:r w:rsidR="005872EF">
        <w:t xml:space="preserve">nd to be highly significant. </w:t>
      </w:r>
      <w:r w:rsidR="00B86890">
        <w:t xml:space="preserve">Household and worker density measures are also available, but population density was found to have </w:t>
      </w:r>
      <w:r w:rsidR="00720826">
        <w:t xml:space="preserve">a </w:t>
      </w:r>
      <w:r w:rsidR="00B86890">
        <w:t xml:space="preserve">stronger association. </w:t>
      </w:r>
    </w:p>
    <w:p w:rsidR="00226D3E" w:rsidRDefault="00B86890" w:rsidP="00095F16">
      <w:pPr>
        <w:jc w:val="both"/>
      </w:pPr>
      <w:r>
        <w:t>Density measures are available at the Census block group le</w:t>
      </w:r>
      <w:r w:rsidR="00420F6D">
        <w:t xml:space="preserve">vel and the Census tract level. </w:t>
      </w:r>
      <w:r w:rsidR="002B5AFC">
        <w:t xml:space="preserve">The Census tract level measure </w:t>
      </w:r>
      <w:r w:rsidR="00F6528E">
        <w:t>is</w:t>
      </w:r>
      <w:r w:rsidR="002B5AFC">
        <w:t xml:space="preserve"> used because it is in keeping with the large scale na</w:t>
      </w:r>
      <w:r w:rsidR="00226D3E">
        <w:t>ture of the GreenSTEP model</w:t>
      </w:r>
      <w:r w:rsidR="00420F6D">
        <w:t xml:space="preserve"> and is more likely to provide a more consistent indicator of </w:t>
      </w:r>
      <w:r w:rsidR="00FD1AAA">
        <w:t xml:space="preserve">transportation </w:t>
      </w:r>
      <w:r w:rsidR="00420F6D">
        <w:t>effects related to population density</w:t>
      </w:r>
      <w:r w:rsidR="00226D3E">
        <w:t xml:space="preserve">. </w:t>
      </w:r>
    </w:p>
    <w:p w:rsidR="000250C6" w:rsidRDefault="005872EF" w:rsidP="00095F16">
      <w:pPr>
        <w:jc w:val="both"/>
      </w:pPr>
      <w:r>
        <w:t>The other variable found to be highly significant in these models is the H</w:t>
      </w:r>
      <w:r w:rsidR="00E1337D">
        <w:t xml:space="preserve">THUR variable.  This variable is explained in Appendix Q of the NHTS User’s Guide, and was </w:t>
      </w:r>
      <w:r>
        <w:t xml:space="preserve">developed by </w:t>
      </w:r>
      <w:proofErr w:type="spellStart"/>
      <w:r>
        <w:t>Claritas</w:t>
      </w:r>
      <w:proofErr w:type="spellEnd"/>
      <w:r w:rsidR="00E1337D">
        <w:t>, Inc.,</w:t>
      </w:r>
      <w:r>
        <w:t xml:space="preserve"> to represent the rural urban continuum.</w:t>
      </w:r>
      <w:r>
        <w:rPr>
          <w:rStyle w:val="FootnoteReference"/>
        </w:rPr>
        <w:footnoteReference w:id="2"/>
      </w:r>
      <w:r>
        <w:t xml:space="preserve"> </w:t>
      </w:r>
      <w:r w:rsidR="00DF5D4D">
        <w:t>Census tracts are identified as being rural, town, suburban, second city, or urban</w:t>
      </w:r>
      <w:r w:rsidR="006C1822">
        <w:t xml:space="preserve">. Rural and town designations are based on the population density </w:t>
      </w:r>
      <w:r w:rsidR="000250C6">
        <w:t>of the area where the Census tract is located. The suburban, second city and urban designations are</w:t>
      </w:r>
      <w:r w:rsidR="00DF5D4D">
        <w:t xml:space="preserve"> based on </w:t>
      </w:r>
      <w:r w:rsidR="005263E5">
        <w:t>the combination of the</w:t>
      </w:r>
      <w:r w:rsidR="00DF5D4D">
        <w:t xml:space="preserve"> population density </w:t>
      </w:r>
      <w:r w:rsidR="005263E5">
        <w:t xml:space="preserve">at their location </w:t>
      </w:r>
      <w:r w:rsidR="00DF5D4D">
        <w:t xml:space="preserve">and the population density </w:t>
      </w:r>
      <w:r w:rsidR="005263E5">
        <w:t>at</w:t>
      </w:r>
      <w:r w:rsidR="00DF5D4D">
        <w:t xml:space="preserve"> the </w:t>
      </w:r>
      <w:r w:rsidR="005263E5">
        <w:t xml:space="preserve">location of the </w:t>
      </w:r>
      <w:r w:rsidR="00DF5D4D">
        <w:t>nearest population center.</w:t>
      </w:r>
    </w:p>
    <w:p w:rsidR="00970638" w:rsidRDefault="00FD1AAA" w:rsidP="00095F16">
      <w:pPr>
        <w:jc w:val="both"/>
      </w:pPr>
      <w:r>
        <w:t>The urban classification</w:t>
      </w:r>
      <w:r w:rsidR="007A78B9">
        <w:t>,</w:t>
      </w:r>
      <w:r>
        <w:t xml:space="preserve"> according to the classification system represented by the HTHUR variable</w:t>
      </w:r>
      <w:r w:rsidR="007A78B9">
        <w:t>,</w:t>
      </w:r>
      <w:r>
        <w:t xml:space="preserve"> is likely to represent several land use characteristics</w:t>
      </w:r>
      <w:r w:rsidR="00720826">
        <w:t xml:space="preserve"> </w:t>
      </w:r>
      <w:r w:rsidR="00457E22">
        <w:t>on the</w:t>
      </w:r>
      <w:r w:rsidR="00720826">
        <w:t xml:space="preserve"> </w:t>
      </w:r>
      <w:r w:rsidR="007A78B9">
        <w:t xml:space="preserve">TRB </w:t>
      </w:r>
      <w:r w:rsidR="00720826">
        <w:t>list.</w:t>
      </w:r>
      <w:r w:rsidR="004E6AE0">
        <w:t xml:space="preserve"> </w:t>
      </w:r>
      <w:r w:rsidR="00597AE6">
        <w:t>The urban classification is closely related to the older, more central portions of metropolitan area</w:t>
      </w:r>
      <w:r w:rsidR="005C11BC">
        <w:t xml:space="preserve">s. These </w:t>
      </w:r>
      <w:r w:rsidR="00544931">
        <w:t>areas</w:t>
      </w:r>
      <w:r w:rsidR="005C11BC">
        <w:t xml:space="preserve"> typically have more </w:t>
      </w:r>
      <w:r w:rsidR="00970638">
        <w:t>neighbor</w:t>
      </w:r>
      <w:r w:rsidR="00720826">
        <w:t>hood</w:t>
      </w:r>
      <w:r w:rsidR="007A78B9">
        <w:t>-</w:t>
      </w:r>
      <w:r w:rsidR="00970638">
        <w:t xml:space="preserve">level </w:t>
      </w:r>
      <w:r w:rsidR="005C11BC">
        <w:t xml:space="preserve">mixing of different land uses, a grid-based street system with greater connectivity, greater pedestrian accessibility and sidewalk orientation of land uses, and greater transit accessibility. </w:t>
      </w:r>
      <w:r w:rsidR="007A78B9">
        <w:t>S</w:t>
      </w:r>
      <w:r w:rsidR="005C11BC">
        <w:t>ince the variable measures the relationship</w:t>
      </w:r>
      <w:r w:rsidR="007A78B9">
        <w:t xml:space="preserve"> of</w:t>
      </w:r>
      <w:r w:rsidR="005C11BC">
        <w:t xml:space="preserve"> the Census tract to the density of the nearest population center, it also </w:t>
      </w:r>
      <w:r w:rsidR="00970638">
        <w:t>has a relationship to the destination accessibility of the area</w:t>
      </w:r>
      <w:r w:rsidR="004E6AE0">
        <w:t>.</w:t>
      </w:r>
      <w:r w:rsidR="00720826" w:rsidRPr="00720826">
        <w:t xml:space="preserve"> </w:t>
      </w:r>
      <w:r w:rsidR="007A78B9">
        <w:t>T</w:t>
      </w:r>
      <w:r w:rsidR="00720826">
        <w:t>he urban classification is useful for capturing land use effects in the vehicle ownership and vehicle travel models that are not captured by population density alone.</w:t>
      </w:r>
    </w:p>
    <w:p w:rsidR="00970638" w:rsidRDefault="00970638" w:rsidP="00095F16">
      <w:pPr>
        <w:jc w:val="both"/>
      </w:pPr>
      <w:r>
        <w:t xml:space="preserve">Although the HTHUR variable is clearly related to population density, the relationship is not so strong as to create </w:t>
      </w:r>
      <w:r w:rsidR="00544931">
        <w:t>co-linearity</w:t>
      </w:r>
      <w:r>
        <w:t xml:space="preserve"> problems in the models that use both variables. Table </w:t>
      </w:r>
      <w:r w:rsidR="00121A7C">
        <w:t>1</w:t>
      </w:r>
      <w:r>
        <w:t>5 shows that almost all of the households at densities of 30,000 persons per square mile are identified as being in an urban type area. Almost none of the households located in densities less than 3</w:t>
      </w:r>
      <w:r w:rsidR="00457E22">
        <w:t>,</w:t>
      </w:r>
      <w:r>
        <w:t>000 persons per square mile are identified as being in an urban type area. However, in the middle range of densities</w:t>
      </w:r>
      <w:r w:rsidR="00457E22">
        <w:t>,</w:t>
      </w:r>
      <w:r>
        <w:t xml:space="preserve"> at which about two</w:t>
      </w:r>
      <w:r w:rsidR="00457E22">
        <w:t>-</w:t>
      </w:r>
      <w:r>
        <w:t xml:space="preserve">thirds of the “urban mixed-use” households live, there is a substantial amount of variation in the percentage of households of this type. Table </w:t>
      </w:r>
      <w:r w:rsidR="00121A7C">
        <w:t>1</w:t>
      </w:r>
      <w:r>
        <w:t xml:space="preserve">6 shows that the residual deviance of a binary logit model to predict urban mixed-use type based on population density is relatively high. </w:t>
      </w:r>
    </w:p>
    <w:p w:rsidR="00970638" w:rsidRPr="00B14894" w:rsidRDefault="00A26549" w:rsidP="00B14894">
      <w:pPr>
        <w:pStyle w:val="Caption"/>
        <w:jc w:val="center"/>
      </w:pPr>
      <w:bookmarkStart w:id="49" w:name="_Toc276731360"/>
      <w:bookmarkStart w:id="50" w:name="_Toc438377936"/>
      <w:r w:rsidRPr="00B14894">
        <w:lastRenderedPageBreak/>
        <w:t xml:space="preserve">Table </w:t>
      </w:r>
      <w:fldSimple w:instr=" SEQ Table \* ARABIC ">
        <w:r w:rsidR="00022C4E">
          <w:rPr>
            <w:noProof/>
          </w:rPr>
          <w:t>15</w:t>
        </w:r>
      </w:fldSimple>
      <w:r w:rsidR="0007015C" w:rsidRPr="00B14894">
        <w:t xml:space="preserve">.  </w:t>
      </w:r>
      <w:r w:rsidR="00970638" w:rsidRPr="00B14894">
        <w:t>Comparison of Population Density and “Urban” Type of Households</w:t>
      </w:r>
      <w:bookmarkEnd w:id="49"/>
      <w:bookmarkEnd w:id="5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4"/>
        <w:gridCol w:w="2214"/>
      </w:tblGrid>
      <w:tr w:rsidR="00970638" w:rsidRPr="004C1646" w:rsidTr="007742C1">
        <w:trPr>
          <w:jc w:val="center"/>
        </w:trPr>
        <w:tc>
          <w:tcPr>
            <w:tcW w:w="2214" w:type="dxa"/>
            <w:shd w:val="clear" w:color="auto" w:fill="auto"/>
          </w:tcPr>
          <w:p w:rsidR="00970638" w:rsidRPr="00A06177" w:rsidRDefault="00970638" w:rsidP="00A06177">
            <w:pPr>
              <w:spacing w:after="0"/>
              <w:jc w:val="center"/>
              <w:rPr>
                <w:b/>
              </w:rPr>
            </w:pPr>
            <w:r w:rsidRPr="00A06177">
              <w:rPr>
                <w:b/>
              </w:rPr>
              <w:t>Population Density</w:t>
            </w:r>
          </w:p>
        </w:tc>
        <w:tc>
          <w:tcPr>
            <w:tcW w:w="2214" w:type="dxa"/>
            <w:shd w:val="clear" w:color="auto" w:fill="auto"/>
          </w:tcPr>
          <w:p w:rsidR="00970638" w:rsidRPr="00A06177" w:rsidRDefault="00970638" w:rsidP="00A06177">
            <w:pPr>
              <w:spacing w:after="0"/>
              <w:jc w:val="center"/>
              <w:rPr>
                <w:b/>
              </w:rPr>
            </w:pPr>
            <w:r w:rsidRPr="00A06177">
              <w:rPr>
                <w:b/>
              </w:rPr>
              <w:t>Urban Type Percentage of Households</w:t>
            </w:r>
          </w:p>
        </w:tc>
        <w:tc>
          <w:tcPr>
            <w:tcW w:w="2214" w:type="dxa"/>
            <w:shd w:val="clear" w:color="auto" w:fill="auto"/>
          </w:tcPr>
          <w:p w:rsidR="00970638" w:rsidRPr="00A06177" w:rsidRDefault="00970638" w:rsidP="00A06177">
            <w:pPr>
              <w:spacing w:after="0"/>
              <w:jc w:val="center"/>
              <w:rPr>
                <w:b/>
              </w:rPr>
            </w:pPr>
            <w:r w:rsidRPr="00A06177">
              <w:rPr>
                <w:b/>
              </w:rPr>
              <w:t>Percentage of Urban Type Households</w:t>
            </w:r>
          </w:p>
        </w:tc>
        <w:tc>
          <w:tcPr>
            <w:tcW w:w="2214" w:type="dxa"/>
            <w:shd w:val="clear" w:color="auto" w:fill="auto"/>
          </w:tcPr>
          <w:p w:rsidR="00970638" w:rsidRPr="00A06177" w:rsidRDefault="00970638" w:rsidP="00A06177">
            <w:pPr>
              <w:spacing w:after="0"/>
              <w:jc w:val="center"/>
              <w:rPr>
                <w:b/>
              </w:rPr>
            </w:pPr>
            <w:r w:rsidRPr="00A06177">
              <w:rPr>
                <w:b/>
              </w:rPr>
              <w:t>Total Number of Households</w:t>
            </w:r>
          </w:p>
        </w:tc>
      </w:tr>
      <w:tr w:rsidR="00970638" w:rsidRPr="004C1646" w:rsidTr="00121A7C">
        <w:trPr>
          <w:trHeight w:val="288"/>
          <w:jc w:val="center"/>
        </w:trPr>
        <w:tc>
          <w:tcPr>
            <w:tcW w:w="2214" w:type="dxa"/>
            <w:shd w:val="clear" w:color="auto" w:fill="auto"/>
            <w:vAlign w:val="center"/>
          </w:tcPr>
          <w:p w:rsidR="00970638" w:rsidRPr="00A06177" w:rsidRDefault="00970638" w:rsidP="00A06177">
            <w:pPr>
              <w:spacing w:after="0"/>
              <w:jc w:val="center"/>
              <w:rPr>
                <w:b/>
              </w:rPr>
            </w:pPr>
            <w:r w:rsidRPr="00A06177">
              <w:rPr>
                <w:b/>
              </w:rPr>
              <w:t>50</w:t>
            </w:r>
          </w:p>
        </w:tc>
        <w:tc>
          <w:tcPr>
            <w:tcW w:w="2214" w:type="dxa"/>
            <w:shd w:val="clear" w:color="auto" w:fill="auto"/>
            <w:vAlign w:val="center"/>
          </w:tcPr>
          <w:p w:rsidR="00970638" w:rsidRPr="004C1646" w:rsidRDefault="00970638" w:rsidP="00A06177">
            <w:pPr>
              <w:spacing w:after="0"/>
              <w:jc w:val="center"/>
            </w:pPr>
            <w:r w:rsidRPr="004C1646">
              <w:t>0</w:t>
            </w:r>
          </w:p>
        </w:tc>
        <w:tc>
          <w:tcPr>
            <w:tcW w:w="2214" w:type="dxa"/>
            <w:shd w:val="clear" w:color="auto" w:fill="auto"/>
            <w:vAlign w:val="center"/>
          </w:tcPr>
          <w:p w:rsidR="00970638" w:rsidRPr="004C1646" w:rsidRDefault="00970638" w:rsidP="00A06177">
            <w:pPr>
              <w:spacing w:after="0"/>
              <w:jc w:val="center"/>
            </w:pPr>
            <w:r w:rsidRPr="004C1646">
              <w:t>0</w:t>
            </w:r>
          </w:p>
        </w:tc>
        <w:tc>
          <w:tcPr>
            <w:tcW w:w="2214" w:type="dxa"/>
            <w:shd w:val="clear" w:color="auto" w:fill="auto"/>
            <w:vAlign w:val="center"/>
          </w:tcPr>
          <w:p w:rsidR="00970638" w:rsidRPr="004C1646" w:rsidRDefault="00970638" w:rsidP="00A06177">
            <w:pPr>
              <w:spacing w:after="0"/>
              <w:jc w:val="center"/>
            </w:pPr>
            <w:r w:rsidRPr="004C1646">
              <w:t>9653</w:t>
            </w:r>
          </w:p>
        </w:tc>
      </w:tr>
      <w:tr w:rsidR="00970638" w:rsidRPr="004C1646" w:rsidTr="007742C1">
        <w:trPr>
          <w:jc w:val="center"/>
        </w:trPr>
        <w:tc>
          <w:tcPr>
            <w:tcW w:w="2214" w:type="dxa"/>
            <w:shd w:val="clear" w:color="auto" w:fill="auto"/>
          </w:tcPr>
          <w:p w:rsidR="00970638" w:rsidRPr="00A06177" w:rsidRDefault="00970638" w:rsidP="00A06177">
            <w:pPr>
              <w:spacing w:after="0"/>
              <w:jc w:val="center"/>
              <w:rPr>
                <w:b/>
              </w:rPr>
            </w:pPr>
            <w:r w:rsidRPr="00A06177">
              <w:rPr>
                <w:b/>
              </w:rPr>
              <w:t>300</w:t>
            </w:r>
          </w:p>
        </w:tc>
        <w:tc>
          <w:tcPr>
            <w:tcW w:w="2214" w:type="dxa"/>
            <w:shd w:val="clear" w:color="auto" w:fill="auto"/>
          </w:tcPr>
          <w:p w:rsidR="00970638" w:rsidRPr="004C1646" w:rsidRDefault="00970638" w:rsidP="00A06177">
            <w:pPr>
              <w:spacing w:after="0"/>
              <w:jc w:val="center"/>
            </w:pPr>
            <w:r w:rsidRPr="004C1646">
              <w:t>0.1</w:t>
            </w:r>
          </w:p>
        </w:tc>
        <w:tc>
          <w:tcPr>
            <w:tcW w:w="2214" w:type="dxa"/>
            <w:shd w:val="clear" w:color="auto" w:fill="auto"/>
          </w:tcPr>
          <w:p w:rsidR="00970638" w:rsidRPr="004C1646" w:rsidRDefault="00970638" w:rsidP="00A06177">
            <w:pPr>
              <w:spacing w:after="0"/>
              <w:jc w:val="center"/>
            </w:pPr>
            <w:r w:rsidRPr="004C1646">
              <w:t>0.2</w:t>
            </w:r>
          </w:p>
        </w:tc>
        <w:tc>
          <w:tcPr>
            <w:tcW w:w="2214" w:type="dxa"/>
            <w:shd w:val="clear" w:color="auto" w:fill="auto"/>
          </w:tcPr>
          <w:p w:rsidR="00970638" w:rsidRPr="004C1646" w:rsidRDefault="00970638" w:rsidP="00A06177">
            <w:pPr>
              <w:spacing w:after="0"/>
              <w:jc w:val="center"/>
            </w:pPr>
            <w:r w:rsidRPr="004C1646">
              <w:t>10079</w:t>
            </w:r>
          </w:p>
        </w:tc>
      </w:tr>
      <w:tr w:rsidR="00970638" w:rsidRPr="004C1646" w:rsidTr="007742C1">
        <w:trPr>
          <w:jc w:val="center"/>
        </w:trPr>
        <w:tc>
          <w:tcPr>
            <w:tcW w:w="2214" w:type="dxa"/>
            <w:shd w:val="clear" w:color="auto" w:fill="auto"/>
          </w:tcPr>
          <w:p w:rsidR="00970638" w:rsidRPr="00A06177" w:rsidRDefault="00970638" w:rsidP="00A06177">
            <w:pPr>
              <w:spacing w:after="0"/>
              <w:jc w:val="center"/>
              <w:rPr>
                <w:b/>
              </w:rPr>
            </w:pPr>
            <w:r w:rsidRPr="00A06177">
              <w:rPr>
                <w:b/>
              </w:rPr>
              <w:t>750</w:t>
            </w:r>
          </w:p>
        </w:tc>
        <w:tc>
          <w:tcPr>
            <w:tcW w:w="2214" w:type="dxa"/>
            <w:shd w:val="clear" w:color="auto" w:fill="auto"/>
          </w:tcPr>
          <w:p w:rsidR="00970638" w:rsidRPr="004C1646" w:rsidRDefault="00970638" w:rsidP="00A06177">
            <w:pPr>
              <w:spacing w:after="0"/>
              <w:jc w:val="center"/>
            </w:pPr>
            <w:r w:rsidRPr="004C1646">
              <w:t>0.3</w:t>
            </w:r>
          </w:p>
        </w:tc>
        <w:tc>
          <w:tcPr>
            <w:tcW w:w="2214" w:type="dxa"/>
            <w:shd w:val="clear" w:color="auto" w:fill="auto"/>
          </w:tcPr>
          <w:p w:rsidR="00970638" w:rsidRPr="004C1646" w:rsidRDefault="00970638" w:rsidP="00A06177">
            <w:pPr>
              <w:spacing w:after="0"/>
              <w:jc w:val="center"/>
            </w:pPr>
            <w:r w:rsidRPr="004C1646">
              <w:t>0.3</w:t>
            </w:r>
          </w:p>
        </w:tc>
        <w:tc>
          <w:tcPr>
            <w:tcW w:w="2214" w:type="dxa"/>
            <w:shd w:val="clear" w:color="auto" w:fill="auto"/>
          </w:tcPr>
          <w:p w:rsidR="00970638" w:rsidRPr="004C1646" w:rsidRDefault="00970638" w:rsidP="00A06177">
            <w:pPr>
              <w:spacing w:after="0"/>
              <w:jc w:val="center"/>
            </w:pPr>
            <w:r w:rsidRPr="004C1646">
              <w:t>4971</w:t>
            </w:r>
          </w:p>
        </w:tc>
      </w:tr>
      <w:tr w:rsidR="00970638" w:rsidRPr="004C1646" w:rsidTr="007742C1">
        <w:trPr>
          <w:jc w:val="center"/>
        </w:trPr>
        <w:tc>
          <w:tcPr>
            <w:tcW w:w="2214" w:type="dxa"/>
            <w:shd w:val="clear" w:color="auto" w:fill="auto"/>
          </w:tcPr>
          <w:p w:rsidR="00970638" w:rsidRPr="00A06177" w:rsidRDefault="00970638" w:rsidP="00A06177">
            <w:pPr>
              <w:spacing w:after="0"/>
              <w:jc w:val="center"/>
              <w:rPr>
                <w:b/>
              </w:rPr>
            </w:pPr>
            <w:r w:rsidRPr="00A06177">
              <w:rPr>
                <w:b/>
              </w:rPr>
              <w:t>1500</w:t>
            </w:r>
          </w:p>
        </w:tc>
        <w:tc>
          <w:tcPr>
            <w:tcW w:w="2214" w:type="dxa"/>
            <w:shd w:val="clear" w:color="auto" w:fill="auto"/>
          </w:tcPr>
          <w:p w:rsidR="00970638" w:rsidRPr="004C1646" w:rsidRDefault="00970638" w:rsidP="00A06177">
            <w:pPr>
              <w:spacing w:after="0"/>
              <w:jc w:val="center"/>
            </w:pPr>
            <w:r w:rsidRPr="004C1646">
              <w:t>0.8</w:t>
            </w:r>
          </w:p>
        </w:tc>
        <w:tc>
          <w:tcPr>
            <w:tcW w:w="2214" w:type="dxa"/>
            <w:shd w:val="clear" w:color="auto" w:fill="auto"/>
          </w:tcPr>
          <w:p w:rsidR="00970638" w:rsidRPr="004C1646" w:rsidRDefault="00970638" w:rsidP="00A06177">
            <w:pPr>
              <w:spacing w:after="0"/>
              <w:jc w:val="center"/>
            </w:pPr>
            <w:r w:rsidRPr="004C1646">
              <w:t>1.0</w:t>
            </w:r>
          </w:p>
        </w:tc>
        <w:tc>
          <w:tcPr>
            <w:tcW w:w="2214" w:type="dxa"/>
            <w:shd w:val="clear" w:color="auto" w:fill="auto"/>
          </w:tcPr>
          <w:p w:rsidR="00970638" w:rsidRPr="004C1646" w:rsidRDefault="00970638" w:rsidP="00A06177">
            <w:pPr>
              <w:spacing w:after="0"/>
              <w:jc w:val="center"/>
            </w:pPr>
            <w:r w:rsidRPr="004C1646">
              <w:t>6639</w:t>
            </w:r>
          </w:p>
        </w:tc>
      </w:tr>
      <w:tr w:rsidR="00970638" w:rsidRPr="004C1646" w:rsidTr="007742C1">
        <w:trPr>
          <w:jc w:val="center"/>
        </w:trPr>
        <w:tc>
          <w:tcPr>
            <w:tcW w:w="2214" w:type="dxa"/>
            <w:shd w:val="clear" w:color="auto" w:fill="auto"/>
          </w:tcPr>
          <w:p w:rsidR="00970638" w:rsidRPr="00A06177" w:rsidRDefault="00970638" w:rsidP="00A06177">
            <w:pPr>
              <w:spacing w:after="0"/>
              <w:jc w:val="center"/>
              <w:rPr>
                <w:b/>
              </w:rPr>
            </w:pPr>
            <w:r w:rsidRPr="00A06177">
              <w:rPr>
                <w:b/>
              </w:rPr>
              <w:t>3000</w:t>
            </w:r>
          </w:p>
        </w:tc>
        <w:tc>
          <w:tcPr>
            <w:tcW w:w="2214" w:type="dxa"/>
            <w:shd w:val="clear" w:color="auto" w:fill="auto"/>
          </w:tcPr>
          <w:p w:rsidR="00970638" w:rsidRPr="004C1646" w:rsidRDefault="00970638" w:rsidP="00A06177">
            <w:pPr>
              <w:spacing w:after="0"/>
              <w:jc w:val="center"/>
            </w:pPr>
            <w:r w:rsidRPr="004C1646">
              <w:t>3.9</w:t>
            </w:r>
          </w:p>
        </w:tc>
        <w:tc>
          <w:tcPr>
            <w:tcW w:w="2214" w:type="dxa"/>
            <w:shd w:val="clear" w:color="auto" w:fill="auto"/>
          </w:tcPr>
          <w:p w:rsidR="00970638" w:rsidRPr="004C1646" w:rsidRDefault="00970638" w:rsidP="00A06177">
            <w:pPr>
              <w:spacing w:after="0"/>
              <w:jc w:val="center"/>
            </w:pPr>
            <w:r w:rsidRPr="004C1646">
              <w:t>6.6</w:t>
            </w:r>
          </w:p>
        </w:tc>
        <w:tc>
          <w:tcPr>
            <w:tcW w:w="2214" w:type="dxa"/>
            <w:shd w:val="clear" w:color="auto" w:fill="auto"/>
          </w:tcPr>
          <w:p w:rsidR="00970638" w:rsidRPr="004C1646" w:rsidRDefault="00970638" w:rsidP="00A06177">
            <w:pPr>
              <w:spacing w:after="0"/>
              <w:jc w:val="center"/>
            </w:pPr>
            <w:r w:rsidRPr="004C1646">
              <w:t>9754</w:t>
            </w:r>
          </w:p>
        </w:tc>
      </w:tr>
      <w:tr w:rsidR="00970638" w:rsidRPr="004C1646" w:rsidTr="007742C1">
        <w:trPr>
          <w:jc w:val="center"/>
        </w:trPr>
        <w:tc>
          <w:tcPr>
            <w:tcW w:w="2214" w:type="dxa"/>
            <w:shd w:val="clear" w:color="auto" w:fill="auto"/>
          </w:tcPr>
          <w:p w:rsidR="00970638" w:rsidRPr="00A06177" w:rsidRDefault="00970638" w:rsidP="00A06177">
            <w:pPr>
              <w:spacing w:after="0"/>
              <w:jc w:val="center"/>
              <w:rPr>
                <w:b/>
              </w:rPr>
            </w:pPr>
            <w:r w:rsidRPr="00A06177">
              <w:rPr>
                <w:b/>
              </w:rPr>
              <w:t>7000</w:t>
            </w:r>
          </w:p>
        </w:tc>
        <w:tc>
          <w:tcPr>
            <w:tcW w:w="2214" w:type="dxa"/>
            <w:shd w:val="clear" w:color="auto" w:fill="auto"/>
          </w:tcPr>
          <w:p w:rsidR="00970638" w:rsidRPr="004C1646" w:rsidRDefault="00970638" w:rsidP="00A06177">
            <w:pPr>
              <w:spacing w:after="0"/>
              <w:jc w:val="center"/>
            </w:pPr>
            <w:r w:rsidRPr="004C1646">
              <w:t>19.9</w:t>
            </w:r>
          </w:p>
        </w:tc>
        <w:tc>
          <w:tcPr>
            <w:tcW w:w="2214" w:type="dxa"/>
            <w:shd w:val="clear" w:color="auto" w:fill="auto"/>
          </w:tcPr>
          <w:p w:rsidR="00970638" w:rsidRPr="004C1646" w:rsidRDefault="00970638" w:rsidP="00A06177">
            <w:pPr>
              <w:spacing w:after="0"/>
              <w:jc w:val="center"/>
            </w:pPr>
            <w:r w:rsidRPr="004C1646">
              <w:t>32.5</w:t>
            </w:r>
          </w:p>
        </w:tc>
        <w:tc>
          <w:tcPr>
            <w:tcW w:w="2214" w:type="dxa"/>
            <w:shd w:val="clear" w:color="auto" w:fill="auto"/>
          </w:tcPr>
          <w:p w:rsidR="00970638" w:rsidRPr="004C1646" w:rsidRDefault="00970638" w:rsidP="00A06177">
            <w:pPr>
              <w:spacing w:after="0"/>
              <w:jc w:val="center"/>
            </w:pPr>
            <w:r w:rsidRPr="004C1646">
              <w:t>9399</w:t>
            </w:r>
          </w:p>
        </w:tc>
      </w:tr>
      <w:tr w:rsidR="00970638" w:rsidRPr="004C1646" w:rsidTr="007742C1">
        <w:trPr>
          <w:jc w:val="center"/>
        </w:trPr>
        <w:tc>
          <w:tcPr>
            <w:tcW w:w="2214" w:type="dxa"/>
            <w:shd w:val="clear" w:color="auto" w:fill="auto"/>
          </w:tcPr>
          <w:p w:rsidR="00970638" w:rsidRPr="00A06177" w:rsidRDefault="00970638" w:rsidP="00A06177">
            <w:pPr>
              <w:spacing w:after="0"/>
              <w:jc w:val="center"/>
              <w:rPr>
                <w:b/>
              </w:rPr>
            </w:pPr>
            <w:r w:rsidRPr="00A06177">
              <w:rPr>
                <w:b/>
              </w:rPr>
              <w:t>17000</w:t>
            </w:r>
          </w:p>
        </w:tc>
        <w:tc>
          <w:tcPr>
            <w:tcW w:w="2214" w:type="dxa"/>
            <w:shd w:val="clear" w:color="auto" w:fill="auto"/>
          </w:tcPr>
          <w:p w:rsidR="00970638" w:rsidRPr="004C1646" w:rsidRDefault="00970638" w:rsidP="00A06177">
            <w:pPr>
              <w:spacing w:after="0"/>
              <w:jc w:val="center"/>
            </w:pPr>
            <w:r w:rsidRPr="004C1646">
              <w:t>67.8</w:t>
            </w:r>
          </w:p>
        </w:tc>
        <w:tc>
          <w:tcPr>
            <w:tcW w:w="2214" w:type="dxa"/>
            <w:shd w:val="clear" w:color="auto" w:fill="auto"/>
          </w:tcPr>
          <w:p w:rsidR="00970638" w:rsidRPr="004C1646" w:rsidRDefault="00970638" w:rsidP="00A06177">
            <w:pPr>
              <w:spacing w:after="0"/>
              <w:jc w:val="center"/>
            </w:pPr>
            <w:r w:rsidRPr="004C1646">
              <w:t>33.0</w:t>
            </w:r>
          </w:p>
        </w:tc>
        <w:tc>
          <w:tcPr>
            <w:tcW w:w="2214" w:type="dxa"/>
            <w:shd w:val="clear" w:color="auto" w:fill="auto"/>
          </w:tcPr>
          <w:p w:rsidR="00970638" w:rsidRPr="004C1646" w:rsidRDefault="00970638" w:rsidP="00A06177">
            <w:pPr>
              <w:spacing w:after="0"/>
              <w:jc w:val="center"/>
            </w:pPr>
            <w:r w:rsidRPr="004C1646">
              <w:t>2809</w:t>
            </w:r>
          </w:p>
        </w:tc>
      </w:tr>
      <w:tr w:rsidR="00970638" w:rsidRPr="004C1646" w:rsidTr="00121A7C">
        <w:trPr>
          <w:trHeight w:val="233"/>
          <w:jc w:val="center"/>
        </w:trPr>
        <w:tc>
          <w:tcPr>
            <w:tcW w:w="2214" w:type="dxa"/>
            <w:shd w:val="clear" w:color="auto" w:fill="auto"/>
          </w:tcPr>
          <w:p w:rsidR="00970638" w:rsidRPr="00A06177" w:rsidRDefault="00970638" w:rsidP="00A06177">
            <w:pPr>
              <w:spacing w:after="0"/>
              <w:jc w:val="center"/>
              <w:rPr>
                <w:b/>
              </w:rPr>
            </w:pPr>
            <w:r w:rsidRPr="00A06177">
              <w:rPr>
                <w:b/>
              </w:rPr>
              <w:t>30000</w:t>
            </w:r>
          </w:p>
        </w:tc>
        <w:tc>
          <w:tcPr>
            <w:tcW w:w="2214" w:type="dxa"/>
            <w:shd w:val="clear" w:color="auto" w:fill="auto"/>
          </w:tcPr>
          <w:p w:rsidR="00970638" w:rsidRPr="004C1646" w:rsidRDefault="00970638" w:rsidP="00A06177">
            <w:pPr>
              <w:spacing w:after="0"/>
              <w:jc w:val="center"/>
            </w:pPr>
            <w:r w:rsidRPr="004C1646">
              <w:t>95.5</w:t>
            </w:r>
          </w:p>
        </w:tc>
        <w:tc>
          <w:tcPr>
            <w:tcW w:w="2214" w:type="dxa"/>
            <w:shd w:val="clear" w:color="auto" w:fill="auto"/>
          </w:tcPr>
          <w:p w:rsidR="00970638" w:rsidRPr="004C1646" w:rsidRDefault="00970638" w:rsidP="00A06177">
            <w:pPr>
              <w:spacing w:after="0"/>
              <w:jc w:val="center"/>
            </w:pPr>
            <w:r w:rsidRPr="004C1646">
              <w:t>26.4</w:t>
            </w:r>
          </w:p>
        </w:tc>
        <w:tc>
          <w:tcPr>
            <w:tcW w:w="2214" w:type="dxa"/>
            <w:shd w:val="clear" w:color="auto" w:fill="auto"/>
          </w:tcPr>
          <w:p w:rsidR="00970638" w:rsidRPr="004C1646" w:rsidRDefault="00970638" w:rsidP="00A06177">
            <w:pPr>
              <w:spacing w:after="0"/>
              <w:jc w:val="center"/>
            </w:pPr>
            <w:r w:rsidRPr="004C1646">
              <w:t>1592</w:t>
            </w:r>
          </w:p>
        </w:tc>
      </w:tr>
    </w:tbl>
    <w:p w:rsidR="00970638" w:rsidRDefault="00970638" w:rsidP="00DF5D4D"/>
    <w:p w:rsidR="00DF47ED" w:rsidRDefault="00DF47ED" w:rsidP="00095F16">
      <w:pPr>
        <w:jc w:val="both"/>
      </w:pPr>
      <w:r>
        <w:t>Although the “urban” type is not determined solely by the population density of the Census, it is important to account for the fact that Census tracts having higher population densities are more likely to be an “urban” type. Not accounting for this relationship will result in an underestimation of the effect on household vehicle travel of land use policies that result in higher densities. A simple binomial logit model was developed to predict the likelihood that a household is located in an “urban” type area based on Census tract population density. Table 16 shows a summary of the model.</w:t>
      </w:r>
    </w:p>
    <w:p w:rsidR="00DF7260" w:rsidRPr="00B14894" w:rsidRDefault="00DF7260" w:rsidP="00B14894">
      <w:pPr>
        <w:pStyle w:val="Caption"/>
        <w:jc w:val="center"/>
      </w:pPr>
      <w:bookmarkStart w:id="51" w:name="_Toc438377937"/>
      <w:r w:rsidRPr="00B14894">
        <w:t xml:space="preserve">Table </w:t>
      </w:r>
      <w:fldSimple w:instr=" SEQ Table \* ARABIC ">
        <w:r w:rsidR="00022C4E">
          <w:rPr>
            <w:noProof/>
          </w:rPr>
          <w:t>16</w:t>
        </w:r>
      </w:fldSimple>
      <w:r w:rsidRPr="00B14894">
        <w:t>.  Urban Mixed-Use Development Type Model</w:t>
      </w:r>
      <w:bookmarkEnd w:id="51"/>
    </w:p>
    <w:p w:rsidR="00DF7260" w:rsidRPr="00DF7260" w:rsidRDefault="00DF7260" w:rsidP="00DF7260">
      <w:pPr>
        <w:keepNext/>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proofErr w:type="spellStart"/>
      <w:proofErr w:type="gramStart"/>
      <w:r w:rsidRPr="00DF7260">
        <w:rPr>
          <w:rFonts w:ascii="Courier New" w:hAnsi="Courier New" w:cs="Courier New"/>
          <w:sz w:val="20"/>
          <w:szCs w:val="20"/>
        </w:rPr>
        <w:t>glm</w:t>
      </w:r>
      <w:proofErr w:type="spellEnd"/>
      <w:r w:rsidRPr="00DF7260">
        <w:rPr>
          <w:rFonts w:ascii="Courier New" w:hAnsi="Courier New" w:cs="Courier New"/>
          <w:sz w:val="20"/>
          <w:szCs w:val="20"/>
        </w:rPr>
        <w:t>(</w:t>
      </w:r>
      <w:proofErr w:type="gramEnd"/>
      <w:r w:rsidRPr="00DF7260">
        <w:rPr>
          <w:rFonts w:ascii="Courier New" w:hAnsi="Courier New" w:cs="Courier New"/>
          <w:sz w:val="20"/>
          <w:szCs w:val="20"/>
        </w:rPr>
        <w:t xml:space="preserve">formula = Urban ~ </w:t>
      </w:r>
      <w:proofErr w:type="spellStart"/>
      <w:r w:rsidRPr="00DF7260">
        <w:rPr>
          <w:rFonts w:ascii="Courier New" w:hAnsi="Courier New" w:cs="Courier New"/>
          <w:sz w:val="20"/>
          <w:szCs w:val="20"/>
        </w:rPr>
        <w:t>Htppopdn</w:t>
      </w:r>
      <w:proofErr w:type="spellEnd"/>
      <w:r w:rsidRPr="00DF7260">
        <w:rPr>
          <w:rFonts w:ascii="Courier New" w:hAnsi="Courier New" w:cs="Courier New"/>
          <w:sz w:val="20"/>
          <w:szCs w:val="20"/>
        </w:rPr>
        <w:t xml:space="preserve">, family = binomial, data = </w:t>
      </w:r>
      <w:proofErr w:type="spellStart"/>
      <w:r w:rsidRPr="00DF7260">
        <w:rPr>
          <w:rFonts w:ascii="Courier New" w:hAnsi="Courier New" w:cs="Courier New"/>
          <w:sz w:val="20"/>
          <w:szCs w:val="20"/>
        </w:rPr>
        <w:t>TestHh</w:t>
      </w:r>
      <w:proofErr w:type="spellEnd"/>
      <w:r w:rsidRPr="00DF7260">
        <w:rPr>
          <w:rFonts w:ascii="Courier New" w:hAnsi="Courier New" w:cs="Courier New"/>
          <w:sz w:val="20"/>
          <w:szCs w:val="20"/>
        </w:rPr>
        <w:t>..)</w:t>
      </w:r>
    </w:p>
    <w:p w:rsidR="00DF7260" w:rsidRPr="00DF7260" w:rsidRDefault="00DF7260" w:rsidP="00DF7260">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DF7260">
        <w:rPr>
          <w:rFonts w:ascii="Courier New" w:hAnsi="Courier New" w:cs="Courier New"/>
          <w:sz w:val="20"/>
          <w:szCs w:val="20"/>
        </w:rPr>
        <w:t xml:space="preserve">Deviance Residuals: </w:t>
      </w:r>
    </w:p>
    <w:p w:rsidR="00DF7260" w:rsidRPr="00DF7260" w:rsidRDefault="00DF7260" w:rsidP="00DF7260">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DF7260">
        <w:rPr>
          <w:rFonts w:ascii="Courier New" w:hAnsi="Courier New" w:cs="Courier New"/>
          <w:sz w:val="20"/>
          <w:szCs w:val="20"/>
        </w:rPr>
        <w:t xml:space="preserve">    Min       1Q   Median       3Q      Max  </w:t>
      </w:r>
    </w:p>
    <w:p w:rsidR="00DF7260" w:rsidRPr="00DF7260" w:rsidRDefault="00DF7260" w:rsidP="00DF7260">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DF7260">
        <w:rPr>
          <w:rFonts w:ascii="Courier New" w:hAnsi="Courier New" w:cs="Courier New"/>
          <w:sz w:val="20"/>
          <w:szCs w:val="20"/>
        </w:rPr>
        <w:t>-</w:t>
      </w:r>
      <w:proofErr w:type="gramStart"/>
      <w:r w:rsidRPr="00DF7260">
        <w:rPr>
          <w:rFonts w:ascii="Courier New" w:hAnsi="Courier New" w:cs="Courier New"/>
          <w:sz w:val="20"/>
          <w:szCs w:val="20"/>
        </w:rPr>
        <w:t>3.2416  -</w:t>
      </w:r>
      <w:proofErr w:type="gramEnd"/>
      <w:r w:rsidRPr="00DF7260">
        <w:rPr>
          <w:rFonts w:ascii="Courier New" w:hAnsi="Courier New" w:cs="Courier New"/>
          <w:sz w:val="20"/>
          <w:szCs w:val="20"/>
        </w:rPr>
        <w:t xml:space="preserve">0.4326  -0.3533   0.1024   2.5263  </w:t>
      </w:r>
    </w:p>
    <w:p w:rsidR="00DF7260" w:rsidRPr="00DF7260" w:rsidRDefault="00DF7260" w:rsidP="00DF7260">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DF7260">
        <w:rPr>
          <w:rFonts w:ascii="Courier New" w:hAnsi="Courier New" w:cs="Courier New"/>
          <w:sz w:val="20"/>
          <w:szCs w:val="20"/>
        </w:rPr>
        <w:t>Coefficients:</w:t>
      </w:r>
    </w:p>
    <w:p w:rsidR="00DF7260" w:rsidRPr="00DF7260" w:rsidRDefault="00DF7260" w:rsidP="00DF7260">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DF7260">
        <w:rPr>
          <w:rFonts w:ascii="Courier New" w:hAnsi="Courier New" w:cs="Courier New"/>
          <w:sz w:val="20"/>
          <w:szCs w:val="20"/>
        </w:rPr>
        <w:t xml:space="preserve">              Estimate Std. Error z value </w:t>
      </w:r>
      <w:proofErr w:type="spellStart"/>
      <w:proofErr w:type="gramStart"/>
      <w:r w:rsidRPr="00DF7260">
        <w:rPr>
          <w:rFonts w:ascii="Courier New" w:hAnsi="Courier New" w:cs="Courier New"/>
          <w:sz w:val="20"/>
          <w:szCs w:val="20"/>
        </w:rPr>
        <w:t>Pr</w:t>
      </w:r>
      <w:proofErr w:type="spellEnd"/>
      <w:r w:rsidRPr="00DF7260">
        <w:rPr>
          <w:rFonts w:ascii="Courier New" w:hAnsi="Courier New" w:cs="Courier New"/>
          <w:sz w:val="20"/>
          <w:szCs w:val="20"/>
        </w:rPr>
        <w:t>(</w:t>
      </w:r>
      <w:proofErr w:type="gramEnd"/>
      <w:r w:rsidRPr="00DF7260">
        <w:rPr>
          <w:rFonts w:ascii="Courier New" w:hAnsi="Courier New" w:cs="Courier New"/>
          <w:sz w:val="20"/>
          <w:szCs w:val="20"/>
        </w:rPr>
        <w:t xml:space="preserve">&gt;|z|)    </w:t>
      </w:r>
    </w:p>
    <w:p w:rsidR="00DF7260" w:rsidRPr="00DF7260" w:rsidRDefault="00DF7260" w:rsidP="00DF7260">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lang w:val="pt-BR"/>
        </w:rPr>
      </w:pPr>
      <w:r w:rsidRPr="00DF7260">
        <w:rPr>
          <w:rFonts w:ascii="Courier New" w:hAnsi="Courier New" w:cs="Courier New"/>
          <w:sz w:val="20"/>
          <w:szCs w:val="20"/>
          <w:lang w:val="pt-BR"/>
        </w:rPr>
        <w:t>(Intercept) -3.163e+00  3.932e-02  -80.44   &lt;2e-16 ***</w:t>
      </w:r>
    </w:p>
    <w:p w:rsidR="00DF7260" w:rsidRPr="00DF7260" w:rsidRDefault="00DF7260" w:rsidP="00DF7260">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lang w:val="pt-BR"/>
        </w:rPr>
      </w:pPr>
      <w:r w:rsidRPr="00DF7260">
        <w:rPr>
          <w:rFonts w:ascii="Courier New" w:hAnsi="Courier New" w:cs="Courier New"/>
          <w:sz w:val="20"/>
          <w:szCs w:val="20"/>
          <w:lang w:val="pt-BR"/>
        </w:rPr>
        <w:t>Htppopdn     2.804e-04  4.482e-06   62.55   &lt;2e-16 ***</w:t>
      </w:r>
    </w:p>
    <w:p w:rsidR="00DF7260" w:rsidRPr="00DF7260" w:rsidRDefault="00DF7260" w:rsidP="00DF7260">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DF7260">
        <w:rPr>
          <w:rFonts w:ascii="Courier New" w:hAnsi="Courier New" w:cs="Courier New"/>
          <w:sz w:val="20"/>
          <w:szCs w:val="20"/>
        </w:rPr>
        <w:t>---</w:t>
      </w:r>
    </w:p>
    <w:p w:rsidR="00DF7260" w:rsidRPr="00DF7260" w:rsidRDefault="00DF7260" w:rsidP="00DF7260">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proofErr w:type="spellStart"/>
      <w:r w:rsidRPr="00DF7260">
        <w:rPr>
          <w:rFonts w:ascii="Courier New" w:hAnsi="Courier New" w:cs="Courier New"/>
          <w:sz w:val="20"/>
          <w:szCs w:val="20"/>
        </w:rPr>
        <w:t>Signif</w:t>
      </w:r>
      <w:proofErr w:type="spellEnd"/>
      <w:r w:rsidRPr="00DF7260">
        <w:rPr>
          <w:rFonts w:ascii="Courier New" w:hAnsi="Courier New" w:cs="Courier New"/>
          <w:sz w:val="20"/>
          <w:szCs w:val="20"/>
        </w:rPr>
        <w:t xml:space="preserve">. </w:t>
      </w:r>
      <w:proofErr w:type="gramStart"/>
      <w:r w:rsidRPr="00DF7260">
        <w:rPr>
          <w:rFonts w:ascii="Courier New" w:hAnsi="Courier New" w:cs="Courier New"/>
          <w:sz w:val="20"/>
          <w:szCs w:val="20"/>
        </w:rPr>
        <w:t>codes</w:t>
      </w:r>
      <w:proofErr w:type="gramEnd"/>
      <w:r w:rsidRPr="00DF7260">
        <w:rPr>
          <w:rFonts w:ascii="Courier New" w:hAnsi="Courier New" w:cs="Courier New"/>
          <w:sz w:val="20"/>
          <w:szCs w:val="20"/>
        </w:rPr>
        <w:t xml:space="preserve">:  0 ‘***’ 0.001 ‘**’ 0.01 ‘*’ 0.05 ‘.’ 0.1 </w:t>
      </w:r>
      <w:proofErr w:type="gramStart"/>
      <w:r w:rsidRPr="00DF7260">
        <w:rPr>
          <w:rFonts w:ascii="Courier New" w:hAnsi="Courier New" w:cs="Courier New"/>
          <w:sz w:val="20"/>
          <w:szCs w:val="20"/>
        </w:rPr>
        <w:t>‘ ’</w:t>
      </w:r>
      <w:proofErr w:type="gramEnd"/>
      <w:r w:rsidRPr="00DF7260">
        <w:rPr>
          <w:rFonts w:ascii="Courier New" w:hAnsi="Courier New" w:cs="Courier New"/>
          <w:sz w:val="20"/>
          <w:szCs w:val="20"/>
        </w:rPr>
        <w:t xml:space="preserve"> 1 </w:t>
      </w:r>
    </w:p>
    <w:p w:rsidR="00DF7260" w:rsidRDefault="00DF7260" w:rsidP="00DF7260">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DF7260">
        <w:rPr>
          <w:rFonts w:ascii="Courier New" w:hAnsi="Courier New" w:cs="Courier New"/>
          <w:sz w:val="20"/>
          <w:szCs w:val="20"/>
        </w:rPr>
        <w:t>(Dispersion parameter for binomial family taken to be 1)</w:t>
      </w:r>
    </w:p>
    <w:p w:rsidR="00DF7260" w:rsidRPr="00DF7260" w:rsidRDefault="00DF7260" w:rsidP="00DF7260">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p>
    <w:p w:rsidR="00DF7260" w:rsidRPr="00DF7260" w:rsidRDefault="00DF7260" w:rsidP="00DF7260">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DF7260">
        <w:rPr>
          <w:rFonts w:ascii="Courier New" w:hAnsi="Courier New" w:cs="Courier New"/>
          <w:sz w:val="20"/>
          <w:szCs w:val="20"/>
        </w:rPr>
        <w:t xml:space="preserve">    Null deviance: </w:t>
      </w:r>
      <w:proofErr w:type="gramStart"/>
      <w:r w:rsidRPr="00DF7260">
        <w:rPr>
          <w:rFonts w:ascii="Courier New" w:hAnsi="Courier New" w:cs="Courier New"/>
          <w:sz w:val="20"/>
          <w:szCs w:val="20"/>
        </w:rPr>
        <w:t>21150  on</w:t>
      </w:r>
      <w:proofErr w:type="gramEnd"/>
      <w:r w:rsidRPr="00DF7260">
        <w:rPr>
          <w:rFonts w:ascii="Courier New" w:hAnsi="Courier New" w:cs="Courier New"/>
          <w:sz w:val="20"/>
          <w:szCs w:val="20"/>
        </w:rPr>
        <w:t xml:space="preserve"> 18428  degrees of freedom</w:t>
      </w:r>
    </w:p>
    <w:p w:rsidR="00DF7260" w:rsidRPr="00DF7260" w:rsidRDefault="00DF7260" w:rsidP="00DF7260">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DF7260">
        <w:rPr>
          <w:rFonts w:ascii="Courier New" w:hAnsi="Courier New" w:cs="Courier New"/>
          <w:sz w:val="20"/>
          <w:szCs w:val="20"/>
        </w:rPr>
        <w:t xml:space="preserve">Residual deviance: </w:t>
      </w:r>
      <w:proofErr w:type="gramStart"/>
      <w:r w:rsidRPr="00DF7260">
        <w:rPr>
          <w:rFonts w:ascii="Courier New" w:hAnsi="Courier New" w:cs="Courier New"/>
          <w:sz w:val="20"/>
          <w:szCs w:val="20"/>
        </w:rPr>
        <w:t>11972  on</w:t>
      </w:r>
      <w:proofErr w:type="gramEnd"/>
      <w:r w:rsidRPr="00DF7260">
        <w:rPr>
          <w:rFonts w:ascii="Courier New" w:hAnsi="Courier New" w:cs="Courier New"/>
          <w:sz w:val="20"/>
          <w:szCs w:val="20"/>
        </w:rPr>
        <w:t xml:space="preserve"> 18427  degrees of freedom</w:t>
      </w:r>
    </w:p>
    <w:p w:rsidR="00DF7260" w:rsidRPr="00DF7260" w:rsidRDefault="00DF7260" w:rsidP="00DF7260">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r w:rsidRPr="00DF7260">
        <w:rPr>
          <w:rFonts w:ascii="Courier New" w:hAnsi="Courier New" w:cs="Courier New"/>
          <w:sz w:val="20"/>
          <w:szCs w:val="20"/>
        </w:rPr>
        <w:t>AIC: 11976</w:t>
      </w:r>
    </w:p>
    <w:p w:rsidR="00DF7260" w:rsidRPr="00DF7260" w:rsidRDefault="00DF7260" w:rsidP="00DF7260">
      <w:pPr>
        <w:pBdr>
          <w:top w:val="single" w:sz="4" w:space="1" w:color="auto"/>
          <w:left w:val="single" w:sz="4" w:space="4" w:color="auto"/>
          <w:bottom w:val="single" w:sz="4" w:space="1" w:color="auto"/>
          <w:right w:val="single" w:sz="4" w:space="4" w:color="auto"/>
        </w:pBdr>
        <w:spacing w:after="0"/>
        <w:rPr>
          <w:rFonts w:ascii="Courier New" w:hAnsi="Courier New" w:cs="Courier New"/>
          <w:sz w:val="20"/>
          <w:szCs w:val="20"/>
        </w:rPr>
      </w:pPr>
    </w:p>
    <w:p w:rsidR="00DF7260" w:rsidRPr="00E06105" w:rsidRDefault="00DF7260" w:rsidP="00DF726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sidRPr="00DF7260">
        <w:rPr>
          <w:rFonts w:ascii="Courier New" w:hAnsi="Courier New" w:cs="Courier New"/>
          <w:sz w:val="20"/>
          <w:szCs w:val="20"/>
        </w:rPr>
        <w:t>Number of Fisher Scoring iterations: 5</w:t>
      </w:r>
    </w:p>
    <w:p w:rsidR="005F01F2" w:rsidRDefault="005F01F2" w:rsidP="00160536">
      <w:pPr>
        <w:sectPr w:rsidR="005F01F2" w:rsidSect="00DF47ED">
          <w:footerReference w:type="default" r:id="rId47"/>
          <w:pgSz w:w="12240" w:h="15840"/>
          <w:pgMar w:top="1440" w:right="1800" w:bottom="1440" w:left="1800" w:header="720" w:footer="720" w:gutter="0"/>
          <w:pgNumType w:start="0"/>
          <w:cols w:space="720"/>
          <w:docGrid w:linePitch="360"/>
        </w:sectPr>
      </w:pPr>
    </w:p>
    <w:p w:rsidR="00E06105" w:rsidRDefault="0008534E" w:rsidP="0019677C">
      <w:r>
        <w:lastRenderedPageBreak/>
        <w:t>F</w:t>
      </w:r>
      <w:r w:rsidR="00620160">
        <w:t>igure 1</w:t>
      </w:r>
      <w:r w:rsidR="00F379DD">
        <w:t>6</w:t>
      </w:r>
      <w:r>
        <w:t xml:space="preserve"> compares observed and modeled values by metropolitan area for the NHTS survey dataset. The box and whiskers plots show the distributions of results for 30 model runs. The red dots show the survey results. </w:t>
      </w:r>
    </w:p>
    <w:p w:rsidR="00C22F42" w:rsidRDefault="00C22F42" w:rsidP="00C22F42">
      <w:pPr>
        <w:pStyle w:val="Caption"/>
        <w:keepNext/>
        <w:jc w:val="center"/>
      </w:pPr>
      <w:bookmarkStart w:id="52" w:name="_Toc438371311"/>
      <w:r>
        <w:t xml:space="preserve">Figure </w:t>
      </w:r>
      <w:fldSimple w:instr=" SEQ Figure \* ARABIC ">
        <w:r w:rsidR="00645B2B">
          <w:rPr>
            <w:noProof/>
          </w:rPr>
          <w:t>16</w:t>
        </w:r>
      </w:fldSimple>
      <w:r>
        <w:t>. Observed and Estimated Number of Urban Households by Metropolitan Area</w:t>
      </w:r>
      <w:bookmarkEnd w:id="52"/>
    </w:p>
    <w:p w:rsidR="00620160" w:rsidRDefault="00772FD9" w:rsidP="008644C4">
      <w:pPr>
        <w:sectPr w:rsidR="00620160" w:rsidSect="00CF7975">
          <w:pgSz w:w="15840" w:h="12240" w:orient="landscape"/>
          <w:pgMar w:top="1800" w:right="1440" w:bottom="1800" w:left="1440" w:header="720" w:footer="720" w:gutter="0"/>
          <w:cols w:space="720"/>
          <w:docGrid w:linePitch="360"/>
        </w:sectPr>
      </w:pPr>
      <w:r>
        <w:pict>
          <v:shape id="_x0000_i1058" type="#_x0000_t75" style="width:9in;height:364.5pt">
            <v:imagedata r:id="rId48" o:title="metroarea_urban_est_vs_obs" croptop="3933f"/>
          </v:shape>
        </w:pict>
      </w:r>
    </w:p>
    <w:p w:rsidR="00E44F99" w:rsidRDefault="00DF47ED" w:rsidP="004B0989">
      <w:pPr>
        <w:jc w:val="both"/>
      </w:pPr>
      <w:r>
        <w:lastRenderedPageBreak/>
        <w:t>The amount of urban</w:t>
      </w:r>
      <w:r w:rsidR="004136CA">
        <w:t xml:space="preserve"> mixed-use development</w:t>
      </w:r>
      <w:r>
        <w:t xml:space="preserve"> is also affected by land use policies and the model </w:t>
      </w:r>
      <w:r w:rsidR="004136CA">
        <w:t>enables users to</w:t>
      </w:r>
      <w:r>
        <w:t xml:space="preserve"> input a target urban mixed-use proportion for each metropolitan area </w:t>
      </w:r>
      <w:r w:rsidR="004136CA">
        <w:t>(</w:t>
      </w:r>
      <w:r>
        <w:t>GreenSTEP</w:t>
      </w:r>
      <w:r w:rsidR="004136CA">
        <w:t xml:space="preserve">) or </w:t>
      </w:r>
      <w:r>
        <w:t xml:space="preserve">each metropolitan district </w:t>
      </w:r>
      <w:r w:rsidR="004136CA">
        <w:t xml:space="preserve">(RSPM). When a target is provided, the model adjusts the intercept </w:t>
      </w:r>
      <w:r>
        <w:t xml:space="preserve">shown in Table </w:t>
      </w:r>
      <w:r w:rsidR="00620160">
        <w:t>1</w:t>
      </w:r>
      <w:r>
        <w:t xml:space="preserve">6 </w:t>
      </w:r>
      <w:r w:rsidR="004136CA">
        <w:t>so that the model matches the target. N</w:t>
      </w:r>
      <w:r>
        <w:t xml:space="preserve">ot all possible </w:t>
      </w:r>
      <w:r w:rsidR="004136CA">
        <w:t>targets are achievable, however.</w:t>
      </w:r>
      <w:r>
        <w:t xml:space="preserve"> For example, it is unrealistic to expect a high percentage of urban mixed-use development in a low population density</w:t>
      </w:r>
      <w:r w:rsidR="004136CA">
        <w:t xml:space="preserve"> area</w:t>
      </w:r>
      <w:r>
        <w:t xml:space="preserve">. </w:t>
      </w:r>
      <w:r w:rsidR="00620160">
        <w:t>Table 17</w:t>
      </w:r>
      <w:r>
        <w:t xml:space="preserve"> shows the resul</w:t>
      </w:r>
      <w:r w:rsidR="004136CA">
        <w:t xml:space="preserve">ts of a sequence of tests where the model attempts to match the targets. </w:t>
      </w:r>
      <w:r w:rsidR="00E44F99">
        <w:t xml:space="preserve">Rows correspond to population densities and columns to target values. </w:t>
      </w:r>
      <w:r>
        <w:t>Table cells shaded yellow are within 0.01 of the target values. In most cases, the model can be adjusted to achieve the target proportion, but high proportions are not achievable at lower densities and a minimum proportion can be expected at all densities.</w:t>
      </w:r>
    </w:p>
    <w:p w:rsidR="004B0989" w:rsidRDefault="004B0989" w:rsidP="004B0989">
      <w:pPr>
        <w:pStyle w:val="Caption"/>
        <w:keepNext/>
        <w:jc w:val="center"/>
      </w:pPr>
      <w:bookmarkStart w:id="53" w:name="_Toc438377938"/>
      <w:r>
        <w:t xml:space="preserve">Table </w:t>
      </w:r>
      <w:fldSimple w:instr=" SEQ Table \* ARABIC ">
        <w:r w:rsidR="00022C4E">
          <w:rPr>
            <w:noProof/>
          </w:rPr>
          <w:t>17</w:t>
        </w:r>
      </w:fldSimple>
      <w:r>
        <w:t xml:space="preserve">. </w:t>
      </w:r>
      <w:r w:rsidRPr="00F67B9A">
        <w:t>Test of Urban Mixed-Use Target Setting</w:t>
      </w:r>
      <w:bookmarkEnd w:id="53"/>
    </w:p>
    <w:tbl>
      <w:tblPr>
        <w:tblW w:w="13005" w:type="dxa"/>
        <w:tblCellSpacing w:w="15" w:type="dxa"/>
        <w:tblInd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689"/>
        <w:gridCol w:w="616"/>
        <w:gridCol w:w="615"/>
        <w:gridCol w:w="615"/>
        <w:gridCol w:w="615"/>
        <w:gridCol w:w="615"/>
        <w:gridCol w:w="615"/>
        <w:gridCol w:w="615"/>
        <w:gridCol w:w="615"/>
        <w:gridCol w:w="615"/>
        <w:gridCol w:w="615"/>
        <w:gridCol w:w="615"/>
        <w:gridCol w:w="615"/>
        <w:gridCol w:w="615"/>
        <w:gridCol w:w="615"/>
        <w:gridCol w:w="615"/>
        <w:gridCol w:w="615"/>
        <w:gridCol w:w="615"/>
        <w:gridCol w:w="615"/>
        <w:gridCol w:w="615"/>
        <w:gridCol w:w="630"/>
      </w:tblGrid>
      <w:tr w:rsidR="00E44F99" w:rsidRPr="004C1646" w:rsidTr="00E44F99">
        <w:trPr>
          <w:trHeight w:val="408"/>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center"/>
              <w:rPr>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center"/>
              <w:rPr>
                <w:b/>
                <w:bCs/>
                <w:sz w:val="20"/>
                <w:szCs w:val="20"/>
              </w:rPr>
            </w:pPr>
            <w:r w:rsidRPr="0010119A">
              <w:rPr>
                <w:b/>
                <w:bCs/>
                <w:sz w:val="20"/>
                <w:szCs w:val="20"/>
              </w:rPr>
              <w:t xml:space="preserve">0.05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center"/>
              <w:rPr>
                <w:b/>
                <w:bCs/>
                <w:sz w:val="20"/>
                <w:szCs w:val="20"/>
              </w:rPr>
            </w:pPr>
            <w:r w:rsidRPr="0010119A">
              <w:rPr>
                <w:b/>
                <w:bCs/>
                <w:sz w:val="20"/>
                <w:szCs w:val="20"/>
              </w:rPr>
              <w:t xml:space="preserve">0.1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center"/>
              <w:rPr>
                <w:b/>
                <w:bCs/>
                <w:sz w:val="20"/>
                <w:szCs w:val="20"/>
              </w:rPr>
            </w:pPr>
            <w:r w:rsidRPr="0010119A">
              <w:rPr>
                <w:b/>
                <w:bCs/>
                <w:sz w:val="20"/>
                <w:szCs w:val="20"/>
              </w:rPr>
              <w:t xml:space="preserve">0.15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center"/>
              <w:rPr>
                <w:b/>
                <w:bCs/>
                <w:sz w:val="20"/>
                <w:szCs w:val="20"/>
              </w:rPr>
            </w:pPr>
            <w:r w:rsidRPr="0010119A">
              <w:rPr>
                <w:b/>
                <w:bCs/>
                <w:sz w:val="20"/>
                <w:szCs w:val="20"/>
              </w:rPr>
              <w:t xml:space="preserve">0.2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center"/>
              <w:rPr>
                <w:b/>
                <w:bCs/>
                <w:sz w:val="20"/>
                <w:szCs w:val="20"/>
              </w:rPr>
            </w:pPr>
            <w:r w:rsidRPr="0010119A">
              <w:rPr>
                <w:b/>
                <w:bCs/>
                <w:sz w:val="20"/>
                <w:szCs w:val="20"/>
              </w:rPr>
              <w:t xml:space="preserve">0.25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center"/>
              <w:rPr>
                <w:b/>
                <w:bCs/>
                <w:sz w:val="20"/>
                <w:szCs w:val="20"/>
              </w:rPr>
            </w:pPr>
            <w:r w:rsidRPr="0010119A">
              <w:rPr>
                <w:b/>
                <w:bCs/>
                <w:sz w:val="20"/>
                <w:szCs w:val="20"/>
              </w:rPr>
              <w:t xml:space="preserve">0.3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center"/>
              <w:rPr>
                <w:b/>
                <w:bCs/>
                <w:sz w:val="20"/>
                <w:szCs w:val="20"/>
              </w:rPr>
            </w:pPr>
            <w:r w:rsidRPr="0010119A">
              <w:rPr>
                <w:b/>
                <w:bCs/>
                <w:sz w:val="20"/>
                <w:szCs w:val="20"/>
              </w:rPr>
              <w:t xml:space="preserve">0.35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center"/>
              <w:rPr>
                <w:b/>
                <w:bCs/>
                <w:sz w:val="20"/>
                <w:szCs w:val="20"/>
              </w:rPr>
            </w:pPr>
            <w:r w:rsidRPr="0010119A">
              <w:rPr>
                <w:b/>
                <w:bCs/>
                <w:sz w:val="20"/>
                <w:szCs w:val="20"/>
              </w:rPr>
              <w:t xml:space="preserve">0.4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center"/>
              <w:rPr>
                <w:b/>
                <w:bCs/>
                <w:sz w:val="20"/>
                <w:szCs w:val="20"/>
              </w:rPr>
            </w:pPr>
            <w:r w:rsidRPr="0010119A">
              <w:rPr>
                <w:b/>
                <w:bCs/>
                <w:sz w:val="20"/>
                <w:szCs w:val="20"/>
              </w:rPr>
              <w:t xml:space="preserve">0.45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center"/>
              <w:rPr>
                <w:b/>
                <w:bCs/>
                <w:sz w:val="20"/>
                <w:szCs w:val="20"/>
              </w:rPr>
            </w:pPr>
            <w:r w:rsidRPr="0010119A">
              <w:rPr>
                <w:b/>
                <w:bCs/>
                <w:sz w:val="20"/>
                <w:szCs w:val="20"/>
              </w:rPr>
              <w:t xml:space="preserve">0.5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center"/>
              <w:rPr>
                <w:b/>
                <w:bCs/>
                <w:sz w:val="20"/>
                <w:szCs w:val="20"/>
              </w:rPr>
            </w:pPr>
            <w:r w:rsidRPr="0010119A">
              <w:rPr>
                <w:b/>
                <w:bCs/>
                <w:sz w:val="20"/>
                <w:szCs w:val="20"/>
              </w:rPr>
              <w:t xml:space="preserve">0.55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center"/>
              <w:rPr>
                <w:b/>
                <w:bCs/>
                <w:sz w:val="20"/>
                <w:szCs w:val="20"/>
              </w:rPr>
            </w:pPr>
            <w:r w:rsidRPr="0010119A">
              <w:rPr>
                <w:b/>
                <w:bCs/>
                <w:sz w:val="20"/>
                <w:szCs w:val="20"/>
              </w:rPr>
              <w:t xml:space="preserve">0.6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center"/>
              <w:rPr>
                <w:b/>
                <w:bCs/>
                <w:sz w:val="20"/>
                <w:szCs w:val="20"/>
              </w:rPr>
            </w:pPr>
            <w:r w:rsidRPr="0010119A">
              <w:rPr>
                <w:b/>
                <w:bCs/>
                <w:sz w:val="20"/>
                <w:szCs w:val="20"/>
              </w:rPr>
              <w:t xml:space="preserve">0.65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center"/>
              <w:rPr>
                <w:b/>
                <w:bCs/>
                <w:sz w:val="20"/>
                <w:szCs w:val="20"/>
              </w:rPr>
            </w:pPr>
            <w:r w:rsidRPr="0010119A">
              <w:rPr>
                <w:b/>
                <w:bCs/>
                <w:sz w:val="20"/>
                <w:szCs w:val="20"/>
              </w:rPr>
              <w:t xml:space="preserve">0.7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center"/>
              <w:rPr>
                <w:b/>
                <w:bCs/>
                <w:sz w:val="20"/>
                <w:szCs w:val="20"/>
              </w:rPr>
            </w:pPr>
            <w:r w:rsidRPr="0010119A">
              <w:rPr>
                <w:b/>
                <w:bCs/>
                <w:sz w:val="20"/>
                <w:szCs w:val="20"/>
              </w:rPr>
              <w:t xml:space="preserve">0.75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center"/>
              <w:rPr>
                <w:b/>
                <w:bCs/>
                <w:sz w:val="20"/>
                <w:szCs w:val="20"/>
              </w:rPr>
            </w:pPr>
            <w:r w:rsidRPr="0010119A">
              <w:rPr>
                <w:b/>
                <w:bCs/>
                <w:sz w:val="20"/>
                <w:szCs w:val="20"/>
              </w:rPr>
              <w:t xml:space="preserve">0.8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center"/>
              <w:rPr>
                <w:b/>
                <w:bCs/>
                <w:sz w:val="20"/>
                <w:szCs w:val="20"/>
              </w:rPr>
            </w:pPr>
            <w:r w:rsidRPr="0010119A">
              <w:rPr>
                <w:b/>
                <w:bCs/>
                <w:sz w:val="20"/>
                <w:szCs w:val="20"/>
              </w:rPr>
              <w:t xml:space="preserve">0.85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center"/>
              <w:rPr>
                <w:b/>
                <w:bCs/>
                <w:sz w:val="20"/>
                <w:szCs w:val="20"/>
              </w:rPr>
            </w:pPr>
            <w:r w:rsidRPr="0010119A">
              <w:rPr>
                <w:b/>
                <w:bCs/>
                <w:sz w:val="20"/>
                <w:szCs w:val="20"/>
              </w:rPr>
              <w:t xml:space="preserve">0.9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center"/>
              <w:rPr>
                <w:b/>
                <w:bCs/>
                <w:sz w:val="20"/>
                <w:szCs w:val="20"/>
              </w:rPr>
            </w:pPr>
            <w:r w:rsidRPr="0010119A">
              <w:rPr>
                <w:b/>
                <w:bCs/>
                <w:sz w:val="20"/>
                <w:szCs w:val="20"/>
              </w:rPr>
              <w:t xml:space="preserve">0.95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center"/>
              <w:rPr>
                <w:b/>
                <w:bCs/>
                <w:sz w:val="20"/>
                <w:szCs w:val="20"/>
              </w:rPr>
            </w:pPr>
            <w:r w:rsidRPr="0010119A">
              <w:rPr>
                <w:b/>
                <w:bCs/>
                <w:sz w:val="20"/>
                <w:szCs w:val="20"/>
              </w:rPr>
              <w:t xml:space="preserve">1 </w:t>
            </w:r>
          </w:p>
        </w:tc>
      </w:tr>
      <w:tr w:rsidR="00E44F99" w:rsidRPr="004C1646" w:rsidTr="00E44F99">
        <w:trPr>
          <w:trHeight w:val="408"/>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rPr>
                <w:sz w:val="20"/>
                <w:szCs w:val="20"/>
              </w:rPr>
            </w:pPr>
            <w:r w:rsidRPr="0010119A">
              <w:rPr>
                <w:sz w:val="20"/>
                <w:szCs w:val="20"/>
              </w:rPr>
              <w:t xml:space="preserve">1000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0.201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0.201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0.201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0.201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0.251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0.303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0.351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0.402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0.453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0.504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0.548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0.594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0.644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0.606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0.555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0.505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0.555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0.503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0.504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0.505 </w:t>
            </w:r>
          </w:p>
        </w:tc>
      </w:tr>
      <w:tr w:rsidR="00E44F99" w:rsidRPr="004C1646" w:rsidTr="00E44F99">
        <w:trPr>
          <w:trHeight w:val="408"/>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rPr>
                <w:sz w:val="20"/>
                <w:szCs w:val="20"/>
              </w:rPr>
            </w:pPr>
            <w:r w:rsidRPr="0010119A">
              <w:rPr>
                <w:sz w:val="20"/>
                <w:szCs w:val="20"/>
              </w:rPr>
              <w:t xml:space="preserve">2000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0.202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0.202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0.202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0.202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0.251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0.302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0.351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0.402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0.453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0.504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0.550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0.594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0.644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0.605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0.555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0.504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0.555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0.503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0.504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0.555 </w:t>
            </w:r>
          </w:p>
        </w:tc>
      </w:tr>
      <w:tr w:rsidR="00E44F99" w:rsidRPr="004C1646" w:rsidTr="00E44F99">
        <w:trPr>
          <w:trHeight w:val="408"/>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rPr>
                <w:sz w:val="20"/>
                <w:szCs w:val="20"/>
              </w:rPr>
            </w:pPr>
            <w:r w:rsidRPr="0010119A">
              <w:rPr>
                <w:sz w:val="20"/>
                <w:szCs w:val="20"/>
              </w:rPr>
              <w:t xml:space="preserve">3000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0.101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0.101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0.202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0.198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0.252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0.302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0.350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0.402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0.453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0.503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0.555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0.595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0.644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0.693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0.707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0.656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0.605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0.555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0.503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0.503 </w:t>
            </w:r>
          </w:p>
        </w:tc>
      </w:tr>
      <w:tr w:rsidR="00E44F99" w:rsidRPr="004C1646" w:rsidTr="00E44F99">
        <w:trPr>
          <w:trHeight w:val="408"/>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rPr>
                <w:sz w:val="20"/>
                <w:szCs w:val="20"/>
              </w:rPr>
            </w:pPr>
            <w:r w:rsidRPr="0010119A">
              <w:rPr>
                <w:sz w:val="20"/>
                <w:szCs w:val="20"/>
              </w:rPr>
              <w:t xml:space="preserve">4000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0.202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0.202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0.202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0.198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0.248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0.298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0.351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0.400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0.453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0.505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0.554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0.596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0.644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0.693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0.743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0.757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0.798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0.798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0.798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0.798 </w:t>
            </w:r>
          </w:p>
        </w:tc>
      </w:tr>
      <w:tr w:rsidR="00E44F99" w:rsidRPr="004C1646" w:rsidTr="00E44F99">
        <w:trPr>
          <w:trHeight w:val="408"/>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rPr>
                <w:sz w:val="20"/>
                <w:szCs w:val="20"/>
              </w:rPr>
            </w:pPr>
            <w:r w:rsidRPr="0010119A">
              <w:rPr>
                <w:sz w:val="20"/>
                <w:szCs w:val="20"/>
              </w:rPr>
              <w:t xml:space="preserve">5000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0.198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0.198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0.198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0.198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0.248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0.301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0.347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0.400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0.453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0.499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0.547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0.595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0.645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0.693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0.743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0.792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0.842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0.851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0.851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0.851 </w:t>
            </w:r>
          </w:p>
        </w:tc>
      </w:tr>
      <w:tr w:rsidR="00E44F99" w:rsidRPr="004C1646" w:rsidTr="00E44F99">
        <w:trPr>
          <w:trHeight w:val="408"/>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rPr>
                <w:sz w:val="20"/>
                <w:szCs w:val="20"/>
              </w:rPr>
            </w:pPr>
            <w:r w:rsidRPr="0010119A">
              <w:rPr>
                <w:sz w:val="20"/>
                <w:szCs w:val="20"/>
              </w:rPr>
              <w:t xml:space="preserve">6000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0.202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0.202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0.202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0.202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0.248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0.298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0.348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0.397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0.450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0.495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0.545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0.594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0.646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0.695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0.744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0.793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0.842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0.858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0.808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0.757 </w:t>
            </w:r>
          </w:p>
        </w:tc>
      </w:tr>
      <w:tr w:rsidR="00E44F99" w:rsidRPr="004C1646" w:rsidTr="00E44F99">
        <w:trPr>
          <w:trHeight w:val="408"/>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rPr>
                <w:sz w:val="20"/>
                <w:szCs w:val="20"/>
              </w:rPr>
            </w:pPr>
            <w:r w:rsidRPr="0010119A">
              <w:rPr>
                <w:sz w:val="20"/>
                <w:szCs w:val="20"/>
              </w:rPr>
              <w:t xml:space="preserve">7000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0.248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0.248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0.248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0.248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0.248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0.302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0.352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0.402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0.450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0.501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0.548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0.597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0.646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0.693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0.744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0.793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0.842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0.891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0.905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0.905 </w:t>
            </w:r>
          </w:p>
        </w:tc>
      </w:tr>
      <w:tr w:rsidR="00E44F99" w:rsidRPr="004C1646" w:rsidTr="00E44F99">
        <w:trPr>
          <w:trHeight w:val="408"/>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rPr>
                <w:sz w:val="20"/>
                <w:szCs w:val="20"/>
              </w:rPr>
            </w:pPr>
            <w:r w:rsidRPr="0010119A">
              <w:rPr>
                <w:sz w:val="20"/>
                <w:szCs w:val="20"/>
              </w:rPr>
              <w:t xml:space="preserve">8000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0.248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0.248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0.248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0.248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0.248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0.303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0.353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0.402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0.449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0.500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0.551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0.597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0.645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0.695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0.744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0.793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0.842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0.891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0.858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0.807 </w:t>
            </w:r>
          </w:p>
        </w:tc>
      </w:tr>
      <w:tr w:rsidR="00E44F99" w:rsidRPr="004C1646" w:rsidTr="00E44F99">
        <w:trPr>
          <w:trHeight w:val="408"/>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rPr>
                <w:sz w:val="20"/>
                <w:szCs w:val="20"/>
              </w:rPr>
            </w:pPr>
            <w:r w:rsidRPr="0010119A">
              <w:rPr>
                <w:sz w:val="20"/>
                <w:szCs w:val="20"/>
              </w:rPr>
              <w:t xml:space="preserve">9000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0.248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0.248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0.248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0.248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0.252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0.303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0.352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0.404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0.448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0.500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0.552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0.602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0.644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0.695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0.744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0.793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0.842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0.891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0.909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0.858 </w:t>
            </w:r>
          </w:p>
        </w:tc>
      </w:tr>
      <w:tr w:rsidR="00E44F99" w:rsidRPr="004C1646" w:rsidTr="00E44F99">
        <w:trPr>
          <w:trHeight w:val="408"/>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rPr>
                <w:sz w:val="20"/>
                <w:szCs w:val="20"/>
              </w:rPr>
            </w:pPr>
            <w:r w:rsidRPr="0010119A">
              <w:rPr>
                <w:sz w:val="20"/>
                <w:szCs w:val="20"/>
              </w:rPr>
              <w:t xml:space="preserve">10000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0.248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0.248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0.248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0.248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0.248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0.297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0.352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0.402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0.446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0.501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0.555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0.605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0.650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0.694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0.744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0.793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0.843 </w:t>
            </w:r>
          </w:p>
        </w:tc>
        <w:tc>
          <w:tcPr>
            <w:tcW w:w="0" w:type="auto"/>
            <w:tcBorders>
              <w:top w:val="outset" w:sz="6" w:space="0" w:color="auto"/>
              <w:left w:val="outset" w:sz="6" w:space="0" w:color="auto"/>
              <w:bottom w:val="outset" w:sz="6" w:space="0" w:color="auto"/>
              <w:right w:val="outset" w:sz="6" w:space="0" w:color="auto"/>
            </w:tcBorders>
            <w:shd w:val="clear" w:color="auto" w:fill="FFFF00"/>
            <w:vAlign w:val="center"/>
          </w:tcPr>
          <w:p w:rsidR="00E44F99" w:rsidRPr="0010119A" w:rsidRDefault="00E44F99" w:rsidP="004E5E96">
            <w:pPr>
              <w:jc w:val="right"/>
              <w:rPr>
                <w:sz w:val="20"/>
                <w:szCs w:val="20"/>
              </w:rPr>
            </w:pPr>
            <w:r w:rsidRPr="0010119A">
              <w:rPr>
                <w:sz w:val="20"/>
                <w:szCs w:val="20"/>
              </w:rPr>
              <w:t xml:space="preserve">0.892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0.909 </w:t>
            </w:r>
          </w:p>
        </w:tc>
        <w:tc>
          <w:tcPr>
            <w:tcW w:w="0" w:type="auto"/>
            <w:tcBorders>
              <w:top w:val="outset" w:sz="6" w:space="0" w:color="auto"/>
              <w:left w:val="outset" w:sz="6" w:space="0" w:color="auto"/>
              <w:bottom w:val="outset" w:sz="6" w:space="0" w:color="auto"/>
              <w:right w:val="outset" w:sz="6" w:space="0" w:color="auto"/>
            </w:tcBorders>
            <w:vAlign w:val="center"/>
          </w:tcPr>
          <w:p w:rsidR="00E44F99" w:rsidRPr="0010119A" w:rsidRDefault="00E44F99" w:rsidP="004E5E96">
            <w:pPr>
              <w:jc w:val="right"/>
              <w:rPr>
                <w:sz w:val="20"/>
                <w:szCs w:val="20"/>
              </w:rPr>
            </w:pPr>
            <w:r w:rsidRPr="0010119A">
              <w:rPr>
                <w:sz w:val="20"/>
                <w:szCs w:val="20"/>
              </w:rPr>
              <w:t xml:space="preserve">0.941 </w:t>
            </w:r>
          </w:p>
        </w:tc>
      </w:tr>
    </w:tbl>
    <w:p w:rsidR="00E44F99" w:rsidRDefault="00E44F99" w:rsidP="00620160">
      <w:pPr>
        <w:sectPr w:rsidR="00E44F99" w:rsidSect="00CF7975">
          <w:pgSz w:w="15840" w:h="12240" w:orient="landscape"/>
          <w:pgMar w:top="1800" w:right="1440" w:bottom="1800" w:left="1440" w:header="720" w:footer="720" w:gutter="0"/>
          <w:cols w:space="720"/>
          <w:docGrid w:linePitch="360"/>
        </w:sectPr>
      </w:pPr>
    </w:p>
    <w:p w:rsidR="00A219D4" w:rsidRDefault="0081347D" w:rsidP="00542621">
      <w:pPr>
        <w:pStyle w:val="Heading1"/>
      </w:pPr>
      <w:bookmarkStart w:id="54" w:name="_Toc263256239"/>
      <w:bookmarkStart w:id="55" w:name="_Toc438363082"/>
      <w:r w:rsidRPr="00A219D4">
        <w:lastRenderedPageBreak/>
        <w:t>Calculat</w:t>
      </w:r>
      <w:r w:rsidR="00CB24AF">
        <w:t>e</w:t>
      </w:r>
      <w:r w:rsidRPr="00A219D4">
        <w:t xml:space="preserve"> </w:t>
      </w:r>
      <w:r w:rsidR="00607941">
        <w:t>Metropolitan</w:t>
      </w:r>
      <w:r w:rsidR="00607941" w:rsidRPr="00542621">
        <w:t xml:space="preserve"> </w:t>
      </w:r>
      <w:r w:rsidRPr="00A219D4">
        <w:t>Freeway, Arterial and Public Transit Supply Levels</w:t>
      </w:r>
      <w:bookmarkEnd w:id="54"/>
      <w:bookmarkEnd w:id="55"/>
      <w:r w:rsidRPr="00A219D4">
        <w:t xml:space="preserve"> </w:t>
      </w:r>
    </w:p>
    <w:p w:rsidR="00D1353D" w:rsidRDefault="00607941" w:rsidP="00095F16">
      <w:pPr>
        <w:jc w:val="both"/>
      </w:pPr>
      <w:r>
        <w:t>Metropolitan area freeway, arterial and public transit supply levels are important inputs to the household vehicle ownership and travel models and to fuel efficiency models. The metropolitan area freeway supply</w:t>
      </w:r>
      <w:r w:rsidR="00CE5A79">
        <w:t xml:space="preserve"> (lane-miles per capita) and transit supply (annual revenue miles per capita) are significant predictors of metropolitan household vehicle ownership and travel. </w:t>
      </w:r>
      <w:r w:rsidR="00933B38">
        <w:t xml:space="preserve">Arterial supply </w:t>
      </w:r>
      <w:r w:rsidR="00D1353D">
        <w:t xml:space="preserve">(lane-miles per capita) </w:t>
      </w:r>
      <w:r w:rsidR="00933B38">
        <w:t>is not a significant predictor of vehicle ownership or travel, but along with f</w:t>
      </w:r>
      <w:r w:rsidR="00CE5A79">
        <w:t xml:space="preserve">reeway </w:t>
      </w:r>
      <w:r w:rsidR="00933B38">
        <w:t>supply</w:t>
      </w:r>
      <w:r w:rsidR="00D1353D">
        <w:t>, is</w:t>
      </w:r>
      <w:r w:rsidR="00CE5A79">
        <w:t xml:space="preserve"> impor</w:t>
      </w:r>
      <w:r w:rsidR="00D1353D">
        <w:t xml:space="preserve">tant for estimating the traffic congestion levels. Traffic congestion </w:t>
      </w:r>
      <w:r w:rsidR="00CE5A79">
        <w:t>affect</w:t>
      </w:r>
      <w:r w:rsidR="00D1353D">
        <w:t>s</w:t>
      </w:r>
      <w:r w:rsidR="00CE5A79">
        <w:t xml:space="preserve"> </w:t>
      </w:r>
      <w:r w:rsidR="00D1353D">
        <w:t xml:space="preserve">average trip speeds, vehicle </w:t>
      </w:r>
      <w:r w:rsidR="00CE5A79">
        <w:t>fuel economy</w:t>
      </w:r>
      <w:r w:rsidR="00D1353D">
        <w:t xml:space="preserve">, </w:t>
      </w:r>
      <w:r w:rsidR="00CE5A79">
        <w:t>and emissions.</w:t>
      </w:r>
    </w:p>
    <w:p w:rsidR="00651557" w:rsidRDefault="00D1353D" w:rsidP="00095F16">
      <w:pPr>
        <w:jc w:val="both"/>
      </w:pPr>
      <w:r>
        <w:t xml:space="preserve"> </w:t>
      </w:r>
      <w:r w:rsidR="00CE5A79">
        <w:t xml:space="preserve">The calculations of future freeway, arterial and transit supplies are straight forward. The model data include year 2000 inventories of freeway lane-miles, arterial lane-miles and transit revenue-miles by metropolitan area. </w:t>
      </w:r>
      <w:r w:rsidR="001A0F3E">
        <w:t>Transit revenue miles are expressed in bus equivalents (passenger miles per revenue mile). The method for calculating changes in future lane miles has been modified. In earlier versions, the change in lane miles was expressed as an elasticity with respect to the change in population. In this version, future lane miles are expressed as a ratio with respect to base year lane miles. For example a value of 1.2 for freeways in the year 2050 would mean that the number of freeway lane miles in 2050 would be 1.2 times the number of freeway lane miles in the base year. The same approach is used for specifying the growth in transit revenue miles.</w:t>
      </w:r>
      <w:r w:rsidR="00EF6ED4">
        <w:t xml:space="preserve"> </w:t>
      </w:r>
      <w:r w:rsidR="00651557">
        <w:t xml:space="preserve"> </w:t>
      </w:r>
    </w:p>
    <w:p w:rsidR="0081347D" w:rsidRDefault="00651557" w:rsidP="00095F16">
      <w:pPr>
        <w:jc w:val="both"/>
      </w:pPr>
      <w:r>
        <w:t xml:space="preserve">The user must also input the assumed portion of public transit supply that will be rail (e.g. light rail or trolley). </w:t>
      </w:r>
      <w:r w:rsidR="00CD43E9">
        <w:t>In previous versions, t</w:t>
      </w:r>
      <w:r w:rsidR="00C438BF">
        <w:t>his is used to compute the amounts of fuels vs. electric power used to provide future public transit service.</w:t>
      </w:r>
      <w:r w:rsidR="00CD43E9">
        <w:t xml:space="preserve"> This has been changed in version 3.5. The portion of transit revenue miles powered by electricity is specified in the transit fuels inputs.</w:t>
      </w:r>
    </w:p>
    <w:p w:rsidR="002F2C94" w:rsidRDefault="00DB7BC2" w:rsidP="00DB7BC2">
      <w:pPr>
        <w:pStyle w:val="Heading1"/>
      </w:pPr>
      <w:bookmarkStart w:id="56" w:name="_Toc438363083"/>
      <w:r>
        <w:t>D</w:t>
      </w:r>
      <w:r w:rsidR="00CB24AF">
        <w:t>etermine</w:t>
      </w:r>
      <w:r>
        <w:t xml:space="preserve"> H</w:t>
      </w:r>
      <w:r w:rsidR="00CB24AF">
        <w:t>ouseholds</w:t>
      </w:r>
      <w:r>
        <w:t xml:space="preserve"> A</w:t>
      </w:r>
      <w:r w:rsidR="00CB24AF">
        <w:t>ffected</w:t>
      </w:r>
      <w:r>
        <w:t xml:space="preserve"> </w:t>
      </w:r>
      <w:r w:rsidR="00CB24AF">
        <w:t>by</w:t>
      </w:r>
      <w:r>
        <w:t xml:space="preserve"> T</w:t>
      </w:r>
      <w:r w:rsidR="00CB24AF">
        <w:t>ravel</w:t>
      </w:r>
      <w:r>
        <w:t xml:space="preserve"> D</w:t>
      </w:r>
      <w:r w:rsidR="00CB24AF">
        <w:t>emand</w:t>
      </w:r>
      <w:r>
        <w:t xml:space="preserve"> M</w:t>
      </w:r>
      <w:r w:rsidR="00CB24AF">
        <w:t>anagement</w:t>
      </w:r>
      <w:r>
        <w:t xml:space="preserve"> </w:t>
      </w:r>
      <w:r w:rsidR="00CB24AF">
        <w:t>and/or</w:t>
      </w:r>
      <w:r>
        <w:t xml:space="preserve"> V</w:t>
      </w:r>
      <w:r w:rsidR="00CB24AF">
        <w:t>ehicle</w:t>
      </w:r>
      <w:r>
        <w:t xml:space="preserve"> </w:t>
      </w:r>
      <w:r w:rsidR="00CB24AF">
        <w:t>Operations</w:t>
      </w:r>
      <w:r>
        <w:t xml:space="preserve"> </w:t>
      </w:r>
      <w:r w:rsidR="00CB24AF">
        <w:t>and</w:t>
      </w:r>
      <w:r>
        <w:t xml:space="preserve"> </w:t>
      </w:r>
      <w:r w:rsidR="00CB24AF">
        <w:t>Maintenance</w:t>
      </w:r>
      <w:r>
        <w:t xml:space="preserve"> P</w:t>
      </w:r>
      <w:r w:rsidR="00CB24AF">
        <w:t>rograms</w:t>
      </w:r>
      <w:bookmarkEnd w:id="56"/>
    </w:p>
    <w:p w:rsidR="00DB7BC2" w:rsidRDefault="00DB7BC2" w:rsidP="00DB7BC2">
      <w:pPr>
        <w:pStyle w:val="Heading2"/>
      </w:pPr>
      <w:bookmarkStart w:id="57" w:name="_Toc263256249"/>
      <w:bookmarkStart w:id="58" w:name="_Toc438363084"/>
      <w:r>
        <w:t>Employee Commute Options Programs and Individualized Marketing Programs</w:t>
      </w:r>
      <w:bookmarkEnd w:id="57"/>
      <w:bookmarkEnd w:id="58"/>
    </w:p>
    <w:p w:rsidR="00DB7BC2" w:rsidRDefault="00DB7BC2" w:rsidP="00095F16">
      <w:pPr>
        <w:jc w:val="both"/>
      </w:pPr>
      <w:r>
        <w:t>Employee commute options (</w:t>
      </w:r>
      <w:smartTag w:uri="urn:schemas-microsoft-com:office:smarttags" w:element="stockticker">
        <w:r>
          <w:t>ECO</w:t>
        </w:r>
      </w:smartTag>
      <w:r>
        <w:t xml:space="preserve">) programs are work-based travel demand management programs. They may include transportation coordinators, employer-subsidized transit passes, bicycle parking, showers for bicycle commuters, education and promotion, carpool and vanpool programs, etc. Individualized marketing (IM) programs are travel demand management programs focused on individual households. IM programs involve individualized outreach to households that identify household travel needs and ways to meet those needs with less vehicle travel. </w:t>
      </w:r>
    </w:p>
    <w:p w:rsidR="00DB7BC2" w:rsidRDefault="00DB7BC2" w:rsidP="00095F16">
      <w:pPr>
        <w:jc w:val="both"/>
      </w:pPr>
      <w:r>
        <w:lastRenderedPageBreak/>
        <w:t>Monte Carlo processes are used to identify which households participate in ECO programs and which participate in IM programs. The proportion of employees participating in ECO programs is a policy input. This is converted into a proportion of working age persons using an assumed labor force participation rate (0.65) that is used to sample working age persons in households.</w:t>
      </w:r>
    </w:p>
    <w:p w:rsidR="00DB7BC2" w:rsidRDefault="00DB7BC2" w:rsidP="00095F16">
      <w:pPr>
        <w:jc w:val="both"/>
      </w:pPr>
      <w:r>
        <w:t>The sampling procedure for IM programs is more complicated because IM programs work best in neighborhoods where a number of travel options are available. In addition to the overall input assumption for the percentage of households participating in an IM program, assumptions are made about the minimum population density necessary to implement a successful IM program and whether an urban mixed-use urban form is necessary. The default parameters are a density threshold of 4,000 persons per square mile and the requirement for an urban mixed-use urban form. The number of households identified as participating is the minimum of the number needed to meet the program goal or the number of qualifying households (based on density and urban mixed-use requirements).</w:t>
      </w:r>
    </w:p>
    <w:p w:rsidR="00DB7BC2" w:rsidRDefault="00DB7BC2" w:rsidP="00095F16">
      <w:pPr>
        <w:pStyle w:val="Heading2"/>
        <w:jc w:val="both"/>
      </w:pPr>
      <w:bookmarkStart w:id="59" w:name="_Toc263256250"/>
      <w:bookmarkStart w:id="60" w:name="_Toc438363085"/>
      <w:r>
        <w:t>Eco-Driving</w:t>
      </w:r>
      <w:bookmarkEnd w:id="59"/>
      <w:bookmarkEnd w:id="60"/>
    </w:p>
    <w:p w:rsidR="00CB24AF" w:rsidRDefault="00DB7BC2" w:rsidP="00095F16">
      <w:pPr>
        <w:jc w:val="both"/>
      </w:pPr>
      <w:r>
        <w:t xml:space="preserve">Eco-driving involves educating motorists on how to drive in order to reduce fuel consumption and cut emissions. Examples of eco-driving practices include avoiding rapid starts and stops, matching driving speeds to synchronized traffic signals, and avoiding idling. Practicing eco-driving also involves keeping vehicles maintained in a way that reduces fuel consumption such as keeping tires properly inflated and reducing aerodynamic drag. For the purposes of </w:t>
      </w:r>
      <w:r w:rsidR="001C4A4A">
        <w:t xml:space="preserve">the </w:t>
      </w:r>
      <w:r>
        <w:t>GreenSTEP</w:t>
      </w:r>
      <w:r w:rsidR="001C4A4A">
        <w:t xml:space="preserve"> and RSPM models</w:t>
      </w:r>
      <w:r>
        <w:t>, fuel economy benefits of improved vehicle maintenance are included in the eco-driving benefit.</w:t>
      </w:r>
    </w:p>
    <w:p w:rsidR="00DB7BC2" w:rsidRDefault="00DB7BC2" w:rsidP="00095F16">
      <w:pPr>
        <w:jc w:val="both"/>
      </w:pPr>
      <w:r>
        <w:t xml:space="preserve">The effect of eco-driving programs is modeled by identifying participating households based on a policy assumption about the proportion of participating households. A </w:t>
      </w:r>
      <w:smartTag w:uri="urn:schemas-microsoft-com:office:smarttags" w:element="place">
        <w:r>
          <w:t>Monte Carlo</w:t>
        </w:r>
      </w:smartTag>
      <w:r>
        <w:t xml:space="preserve"> process is used to designate households. The average fuel economy of the vehicles of participating households is increased by an average rate of by specifying as an input, the proportion of households that will be participants. This proportion is used in a </w:t>
      </w:r>
      <w:smartTag w:uri="urn:schemas-microsoft-com:office:smarttags" w:element="place">
        <w:r>
          <w:t>Monte Carlo</w:t>
        </w:r>
      </w:smartTag>
      <w:r>
        <w:t xml:space="preserve"> process to assign individual households as participants. The fuel economy of all household vehicles of participating households is increased by a factor representing the average fuel economy gains of persons who are trained in eco-driving techniques. A default 19% improvement in vehicle fuel economy is assumed based on information in the “Moving Cooler” study.</w:t>
      </w:r>
      <w:r>
        <w:rPr>
          <w:rStyle w:val="FootnoteReference"/>
        </w:rPr>
        <w:footnoteReference w:id="3"/>
      </w:r>
    </w:p>
    <w:p w:rsidR="00DB7BC2" w:rsidRDefault="00DB7BC2" w:rsidP="00095F16">
      <w:pPr>
        <w:pStyle w:val="Heading2"/>
        <w:jc w:val="both"/>
      </w:pPr>
      <w:bookmarkStart w:id="61" w:name="_Toc263256251"/>
      <w:bookmarkStart w:id="62" w:name="_Toc438363086"/>
      <w:r>
        <w:t xml:space="preserve">Low Rolling </w:t>
      </w:r>
      <w:r w:rsidR="00CB24AF" w:rsidRPr="009E0343">
        <w:rPr>
          <w:szCs w:val="24"/>
        </w:rPr>
        <w:t>Resistanc</w:t>
      </w:r>
      <w:r w:rsidR="00CB24AF" w:rsidRPr="00CB24AF">
        <w:t>e</w:t>
      </w:r>
      <w:r w:rsidRPr="009E0343">
        <w:rPr>
          <w:szCs w:val="24"/>
        </w:rPr>
        <w:t xml:space="preserve"> Tires</w:t>
      </w:r>
      <w:bookmarkEnd w:id="61"/>
      <w:bookmarkEnd w:id="62"/>
    </w:p>
    <w:p w:rsidR="00DB7BC2" w:rsidRDefault="00DB7BC2" w:rsidP="00095F16">
      <w:pPr>
        <w:jc w:val="both"/>
      </w:pPr>
      <w:r>
        <w:t xml:space="preserve">Low rolling resistance tires reduce fuel consumption by reducing energy losses due to tire deformation as the tire rolls down the road. The effect of low rolling resistance tires is modeled by specifying the proportion of households that use low rolling resistance tires. Households are </w:t>
      </w:r>
      <w:r>
        <w:lastRenderedPageBreak/>
        <w:t xml:space="preserve">designated using a </w:t>
      </w:r>
      <w:smartTag w:uri="urn:schemas-microsoft-com:office:smarttags" w:element="place">
        <w:r>
          <w:t>Monte Carlo</w:t>
        </w:r>
      </w:smartTag>
      <w:r>
        <w:t xml:space="preserve"> process. The fuel economy of vehicles in these households is assumed to increase by 1.5%.</w:t>
      </w:r>
      <w:r>
        <w:rPr>
          <w:rStyle w:val="FootnoteReference"/>
        </w:rPr>
        <w:footnoteReference w:id="4"/>
      </w:r>
    </w:p>
    <w:p w:rsidR="000F1006" w:rsidRDefault="00DB7BC2" w:rsidP="00095F16">
      <w:pPr>
        <w:pStyle w:val="Heading1"/>
        <w:jc w:val="both"/>
      </w:pPr>
      <w:bookmarkStart w:id="63" w:name="_Toc263256240"/>
      <w:bookmarkStart w:id="64" w:name="_Toc438363087"/>
      <w:r>
        <w:t>C</w:t>
      </w:r>
      <w:r w:rsidR="00CB24AF">
        <w:t>alculate</w:t>
      </w:r>
      <w:r>
        <w:t xml:space="preserve"> </w:t>
      </w:r>
      <w:r w:rsidR="000F1006">
        <w:t>Vehicle Ownership</w:t>
      </w:r>
      <w:bookmarkEnd w:id="63"/>
      <w:r>
        <w:t xml:space="preserve"> </w:t>
      </w:r>
      <w:r w:rsidR="00CB24AF">
        <w:t>and</w:t>
      </w:r>
      <w:r>
        <w:t xml:space="preserve"> A</w:t>
      </w:r>
      <w:r w:rsidR="00CB24AF">
        <w:t>djust</w:t>
      </w:r>
      <w:r>
        <w:t xml:space="preserve"> </w:t>
      </w:r>
      <w:r w:rsidR="00CB24AF">
        <w:t>for</w:t>
      </w:r>
      <w:r>
        <w:t xml:space="preserve"> </w:t>
      </w:r>
      <w:proofErr w:type="spellStart"/>
      <w:r>
        <w:t>C</w:t>
      </w:r>
      <w:r w:rsidR="00CB24AF">
        <w:t>arsharing</w:t>
      </w:r>
      <w:bookmarkEnd w:id="64"/>
      <w:proofErr w:type="spellEnd"/>
    </w:p>
    <w:p w:rsidR="0098095B" w:rsidRDefault="00996482" w:rsidP="00095F16">
      <w:pPr>
        <w:jc w:val="both"/>
      </w:pPr>
      <w:r>
        <w:t xml:space="preserve">The vehicle ownership model predicts the </w:t>
      </w:r>
      <w:r w:rsidR="0098095B">
        <w:t xml:space="preserve">number of vehicles owned by each household. </w:t>
      </w:r>
      <w:r w:rsidR="00542621">
        <w:t>It</w:t>
      </w:r>
      <w:r w:rsidR="0098095B">
        <w:t xml:space="preserve"> is implemented in two stages. In the first stage</w:t>
      </w:r>
      <w:r w:rsidR="00542621">
        <w:t>,</w:t>
      </w:r>
      <w:r w:rsidR="0098095B">
        <w:t xml:space="preserve"> households are categorized by the ratio of vehicles per driving age person</w:t>
      </w:r>
      <w:r w:rsidR="00A57391">
        <w:t xml:space="preserve"> according to the following categories</w:t>
      </w:r>
      <w:r w:rsidR="0098095B">
        <w:t>:</w:t>
      </w:r>
    </w:p>
    <w:p w:rsidR="0098095B" w:rsidRDefault="0098095B" w:rsidP="00095F16">
      <w:pPr>
        <w:numPr>
          <w:ilvl w:val="0"/>
          <w:numId w:val="5"/>
        </w:numPr>
        <w:jc w:val="both"/>
      </w:pPr>
      <w:r>
        <w:t>Zero vehicles</w:t>
      </w:r>
      <w:r w:rsidR="00542621">
        <w:t>.</w:t>
      </w:r>
    </w:p>
    <w:p w:rsidR="0098095B" w:rsidRDefault="0098095B" w:rsidP="00095F16">
      <w:pPr>
        <w:numPr>
          <w:ilvl w:val="0"/>
          <w:numId w:val="5"/>
        </w:numPr>
        <w:jc w:val="both"/>
      </w:pPr>
      <w:r>
        <w:t>Less than one vehicle per driving age person</w:t>
      </w:r>
      <w:r w:rsidR="00542621">
        <w:t>.</w:t>
      </w:r>
    </w:p>
    <w:p w:rsidR="0098095B" w:rsidRDefault="0098095B" w:rsidP="00095F16">
      <w:pPr>
        <w:numPr>
          <w:ilvl w:val="0"/>
          <w:numId w:val="5"/>
        </w:numPr>
        <w:jc w:val="both"/>
      </w:pPr>
      <w:r>
        <w:t>One vehicle per driving age person</w:t>
      </w:r>
      <w:r w:rsidR="00542621">
        <w:t>.</w:t>
      </w:r>
    </w:p>
    <w:p w:rsidR="0098095B" w:rsidRDefault="0098095B" w:rsidP="00095F16">
      <w:pPr>
        <w:numPr>
          <w:ilvl w:val="0"/>
          <w:numId w:val="5"/>
        </w:numPr>
        <w:jc w:val="both"/>
      </w:pPr>
      <w:r>
        <w:t>More than one vehicle per driving age person</w:t>
      </w:r>
      <w:r w:rsidR="00542621">
        <w:t>.</w:t>
      </w:r>
    </w:p>
    <w:p w:rsidR="0098095B" w:rsidRDefault="0098095B" w:rsidP="00095F16">
      <w:pPr>
        <w:jc w:val="both"/>
      </w:pPr>
      <w:r>
        <w:t xml:space="preserve">In the second stage, the number of vehicles for category 2 and </w:t>
      </w:r>
      <w:r w:rsidR="00542621">
        <w:t xml:space="preserve">category </w:t>
      </w:r>
      <w:r>
        <w:t>4 households is determined.</w:t>
      </w:r>
    </w:p>
    <w:p w:rsidR="0098095B" w:rsidRDefault="0098095B" w:rsidP="00095F16">
      <w:pPr>
        <w:jc w:val="both"/>
      </w:pPr>
      <w:r>
        <w:t xml:space="preserve">The first stage is implemented using a set of binomial logit models. </w:t>
      </w:r>
      <w:r w:rsidR="00A57391">
        <w:t>S</w:t>
      </w:r>
      <w:r>
        <w:t>eparate set</w:t>
      </w:r>
      <w:r w:rsidR="00A57391">
        <w:t>s</w:t>
      </w:r>
      <w:r>
        <w:t xml:space="preserve"> of models </w:t>
      </w:r>
      <w:r w:rsidR="00A57391">
        <w:t>are</w:t>
      </w:r>
      <w:r>
        <w:t xml:space="preserve"> used for metropolitan and non-metropolitan areas</w:t>
      </w:r>
      <w:r w:rsidR="00542621">
        <w:t>.  T</w:t>
      </w:r>
      <w:r>
        <w:t>he metropolitan models include freeway supply, transit supply and urban type variables</w:t>
      </w:r>
      <w:r w:rsidR="00542621">
        <w:t>,</w:t>
      </w:r>
      <w:r>
        <w:t xml:space="preserve"> while the non-metropolitan models do not.</w:t>
      </w:r>
    </w:p>
    <w:p w:rsidR="0073120B" w:rsidRDefault="002A374C" w:rsidP="00095F16">
      <w:pPr>
        <w:jc w:val="both"/>
      </w:pPr>
      <w:r>
        <w:t xml:space="preserve">The models are segmented into </w:t>
      </w:r>
      <w:r w:rsidR="00045C77">
        <w:t>three</w:t>
      </w:r>
      <w:r>
        <w:t xml:space="preserve"> groups defined by the number of persons of driving age in the household: </w:t>
      </w:r>
      <w:r w:rsidR="00542621">
        <w:t>one</w:t>
      </w:r>
      <w:r>
        <w:t xml:space="preserve"> driving age person, </w:t>
      </w:r>
      <w:r w:rsidR="00542621">
        <w:t>two</w:t>
      </w:r>
      <w:r>
        <w:t xml:space="preserve"> driving age persons, </w:t>
      </w:r>
      <w:r w:rsidR="00542621">
        <w:t>three</w:t>
      </w:r>
      <w:r>
        <w:t xml:space="preserve"> or more driving age persons. Table</w:t>
      </w:r>
      <w:r w:rsidR="0073120B">
        <w:t>s</w:t>
      </w:r>
      <w:r>
        <w:t xml:space="preserve"> </w:t>
      </w:r>
      <w:r w:rsidR="001C4A4A">
        <w:t>18, 19</w:t>
      </w:r>
      <w:r w:rsidR="00045C77">
        <w:t>,</w:t>
      </w:r>
      <w:r w:rsidR="001C4A4A">
        <w:t xml:space="preserve"> 20 and 21</w:t>
      </w:r>
      <w:r w:rsidR="0073120B">
        <w:t xml:space="preserve"> </w:t>
      </w:r>
      <w:r w:rsidR="00185848">
        <w:t>show</w:t>
      </w:r>
      <w:r>
        <w:t xml:space="preserve"> the statistics for </w:t>
      </w:r>
      <w:r w:rsidR="00045C77">
        <w:t xml:space="preserve">models for </w:t>
      </w:r>
      <w:r>
        <w:t>the metr</w:t>
      </w:r>
      <w:r w:rsidR="0073120B">
        <w:t>opolitan zero vehicle</w:t>
      </w:r>
      <w:r w:rsidR="00EA1608">
        <w:t>s</w:t>
      </w:r>
      <w:r w:rsidR="0073120B">
        <w:t>, less than one vehicle, one vehicl</w:t>
      </w:r>
      <w:r w:rsidR="00045C77">
        <w:t>e, and greater than one vehicle households,</w:t>
      </w:r>
      <w:r w:rsidR="0073120B">
        <w:t xml:space="preserve"> respectively. </w:t>
      </w:r>
      <w:r w:rsidR="00045C77">
        <w:t xml:space="preserve">Colons between variable names indicate that the variables are interacted.  </w:t>
      </w:r>
      <w:r w:rsidR="0073120B">
        <w:t>The variables in the models have the following meanings</w:t>
      </w:r>
      <w:r w:rsidR="00045C77">
        <w:t>:</w:t>
      </w:r>
      <w:r w:rsidR="0073120B">
        <w:t xml:space="preserve"> </w:t>
      </w:r>
    </w:p>
    <w:p w:rsidR="0073120B" w:rsidRDefault="0073120B" w:rsidP="00095F16">
      <w:pPr>
        <w:numPr>
          <w:ilvl w:val="0"/>
          <w:numId w:val="6"/>
        </w:numPr>
        <w:spacing w:after="0"/>
        <w:jc w:val="both"/>
      </w:pPr>
      <w:proofErr w:type="spellStart"/>
      <w:r>
        <w:t>Hhincttl</w:t>
      </w:r>
      <w:proofErr w:type="spellEnd"/>
      <w:r>
        <w:t xml:space="preserve"> – total annual household income in dollars</w:t>
      </w:r>
    </w:p>
    <w:p w:rsidR="0073120B" w:rsidRDefault="0073120B" w:rsidP="00095F16">
      <w:pPr>
        <w:numPr>
          <w:ilvl w:val="0"/>
          <w:numId w:val="6"/>
        </w:numPr>
        <w:spacing w:after="0"/>
        <w:jc w:val="both"/>
      </w:pPr>
      <w:proofErr w:type="spellStart"/>
      <w:r>
        <w:t>Htppopdn</w:t>
      </w:r>
      <w:proofErr w:type="spellEnd"/>
      <w:r>
        <w:t xml:space="preserve"> – census tract population density in persons per square mile</w:t>
      </w:r>
    </w:p>
    <w:p w:rsidR="0073120B" w:rsidRDefault="0073120B" w:rsidP="00095F16">
      <w:pPr>
        <w:numPr>
          <w:ilvl w:val="0"/>
          <w:numId w:val="6"/>
        </w:numPr>
        <w:spacing w:after="0"/>
        <w:jc w:val="both"/>
      </w:pPr>
      <w:proofErr w:type="spellStart"/>
      <w:r>
        <w:t>Transmilescap</w:t>
      </w:r>
      <w:proofErr w:type="spellEnd"/>
      <w:r>
        <w:t xml:space="preserve"> – annual metropolitan transit revenue miles per person</w:t>
      </w:r>
    </w:p>
    <w:p w:rsidR="0073120B" w:rsidRDefault="0073120B" w:rsidP="00095F16">
      <w:pPr>
        <w:numPr>
          <w:ilvl w:val="0"/>
          <w:numId w:val="6"/>
        </w:numPr>
        <w:spacing w:after="0"/>
        <w:jc w:val="both"/>
      </w:pPr>
      <w:r>
        <w:t>Urban – dummy variable indicating whether household is in an urban mixed-use area</w:t>
      </w:r>
    </w:p>
    <w:p w:rsidR="0073120B" w:rsidRDefault="0073120B" w:rsidP="00095F16">
      <w:pPr>
        <w:numPr>
          <w:ilvl w:val="0"/>
          <w:numId w:val="6"/>
        </w:numPr>
        <w:spacing w:after="0"/>
        <w:jc w:val="both"/>
      </w:pPr>
      <w:proofErr w:type="spellStart"/>
      <w:r>
        <w:t>Fwylnmicap</w:t>
      </w:r>
      <w:proofErr w:type="spellEnd"/>
      <w:r>
        <w:t xml:space="preserve"> – metropolitan freeway lane miles per 1000 persons</w:t>
      </w:r>
    </w:p>
    <w:p w:rsidR="00C47B62" w:rsidRDefault="00C47B62" w:rsidP="00095F16">
      <w:pPr>
        <w:numPr>
          <w:ilvl w:val="0"/>
          <w:numId w:val="6"/>
        </w:numPr>
        <w:jc w:val="both"/>
      </w:pPr>
      <w:proofErr w:type="spellStart"/>
      <w:r>
        <w:t>OnlyElderly</w:t>
      </w:r>
      <w:proofErr w:type="spellEnd"/>
      <w:r>
        <w:t xml:space="preserve"> – dummy variable indicating whether all persons in the household are 65 years old or older</w:t>
      </w:r>
    </w:p>
    <w:p w:rsidR="00821736" w:rsidRDefault="00821736" w:rsidP="0098095B"/>
    <w:p w:rsidR="004B0989" w:rsidRDefault="000B23A9" w:rsidP="004B0989">
      <w:pPr>
        <w:pStyle w:val="Caption"/>
        <w:jc w:val="center"/>
      </w:pPr>
      <w:bookmarkStart w:id="65" w:name="_Toc276731363"/>
      <w:r>
        <w:br w:type="page"/>
      </w:r>
      <w:bookmarkStart w:id="66" w:name="_Toc438377939"/>
      <w:bookmarkEnd w:id="65"/>
      <w:r w:rsidR="004B0989">
        <w:lastRenderedPageBreak/>
        <w:t xml:space="preserve">Table </w:t>
      </w:r>
      <w:fldSimple w:instr=" SEQ Table \* ARABIC ">
        <w:r w:rsidR="00022C4E">
          <w:rPr>
            <w:noProof/>
          </w:rPr>
          <w:t>18</w:t>
        </w:r>
      </w:fldSimple>
      <w:r w:rsidR="004B0989">
        <w:t>. Metropolitan Area Zero-Vehicle Household Models</w:t>
      </w:r>
      <w:bookmarkEnd w:id="66"/>
    </w:p>
    <w:p w:rsidR="00665380" w:rsidRPr="000B23A9" w:rsidRDefault="00665380"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rPr>
      </w:pPr>
      <w:r w:rsidRPr="000B23A9">
        <w:rPr>
          <w:rFonts w:ascii="Courier New" w:hAnsi="Courier New" w:cs="Courier New"/>
          <w:sz w:val="18"/>
          <w:szCs w:val="18"/>
        </w:rPr>
        <w:t>One Driving Age Person in Household</w:t>
      </w:r>
    </w:p>
    <w:p w:rsidR="00665380" w:rsidRPr="000B23A9" w:rsidRDefault="00665380"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0B23A9">
        <w:rPr>
          <w:rFonts w:ascii="Courier New" w:hAnsi="Courier New" w:cs="Courier New"/>
          <w:sz w:val="18"/>
          <w:szCs w:val="18"/>
        </w:rPr>
        <w:t xml:space="preserve">                          </w:t>
      </w:r>
      <w:r w:rsidRPr="000B23A9">
        <w:rPr>
          <w:rFonts w:ascii="Courier New" w:hAnsi="Courier New" w:cs="Courier New"/>
          <w:sz w:val="18"/>
          <w:szCs w:val="18"/>
          <w:lang w:val="pt-BR"/>
        </w:rPr>
        <w:t xml:space="preserve">Estimate Std. Error z value Pr(&gt;|z|)    </w:t>
      </w:r>
    </w:p>
    <w:p w:rsidR="00665380" w:rsidRPr="000B23A9" w:rsidRDefault="00665380"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0B23A9">
        <w:rPr>
          <w:rFonts w:ascii="Courier New" w:hAnsi="Courier New" w:cs="Courier New"/>
          <w:sz w:val="18"/>
          <w:szCs w:val="18"/>
          <w:lang w:val="pt-BR"/>
        </w:rPr>
        <w:t xml:space="preserve">(Intercept)             -6.831e-01  2.439e-01  -2.800 0.005108 ** </w:t>
      </w:r>
    </w:p>
    <w:p w:rsidR="00665380" w:rsidRPr="000B23A9" w:rsidRDefault="00665380"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0B23A9">
        <w:rPr>
          <w:rFonts w:ascii="Courier New" w:hAnsi="Courier New" w:cs="Courier New"/>
          <w:sz w:val="18"/>
          <w:szCs w:val="18"/>
          <w:lang w:val="pt-BR"/>
        </w:rPr>
        <w:t>Hhincttl                -1.104e-04  8.844e-06 -12.484  &lt; 2e-16 ***</w:t>
      </w:r>
    </w:p>
    <w:p w:rsidR="00665380" w:rsidRPr="000B23A9" w:rsidRDefault="00665380"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0B23A9">
        <w:rPr>
          <w:rFonts w:ascii="Courier New" w:hAnsi="Courier New" w:cs="Courier New"/>
          <w:sz w:val="18"/>
          <w:szCs w:val="18"/>
          <w:lang w:val="pt-BR"/>
        </w:rPr>
        <w:t xml:space="preserve">Htppopdn                 1.095e-04  3.998e-05   2.739 0.006159 ** </w:t>
      </w:r>
    </w:p>
    <w:p w:rsidR="00665380" w:rsidRPr="000B23A9" w:rsidRDefault="00665380"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0B23A9">
        <w:rPr>
          <w:rFonts w:ascii="Courier New" w:hAnsi="Courier New" w:cs="Courier New"/>
          <w:sz w:val="18"/>
          <w:szCs w:val="18"/>
          <w:lang w:val="pt-BR"/>
        </w:rPr>
        <w:t xml:space="preserve">Tranmilescap            -3.622e-02  1.106e-02  -3.273 0.001063 ** </w:t>
      </w:r>
    </w:p>
    <w:p w:rsidR="00665380" w:rsidRPr="000B23A9" w:rsidRDefault="00665380"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0B23A9">
        <w:rPr>
          <w:rFonts w:ascii="Courier New" w:hAnsi="Courier New" w:cs="Courier New"/>
          <w:sz w:val="18"/>
          <w:szCs w:val="18"/>
          <w:lang w:val="pt-BR"/>
        </w:rPr>
        <w:t>Urban                    1.026e+00  2.169e-01   4.731 2.23e-06 ***</w:t>
      </w:r>
    </w:p>
    <w:p w:rsidR="00665380" w:rsidRPr="000B23A9" w:rsidRDefault="00665380"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0B23A9">
        <w:rPr>
          <w:rFonts w:ascii="Courier New" w:hAnsi="Courier New" w:cs="Courier New"/>
          <w:sz w:val="18"/>
          <w:szCs w:val="18"/>
          <w:lang w:val="pt-BR"/>
        </w:rPr>
        <w:t xml:space="preserve">Hhincttl:Htppopdn        9.064e-10  3.248e-10   2.791 0.005259 ** </w:t>
      </w:r>
    </w:p>
    <w:p w:rsidR="00665380" w:rsidRPr="000B23A9" w:rsidRDefault="00665380"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0B23A9">
        <w:rPr>
          <w:rFonts w:ascii="Courier New" w:hAnsi="Courier New" w:cs="Courier New"/>
          <w:sz w:val="18"/>
          <w:szCs w:val="18"/>
          <w:lang w:val="pt-BR"/>
        </w:rPr>
        <w:t>Hhincttl:Tranmilescap    9.504e-07  2.446e-07   3.886 0.000102 ***</w:t>
      </w:r>
    </w:p>
    <w:p w:rsidR="00665380" w:rsidRPr="000B23A9" w:rsidRDefault="00665380"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0B23A9">
        <w:rPr>
          <w:rFonts w:ascii="Courier New" w:hAnsi="Courier New" w:cs="Courier New"/>
          <w:sz w:val="18"/>
          <w:szCs w:val="18"/>
          <w:lang w:val="pt-BR"/>
        </w:rPr>
        <w:t xml:space="preserve">Hhincttl:Urban           1.973e-05  7.410e-06   2.662 0.007772 ** </w:t>
      </w:r>
    </w:p>
    <w:p w:rsidR="00665380" w:rsidRPr="000B23A9" w:rsidRDefault="00665380"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0B23A9">
        <w:rPr>
          <w:rFonts w:ascii="Courier New" w:hAnsi="Courier New" w:cs="Courier New"/>
          <w:sz w:val="18"/>
          <w:szCs w:val="18"/>
          <w:lang w:val="pt-BR"/>
        </w:rPr>
        <w:t xml:space="preserve">Htppopdn:Tranmilescap    9.627e-07  4.491e-07   2.144 0.032065 *  </w:t>
      </w:r>
    </w:p>
    <w:p w:rsidR="00665380" w:rsidRPr="000B23A9" w:rsidRDefault="00665380"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0B23A9">
        <w:rPr>
          <w:rFonts w:ascii="Courier New" w:hAnsi="Courier New" w:cs="Courier New"/>
          <w:sz w:val="18"/>
          <w:szCs w:val="18"/>
          <w:lang w:val="pt-BR"/>
        </w:rPr>
        <w:t>Htppopdn:Urban          -5.506e-05  1.529e-05  -3.602 0.000316 ***</w:t>
      </w:r>
    </w:p>
    <w:p w:rsidR="00665380" w:rsidRPr="000B23A9" w:rsidRDefault="00665380"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0B23A9">
        <w:rPr>
          <w:rFonts w:ascii="Courier New" w:hAnsi="Courier New" w:cs="Courier New"/>
          <w:sz w:val="18"/>
          <w:szCs w:val="18"/>
          <w:lang w:val="pt-BR"/>
        </w:rPr>
        <w:t xml:space="preserve">Htppopdn:Fwylnmicap     -1.193e-04  5.153e-05  -2.315 0.020601 *  </w:t>
      </w:r>
    </w:p>
    <w:p w:rsidR="00665380" w:rsidRPr="000B23A9" w:rsidRDefault="00665380"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rPr>
      </w:pPr>
      <w:proofErr w:type="spellStart"/>
      <w:r w:rsidRPr="000B23A9">
        <w:rPr>
          <w:rFonts w:ascii="Courier New" w:hAnsi="Courier New" w:cs="Courier New"/>
          <w:sz w:val="18"/>
          <w:szCs w:val="18"/>
        </w:rPr>
        <w:t>Tranmilescap</w:t>
      </w:r>
      <w:proofErr w:type="gramStart"/>
      <w:r w:rsidRPr="000B23A9">
        <w:rPr>
          <w:rFonts w:ascii="Courier New" w:hAnsi="Courier New" w:cs="Courier New"/>
          <w:sz w:val="18"/>
          <w:szCs w:val="18"/>
        </w:rPr>
        <w:t>:Fwylnmicap</w:t>
      </w:r>
      <w:proofErr w:type="spellEnd"/>
      <w:proofErr w:type="gramEnd"/>
      <w:r w:rsidRPr="000B23A9">
        <w:rPr>
          <w:rFonts w:ascii="Courier New" w:hAnsi="Courier New" w:cs="Courier New"/>
          <w:sz w:val="18"/>
          <w:szCs w:val="18"/>
        </w:rPr>
        <w:t xml:space="preserve">  5.770e-02  2.058e-02   2.803 0.005059 ** </w:t>
      </w:r>
    </w:p>
    <w:p w:rsidR="00665380" w:rsidRPr="000B23A9" w:rsidRDefault="00665380"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rPr>
      </w:pPr>
    </w:p>
    <w:p w:rsidR="00665380" w:rsidRPr="000B23A9" w:rsidRDefault="00665380"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rPr>
      </w:pPr>
      <w:r w:rsidRPr="000B23A9">
        <w:rPr>
          <w:rFonts w:ascii="Courier New" w:hAnsi="Courier New" w:cs="Courier New"/>
          <w:sz w:val="18"/>
          <w:szCs w:val="18"/>
        </w:rPr>
        <w:t>Two Driving Age Persons in Household</w:t>
      </w:r>
    </w:p>
    <w:p w:rsidR="00665380" w:rsidRPr="000B23A9" w:rsidRDefault="00665380"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0B23A9">
        <w:rPr>
          <w:rFonts w:ascii="Courier New" w:hAnsi="Courier New" w:cs="Courier New"/>
          <w:sz w:val="18"/>
          <w:szCs w:val="18"/>
        </w:rPr>
        <w:t xml:space="preserve">                        </w:t>
      </w:r>
      <w:r w:rsidRPr="000B23A9">
        <w:rPr>
          <w:rFonts w:ascii="Courier New" w:hAnsi="Courier New" w:cs="Courier New"/>
          <w:sz w:val="18"/>
          <w:szCs w:val="18"/>
          <w:lang w:val="pt-BR"/>
        </w:rPr>
        <w:t xml:space="preserve">Estimate Std. Error z value Pr(&gt;|z|)    </w:t>
      </w:r>
    </w:p>
    <w:p w:rsidR="00665380" w:rsidRPr="000B23A9" w:rsidRDefault="00665380"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0B23A9">
        <w:rPr>
          <w:rFonts w:ascii="Courier New" w:hAnsi="Courier New" w:cs="Courier New"/>
          <w:sz w:val="18"/>
          <w:szCs w:val="18"/>
          <w:lang w:val="pt-BR"/>
        </w:rPr>
        <w:t>(Intercept)           -1.429e+00  1.484e-01  -9.634  &lt; 2e-16 ***</w:t>
      </w:r>
    </w:p>
    <w:p w:rsidR="00665380" w:rsidRPr="000B23A9" w:rsidRDefault="00665380"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0B23A9">
        <w:rPr>
          <w:rFonts w:ascii="Courier New" w:hAnsi="Courier New" w:cs="Courier New"/>
          <w:sz w:val="18"/>
          <w:szCs w:val="18"/>
          <w:lang w:val="pt-BR"/>
        </w:rPr>
        <w:t>Hhincttl              -6.791e-05  4.997e-06 -13.589  &lt; 2e-16 ***</w:t>
      </w:r>
    </w:p>
    <w:p w:rsidR="00665380" w:rsidRPr="000B23A9" w:rsidRDefault="00665380"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0B23A9">
        <w:rPr>
          <w:rFonts w:ascii="Courier New" w:hAnsi="Courier New" w:cs="Courier New"/>
          <w:sz w:val="18"/>
          <w:szCs w:val="18"/>
          <w:lang w:val="pt-BR"/>
        </w:rPr>
        <w:t>Hhincttl:Htppopdn      1.417e-09  1.981e-10   7.152 8.53e-13 ***</w:t>
      </w:r>
    </w:p>
    <w:p w:rsidR="00665380" w:rsidRPr="000B23A9" w:rsidRDefault="00665380"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0B23A9">
        <w:rPr>
          <w:rFonts w:ascii="Courier New" w:hAnsi="Courier New" w:cs="Courier New"/>
          <w:sz w:val="18"/>
          <w:szCs w:val="18"/>
          <w:lang w:val="pt-BR"/>
        </w:rPr>
        <w:t>Hhincttl:OnlyElderly  -3.554e-05  7.050e-06  -5.041 4.64e-07 ***</w:t>
      </w:r>
    </w:p>
    <w:p w:rsidR="00665380" w:rsidRPr="000B23A9" w:rsidRDefault="00665380"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0B23A9">
        <w:rPr>
          <w:rFonts w:ascii="Courier New" w:hAnsi="Courier New" w:cs="Courier New"/>
          <w:sz w:val="18"/>
          <w:szCs w:val="18"/>
          <w:lang w:val="pt-BR"/>
        </w:rPr>
        <w:t>Htppopdn:Tranmilescap  1.847e-06  1.660e-07  11.124  &lt; 2e-16 ***</w:t>
      </w:r>
    </w:p>
    <w:p w:rsidR="00665380" w:rsidRPr="000B23A9" w:rsidRDefault="00665380"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p>
    <w:p w:rsidR="00665380" w:rsidRPr="000B23A9" w:rsidRDefault="005C138B"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rPr>
      </w:pPr>
      <w:r w:rsidRPr="000B23A9">
        <w:rPr>
          <w:rFonts w:ascii="Courier New" w:hAnsi="Courier New" w:cs="Courier New"/>
          <w:sz w:val="18"/>
          <w:szCs w:val="18"/>
        </w:rPr>
        <w:t>Three or More Driving Age Persons in Household</w:t>
      </w:r>
    </w:p>
    <w:p w:rsidR="00665380" w:rsidRPr="000B23A9" w:rsidRDefault="00665380"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0B23A9">
        <w:rPr>
          <w:rFonts w:ascii="Courier New" w:hAnsi="Courier New" w:cs="Courier New"/>
          <w:sz w:val="18"/>
          <w:szCs w:val="18"/>
        </w:rPr>
        <w:t xml:space="preserve">                          </w:t>
      </w:r>
      <w:r w:rsidRPr="000B23A9">
        <w:rPr>
          <w:rFonts w:ascii="Courier New" w:hAnsi="Courier New" w:cs="Courier New"/>
          <w:sz w:val="18"/>
          <w:szCs w:val="18"/>
          <w:lang w:val="pt-BR"/>
        </w:rPr>
        <w:t xml:space="preserve">Estimate Std. Error z value Pr(&gt;|z|)    </w:t>
      </w:r>
    </w:p>
    <w:p w:rsidR="00665380" w:rsidRPr="000B23A9" w:rsidRDefault="00665380"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0B23A9">
        <w:rPr>
          <w:rFonts w:ascii="Courier New" w:hAnsi="Courier New" w:cs="Courier New"/>
          <w:sz w:val="18"/>
          <w:szCs w:val="18"/>
          <w:lang w:val="pt-BR"/>
        </w:rPr>
        <w:t>(Intercept)             -3.492e+00  4.858e-01  -7.188 6.57e-13 ***</w:t>
      </w:r>
    </w:p>
    <w:p w:rsidR="00665380" w:rsidRPr="000B23A9" w:rsidRDefault="00665380"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0B23A9">
        <w:rPr>
          <w:rFonts w:ascii="Courier New" w:hAnsi="Courier New" w:cs="Courier New"/>
          <w:sz w:val="18"/>
          <w:szCs w:val="18"/>
          <w:lang w:val="pt-BR"/>
        </w:rPr>
        <w:t>Hhincttl                -4.904e-05  8.119e-06  -6.040 1.54e-09 ***</w:t>
      </w:r>
    </w:p>
    <w:p w:rsidR="00665380" w:rsidRPr="000B23A9" w:rsidRDefault="00665380"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0B23A9">
        <w:rPr>
          <w:rFonts w:ascii="Courier New" w:hAnsi="Courier New" w:cs="Courier New"/>
          <w:sz w:val="18"/>
          <w:szCs w:val="18"/>
          <w:lang w:val="pt-BR"/>
        </w:rPr>
        <w:t>Htppopdn                 9.719e-05  1.763e-05   5.513 3.53e-08 ***</w:t>
      </w:r>
    </w:p>
    <w:p w:rsidR="00665380" w:rsidRPr="000B23A9" w:rsidRDefault="00665380"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0B23A9">
        <w:rPr>
          <w:rFonts w:ascii="Courier New" w:hAnsi="Courier New" w:cs="Courier New"/>
          <w:sz w:val="18"/>
          <w:szCs w:val="18"/>
          <w:lang w:val="pt-BR"/>
        </w:rPr>
        <w:t xml:space="preserve">Hhincttl:Htppopdn        7.307e-10  3.582e-10   2.040 0.041376 *  </w:t>
      </w:r>
    </w:p>
    <w:p w:rsidR="00665380" w:rsidRPr="000B23A9" w:rsidRDefault="00665380"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0B23A9">
        <w:rPr>
          <w:rFonts w:ascii="Courier New" w:hAnsi="Courier New" w:cs="Courier New"/>
          <w:sz w:val="18"/>
          <w:szCs w:val="18"/>
          <w:lang w:val="pt-BR"/>
        </w:rPr>
        <w:t>Tranmilescap:Fwylnmicap  7.553e-02  2.283e-02   3.308 0.000938 ***</w:t>
      </w:r>
    </w:p>
    <w:p w:rsidR="00665380" w:rsidRPr="00B31757" w:rsidRDefault="00665380" w:rsidP="00665380">
      <w:pPr>
        <w:rPr>
          <w:rFonts w:ascii="Courier New" w:hAnsi="Courier New" w:cs="Courier New"/>
          <w:sz w:val="18"/>
          <w:szCs w:val="18"/>
          <w:lang w:val="pt-BR"/>
        </w:rPr>
      </w:pPr>
    </w:p>
    <w:p w:rsidR="00976228" w:rsidRPr="00B31757" w:rsidRDefault="00976228" w:rsidP="0098095B">
      <w:pPr>
        <w:rPr>
          <w:lang w:val="pt-BR"/>
        </w:rPr>
      </w:pPr>
    </w:p>
    <w:p w:rsidR="00E12DD8" w:rsidRDefault="00C47B62" w:rsidP="00E12DD8">
      <w:pPr>
        <w:pStyle w:val="Caption"/>
        <w:jc w:val="center"/>
      </w:pPr>
      <w:r w:rsidRPr="007F2A03">
        <w:br w:type="page"/>
      </w:r>
      <w:bookmarkStart w:id="67" w:name="_Toc438377940"/>
      <w:r w:rsidR="00E12DD8">
        <w:lastRenderedPageBreak/>
        <w:t xml:space="preserve">Table </w:t>
      </w:r>
      <w:fldSimple w:instr=" SEQ Table \* ARABIC ">
        <w:r w:rsidR="00022C4E">
          <w:rPr>
            <w:noProof/>
          </w:rPr>
          <w:t>19</w:t>
        </w:r>
      </w:fldSimple>
      <w:r w:rsidR="00E12DD8">
        <w:t>. Metropolitan Area &lt;1 Vehicle Per Driving Age Person Household Models</w:t>
      </w:r>
      <w:bookmarkEnd w:id="67"/>
    </w:p>
    <w:p w:rsidR="00C47B62" w:rsidRPr="00C47B62" w:rsidRDefault="00C47B62"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rPr>
      </w:pPr>
      <w:r>
        <w:rPr>
          <w:rFonts w:ascii="Courier New" w:hAnsi="Courier New" w:cs="Courier New"/>
          <w:sz w:val="18"/>
          <w:szCs w:val="18"/>
        </w:rPr>
        <w:t>Two Driving Age Persons in Household</w:t>
      </w:r>
    </w:p>
    <w:p w:rsidR="00C47B62" w:rsidRPr="00B31757" w:rsidRDefault="00C47B62"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C47B62">
        <w:rPr>
          <w:rFonts w:ascii="Courier New" w:hAnsi="Courier New" w:cs="Courier New"/>
          <w:sz w:val="18"/>
          <w:szCs w:val="18"/>
        </w:rPr>
        <w:t xml:space="preserve">                           </w:t>
      </w:r>
      <w:r w:rsidRPr="00B31757">
        <w:rPr>
          <w:rFonts w:ascii="Courier New" w:hAnsi="Courier New" w:cs="Courier New"/>
          <w:sz w:val="18"/>
          <w:szCs w:val="18"/>
          <w:lang w:val="pt-BR"/>
        </w:rPr>
        <w:t xml:space="preserve">Estimate Std. Error z value Pr(&gt;|z|)    </w:t>
      </w:r>
    </w:p>
    <w:p w:rsidR="00C47B62" w:rsidRPr="00C47B62" w:rsidRDefault="00C47B62"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C47B62">
        <w:rPr>
          <w:rFonts w:ascii="Courier New" w:hAnsi="Courier New" w:cs="Courier New"/>
          <w:sz w:val="18"/>
          <w:szCs w:val="18"/>
          <w:lang w:val="pt-BR"/>
        </w:rPr>
        <w:t xml:space="preserve">(Intercept)              -2.626e-01  9.576e-02  -2.743 0.006095 ** </w:t>
      </w:r>
    </w:p>
    <w:p w:rsidR="00C47B62" w:rsidRPr="00C47B62" w:rsidRDefault="00C47B62"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C47B62">
        <w:rPr>
          <w:rFonts w:ascii="Courier New" w:hAnsi="Courier New" w:cs="Courier New"/>
          <w:sz w:val="18"/>
          <w:szCs w:val="18"/>
          <w:lang w:val="pt-BR"/>
        </w:rPr>
        <w:t>Hhincttl                 -4.587e-05  2.306e-06 -19.893  &lt; 2e-16 ***</w:t>
      </w:r>
    </w:p>
    <w:p w:rsidR="00C47B62" w:rsidRPr="00C47B62" w:rsidRDefault="00C47B62"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C47B62">
        <w:rPr>
          <w:rFonts w:ascii="Courier New" w:hAnsi="Courier New" w:cs="Courier New"/>
          <w:sz w:val="18"/>
          <w:szCs w:val="18"/>
          <w:lang w:val="pt-BR"/>
        </w:rPr>
        <w:t>Htppopdn                  5.648e-05  1.334e-05   4.235 2.28e-05 ***</w:t>
      </w:r>
    </w:p>
    <w:p w:rsidR="00C47B62" w:rsidRPr="00C47B62" w:rsidRDefault="00C47B62"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C47B62">
        <w:rPr>
          <w:rFonts w:ascii="Courier New" w:hAnsi="Courier New" w:cs="Courier New"/>
          <w:sz w:val="18"/>
          <w:szCs w:val="18"/>
          <w:lang w:val="pt-BR"/>
        </w:rPr>
        <w:t>OnlyElderly               1.736e+00  3.274e-01   5.302 1.15e-07 ***</w:t>
      </w:r>
    </w:p>
    <w:p w:rsidR="00C47B62" w:rsidRPr="00C47B62" w:rsidRDefault="00C47B62"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C47B62">
        <w:rPr>
          <w:rFonts w:ascii="Courier New" w:hAnsi="Courier New" w:cs="Courier New"/>
          <w:sz w:val="18"/>
          <w:szCs w:val="18"/>
          <w:lang w:val="pt-BR"/>
        </w:rPr>
        <w:t>Hhincttl:Htppopdn         1.192e-09  9.585e-11  12.434  &lt; 2e-16 ***</w:t>
      </w:r>
    </w:p>
    <w:p w:rsidR="00C47B62" w:rsidRPr="00C47B62" w:rsidRDefault="00C47B62"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C47B62">
        <w:rPr>
          <w:rFonts w:ascii="Courier New" w:hAnsi="Courier New" w:cs="Courier New"/>
          <w:sz w:val="18"/>
          <w:szCs w:val="18"/>
          <w:lang w:val="pt-BR"/>
        </w:rPr>
        <w:t>Hhincttl:Tranmilescap     3.343e-07  5.091e-08   6.566 5.15e-11 ***</w:t>
      </w:r>
    </w:p>
    <w:p w:rsidR="00C47B62" w:rsidRPr="00C47B62" w:rsidRDefault="00C47B62"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C47B62">
        <w:rPr>
          <w:rFonts w:ascii="Courier New" w:hAnsi="Courier New" w:cs="Courier New"/>
          <w:sz w:val="18"/>
          <w:szCs w:val="18"/>
          <w:lang w:val="pt-BR"/>
        </w:rPr>
        <w:t>Hhincttl:OnlyElderly      9.356e-06  2.661e-06   3.516 0.000438 ***</w:t>
      </w:r>
    </w:p>
    <w:p w:rsidR="00C47B62" w:rsidRPr="00C47B62" w:rsidRDefault="00C47B62"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C47B62">
        <w:rPr>
          <w:rFonts w:ascii="Courier New" w:hAnsi="Courier New" w:cs="Courier New"/>
          <w:sz w:val="18"/>
          <w:szCs w:val="18"/>
          <w:lang w:val="pt-BR"/>
        </w:rPr>
        <w:t>Htppopdn:Tranmilescap    -1.428e-06  2.444e-07  -5.843 5.13e-09 ***</w:t>
      </w:r>
    </w:p>
    <w:p w:rsidR="00C47B62" w:rsidRPr="00C47B62" w:rsidRDefault="00C47B62"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C47B62">
        <w:rPr>
          <w:rFonts w:ascii="Courier New" w:hAnsi="Courier New" w:cs="Courier New"/>
          <w:sz w:val="18"/>
          <w:szCs w:val="18"/>
          <w:lang w:val="pt-BR"/>
        </w:rPr>
        <w:t>Htppopdn:Urban           -4.753e-05  1.013e-05  -4.694 2.68e-06 ***</w:t>
      </w:r>
    </w:p>
    <w:p w:rsidR="00C47B62" w:rsidRPr="00C47B62" w:rsidRDefault="00C47B62"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C47B62">
        <w:rPr>
          <w:rFonts w:ascii="Courier New" w:hAnsi="Courier New" w:cs="Courier New"/>
          <w:sz w:val="18"/>
          <w:szCs w:val="18"/>
          <w:lang w:val="pt-BR"/>
        </w:rPr>
        <w:t xml:space="preserve">Htppopdn:OnlyElderly     -2.711e-05  9.643e-06  -2.811 0.004933 ** </w:t>
      </w:r>
    </w:p>
    <w:p w:rsidR="00C47B62" w:rsidRPr="00C47B62" w:rsidRDefault="00C47B62"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C47B62">
        <w:rPr>
          <w:rFonts w:ascii="Courier New" w:hAnsi="Courier New" w:cs="Courier New"/>
          <w:sz w:val="18"/>
          <w:szCs w:val="18"/>
          <w:lang w:val="pt-BR"/>
        </w:rPr>
        <w:t>Tranmilescap:Urban        2.945e-02  3.836e-03   7.677 1.63e-14 ***</w:t>
      </w:r>
    </w:p>
    <w:p w:rsidR="00C47B62" w:rsidRPr="00C47B62" w:rsidRDefault="00C47B62"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rPr>
      </w:pPr>
      <w:proofErr w:type="spellStart"/>
      <w:r w:rsidRPr="00C47B62">
        <w:rPr>
          <w:rFonts w:ascii="Courier New" w:hAnsi="Courier New" w:cs="Courier New"/>
          <w:sz w:val="18"/>
          <w:szCs w:val="18"/>
        </w:rPr>
        <w:t>OnlyElderly</w:t>
      </w:r>
      <w:proofErr w:type="gramStart"/>
      <w:r w:rsidRPr="00C47B62">
        <w:rPr>
          <w:rFonts w:ascii="Courier New" w:hAnsi="Courier New" w:cs="Courier New"/>
          <w:sz w:val="18"/>
          <w:szCs w:val="18"/>
        </w:rPr>
        <w:t>:Tranmilescap</w:t>
      </w:r>
      <w:proofErr w:type="spellEnd"/>
      <w:proofErr w:type="gramEnd"/>
      <w:r w:rsidRPr="00C47B62">
        <w:rPr>
          <w:rFonts w:ascii="Courier New" w:hAnsi="Courier New" w:cs="Courier New"/>
          <w:sz w:val="18"/>
          <w:szCs w:val="18"/>
        </w:rPr>
        <w:t xml:space="preserve"> -1.290e-02  5.222e-03  -2.470 0.013501 *  </w:t>
      </w:r>
    </w:p>
    <w:p w:rsidR="00C47B62" w:rsidRPr="00C47B62" w:rsidRDefault="00C47B62"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rPr>
      </w:pPr>
      <w:proofErr w:type="spellStart"/>
      <w:r w:rsidRPr="00C47B62">
        <w:rPr>
          <w:rFonts w:ascii="Courier New" w:hAnsi="Courier New" w:cs="Courier New"/>
          <w:sz w:val="18"/>
          <w:szCs w:val="18"/>
        </w:rPr>
        <w:t>OnlyElderly</w:t>
      </w:r>
      <w:proofErr w:type="gramStart"/>
      <w:r w:rsidRPr="00C47B62">
        <w:rPr>
          <w:rFonts w:ascii="Courier New" w:hAnsi="Courier New" w:cs="Courier New"/>
          <w:sz w:val="18"/>
          <w:szCs w:val="18"/>
        </w:rPr>
        <w:t>:Fwylnmicap</w:t>
      </w:r>
      <w:proofErr w:type="spellEnd"/>
      <w:proofErr w:type="gramEnd"/>
      <w:r w:rsidRPr="00C47B62">
        <w:rPr>
          <w:rFonts w:ascii="Courier New" w:hAnsi="Courier New" w:cs="Courier New"/>
          <w:sz w:val="18"/>
          <w:szCs w:val="18"/>
        </w:rPr>
        <w:t xml:space="preserve">   -1.380e+00  3.750e-01  -3.682 0.000232 ***</w:t>
      </w:r>
    </w:p>
    <w:p w:rsidR="00C47B62" w:rsidRPr="00C47B62" w:rsidRDefault="00C47B62"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rPr>
      </w:pPr>
    </w:p>
    <w:p w:rsidR="00C47B62" w:rsidRPr="00C47B62" w:rsidRDefault="00C47B62"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rPr>
      </w:pPr>
      <w:r>
        <w:rPr>
          <w:rFonts w:ascii="Courier New" w:hAnsi="Courier New" w:cs="Courier New"/>
          <w:sz w:val="18"/>
          <w:szCs w:val="18"/>
        </w:rPr>
        <w:t>Three or More Driving Age Persons in Household</w:t>
      </w:r>
    </w:p>
    <w:p w:rsidR="00C47B62" w:rsidRPr="00B31757" w:rsidRDefault="00C47B62"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C47B62">
        <w:rPr>
          <w:rFonts w:ascii="Courier New" w:hAnsi="Courier New" w:cs="Courier New"/>
          <w:sz w:val="18"/>
          <w:szCs w:val="18"/>
        </w:rPr>
        <w:t xml:space="preserve">                        </w:t>
      </w:r>
      <w:r w:rsidRPr="00B31757">
        <w:rPr>
          <w:rFonts w:ascii="Courier New" w:hAnsi="Courier New" w:cs="Courier New"/>
          <w:sz w:val="18"/>
          <w:szCs w:val="18"/>
          <w:lang w:val="pt-BR"/>
        </w:rPr>
        <w:t xml:space="preserve">Estimate Std. Error z value Pr(&gt;|z|)    </w:t>
      </w:r>
    </w:p>
    <w:p w:rsidR="00C47B62" w:rsidRPr="00C47B62" w:rsidRDefault="00C47B62"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C47B62">
        <w:rPr>
          <w:rFonts w:ascii="Courier New" w:hAnsi="Courier New" w:cs="Courier New"/>
          <w:sz w:val="18"/>
          <w:szCs w:val="18"/>
          <w:lang w:val="pt-BR"/>
        </w:rPr>
        <w:t>(Intercept)            9.337e-01  1.027e-01   9.089  &lt; 2e-16 ***</w:t>
      </w:r>
    </w:p>
    <w:p w:rsidR="00C47B62" w:rsidRPr="00C47B62" w:rsidRDefault="00C47B62"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C47B62">
        <w:rPr>
          <w:rFonts w:ascii="Courier New" w:hAnsi="Courier New" w:cs="Courier New"/>
          <w:sz w:val="18"/>
          <w:szCs w:val="18"/>
          <w:lang w:val="pt-BR"/>
        </w:rPr>
        <w:t>Hhincttl              -1.832e-05  1.521e-06 -12.042  &lt; 2e-16 ***</w:t>
      </w:r>
    </w:p>
    <w:p w:rsidR="00C47B62" w:rsidRPr="00C47B62" w:rsidRDefault="00C47B62"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C47B62">
        <w:rPr>
          <w:rFonts w:ascii="Courier New" w:hAnsi="Courier New" w:cs="Courier New"/>
          <w:sz w:val="18"/>
          <w:szCs w:val="18"/>
          <w:lang w:val="pt-BR"/>
        </w:rPr>
        <w:t xml:space="preserve">OnlyElderly            5.205e+00  2.324e+00   2.240   0.0251 *  </w:t>
      </w:r>
    </w:p>
    <w:p w:rsidR="00C47B62" w:rsidRPr="00C47B62" w:rsidRDefault="00C47B62"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C47B62">
        <w:rPr>
          <w:rFonts w:ascii="Courier New" w:hAnsi="Courier New" w:cs="Courier New"/>
          <w:sz w:val="18"/>
          <w:szCs w:val="18"/>
          <w:lang w:val="pt-BR"/>
        </w:rPr>
        <w:t>Hhincttl:Tranmilescap  1.661e-07  3.034e-08   5.475 4.38e-08 ***</w:t>
      </w:r>
    </w:p>
    <w:p w:rsidR="00C47B62" w:rsidRPr="00C47B62" w:rsidRDefault="00C47B62"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C47B62">
        <w:rPr>
          <w:rFonts w:ascii="Courier New" w:hAnsi="Courier New" w:cs="Courier New"/>
          <w:sz w:val="18"/>
          <w:szCs w:val="18"/>
          <w:lang w:val="pt-BR"/>
        </w:rPr>
        <w:t>Hhincttl:Urban         1.311e-05  2.087e-06   6.283 3.32e-10 ***</w:t>
      </w:r>
    </w:p>
    <w:p w:rsidR="00C47B62" w:rsidRPr="00C47B62" w:rsidRDefault="00C47B62"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C47B62">
        <w:rPr>
          <w:rFonts w:ascii="Courier New" w:hAnsi="Courier New" w:cs="Courier New"/>
          <w:sz w:val="18"/>
          <w:szCs w:val="18"/>
          <w:lang w:val="pt-BR"/>
        </w:rPr>
        <w:t xml:space="preserve">Hhincttl:OnlyElderly  -1.203e-04  5.427e-05  -2.216   0.0267 *  </w:t>
      </w:r>
    </w:p>
    <w:p w:rsidR="00C47B62" w:rsidRPr="00C47B62" w:rsidRDefault="00C47B62"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C47B62">
        <w:rPr>
          <w:rFonts w:ascii="Courier New" w:hAnsi="Courier New" w:cs="Courier New"/>
          <w:sz w:val="18"/>
          <w:szCs w:val="18"/>
          <w:lang w:val="pt-BR"/>
        </w:rPr>
        <w:t>Urban:Htppopdn        -4.893e-05  9.915e-06  -4.935 8.01e-07 ***</w:t>
      </w:r>
    </w:p>
    <w:p w:rsidR="00C47B62" w:rsidRPr="00C47B62" w:rsidRDefault="00C47B62"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C47B62">
        <w:rPr>
          <w:rFonts w:ascii="Courier New" w:hAnsi="Courier New" w:cs="Courier New"/>
          <w:sz w:val="18"/>
          <w:szCs w:val="18"/>
          <w:lang w:val="pt-BR"/>
        </w:rPr>
        <w:t>Htppopdn:Fwylnmicap    8.933e-05  1.906e-05   4.686 2.79e-06 ***</w:t>
      </w:r>
    </w:p>
    <w:p w:rsidR="00C47B62" w:rsidRPr="00C47B62" w:rsidRDefault="00C47B62"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C47B62">
        <w:rPr>
          <w:rFonts w:ascii="Courier New" w:hAnsi="Courier New" w:cs="Courier New"/>
          <w:sz w:val="18"/>
          <w:szCs w:val="18"/>
          <w:lang w:val="pt-BR"/>
        </w:rPr>
        <w:t xml:space="preserve">Urban:Fwylnmicap      -6.891e-01  3.264e-01  -2.112   0.0347 *  </w:t>
      </w:r>
    </w:p>
    <w:p w:rsidR="00C47B62" w:rsidRPr="00B31757" w:rsidRDefault="00C47B62" w:rsidP="00C47B62">
      <w:pPr>
        <w:rPr>
          <w:lang w:val="pt-BR"/>
        </w:rPr>
      </w:pPr>
    </w:p>
    <w:p w:rsidR="00AC2B45" w:rsidRDefault="000B23A9" w:rsidP="00AC2B45">
      <w:pPr>
        <w:pStyle w:val="Caption"/>
        <w:jc w:val="center"/>
      </w:pPr>
      <w:bookmarkStart w:id="68" w:name="_Toc276731365"/>
      <w:r>
        <w:rPr>
          <w:lang w:val="pt-BR"/>
        </w:rPr>
        <w:br w:type="page"/>
      </w:r>
      <w:bookmarkStart w:id="69" w:name="_Toc438377941"/>
      <w:bookmarkEnd w:id="68"/>
      <w:r w:rsidR="00AC2B45">
        <w:lastRenderedPageBreak/>
        <w:t xml:space="preserve">Table </w:t>
      </w:r>
      <w:fldSimple w:instr=" SEQ Table \* ARABIC ">
        <w:r w:rsidR="00022C4E">
          <w:rPr>
            <w:noProof/>
          </w:rPr>
          <w:t>20</w:t>
        </w:r>
      </w:fldSimple>
      <w:r w:rsidR="00AC2B45">
        <w:t xml:space="preserve">. Metropolitan Area One-Vehicle Per Driving Age Person </w:t>
      </w:r>
      <w:proofErr w:type="spellStart"/>
      <w:r w:rsidR="00AC2B45">
        <w:t>Househol</w:t>
      </w:r>
      <w:proofErr w:type="spellEnd"/>
      <w:r w:rsidR="00AC2B45">
        <w:t xml:space="preserve"> Models</w:t>
      </w:r>
      <w:bookmarkEnd w:id="69"/>
    </w:p>
    <w:p w:rsidR="008D591B" w:rsidRPr="008D591B" w:rsidRDefault="008D591B" w:rsidP="00045C77">
      <w:pPr>
        <w:pBdr>
          <w:top w:val="single" w:sz="4" w:space="1" w:color="auto"/>
          <w:left w:val="single" w:sz="4" w:space="4" w:color="auto"/>
          <w:bottom w:val="single" w:sz="4" w:space="1" w:color="auto"/>
          <w:right w:val="single" w:sz="4" w:space="4" w:color="auto"/>
        </w:pBdr>
        <w:ind w:left="720"/>
        <w:rPr>
          <w:rFonts w:ascii="Courier New" w:hAnsi="Courier New" w:cs="Courier New"/>
          <w:sz w:val="18"/>
          <w:szCs w:val="18"/>
        </w:rPr>
      </w:pPr>
      <w:r>
        <w:rPr>
          <w:rFonts w:ascii="Courier New" w:hAnsi="Courier New" w:cs="Courier New"/>
          <w:sz w:val="18"/>
          <w:szCs w:val="18"/>
        </w:rPr>
        <w:t>One Driving Age Person in Household</w:t>
      </w:r>
      <w:r w:rsidRPr="008D591B">
        <w:rPr>
          <w:rFonts w:ascii="Courier New" w:hAnsi="Courier New" w:cs="Courier New"/>
          <w:sz w:val="18"/>
          <w:szCs w:val="18"/>
        </w:rPr>
        <w:t xml:space="preserve"> </w:t>
      </w:r>
    </w:p>
    <w:p w:rsidR="008D591B" w:rsidRPr="00B31757" w:rsidRDefault="008D591B"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8D591B">
        <w:rPr>
          <w:rFonts w:ascii="Courier New" w:hAnsi="Courier New" w:cs="Courier New"/>
          <w:sz w:val="18"/>
          <w:szCs w:val="18"/>
        </w:rPr>
        <w:t xml:space="preserve">                           </w:t>
      </w:r>
      <w:r w:rsidRPr="00B31757">
        <w:rPr>
          <w:rFonts w:ascii="Courier New" w:hAnsi="Courier New" w:cs="Courier New"/>
          <w:sz w:val="18"/>
          <w:szCs w:val="18"/>
          <w:lang w:val="pt-BR"/>
        </w:rPr>
        <w:t xml:space="preserve">Estimate Std. Error z value Pr(&gt;|z|)    </w:t>
      </w:r>
    </w:p>
    <w:p w:rsidR="008D591B" w:rsidRPr="008D591B" w:rsidRDefault="008D591B"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8D591B">
        <w:rPr>
          <w:rFonts w:ascii="Courier New" w:hAnsi="Courier New" w:cs="Courier New"/>
          <w:sz w:val="18"/>
          <w:szCs w:val="18"/>
          <w:lang w:val="pt-BR"/>
        </w:rPr>
        <w:t>(Intercept)               6.222e-01  1.045e-01   5.951 2.67e-09 ***</w:t>
      </w:r>
    </w:p>
    <w:p w:rsidR="008D591B" w:rsidRPr="008D591B" w:rsidRDefault="008D591B"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8D591B">
        <w:rPr>
          <w:rFonts w:ascii="Courier New" w:hAnsi="Courier New" w:cs="Courier New"/>
          <w:sz w:val="18"/>
          <w:szCs w:val="18"/>
          <w:lang w:val="pt-BR"/>
        </w:rPr>
        <w:t>Tranmilescap              2.328e-02  4.732e-03   4.920 8.65e-07 ***</w:t>
      </w:r>
    </w:p>
    <w:p w:rsidR="008D591B" w:rsidRPr="008D591B" w:rsidRDefault="008D591B"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8D591B">
        <w:rPr>
          <w:rFonts w:ascii="Courier New" w:hAnsi="Courier New" w:cs="Courier New"/>
          <w:sz w:val="18"/>
          <w:szCs w:val="18"/>
          <w:lang w:val="pt-BR"/>
        </w:rPr>
        <w:t>Hhincttl:Htppopdn         1.133e-09  1.246e-10   9.090  &lt; 2e-16 ***</w:t>
      </w:r>
    </w:p>
    <w:p w:rsidR="008D591B" w:rsidRPr="008D591B" w:rsidRDefault="008D591B"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8D591B">
        <w:rPr>
          <w:rFonts w:ascii="Courier New" w:hAnsi="Courier New" w:cs="Courier New"/>
          <w:sz w:val="18"/>
          <w:szCs w:val="18"/>
          <w:lang w:val="pt-BR"/>
        </w:rPr>
        <w:t>Tranmilescap:Hhincttl    -2.761e-07  5.167e-08  -5.342 9.17e-08 ***</w:t>
      </w:r>
    </w:p>
    <w:p w:rsidR="008D591B" w:rsidRPr="008D591B" w:rsidRDefault="008D591B"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8D591B">
        <w:rPr>
          <w:rFonts w:ascii="Courier New" w:hAnsi="Courier New" w:cs="Courier New"/>
          <w:sz w:val="18"/>
          <w:szCs w:val="18"/>
          <w:lang w:val="pt-BR"/>
        </w:rPr>
        <w:t xml:space="preserve">Hhincttl:OnlyElderly      7.203e-06  2.714e-06   2.654  0.00796 ** </w:t>
      </w:r>
    </w:p>
    <w:p w:rsidR="008D591B" w:rsidRPr="008D591B" w:rsidRDefault="008D591B"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8D591B">
        <w:rPr>
          <w:rFonts w:ascii="Courier New" w:hAnsi="Courier New" w:cs="Courier New"/>
          <w:sz w:val="18"/>
          <w:szCs w:val="18"/>
          <w:lang w:val="pt-BR"/>
        </w:rPr>
        <w:t>Tranmilescap:Htppopdn    -1.664e-06  2.238e-07  -7.436 1.04e-13 ***</w:t>
      </w:r>
    </w:p>
    <w:p w:rsidR="008D591B" w:rsidRPr="008D591B" w:rsidRDefault="008D591B"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8D591B">
        <w:rPr>
          <w:rFonts w:ascii="Courier New" w:hAnsi="Courier New" w:cs="Courier New"/>
          <w:sz w:val="18"/>
          <w:szCs w:val="18"/>
          <w:lang w:val="pt-BR"/>
        </w:rPr>
        <w:t>Htppopdn:Urban           -4.537e-05  7.850e-06  -5.779 7.50e-09 ***</w:t>
      </w:r>
    </w:p>
    <w:p w:rsidR="008D591B" w:rsidRPr="00B31757" w:rsidRDefault="008D591B"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B31757">
        <w:rPr>
          <w:rFonts w:ascii="Courier New" w:hAnsi="Courier New" w:cs="Courier New"/>
          <w:sz w:val="18"/>
          <w:szCs w:val="18"/>
          <w:lang w:val="pt-BR"/>
        </w:rPr>
        <w:t xml:space="preserve">Htppopdn:Fwylnmicap       4.083e-05  1.643e-05   2.484  0.01298 *  </w:t>
      </w:r>
    </w:p>
    <w:p w:rsidR="008D591B" w:rsidRPr="00B31757" w:rsidRDefault="008D591B"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B31757">
        <w:rPr>
          <w:rFonts w:ascii="Courier New" w:hAnsi="Courier New" w:cs="Courier New"/>
          <w:sz w:val="18"/>
          <w:szCs w:val="18"/>
          <w:lang w:val="pt-BR"/>
        </w:rPr>
        <w:t xml:space="preserve">Tranmilescap:OnlyElderly -7.755e-03  3.335e-03  -2.326  0.02004 *  </w:t>
      </w:r>
    </w:p>
    <w:p w:rsidR="008D591B" w:rsidRPr="00B31757" w:rsidRDefault="008D591B"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p>
    <w:p w:rsidR="008D591B" w:rsidRPr="00C47B62" w:rsidRDefault="008D591B"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rPr>
      </w:pPr>
      <w:r>
        <w:rPr>
          <w:rFonts w:ascii="Courier New" w:hAnsi="Courier New" w:cs="Courier New"/>
          <w:sz w:val="18"/>
          <w:szCs w:val="18"/>
        </w:rPr>
        <w:t>Two Driving Age Persons in Household</w:t>
      </w:r>
    </w:p>
    <w:p w:rsidR="008D591B" w:rsidRPr="00B31757" w:rsidRDefault="008D591B"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8D591B">
        <w:rPr>
          <w:rFonts w:ascii="Courier New" w:hAnsi="Courier New" w:cs="Courier New"/>
          <w:sz w:val="18"/>
          <w:szCs w:val="18"/>
        </w:rPr>
        <w:t xml:space="preserve">                        </w:t>
      </w:r>
      <w:r w:rsidRPr="00B31757">
        <w:rPr>
          <w:rFonts w:ascii="Courier New" w:hAnsi="Courier New" w:cs="Courier New"/>
          <w:sz w:val="18"/>
          <w:szCs w:val="18"/>
          <w:lang w:val="pt-BR"/>
        </w:rPr>
        <w:t xml:space="preserve">Estimate Std. Error z value Pr(&gt;|z|)    </w:t>
      </w:r>
    </w:p>
    <w:p w:rsidR="008D591B" w:rsidRPr="008D591B" w:rsidRDefault="008D591B"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8D591B">
        <w:rPr>
          <w:rFonts w:ascii="Courier New" w:hAnsi="Courier New" w:cs="Courier New"/>
          <w:sz w:val="18"/>
          <w:szCs w:val="18"/>
          <w:lang w:val="pt-BR"/>
        </w:rPr>
        <w:t xml:space="preserve">(Intercept)            1.531e-01  6.947e-02   2.204 0.027558 *  </w:t>
      </w:r>
    </w:p>
    <w:p w:rsidR="008D591B" w:rsidRPr="008D591B" w:rsidRDefault="008D591B"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8D591B">
        <w:rPr>
          <w:rFonts w:ascii="Courier New" w:hAnsi="Courier New" w:cs="Courier New"/>
          <w:sz w:val="18"/>
          <w:szCs w:val="18"/>
          <w:lang w:val="pt-BR"/>
        </w:rPr>
        <w:t>Hhincttl               5.789e-06  8.570e-07   6.755 1.43e-11 ***</w:t>
      </w:r>
    </w:p>
    <w:p w:rsidR="008D591B" w:rsidRPr="00B31757" w:rsidRDefault="008D591B"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B31757">
        <w:rPr>
          <w:rFonts w:ascii="Courier New" w:hAnsi="Courier New" w:cs="Courier New"/>
          <w:sz w:val="18"/>
          <w:szCs w:val="18"/>
          <w:lang w:val="pt-BR"/>
        </w:rPr>
        <w:t>Htppopdn               4.023e-05  1.156e-05   3.479 0.000503 ***</w:t>
      </w:r>
    </w:p>
    <w:p w:rsidR="008D591B" w:rsidRPr="008D591B" w:rsidRDefault="008D591B"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8D591B">
        <w:rPr>
          <w:rFonts w:ascii="Courier New" w:hAnsi="Courier New" w:cs="Courier New"/>
          <w:sz w:val="18"/>
          <w:szCs w:val="18"/>
          <w:lang w:val="pt-BR"/>
        </w:rPr>
        <w:t xml:space="preserve">Urban                 -3.814e-01  1.624e-01  -2.349 0.018817 *  </w:t>
      </w:r>
    </w:p>
    <w:p w:rsidR="008D591B" w:rsidRPr="008D591B" w:rsidRDefault="008D591B"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8D591B">
        <w:rPr>
          <w:rFonts w:ascii="Courier New" w:hAnsi="Courier New" w:cs="Courier New"/>
          <w:sz w:val="18"/>
          <w:szCs w:val="18"/>
          <w:lang w:val="pt-BR"/>
        </w:rPr>
        <w:t>OnlyElderly           -5.543e-01  1.212e-01  -4.575 4.77e-06 ***</w:t>
      </w:r>
    </w:p>
    <w:p w:rsidR="008D591B" w:rsidRPr="008D591B" w:rsidRDefault="008D591B"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8D591B">
        <w:rPr>
          <w:rFonts w:ascii="Courier New" w:hAnsi="Courier New" w:cs="Courier New"/>
          <w:sz w:val="18"/>
          <w:szCs w:val="18"/>
          <w:lang w:val="pt-BR"/>
        </w:rPr>
        <w:t xml:space="preserve">Hhincttl:Htppopdn      2.409e-10  1.200e-10   2.008 0.044633 *  </w:t>
      </w:r>
    </w:p>
    <w:p w:rsidR="008D591B" w:rsidRPr="008D591B" w:rsidRDefault="008D591B"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8D591B">
        <w:rPr>
          <w:rFonts w:ascii="Courier New" w:hAnsi="Courier New" w:cs="Courier New"/>
          <w:sz w:val="18"/>
          <w:szCs w:val="18"/>
          <w:lang w:val="pt-BR"/>
        </w:rPr>
        <w:t>Hhincttl:Urban         8.177e-06  2.116e-06   3.864 0.000112 ***</w:t>
      </w:r>
    </w:p>
    <w:p w:rsidR="008D591B" w:rsidRPr="008D591B" w:rsidRDefault="008D591B"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8D591B">
        <w:rPr>
          <w:rFonts w:ascii="Courier New" w:hAnsi="Courier New" w:cs="Courier New"/>
          <w:sz w:val="18"/>
          <w:szCs w:val="18"/>
          <w:lang w:val="pt-BR"/>
        </w:rPr>
        <w:t>Hhincttl:OnlyElderly   7.113e-06  2.141e-06   3.322 0.000894 ***</w:t>
      </w:r>
    </w:p>
    <w:p w:rsidR="008D591B" w:rsidRPr="008D591B" w:rsidRDefault="008D591B"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8D591B">
        <w:rPr>
          <w:rFonts w:ascii="Courier New" w:hAnsi="Courier New" w:cs="Courier New"/>
          <w:sz w:val="18"/>
          <w:szCs w:val="18"/>
          <w:lang w:val="pt-BR"/>
        </w:rPr>
        <w:t>Htppopdn:Tranmilescap -1.791e-06  2.102e-07  -8.519  &lt; 2e-16 ***</w:t>
      </w:r>
    </w:p>
    <w:p w:rsidR="008D591B" w:rsidRDefault="008D591B"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8D591B">
        <w:rPr>
          <w:rFonts w:ascii="Courier New" w:hAnsi="Courier New" w:cs="Courier New"/>
          <w:sz w:val="18"/>
          <w:szCs w:val="18"/>
          <w:lang w:val="pt-BR"/>
        </w:rPr>
        <w:t>Htppopdn:Urban        -4.942e-05  8.971e-06  -5.509 3.61e-08 ***</w:t>
      </w:r>
    </w:p>
    <w:p w:rsidR="000B23A9" w:rsidRDefault="000B23A9"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p>
    <w:p w:rsidR="000B23A9" w:rsidRPr="008D591B" w:rsidRDefault="000B23A9"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rPr>
      </w:pPr>
      <w:r>
        <w:rPr>
          <w:rFonts w:ascii="Courier New" w:hAnsi="Courier New" w:cs="Courier New"/>
          <w:sz w:val="18"/>
          <w:szCs w:val="18"/>
        </w:rPr>
        <w:t>Three or More Driving Age Persons in Household</w:t>
      </w:r>
    </w:p>
    <w:p w:rsidR="000B23A9" w:rsidRPr="00B31757" w:rsidRDefault="000B23A9"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8D591B">
        <w:rPr>
          <w:rFonts w:ascii="Courier New" w:hAnsi="Courier New" w:cs="Courier New"/>
          <w:sz w:val="18"/>
          <w:szCs w:val="18"/>
        </w:rPr>
        <w:t xml:space="preserve">                     </w:t>
      </w:r>
      <w:r w:rsidRPr="00B31757">
        <w:rPr>
          <w:rFonts w:ascii="Courier New" w:hAnsi="Courier New" w:cs="Courier New"/>
          <w:sz w:val="18"/>
          <w:szCs w:val="18"/>
          <w:lang w:val="pt-BR"/>
        </w:rPr>
        <w:t xml:space="preserve">Estimate Std. Error z value Pr(&gt;|z|)    </w:t>
      </w:r>
    </w:p>
    <w:p w:rsidR="000B23A9" w:rsidRPr="008D591B" w:rsidRDefault="000B23A9"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8D591B">
        <w:rPr>
          <w:rFonts w:ascii="Courier New" w:hAnsi="Courier New" w:cs="Courier New"/>
          <w:sz w:val="18"/>
          <w:szCs w:val="18"/>
          <w:lang w:val="pt-BR"/>
        </w:rPr>
        <w:t>(Intercept)        -1.279e+00  1.266e-01 -10.099  &lt; 2e-16 ***</w:t>
      </w:r>
    </w:p>
    <w:p w:rsidR="000B23A9" w:rsidRPr="008D591B" w:rsidRDefault="000B23A9"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8D591B">
        <w:rPr>
          <w:rFonts w:ascii="Courier New" w:hAnsi="Courier New" w:cs="Courier New"/>
          <w:sz w:val="18"/>
          <w:szCs w:val="18"/>
          <w:lang w:val="pt-BR"/>
        </w:rPr>
        <w:t>Hhincttl            7.911e-06  1.424e-06   5.555 2.78e-08 ***</w:t>
      </w:r>
    </w:p>
    <w:p w:rsidR="000B23A9" w:rsidRPr="008D591B" w:rsidRDefault="000B23A9"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8D591B">
        <w:rPr>
          <w:rFonts w:ascii="Courier New" w:hAnsi="Courier New" w:cs="Courier New"/>
          <w:sz w:val="18"/>
          <w:szCs w:val="18"/>
          <w:lang w:val="pt-BR"/>
        </w:rPr>
        <w:t>Htppopdn           -5.763e-05  1.660e-05  -3.472 0.000517 ***</w:t>
      </w:r>
    </w:p>
    <w:p w:rsidR="000B23A9" w:rsidRPr="008D591B" w:rsidRDefault="000B23A9"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8D591B">
        <w:rPr>
          <w:rFonts w:ascii="Courier New" w:hAnsi="Courier New" w:cs="Courier New"/>
          <w:sz w:val="18"/>
          <w:szCs w:val="18"/>
          <w:lang w:val="pt-BR"/>
        </w:rPr>
        <w:t xml:space="preserve">Hhincttl:Htppopdn   5.384e-10  1.809e-10   2.975 0.002928 ** </w:t>
      </w:r>
    </w:p>
    <w:p w:rsidR="000B23A9" w:rsidRPr="008D591B" w:rsidRDefault="000B23A9" w:rsidP="000B23A9">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8D591B">
        <w:rPr>
          <w:rFonts w:ascii="Courier New" w:hAnsi="Courier New" w:cs="Courier New"/>
          <w:sz w:val="18"/>
          <w:szCs w:val="18"/>
          <w:lang w:val="pt-BR"/>
        </w:rPr>
        <w:t>Tranmilescap:Urban -2.037e-02  4.390e-03  -4.640 3.49e-06 ***</w:t>
      </w:r>
    </w:p>
    <w:p w:rsidR="000B23A9" w:rsidRPr="00B31757" w:rsidRDefault="000B23A9" w:rsidP="00045C77">
      <w:pPr>
        <w:pBdr>
          <w:top w:val="single" w:sz="4" w:space="1" w:color="auto"/>
          <w:left w:val="single" w:sz="4" w:space="4" w:color="auto"/>
          <w:bottom w:val="single" w:sz="4" w:space="1" w:color="auto"/>
          <w:right w:val="single" w:sz="4" w:space="4" w:color="auto"/>
        </w:pBdr>
        <w:ind w:left="720"/>
        <w:rPr>
          <w:rFonts w:ascii="Courier New" w:hAnsi="Courier New" w:cs="Courier New"/>
          <w:sz w:val="18"/>
          <w:szCs w:val="18"/>
          <w:lang w:val="pt-BR"/>
        </w:rPr>
      </w:pPr>
    </w:p>
    <w:p w:rsidR="004A573C" w:rsidRPr="004A573C" w:rsidRDefault="008D591B" w:rsidP="00B62AF4">
      <w:pPr>
        <w:spacing w:after="0"/>
        <w:rPr>
          <w:lang w:val="pt-BR"/>
        </w:rPr>
      </w:pPr>
      <w:r w:rsidRPr="007F2A03">
        <w:rPr>
          <w:rFonts w:ascii="Courier New" w:hAnsi="Courier New" w:cs="Courier New"/>
          <w:sz w:val="18"/>
          <w:szCs w:val="18"/>
        </w:rPr>
        <w:br w:type="page"/>
      </w:r>
      <w:bookmarkStart w:id="70" w:name="_Toc276731366"/>
    </w:p>
    <w:p w:rsidR="00FC5D05" w:rsidRDefault="00FC5D05" w:rsidP="00FC5D05">
      <w:pPr>
        <w:pStyle w:val="Caption"/>
        <w:keepNext/>
        <w:jc w:val="center"/>
      </w:pPr>
      <w:bookmarkStart w:id="71" w:name="_Toc438377942"/>
      <w:bookmarkEnd w:id="70"/>
      <w:r>
        <w:t xml:space="preserve">Table </w:t>
      </w:r>
      <w:fldSimple w:instr=" SEQ Table \* ARABIC ">
        <w:r w:rsidR="00022C4E">
          <w:rPr>
            <w:noProof/>
          </w:rPr>
          <w:t>21</w:t>
        </w:r>
      </w:fldSimple>
      <w:r>
        <w:t xml:space="preserve">. Metropolitan Area &gt;1 Vehicle Per Driving Age </w:t>
      </w:r>
      <w:proofErr w:type="spellStart"/>
      <w:r>
        <w:t>Percon</w:t>
      </w:r>
      <w:proofErr w:type="spellEnd"/>
      <w:r>
        <w:t xml:space="preserve"> Household Models</w:t>
      </w:r>
      <w:bookmarkEnd w:id="71"/>
    </w:p>
    <w:p w:rsidR="008D591B" w:rsidRPr="008D591B" w:rsidRDefault="008D591B" w:rsidP="00B62AF4">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rPr>
      </w:pPr>
      <w:r>
        <w:rPr>
          <w:rFonts w:ascii="Courier New" w:hAnsi="Courier New" w:cs="Courier New"/>
          <w:sz w:val="18"/>
          <w:szCs w:val="18"/>
        </w:rPr>
        <w:t>One Driving Age Person in Household</w:t>
      </w:r>
    </w:p>
    <w:p w:rsidR="008D591B" w:rsidRPr="00B31757" w:rsidRDefault="008D591B" w:rsidP="00B62AF4">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8D591B">
        <w:rPr>
          <w:rFonts w:ascii="Courier New" w:hAnsi="Courier New" w:cs="Courier New"/>
          <w:sz w:val="18"/>
          <w:szCs w:val="18"/>
        </w:rPr>
        <w:t xml:space="preserve">                         </w:t>
      </w:r>
      <w:r w:rsidRPr="00B31757">
        <w:rPr>
          <w:rFonts w:ascii="Courier New" w:hAnsi="Courier New" w:cs="Courier New"/>
          <w:sz w:val="18"/>
          <w:szCs w:val="18"/>
          <w:lang w:val="pt-BR"/>
        </w:rPr>
        <w:t xml:space="preserve">Estimate Std. Error z value Pr(&gt;|z|)    </w:t>
      </w:r>
    </w:p>
    <w:p w:rsidR="008D591B" w:rsidRPr="008D591B" w:rsidRDefault="008D591B" w:rsidP="00B62AF4">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8D591B">
        <w:rPr>
          <w:rFonts w:ascii="Courier New" w:hAnsi="Courier New" w:cs="Courier New"/>
          <w:sz w:val="18"/>
          <w:szCs w:val="18"/>
          <w:lang w:val="pt-BR"/>
        </w:rPr>
        <w:t>(Intercept)            -1.747e+00  1.022e-01 -17.089  &lt; 2e-16 ***</w:t>
      </w:r>
    </w:p>
    <w:p w:rsidR="008D591B" w:rsidRPr="008D591B" w:rsidRDefault="008D591B" w:rsidP="00B62AF4">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8D591B">
        <w:rPr>
          <w:rFonts w:ascii="Courier New" w:hAnsi="Courier New" w:cs="Courier New"/>
          <w:sz w:val="18"/>
          <w:szCs w:val="18"/>
          <w:lang w:val="pt-BR"/>
        </w:rPr>
        <w:t>Hhincttl                1.608e-05  1.319e-06  12.195  &lt; 2e-16 ***</w:t>
      </w:r>
    </w:p>
    <w:p w:rsidR="008D591B" w:rsidRPr="008D591B" w:rsidRDefault="008D591B" w:rsidP="00B62AF4">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8D591B">
        <w:rPr>
          <w:rFonts w:ascii="Courier New" w:hAnsi="Courier New" w:cs="Courier New"/>
          <w:sz w:val="18"/>
          <w:szCs w:val="18"/>
          <w:lang w:val="pt-BR"/>
        </w:rPr>
        <w:t xml:space="preserve">Htppopdn               -5.673e-05  1.921e-05  -2.953 0.003152 ** </w:t>
      </w:r>
    </w:p>
    <w:p w:rsidR="008D591B" w:rsidRPr="008D591B" w:rsidRDefault="008D591B" w:rsidP="00B62AF4">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8D591B">
        <w:rPr>
          <w:rFonts w:ascii="Courier New" w:hAnsi="Courier New" w:cs="Courier New"/>
          <w:sz w:val="18"/>
          <w:szCs w:val="18"/>
          <w:lang w:val="pt-BR"/>
        </w:rPr>
        <w:t>OnlyElderly            -1.020e+00  2.698e-01  -3.782 0.000156 ***</w:t>
      </w:r>
    </w:p>
    <w:p w:rsidR="008D591B" w:rsidRPr="008D591B" w:rsidRDefault="008D591B" w:rsidP="00B62AF4">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8D591B">
        <w:rPr>
          <w:rFonts w:ascii="Courier New" w:hAnsi="Courier New" w:cs="Courier New"/>
          <w:sz w:val="18"/>
          <w:szCs w:val="18"/>
          <w:lang w:val="pt-BR"/>
        </w:rPr>
        <w:t xml:space="preserve">Htppopdn:Tranmilescap  -1.185e-06  4.229e-07  -2.801 0.005097 ** </w:t>
      </w:r>
    </w:p>
    <w:p w:rsidR="008D591B" w:rsidRPr="008D591B" w:rsidRDefault="008D591B" w:rsidP="00B62AF4">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8D591B">
        <w:rPr>
          <w:rFonts w:ascii="Courier New" w:hAnsi="Courier New" w:cs="Courier New"/>
          <w:sz w:val="18"/>
          <w:szCs w:val="18"/>
          <w:lang w:val="pt-BR"/>
        </w:rPr>
        <w:t xml:space="preserve">Htppopdn:Urban          4.531e-05  1.736e-05   2.610 0.009065 ** </w:t>
      </w:r>
    </w:p>
    <w:p w:rsidR="008D591B" w:rsidRPr="008D591B" w:rsidRDefault="008D591B" w:rsidP="00B62AF4">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8D591B">
        <w:rPr>
          <w:rFonts w:ascii="Courier New" w:hAnsi="Courier New" w:cs="Courier New"/>
          <w:sz w:val="18"/>
          <w:szCs w:val="18"/>
          <w:lang w:val="pt-BR"/>
        </w:rPr>
        <w:t>Urban:Fwylnmicap       -9.457e-01  2.834e-01  -3.336 0.000848 ***</w:t>
      </w:r>
    </w:p>
    <w:p w:rsidR="008D591B" w:rsidRPr="00B31757" w:rsidRDefault="008D591B" w:rsidP="00B62AF4">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rPr>
      </w:pPr>
      <w:proofErr w:type="spellStart"/>
      <w:r w:rsidRPr="00B31757">
        <w:rPr>
          <w:rFonts w:ascii="Courier New" w:hAnsi="Courier New" w:cs="Courier New"/>
          <w:sz w:val="18"/>
          <w:szCs w:val="18"/>
        </w:rPr>
        <w:t>OnlyElderly</w:t>
      </w:r>
      <w:proofErr w:type="gramStart"/>
      <w:r w:rsidRPr="00B31757">
        <w:rPr>
          <w:rFonts w:ascii="Courier New" w:hAnsi="Courier New" w:cs="Courier New"/>
          <w:sz w:val="18"/>
          <w:szCs w:val="18"/>
        </w:rPr>
        <w:t>:Fwylnmicap</w:t>
      </w:r>
      <w:proofErr w:type="spellEnd"/>
      <w:proofErr w:type="gramEnd"/>
      <w:r w:rsidRPr="00B31757">
        <w:rPr>
          <w:rFonts w:ascii="Courier New" w:hAnsi="Courier New" w:cs="Courier New"/>
          <w:sz w:val="18"/>
          <w:szCs w:val="18"/>
        </w:rPr>
        <w:t xml:space="preserve">  1.107e+00  4.190e-01   2.643 0.008227 ** </w:t>
      </w:r>
    </w:p>
    <w:p w:rsidR="008D591B" w:rsidRPr="008D591B" w:rsidRDefault="008D591B" w:rsidP="00B62AF4">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rPr>
      </w:pPr>
    </w:p>
    <w:p w:rsidR="008D591B" w:rsidRPr="008D591B" w:rsidRDefault="008D591B" w:rsidP="00B62AF4">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rPr>
      </w:pPr>
      <w:r>
        <w:rPr>
          <w:rFonts w:ascii="Courier New" w:hAnsi="Courier New" w:cs="Courier New"/>
          <w:sz w:val="18"/>
          <w:szCs w:val="18"/>
        </w:rPr>
        <w:t>Two Driving Age Persons in Household</w:t>
      </w:r>
    </w:p>
    <w:p w:rsidR="008D591B" w:rsidRPr="00B31757" w:rsidRDefault="008D591B" w:rsidP="00B62AF4">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8D591B">
        <w:rPr>
          <w:rFonts w:ascii="Courier New" w:hAnsi="Courier New" w:cs="Courier New"/>
          <w:sz w:val="18"/>
          <w:szCs w:val="18"/>
        </w:rPr>
        <w:t xml:space="preserve">                        </w:t>
      </w:r>
      <w:r w:rsidRPr="00B31757">
        <w:rPr>
          <w:rFonts w:ascii="Courier New" w:hAnsi="Courier New" w:cs="Courier New"/>
          <w:sz w:val="18"/>
          <w:szCs w:val="18"/>
          <w:lang w:val="pt-BR"/>
        </w:rPr>
        <w:t xml:space="preserve">Estimate Std. Error z value Pr(&gt;|z|)    </w:t>
      </w:r>
    </w:p>
    <w:p w:rsidR="008D591B" w:rsidRPr="008D591B" w:rsidRDefault="008D591B" w:rsidP="00B62AF4">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8D591B">
        <w:rPr>
          <w:rFonts w:ascii="Courier New" w:hAnsi="Courier New" w:cs="Courier New"/>
          <w:sz w:val="18"/>
          <w:szCs w:val="18"/>
          <w:lang w:val="pt-BR"/>
        </w:rPr>
        <w:t>(Intercept)           -1.963e+00  1.214e-01 -16.164  &lt; 2e-16 ***</w:t>
      </w:r>
    </w:p>
    <w:p w:rsidR="008D591B" w:rsidRPr="008D591B" w:rsidRDefault="008D591B" w:rsidP="00B62AF4">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8D591B">
        <w:rPr>
          <w:rFonts w:ascii="Courier New" w:hAnsi="Courier New" w:cs="Courier New"/>
          <w:sz w:val="18"/>
          <w:szCs w:val="18"/>
          <w:lang w:val="pt-BR"/>
        </w:rPr>
        <w:t>Hhincttl               7.569e-06  9.766e-07   7.750 9.19e-15 ***</w:t>
      </w:r>
    </w:p>
    <w:p w:rsidR="008D591B" w:rsidRPr="008D591B" w:rsidRDefault="008D591B" w:rsidP="00B62AF4">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8D591B">
        <w:rPr>
          <w:rFonts w:ascii="Courier New" w:hAnsi="Courier New" w:cs="Courier New"/>
          <w:sz w:val="18"/>
          <w:szCs w:val="18"/>
          <w:lang w:val="pt-BR"/>
        </w:rPr>
        <w:t>Fwylnmicap             7.635e-01  1.544e-01   4.944 7.65e-07 ***</w:t>
      </w:r>
    </w:p>
    <w:p w:rsidR="008D591B" w:rsidRPr="008D591B" w:rsidRDefault="008D591B" w:rsidP="00B62AF4">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8D591B">
        <w:rPr>
          <w:rFonts w:ascii="Courier New" w:hAnsi="Courier New" w:cs="Courier New"/>
          <w:sz w:val="18"/>
          <w:szCs w:val="18"/>
          <w:lang w:val="pt-BR"/>
        </w:rPr>
        <w:t>OnlyElderly           -6.649e-01  9.620e-02  -6.912 4.77e-12 ***</w:t>
      </w:r>
    </w:p>
    <w:p w:rsidR="008D591B" w:rsidRPr="008D591B" w:rsidRDefault="008D591B" w:rsidP="00B62AF4">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8D591B">
        <w:rPr>
          <w:rFonts w:ascii="Courier New" w:hAnsi="Courier New" w:cs="Courier New"/>
          <w:sz w:val="18"/>
          <w:szCs w:val="18"/>
          <w:lang w:val="pt-BR"/>
        </w:rPr>
        <w:t>Hhincttl:Htppopdn      5.781e-10  1.552e-10   3.725 0.000195 ***</w:t>
      </w:r>
    </w:p>
    <w:p w:rsidR="008D591B" w:rsidRPr="008D591B" w:rsidRDefault="008D591B" w:rsidP="00B62AF4">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8D591B">
        <w:rPr>
          <w:rFonts w:ascii="Courier New" w:hAnsi="Courier New" w:cs="Courier New"/>
          <w:sz w:val="18"/>
          <w:szCs w:val="18"/>
          <w:lang w:val="pt-BR"/>
        </w:rPr>
        <w:t>Htppopdn:Tranmilescap -1.265e-06  3.294e-07  -3.841 0.000123 ***</w:t>
      </w:r>
    </w:p>
    <w:p w:rsidR="008D591B" w:rsidRPr="008D591B" w:rsidRDefault="008D591B" w:rsidP="00B62AF4">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8D591B">
        <w:rPr>
          <w:rFonts w:ascii="Courier New" w:hAnsi="Courier New" w:cs="Courier New"/>
          <w:sz w:val="18"/>
          <w:szCs w:val="18"/>
          <w:lang w:val="pt-BR"/>
        </w:rPr>
        <w:t xml:space="preserve">Htppopdn:Urban         2.865e-05  1.424e-05   2.012 0.044250 *  </w:t>
      </w:r>
    </w:p>
    <w:p w:rsidR="008D591B" w:rsidRPr="008D591B" w:rsidRDefault="008D591B" w:rsidP="00B62AF4">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8D591B">
        <w:rPr>
          <w:rFonts w:ascii="Courier New" w:hAnsi="Courier New" w:cs="Courier New"/>
          <w:sz w:val="18"/>
          <w:szCs w:val="18"/>
          <w:lang w:val="pt-BR"/>
        </w:rPr>
        <w:t>Fwylnmicap:Htppopdn   -1.559e-04  2.392e-05  -6.520 7.03e-11 ***</w:t>
      </w:r>
    </w:p>
    <w:p w:rsidR="008D591B" w:rsidRPr="008D591B" w:rsidRDefault="008D591B" w:rsidP="00B62AF4">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8D591B">
        <w:rPr>
          <w:rFonts w:ascii="Courier New" w:hAnsi="Courier New" w:cs="Courier New"/>
          <w:sz w:val="18"/>
          <w:szCs w:val="18"/>
          <w:lang w:val="pt-BR"/>
        </w:rPr>
        <w:t>Tranmilescap:Urban    -2.274e-02  5.741e-03  -3.961 7.47e-05 ***</w:t>
      </w:r>
    </w:p>
    <w:p w:rsidR="008D591B" w:rsidRPr="00B31757" w:rsidRDefault="008D591B" w:rsidP="00B62AF4">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p>
    <w:p w:rsidR="008D591B" w:rsidRPr="008D591B" w:rsidRDefault="008D591B" w:rsidP="00B62AF4">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rPr>
      </w:pPr>
      <w:r>
        <w:rPr>
          <w:rFonts w:ascii="Courier New" w:hAnsi="Courier New" w:cs="Courier New"/>
          <w:sz w:val="18"/>
          <w:szCs w:val="18"/>
        </w:rPr>
        <w:t>Three or More Driving Age Persons in Household</w:t>
      </w:r>
    </w:p>
    <w:p w:rsidR="008D591B" w:rsidRPr="00B31757" w:rsidRDefault="008D591B" w:rsidP="00B62AF4">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8D591B">
        <w:rPr>
          <w:rFonts w:ascii="Courier New" w:hAnsi="Courier New" w:cs="Courier New"/>
          <w:sz w:val="18"/>
          <w:szCs w:val="18"/>
        </w:rPr>
        <w:t xml:space="preserve">                    </w:t>
      </w:r>
      <w:r w:rsidRPr="00B31757">
        <w:rPr>
          <w:rFonts w:ascii="Courier New" w:hAnsi="Courier New" w:cs="Courier New"/>
          <w:sz w:val="18"/>
          <w:szCs w:val="18"/>
          <w:lang w:val="pt-BR"/>
        </w:rPr>
        <w:t xml:space="preserve">Estimate Std. Error z value Pr(&gt;|z|)    </w:t>
      </w:r>
    </w:p>
    <w:p w:rsidR="008D591B" w:rsidRPr="008D591B" w:rsidRDefault="008D591B" w:rsidP="00B62AF4">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8D591B">
        <w:rPr>
          <w:rFonts w:ascii="Courier New" w:hAnsi="Courier New" w:cs="Courier New"/>
          <w:sz w:val="18"/>
          <w:szCs w:val="18"/>
          <w:lang w:val="pt-BR"/>
        </w:rPr>
        <w:t>(Intercept)       -1.001e+00  1.144e-01  -8.751  &lt; 2e-16 ***</w:t>
      </w:r>
    </w:p>
    <w:p w:rsidR="008D591B" w:rsidRPr="008D591B" w:rsidRDefault="008D591B" w:rsidP="00B62AF4">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8D591B">
        <w:rPr>
          <w:rFonts w:ascii="Courier New" w:hAnsi="Courier New" w:cs="Courier New"/>
          <w:sz w:val="18"/>
          <w:szCs w:val="18"/>
          <w:lang w:val="pt-BR"/>
        </w:rPr>
        <w:t>Htppopdn          -3.012e-04  3.553e-05  -8.478  &lt; 2e-16 ***</w:t>
      </w:r>
    </w:p>
    <w:p w:rsidR="008D591B" w:rsidRPr="008D591B" w:rsidRDefault="008D591B" w:rsidP="00B62AF4">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8D591B">
        <w:rPr>
          <w:rFonts w:ascii="Courier New" w:hAnsi="Courier New" w:cs="Courier New"/>
          <w:sz w:val="18"/>
          <w:szCs w:val="18"/>
          <w:lang w:val="pt-BR"/>
        </w:rPr>
        <w:t>Tranmilescap      -1.285e-02  3.713e-03  -3.462 0.000537 ***</w:t>
      </w:r>
    </w:p>
    <w:p w:rsidR="008D591B" w:rsidRPr="008D591B" w:rsidRDefault="008D591B" w:rsidP="00B62AF4">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8D591B">
        <w:rPr>
          <w:rFonts w:ascii="Courier New" w:hAnsi="Courier New" w:cs="Courier New"/>
          <w:sz w:val="18"/>
          <w:szCs w:val="18"/>
          <w:lang w:val="pt-BR"/>
        </w:rPr>
        <w:t>Htppopdn:Hhincttl  2.205e-09  3.311e-10   6.659 2.76e-11 ***</w:t>
      </w:r>
    </w:p>
    <w:p w:rsidR="00CB24AF" w:rsidRDefault="00CB24AF" w:rsidP="0098095B"/>
    <w:p w:rsidR="007A2BEF" w:rsidRDefault="00CB24AF" w:rsidP="00095F16">
      <w:pPr>
        <w:jc w:val="both"/>
      </w:pPr>
      <w:r>
        <w:t>F</w:t>
      </w:r>
      <w:r w:rsidR="00DB66AF">
        <w:t>igure 17</w:t>
      </w:r>
      <w:r w:rsidR="007A2BEF">
        <w:t xml:space="preserve"> compares observed and estimated percentages of households by vehicle ownership category for each household income group. The estimated percentages match the observed values fairly well. However, </w:t>
      </w:r>
      <w:r w:rsidR="00FB65BA">
        <w:t xml:space="preserve">for the </w:t>
      </w:r>
      <w:r w:rsidR="00045C77">
        <w:t>$</w:t>
      </w:r>
      <w:r w:rsidR="00FB65BA">
        <w:t xml:space="preserve">0 to $20,000 income group, </w:t>
      </w:r>
      <w:r w:rsidR="007A2BEF">
        <w:t>the</w:t>
      </w:r>
      <w:r w:rsidR="00FB65BA">
        <w:t xml:space="preserve"> model underestimates the proportion</w:t>
      </w:r>
      <w:r w:rsidR="007A2BEF">
        <w:t xml:space="preserve"> of zero vehicle </w:t>
      </w:r>
      <w:r w:rsidR="00FB65BA">
        <w:t xml:space="preserve">households </w:t>
      </w:r>
      <w:r w:rsidR="00A57391">
        <w:t xml:space="preserve">and </w:t>
      </w:r>
      <w:r w:rsidR="00FB65BA">
        <w:t>overestimates the proportion of household</w:t>
      </w:r>
      <w:r w:rsidR="001F4632">
        <w:t>s</w:t>
      </w:r>
      <w:r w:rsidR="00FB65BA">
        <w:t xml:space="preserve"> owning as many vehicles as driving age persons.</w:t>
      </w:r>
    </w:p>
    <w:p w:rsidR="00FB65BA" w:rsidRDefault="00FB65BA" w:rsidP="00095F16">
      <w:pPr>
        <w:jc w:val="both"/>
      </w:pPr>
    </w:p>
    <w:p w:rsidR="00C22F42" w:rsidRDefault="00334CE4" w:rsidP="00A362AE">
      <w:pPr>
        <w:pStyle w:val="Caption"/>
        <w:jc w:val="center"/>
      </w:pPr>
      <w:r w:rsidRPr="00617A4B">
        <w:rPr>
          <w:b w:val="0"/>
          <w:bCs w:val="0"/>
          <w:sz w:val="24"/>
        </w:rPr>
        <w:br w:type="page"/>
      </w:r>
      <w:bookmarkStart w:id="72" w:name="_Toc438371312"/>
      <w:r w:rsidR="00C22F42">
        <w:lastRenderedPageBreak/>
        <w:t xml:space="preserve">Figure </w:t>
      </w:r>
      <w:fldSimple w:instr=" SEQ Figure \* ARABIC ">
        <w:r w:rsidR="00645B2B">
          <w:rPr>
            <w:noProof/>
          </w:rPr>
          <w:t>17</w:t>
        </w:r>
      </w:fldSimple>
      <w:r w:rsidR="00C22F42">
        <w:t>. Observed and Estimated Metropolitan Household Proportions by Vehicle Ownership Category and Income Group</w:t>
      </w:r>
      <w:bookmarkEnd w:id="72"/>
    </w:p>
    <w:p w:rsidR="003321A6" w:rsidRDefault="00772FD9" w:rsidP="003321A6">
      <w:pPr>
        <w:jc w:val="center"/>
      </w:pPr>
      <w:r>
        <w:pict>
          <v:shape id="_x0000_i1059" type="#_x0000_t75" style="width:409.5pt;height:357pt">
            <v:imagedata r:id="rId49" o:title="Metro_VehOwn_by_Income" croptop="8443f"/>
          </v:shape>
        </w:pict>
      </w:r>
    </w:p>
    <w:p w:rsidR="00261792" w:rsidRDefault="00261792" w:rsidP="0098095B"/>
    <w:p w:rsidR="00261792" w:rsidRDefault="00712DBD" w:rsidP="00095F16">
      <w:pPr>
        <w:jc w:val="both"/>
      </w:pPr>
      <w:r>
        <w:t>Figure 18</w:t>
      </w:r>
      <w:r w:rsidR="00261792">
        <w:t xml:space="preserve"> compares the observed and estimated average vehicle ownership ratios by income group. </w:t>
      </w:r>
      <w:r w:rsidR="001F4632">
        <w:t>E</w:t>
      </w:r>
      <w:r w:rsidR="00261792">
        <w:t xml:space="preserve">xcept for the lowest income group, the observed means for the estimation dataset are within the range of </w:t>
      </w:r>
      <w:r w:rsidR="003C3D74">
        <w:t xml:space="preserve">average </w:t>
      </w:r>
      <w:r w:rsidR="00261792">
        <w:t xml:space="preserve">values produced </w:t>
      </w:r>
      <w:r w:rsidR="003C3D74">
        <w:t xml:space="preserve">by 50 simulations using the estimation dataset input values. </w:t>
      </w:r>
      <w:r w:rsidR="009942D9">
        <w:t>The overestimation of vehicle ownership for the lower income households is consistent with the underestimation of zero-vehic</w:t>
      </w:r>
      <w:r w:rsidR="00482729">
        <w:t>le households shown in Figure 17</w:t>
      </w:r>
      <w:r w:rsidR="009942D9">
        <w:t xml:space="preserve">. Since vehicle ownership affects vehicle travel, this overestimate </w:t>
      </w:r>
      <w:r w:rsidR="001F4632">
        <w:t xml:space="preserve">can be expected </w:t>
      </w:r>
      <w:r w:rsidR="009942D9">
        <w:t xml:space="preserve">to result in an overestimate of vehicle travel by lower income households as well. However, since these households travel less and are a small percentage of </w:t>
      </w:r>
      <w:r w:rsidR="00095E8C">
        <w:t>all households</w:t>
      </w:r>
      <w:r w:rsidR="001F4632">
        <w:t>,</w:t>
      </w:r>
      <w:r w:rsidR="00095E8C">
        <w:t xml:space="preserve"> the effect on total emissions will be small.</w:t>
      </w:r>
      <w:r w:rsidR="003C3D74">
        <w:t xml:space="preserve"> </w:t>
      </w:r>
    </w:p>
    <w:p w:rsidR="00A362AE" w:rsidRDefault="00261792" w:rsidP="00A362AE">
      <w:pPr>
        <w:pStyle w:val="Caption"/>
        <w:jc w:val="center"/>
      </w:pPr>
      <w:r>
        <w:br w:type="page"/>
      </w:r>
      <w:bookmarkStart w:id="73" w:name="_Toc438371313"/>
      <w:r w:rsidR="00A362AE">
        <w:lastRenderedPageBreak/>
        <w:t xml:space="preserve">Figure </w:t>
      </w:r>
      <w:fldSimple w:instr=" SEQ Figure \* ARABIC ">
        <w:r w:rsidR="00645B2B">
          <w:rPr>
            <w:noProof/>
          </w:rPr>
          <w:t>18</w:t>
        </w:r>
      </w:fldSimple>
      <w:r w:rsidR="00A362AE">
        <w:t>. Observed and Estimated Mean Vehicle Ownership Ratios for Metropolitan Households by Income Group</w:t>
      </w:r>
      <w:bookmarkEnd w:id="73"/>
    </w:p>
    <w:p w:rsidR="00261792" w:rsidRDefault="00772FD9" w:rsidP="00A362AE">
      <w:pPr>
        <w:jc w:val="center"/>
      </w:pPr>
      <w:r>
        <w:pict>
          <v:shape id="_x0000_i1060" type="#_x0000_t75" style="width:405pt;height:366.75pt">
            <v:imagedata r:id="rId50" o:title="Metro_VehOwnRatio_by_Income" croptop="6137f"/>
          </v:shape>
        </w:pict>
      </w:r>
    </w:p>
    <w:p w:rsidR="00413D06" w:rsidRDefault="00413D06" w:rsidP="00095F16">
      <w:pPr>
        <w:jc w:val="both"/>
      </w:pPr>
      <w:r>
        <w:t xml:space="preserve">Tables </w:t>
      </w:r>
      <w:r w:rsidR="001C4A4A">
        <w:t>22</w:t>
      </w:r>
      <w:r w:rsidR="001F4632">
        <w:t xml:space="preserve">, </w:t>
      </w:r>
      <w:r w:rsidR="001C4A4A">
        <w:t>23</w:t>
      </w:r>
      <w:r w:rsidR="001F4632">
        <w:t>,</w:t>
      </w:r>
      <w:r>
        <w:t xml:space="preserve"> </w:t>
      </w:r>
      <w:r w:rsidR="001C4A4A">
        <w:t>24</w:t>
      </w:r>
      <w:r>
        <w:t xml:space="preserve"> </w:t>
      </w:r>
      <w:r w:rsidR="001F4632">
        <w:t xml:space="preserve">and </w:t>
      </w:r>
      <w:r w:rsidR="001C4A4A">
        <w:t>25</w:t>
      </w:r>
      <w:r w:rsidR="001F4632">
        <w:t xml:space="preserve"> </w:t>
      </w:r>
      <w:r>
        <w:t>show the statistics for the non-metropolitan</w:t>
      </w:r>
      <w:r w:rsidR="00095E8C">
        <w:t xml:space="preserve"> area</w:t>
      </w:r>
      <w:r>
        <w:t xml:space="preserve"> zero vehicle, less than one vehicle, one vehicle, and greater than one vehicle models</w:t>
      </w:r>
      <w:r w:rsidR="001F4632">
        <w:t>,</w:t>
      </w:r>
      <w:r>
        <w:t xml:space="preserve"> respectively. The variables in the models have the same meanings as for the metropolitan models. The non-metropolitan models are much simpler because they do</w:t>
      </w:r>
      <w:r w:rsidR="001F4632">
        <w:t xml:space="preserve"> not</w:t>
      </w:r>
      <w:r>
        <w:t xml:space="preserve"> include the variables that are unique to the metropolitan models.</w:t>
      </w:r>
    </w:p>
    <w:p w:rsidR="00093654" w:rsidRDefault="00413D06" w:rsidP="00093654">
      <w:pPr>
        <w:pStyle w:val="Caption"/>
        <w:jc w:val="center"/>
      </w:pPr>
      <w:r>
        <w:br w:type="page"/>
      </w:r>
      <w:bookmarkStart w:id="74" w:name="_Toc438377943"/>
      <w:r w:rsidR="00093654">
        <w:lastRenderedPageBreak/>
        <w:t xml:space="preserve">Table </w:t>
      </w:r>
      <w:fldSimple w:instr=" SEQ Table \* ARABIC ">
        <w:r w:rsidR="00022C4E">
          <w:rPr>
            <w:noProof/>
          </w:rPr>
          <w:t>22</w:t>
        </w:r>
      </w:fldSimple>
      <w:r w:rsidR="00093654">
        <w:t>. Non-Metro Area Zero-Vehicle Household Models</w:t>
      </w:r>
      <w:bookmarkEnd w:id="74"/>
    </w:p>
    <w:p w:rsidR="00413D06" w:rsidRPr="008D591B" w:rsidRDefault="00413D06"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rPr>
      </w:pPr>
      <w:r>
        <w:rPr>
          <w:rFonts w:ascii="Courier New" w:hAnsi="Courier New" w:cs="Courier New"/>
          <w:sz w:val="18"/>
          <w:szCs w:val="18"/>
        </w:rPr>
        <w:t>One Driving Age Person in Household</w:t>
      </w:r>
    </w:p>
    <w:p w:rsidR="00413D06" w:rsidRPr="00B31757" w:rsidRDefault="00413D06"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413D06">
        <w:rPr>
          <w:rFonts w:ascii="Courier New" w:hAnsi="Courier New" w:cs="Courier New"/>
          <w:sz w:val="18"/>
          <w:szCs w:val="18"/>
        </w:rPr>
        <w:t xml:space="preserve">                       </w:t>
      </w:r>
      <w:r w:rsidRPr="00B31757">
        <w:rPr>
          <w:rFonts w:ascii="Courier New" w:hAnsi="Courier New" w:cs="Courier New"/>
          <w:sz w:val="18"/>
          <w:szCs w:val="18"/>
          <w:lang w:val="pt-BR"/>
        </w:rPr>
        <w:t xml:space="preserve">Estimate Std. Error z value Pr(&gt;|z|)    </w:t>
      </w:r>
    </w:p>
    <w:p w:rsidR="00413D06" w:rsidRPr="00413D06" w:rsidRDefault="00413D06"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413D06">
        <w:rPr>
          <w:rFonts w:ascii="Courier New" w:hAnsi="Courier New" w:cs="Courier New"/>
          <w:sz w:val="18"/>
          <w:szCs w:val="18"/>
          <w:lang w:val="pt-BR"/>
        </w:rPr>
        <w:t>(Intercept)          -7.647e-01  9.158e-02  -8.350  &lt; 2e-16 ***</w:t>
      </w:r>
    </w:p>
    <w:p w:rsidR="00413D06" w:rsidRPr="00413D06" w:rsidRDefault="00413D06"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413D06">
        <w:rPr>
          <w:rFonts w:ascii="Courier New" w:hAnsi="Courier New" w:cs="Courier New"/>
          <w:sz w:val="18"/>
          <w:szCs w:val="18"/>
          <w:lang w:val="pt-BR"/>
        </w:rPr>
        <w:t>Hhincttl             -9.488e-05  5.071e-06 -18.712  &lt; 2e-16 ***</w:t>
      </w:r>
    </w:p>
    <w:p w:rsidR="00413D06" w:rsidRPr="00413D06" w:rsidRDefault="00413D06"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413D06">
        <w:rPr>
          <w:rFonts w:ascii="Courier New" w:hAnsi="Courier New" w:cs="Courier New"/>
          <w:sz w:val="18"/>
          <w:szCs w:val="18"/>
          <w:lang w:val="pt-BR"/>
        </w:rPr>
        <w:t>Htppopdn              5.588e-05  1.263e-05   4.424 9.67e-06 ***</w:t>
      </w:r>
    </w:p>
    <w:p w:rsidR="00413D06" w:rsidRPr="00B31757" w:rsidRDefault="00413D06"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rPr>
      </w:pPr>
      <w:proofErr w:type="spellStart"/>
      <w:r w:rsidRPr="00B31757">
        <w:rPr>
          <w:rFonts w:ascii="Courier New" w:hAnsi="Courier New" w:cs="Courier New"/>
          <w:sz w:val="18"/>
          <w:szCs w:val="18"/>
        </w:rPr>
        <w:t>Hhincttl</w:t>
      </w:r>
      <w:proofErr w:type="gramStart"/>
      <w:r w:rsidRPr="00B31757">
        <w:rPr>
          <w:rFonts w:ascii="Courier New" w:hAnsi="Courier New" w:cs="Courier New"/>
          <w:sz w:val="18"/>
          <w:szCs w:val="18"/>
        </w:rPr>
        <w:t>:Htppopdn</w:t>
      </w:r>
      <w:proofErr w:type="spellEnd"/>
      <w:proofErr w:type="gramEnd"/>
      <w:r w:rsidRPr="00B31757">
        <w:rPr>
          <w:rFonts w:ascii="Courier New" w:hAnsi="Courier New" w:cs="Courier New"/>
          <w:sz w:val="18"/>
          <w:szCs w:val="18"/>
        </w:rPr>
        <w:t xml:space="preserve">     1.551e-09  4.421e-10   3.509  0.00045 ***</w:t>
      </w:r>
    </w:p>
    <w:p w:rsidR="00413D06" w:rsidRPr="00413D06" w:rsidRDefault="00413D06"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rPr>
      </w:pPr>
      <w:proofErr w:type="spellStart"/>
      <w:r w:rsidRPr="00413D06">
        <w:rPr>
          <w:rFonts w:ascii="Courier New" w:hAnsi="Courier New" w:cs="Courier New"/>
          <w:sz w:val="18"/>
          <w:szCs w:val="18"/>
        </w:rPr>
        <w:t>Htppopdn</w:t>
      </w:r>
      <w:proofErr w:type="gramStart"/>
      <w:r w:rsidRPr="00413D06">
        <w:rPr>
          <w:rFonts w:ascii="Courier New" w:hAnsi="Courier New" w:cs="Courier New"/>
          <w:sz w:val="18"/>
          <w:szCs w:val="18"/>
        </w:rPr>
        <w:t>:OnlyElderly</w:t>
      </w:r>
      <w:proofErr w:type="spellEnd"/>
      <w:proofErr w:type="gramEnd"/>
      <w:r w:rsidRPr="00413D06">
        <w:rPr>
          <w:rFonts w:ascii="Courier New" w:hAnsi="Courier New" w:cs="Courier New"/>
          <w:sz w:val="18"/>
          <w:szCs w:val="18"/>
        </w:rPr>
        <w:t xml:space="preserve">  3.445e-05  1.255e-05   2.746  0.00604 ** </w:t>
      </w:r>
    </w:p>
    <w:p w:rsidR="00413D06" w:rsidRPr="00413D06" w:rsidRDefault="00413D06"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rPr>
      </w:pPr>
    </w:p>
    <w:p w:rsidR="00413D06" w:rsidRPr="008D591B" w:rsidRDefault="00413D06"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rPr>
      </w:pPr>
      <w:r>
        <w:rPr>
          <w:rFonts w:ascii="Courier New" w:hAnsi="Courier New" w:cs="Courier New"/>
          <w:sz w:val="18"/>
          <w:szCs w:val="18"/>
        </w:rPr>
        <w:t>Two Driving Age Persons in Household</w:t>
      </w:r>
    </w:p>
    <w:p w:rsidR="00413D06" w:rsidRPr="00B31757" w:rsidRDefault="00413D06"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413D06">
        <w:rPr>
          <w:rFonts w:ascii="Courier New" w:hAnsi="Courier New" w:cs="Courier New"/>
          <w:sz w:val="18"/>
          <w:szCs w:val="18"/>
        </w:rPr>
        <w:t xml:space="preserve">                       </w:t>
      </w:r>
      <w:r w:rsidRPr="00B31757">
        <w:rPr>
          <w:rFonts w:ascii="Courier New" w:hAnsi="Courier New" w:cs="Courier New"/>
          <w:sz w:val="18"/>
          <w:szCs w:val="18"/>
          <w:lang w:val="pt-BR"/>
        </w:rPr>
        <w:t xml:space="preserve">Estimate Std. Error z value Pr(&gt;|z|)    </w:t>
      </w:r>
    </w:p>
    <w:p w:rsidR="00413D06" w:rsidRPr="00413D06" w:rsidRDefault="00413D06"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413D06">
        <w:rPr>
          <w:rFonts w:ascii="Courier New" w:hAnsi="Courier New" w:cs="Courier New"/>
          <w:sz w:val="18"/>
          <w:szCs w:val="18"/>
          <w:lang w:val="pt-BR"/>
        </w:rPr>
        <w:t>(Intercept)          -1.972e+00  1.576e-01 -12.510  &lt; 2e-16 ***</w:t>
      </w:r>
    </w:p>
    <w:p w:rsidR="00413D06" w:rsidRPr="00413D06" w:rsidRDefault="00413D06"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413D06">
        <w:rPr>
          <w:rFonts w:ascii="Courier New" w:hAnsi="Courier New" w:cs="Courier New"/>
          <w:sz w:val="18"/>
          <w:szCs w:val="18"/>
          <w:lang w:val="pt-BR"/>
        </w:rPr>
        <w:t>Hhincttl             -8.500e-05  5.674e-06 -14.982  &lt; 2e-16 ***</w:t>
      </w:r>
    </w:p>
    <w:p w:rsidR="00413D06" w:rsidRPr="00413D06" w:rsidRDefault="00413D06"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413D06">
        <w:rPr>
          <w:rFonts w:ascii="Courier New" w:hAnsi="Courier New" w:cs="Courier New"/>
          <w:sz w:val="18"/>
          <w:szCs w:val="18"/>
          <w:lang w:val="pt-BR"/>
        </w:rPr>
        <w:t>Htppopdn              9.493e-05  1.239e-05   7.663 1.82e-14 ***</w:t>
      </w:r>
    </w:p>
    <w:p w:rsidR="00413D06" w:rsidRPr="00B31757" w:rsidRDefault="00413D06"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rPr>
      </w:pPr>
      <w:proofErr w:type="spellStart"/>
      <w:r w:rsidRPr="00B31757">
        <w:rPr>
          <w:rFonts w:ascii="Courier New" w:hAnsi="Courier New" w:cs="Courier New"/>
          <w:sz w:val="18"/>
          <w:szCs w:val="18"/>
        </w:rPr>
        <w:t>OnlyElderly</w:t>
      </w:r>
      <w:proofErr w:type="spellEnd"/>
      <w:r w:rsidRPr="00B31757">
        <w:rPr>
          <w:rFonts w:ascii="Courier New" w:hAnsi="Courier New" w:cs="Courier New"/>
          <w:sz w:val="18"/>
          <w:szCs w:val="18"/>
        </w:rPr>
        <w:t xml:space="preserve">          -7.510e-</w:t>
      </w:r>
      <w:proofErr w:type="gramStart"/>
      <w:r w:rsidRPr="00B31757">
        <w:rPr>
          <w:rFonts w:ascii="Courier New" w:hAnsi="Courier New" w:cs="Courier New"/>
          <w:sz w:val="18"/>
          <w:szCs w:val="18"/>
        </w:rPr>
        <w:t>01  2.320e</w:t>
      </w:r>
      <w:proofErr w:type="gramEnd"/>
      <w:r w:rsidRPr="00B31757">
        <w:rPr>
          <w:rFonts w:ascii="Courier New" w:hAnsi="Courier New" w:cs="Courier New"/>
          <w:sz w:val="18"/>
          <w:szCs w:val="18"/>
        </w:rPr>
        <w:t xml:space="preserve">-01  -3.237  0.00121 ** </w:t>
      </w:r>
    </w:p>
    <w:p w:rsidR="00413D06" w:rsidRPr="00413D06" w:rsidRDefault="00413D06"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rPr>
      </w:pPr>
      <w:proofErr w:type="spellStart"/>
      <w:r w:rsidRPr="00413D06">
        <w:rPr>
          <w:rFonts w:ascii="Courier New" w:hAnsi="Courier New" w:cs="Courier New"/>
          <w:sz w:val="18"/>
          <w:szCs w:val="18"/>
        </w:rPr>
        <w:t>Htppopdn</w:t>
      </w:r>
      <w:proofErr w:type="gramStart"/>
      <w:r w:rsidRPr="00413D06">
        <w:rPr>
          <w:rFonts w:ascii="Courier New" w:hAnsi="Courier New" w:cs="Courier New"/>
          <w:sz w:val="18"/>
          <w:szCs w:val="18"/>
        </w:rPr>
        <w:t>:OnlyElderly</w:t>
      </w:r>
      <w:proofErr w:type="spellEnd"/>
      <w:proofErr w:type="gramEnd"/>
      <w:r w:rsidRPr="00413D06">
        <w:rPr>
          <w:rFonts w:ascii="Courier New" w:hAnsi="Courier New" w:cs="Courier New"/>
          <w:sz w:val="18"/>
          <w:szCs w:val="18"/>
        </w:rPr>
        <w:t xml:space="preserve">  6.906e-05  3.020e-05   2.287  0.02222 *  </w:t>
      </w:r>
    </w:p>
    <w:p w:rsidR="00413D06" w:rsidRPr="00413D06" w:rsidRDefault="00413D06"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rPr>
      </w:pPr>
    </w:p>
    <w:p w:rsidR="00413D06" w:rsidRPr="008D591B" w:rsidRDefault="00413D06"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rPr>
      </w:pPr>
      <w:r>
        <w:rPr>
          <w:rFonts w:ascii="Courier New" w:hAnsi="Courier New" w:cs="Courier New"/>
          <w:sz w:val="18"/>
          <w:szCs w:val="18"/>
        </w:rPr>
        <w:t>Three or More Driving Age Persons in Household</w:t>
      </w:r>
    </w:p>
    <w:p w:rsidR="00413D06" w:rsidRPr="00B31757" w:rsidRDefault="00413D06"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413D06">
        <w:rPr>
          <w:rFonts w:ascii="Courier New" w:hAnsi="Courier New" w:cs="Courier New"/>
          <w:sz w:val="18"/>
          <w:szCs w:val="18"/>
        </w:rPr>
        <w:t xml:space="preserve">              </w:t>
      </w:r>
      <w:r w:rsidRPr="00B31757">
        <w:rPr>
          <w:rFonts w:ascii="Courier New" w:hAnsi="Courier New" w:cs="Courier New"/>
          <w:sz w:val="18"/>
          <w:szCs w:val="18"/>
          <w:lang w:val="pt-BR"/>
        </w:rPr>
        <w:t xml:space="preserve">Estimate Std. Error z value Pr(&gt;|z|)    </w:t>
      </w:r>
    </w:p>
    <w:p w:rsidR="00413D06" w:rsidRPr="00413D06" w:rsidRDefault="00413D06"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413D06">
        <w:rPr>
          <w:rFonts w:ascii="Courier New" w:hAnsi="Courier New" w:cs="Courier New"/>
          <w:sz w:val="18"/>
          <w:szCs w:val="18"/>
          <w:lang w:val="pt-BR"/>
        </w:rPr>
        <w:t>(Intercept) -3.183e+00  3.134e-01 -10.155  &lt; 2e-16 ***</w:t>
      </w:r>
    </w:p>
    <w:p w:rsidR="00413D06" w:rsidRPr="00413D06" w:rsidRDefault="00413D06"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413D06">
        <w:rPr>
          <w:rFonts w:ascii="Courier New" w:hAnsi="Courier New" w:cs="Courier New"/>
          <w:sz w:val="18"/>
          <w:szCs w:val="18"/>
          <w:lang w:val="pt-BR"/>
        </w:rPr>
        <w:t>Hhincttl    -4.997e-05  8.047e-06  -6.210 5.29e-10 ***</w:t>
      </w:r>
    </w:p>
    <w:p w:rsidR="00413D06" w:rsidRDefault="00413D06"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413D06">
        <w:rPr>
          <w:rFonts w:ascii="Courier New" w:hAnsi="Courier New" w:cs="Courier New"/>
          <w:sz w:val="18"/>
          <w:szCs w:val="18"/>
          <w:lang w:val="pt-BR"/>
        </w:rPr>
        <w:t>Htppopdn     1.334e-04  2.142e-05   6.229 4.68e-10 ***</w:t>
      </w:r>
    </w:p>
    <w:p w:rsidR="00413D06" w:rsidRPr="00413D06" w:rsidRDefault="00413D06" w:rsidP="00413D06">
      <w:pPr>
        <w:rPr>
          <w:rFonts w:ascii="Courier New" w:hAnsi="Courier New" w:cs="Courier New"/>
          <w:sz w:val="18"/>
          <w:szCs w:val="18"/>
          <w:lang w:val="pt-BR"/>
        </w:rPr>
      </w:pPr>
    </w:p>
    <w:p w:rsidR="00093654" w:rsidRDefault="00093654" w:rsidP="00093654">
      <w:pPr>
        <w:pStyle w:val="Caption"/>
        <w:keepNext/>
        <w:jc w:val="center"/>
      </w:pPr>
      <w:bookmarkStart w:id="75" w:name="_Toc438377944"/>
      <w:r>
        <w:t xml:space="preserve">Table </w:t>
      </w:r>
      <w:fldSimple w:instr=" SEQ Table \* ARABIC ">
        <w:r w:rsidR="00022C4E">
          <w:rPr>
            <w:noProof/>
          </w:rPr>
          <w:t>23</w:t>
        </w:r>
      </w:fldSimple>
      <w:r>
        <w:t>. Non-Metro Area &lt;1 Vehicle Per Driving Age Person Household Models</w:t>
      </w:r>
      <w:bookmarkEnd w:id="75"/>
    </w:p>
    <w:p w:rsidR="00413D06" w:rsidRPr="008D591B" w:rsidRDefault="00413D06"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rPr>
      </w:pPr>
      <w:r>
        <w:rPr>
          <w:rFonts w:ascii="Courier New" w:hAnsi="Courier New" w:cs="Courier New"/>
          <w:sz w:val="18"/>
          <w:szCs w:val="18"/>
        </w:rPr>
        <w:t>Two Driving Age Persons in Household</w:t>
      </w:r>
    </w:p>
    <w:p w:rsidR="00413D06" w:rsidRPr="00413D06" w:rsidRDefault="00413D06"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B31757">
        <w:rPr>
          <w:rFonts w:ascii="Courier New" w:hAnsi="Courier New" w:cs="Courier New"/>
          <w:sz w:val="18"/>
          <w:szCs w:val="18"/>
        </w:rPr>
        <w:t xml:space="preserve">                       </w:t>
      </w:r>
      <w:r w:rsidRPr="00413D06">
        <w:rPr>
          <w:rFonts w:ascii="Courier New" w:hAnsi="Courier New" w:cs="Courier New"/>
          <w:sz w:val="18"/>
          <w:szCs w:val="18"/>
          <w:lang w:val="pt-BR"/>
        </w:rPr>
        <w:t xml:space="preserve">Estimate Std. Error z value Pr(&gt;|z|)    </w:t>
      </w:r>
    </w:p>
    <w:p w:rsidR="00413D06" w:rsidRPr="00413D06" w:rsidRDefault="00413D06"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413D06">
        <w:rPr>
          <w:rFonts w:ascii="Courier New" w:hAnsi="Courier New" w:cs="Courier New"/>
          <w:sz w:val="18"/>
          <w:szCs w:val="18"/>
          <w:lang w:val="pt-BR"/>
        </w:rPr>
        <w:t>(Intercept)          -4.139e-01  6.274e-02  -6.596 4.22e-11 ***</w:t>
      </w:r>
    </w:p>
    <w:p w:rsidR="00413D06" w:rsidRPr="00413D06" w:rsidRDefault="00413D06"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413D06">
        <w:rPr>
          <w:rFonts w:ascii="Courier New" w:hAnsi="Courier New" w:cs="Courier New"/>
          <w:sz w:val="18"/>
          <w:szCs w:val="18"/>
          <w:lang w:val="pt-BR"/>
        </w:rPr>
        <w:t>Hhincttl             -3.932e-05  1.432e-06 -27.452  &lt; 2e-16 ***</w:t>
      </w:r>
    </w:p>
    <w:p w:rsidR="00413D06" w:rsidRPr="00413D06" w:rsidRDefault="00413D06"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413D06">
        <w:rPr>
          <w:rFonts w:ascii="Courier New" w:hAnsi="Courier New" w:cs="Courier New"/>
          <w:sz w:val="18"/>
          <w:szCs w:val="18"/>
          <w:lang w:val="pt-BR"/>
        </w:rPr>
        <w:t>Htppopdn              4.706e-05  1.035e-05   4.548 5.43e-06 ***</w:t>
      </w:r>
    </w:p>
    <w:p w:rsidR="00413D06" w:rsidRPr="00413D06" w:rsidRDefault="00413D06"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413D06">
        <w:rPr>
          <w:rFonts w:ascii="Courier New" w:hAnsi="Courier New" w:cs="Courier New"/>
          <w:sz w:val="18"/>
          <w:szCs w:val="18"/>
          <w:lang w:val="pt-BR"/>
        </w:rPr>
        <w:t xml:space="preserve">OnlyElderly           3.036e-01  9.549e-02   3.179  0.00148 ** </w:t>
      </w:r>
    </w:p>
    <w:p w:rsidR="00413D06" w:rsidRPr="00413D06" w:rsidRDefault="00413D06"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413D06">
        <w:rPr>
          <w:rFonts w:ascii="Courier New" w:hAnsi="Courier New" w:cs="Courier New"/>
          <w:sz w:val="18"/>
          <w:szCs w:val="18"/>
          <w:lang w:val="pt-BR"/>
        </w:rPr>
        <w:t>Hhincttl:Htppopdn     9.677e-10  2.003e-10   4.832 1.35e-06 ***</w:t>
      </w:r>
    </w:p>
    <w:p w:rsidR="00413D06" w:rsidRDefault="00413D06"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rPr>
      </w:pPr>
      <w:proofErr w:type="spellStart"/>
      <w:r w:rsidRPr="00413D06">
        <w:rPr>
          <w:rFonts w:ascii="Courier New" w:hAnsi="Courier New" w:cs="Courier New"/>
          <w:sz w:val="18"/>
          <w:szCs w:val="18"/>
        </w:rPr>
        <w:t>Hhincttl</w:t>
      </w:r>
      <w:proofErr w:type="gramStart"/>
      <w:r w:rsidRPr="00413D06">
        <w:rPr>
          <w:rFonts w:ascii="Courier New" w:hAnsi="Courier New" w:cs="Courier New"/>
          <w:sz w:val="18"/>
          <w:szCs w:val="18"/>
        </w:rPr>
        <w:t>:OnlyElderly</w:t>
      </w:r>
      <w:proofErr w:type="spellEnd"/>
      <w:proofErr w:type="gramEnd"/>
      <w:r w:rsidRPr="00413D06">
        <w:rPr>
          <w:rFonts w:ascii="Courier New" w:hAnsi="Courier New" w:cs="Courier New"/>
          <w:sz w:val="18"/>
          <w:szCs w:val="18"/>
        </w:rPr>
        <w:t xml:space="preserve">  1.539e-05  2.323e-06   6.624 3.51e-11 ***</w:t>
      </w:r>
    </w:p>
    <w:p w:rsidR="00413D06" w:rsidRPr="00413D06" w:rsidRDefault="00413D06"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rPr>
      </w:pPr>
    </w:p>
    <w:p w:rsidR="00413D06" w:rsidRPr="008D591B" w:rsidRDefault="00413D06"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rPr>
      </w:pPr>
      <w:r>
        <w:rPr>
          <w:rFonts w:ascii="Courier New" w:hAnsi="Courier New" w:cs="Courier New"/>
          <w:sz w:val="18"/>
          <w:szCs w:val="18"/>
        </w:rPr>
        <w:t>Three or More Driving Age Persons in Household</w:t>
      </w:r>
    </w:p>
    <w:p w:rsidR="00413D06" w:rsidRPr="00413D06" w:rsidRDefault="00413D06"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B31757">
        <w:rPr>
          <w:rFonts w:ascii="Courier New" w:hAnsi="Courier New" w:cs="Courier New"/>
          <w:sz w:val="18"/>
          <w:szCs w:val="18"/>
        </w:rPr>
        <w:t xml:space="preserve">              </w:t>
      </w:r>
      <w:r w:rsidRPr="00413D06">
        <w:rPr>
          <w:rFonts w:ascii="Courier New" w:hAnsi="Courier New" w:cs="Courier New"/>
          <w:sz w:val="18"/>
          <w:szCs w:val="18"/>
          <w:lang w:val="pt-BR"/>
        </w:rPr>
        <w:t xml:space="preserve">Estimate Std. Error z value Pr(&gt;|z|)    </w:t>
      </w:r>
    </w:p>
    <w:p w:rsidR="00413D06" w:rsidRPr="00413D06" w:rsidRDefault="00413D06"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413D06">
        <w:rPr>
          <w:rFonts w:ascii="Courier New" w:hAnsi="Courier New" w:cs="Courier New"/>
          <w:sz w:val="18"/>
          <w:szCs w:val="18"/>
          <w:lang w:val="pt-BR"/>
        </w:rPr>
        <w:t>(Intercept)  4.815e-01  5.982e-02   8.049 8.36e-16 ***</w:t>
      </w:r>
    </w:p>
    <w:p w:rsidR="00413D06" w:rsidRPr="00413D06" w:rsidRDefault="00413D06"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413D06">
        <w:rPr>
          <w:rFonts w:ascii="Courier New" w:hAnsi="Courier New" w:cs="Courier New"/>
          <w:sz w:val="18"/>
          <w:szCs w:val="18"/>
          <w:lang w:val="pt-BR"/>
        </w:rPr>
        <w:t>Hhincttl    -1.262e-05  8.471e-07 -14.898  &lt; 2e-16 ***</w:t>
      </w:r>
    </w:p>
    <w:p w:rsidR="00413D06" w:rsidRPr="00413D06" w:rsidRDefault="00413D06"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413D06">
        <w:rPr>
          <w:rFonts w:ascii="Courier New" w:hAnsi="Courier New" w:cs="Courier New"/>
          <w:sz w:val="18"/>
          <w:szCs w:val="18"/>
          <w:lang w:val="pt-BR"/>
        </w:rPr>
        <w:t>Htppopdn     9.046e-05  9.435e-06   9.588  &lt; 2e-16 ***</w:t>
      </w:r>
    </w:p>
    <w:p w:rsidR="00413D06" w:rsidRDefault="00413D06"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rPr>
      </w:pPr>
      <w:proofErr w:type="spellStart"/>
      <w:proofErr w:type="gramStart"/>
      <w:r w:rsidRPr="00413D06">
        <w:rPr>
          <w:rFonts w:ascii="Courier New" w:hAnsi="Courier New" w:cs="Courier New"/>
          <w:sz w:val="18"/>
          <w:szCs w:val="18"/>
        </w:rPr>
        <w:t>OnlyElderly</w:t>
      </w:r>
      <w:proofErr w:type="spellEnd"/>
      <w:r w:rsidRPr="00413D06">
        <w:rPr>
          <w:rFonts w:ascii="Courier New" w:hAnsi="Courier New" w:cs="Courier New"/>
          <w:sz w:val="18"/>
          <w:szCs w:val="18"/>
        </w:rPr>
        <w:t xml:space="preserve">  1.832e</w:t>
      </w:r>
      <w:proofErr w:type="gramEnd"/>
      <w:r w:rsidRPr="00413D06">
        <w:rPr>
          <w:rFonts w:ascii="Courier New" w:hAnsi="Courier New" w:cs="Courier New"/>
          <w:sz w:val="18"/>
          <w:szCs w:val="18"/>
        </w:rPr>
        <w:t>+00  4.891e-01   3.745 0.000181 ***</w:t>
      </w:r>
    </w:p>
    <w:p w:rsidR="00413D06" w:rsidRPr="00B31757" w:rsidRDefault="00413D06" w:rsidP="00413D06">
      <w:pPr>
        <w:rPr>
          <w:rFonts w:ascii="Courier New" w:hAnsi="Courier New" w:cs="Courier New"/>
          <w:sz w:val="18"/>
          <w:szCs w:val="18"/>
        </w:rPr>
      </w:pPr>
    </w:p>
    <w:p w:rsidR="00B85899" w:rsidRDefault="00D67B31" w:rsidP="00B85899">
      <w:pPr>
        <w:pStyle w:val="Caption"/>
        <w:jc w:val="center"/>
      </w:pPr>
      <w:bookmarkStart w:id="76" w:name="_Toc276731369"/>
      <w:r>
        <w:br w:type="page"/>
      </w:r>
      <w:bookmarkStart w:id="77" w:name="_Toc438377945"/>
      <w:bookmarkEnd w:id="76"/>
      <w:r w:rsidR="00B85899">
        <w:lastRenderedPageBreak/>
        <w:t xml:space="preserve">Table </w:t>
      </w:r>
      <w:fldSimple w:instr=" SEQ Table \* ARABIC ">
        <w:r w:rsidR="00022C4E">
          <w:rPr>
            <w:noProof/>
          </w:rPr>
          <w:t>24</w:t>
        </w:r>
      </w:fldSimple>
      <w:r w:rsidR="00B85899">
        <w:t>. Non-Metro Area One-Vehicle Per Driving Age Person Household Models</w:t>
      </w:r>
      <w:bookmarkEnd w:id="77"/>
    </w:p>
    <w:p w:rsidR="004A7DB0" w:rsidRPr="008D591B" w:rsidRDefault="004A7DB0"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rPr>
      </w:pPr>
      <w:r>
        <w:rPr>
          <w:rFonts w:ascii="Courier New" w:hAnsi="Courier New" w:cs="Courier New"/>
          <w:sz w:val="18"/>
          <w:szCs w:val="18"/>
        </w:rPr>
        <w:t>One Driving Age Person in Household</w:t>
      </w:r>
    </w:p>
    <w:p w:rsidR="004A7DB0" w:rsidRPr="004A7DB0" w:rsidRDefault="004A7DB0"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B31757">
        <w:rPr>
          <w:rFonts w:ascii="Courier New" w:hAnsi="Courier New" w:cs="Courier New"/>
          <w:sz w:val="18"/>
          <w:szCs w:val="18"/>
        </w:rPr>
        <w:t xml:space="preserve">                       </w:t>
      </w:r>
      <w:r w:rsidRPr="004A7DB0">
        <w:rPr>
          <w:rFonts w:ascii="Courier New" w:hAnsi="Courier New" w:cs="Courier New"/>
          <w:sz w:val="18"/>
          <w:szCs w:val="18"/>
          <w:lang w:val="pt-BR"/>
        </w:rPr>
        <w:t xml:space="preserve">Estimate Std. Error z value Pr(&gt;|z|)    </w:t>
      </w:r>
    </w:p>
    <w:p w:rsidR="004A7DB0" w:rsidRPr="004A7DB0" w:rsidRDefault="004A7DB0"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4A7DB0">
        <w:rPr>
          <w:rFonts w:ascii="Courier New" w:hAnsi="Courier New" w:cs="Courier New"/>
          <w:sz w:val="18"/>
          <w:szCs w:val="18"/>
          <w:lang w:val="pt-BR"/>
        </w:rPr>
        <w:t>(Intercept)           9.734e-01  6.127e-02  15.887  &lt; 2e-16 ***</w:t>
      </w:r>
    </w:p>
    <w:p w:rsidR="004A7DB0" w:rsidRPr="004A7DB0" w:rsidRDefault="004A7DB0"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4A7DB0">
        <w:rPr>
          <w:rFonts w:ascii="Courier New" w:hAnsi="Courier New" w:cs="Courier New"/>
          <w:sz w:val="18"/>
          <w:szCs w:val="18"/>
          <w:lang w:val="pt-BR"/>
        </w:rPr>
        <w:t>Hhincttl             -9.718e-06  1.436e-06  -6.768 1.30e-11 ***</w:t>
      </w:r>
    </w:p>
    <w:p w:rsidR="004A7DB0" w:rsidRPr="004A7DB0" w:rsidRDefault="004A7DB0"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4A7DB0">
        <w:rPr>
          <w:rFonts w:ascii="Courier New" w:hAnsi="Courier New" w:cs="Courier New"/>
          <w:sz w:val="18"/>
          <w:szCs w:val="18"/>
          <w:lang w:val="pt-BR"/>
        </w:rPr>
        <w:t xml:space="preserve">Htppopdn             -2.844e-05  1.111e-05  -2.559  0.01050 *  </w:t>
      </w:r>
    </w:p>
    <w:p w:rsidR="004A7DB0" w:rsidRPr="004A7DB0" w:rsidRDefault="004A7DB0"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4A7DB0">
        <w:rPr>
          <w:rFonts w:ascii="Courier New" w:hAnsi="Courier New" w:cs="Courier New"/>
          <w:sz w:val="18"/>
          <w:szCs w:val="18"/>
          <w:lang w:val="pt-BR"/>
        </w:rPr>
        <w:t xml:space="preserve">OnlyElderly           2.546e-01  9.350e-02   2.723  0.00647 ** </w:t>
      </w:r>
    </w:p>
    <w:p w:rsidR="004A7DB0" w:rsidRPr="004A7DB0" w:rsidRDefault="004A7DB0"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4A7DB0">
        <w:rPr>
          <w:rFonts w:ascii="Courier New" w:hAnsi="Courier New" w:cs="Courier New"/>
          <w:sz w:val="18"/>
          <w:szCs w:val="18"/>
          <w:lang w:val="pt-BR"/>
        </w:rPr>
        <w:t>Hhincttl:Htppopdn     1.494e-09  2.916e-10   5.123 3.01e-07 ***</w:t>
      </w:r>
    </w:p>
    <w:p w:rsidR="004A7DB0" w:rsidRPr="004A7DB0" w:rsidRDefault="004A7DB0"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rPr>
      </w:pPr>
      <w:proofErr w:type="spellStart"/>
      <w:r w:rsidRPr="004A7DB0">
        <w:rPr>
          <w:rFonts w:ascii="Courier New" w:hAnsi="Courier New" w:cs="Courier New"/>
          <w:sz w:val="18"/>
          <w:szCs w:val="18"/>
        </w:rPr>
        <w:t>Hhincttl</w:t>
      </w:r>
      <w:proofErr w:type="gramStart"/>
      <w:r w:rsidRPr="004A7DB0">
        <w:rPr>
          <w:rFonts w:ascii="Courier New" w:hAnsi="Courier New" w:cs="Courier New"/>
          <w:sz w:val="18"/>
          <w:szCs w:val="18"/>
        </w:rPr>
        <w:t>:OnlyElderly</w:t>
      </w:r>
      <w:proofErr w:type="spellEnd"/>
      <w:proofErr w:type="gramEnd"/>
      <w:r w:rsidRPr="004A7DB0">
        <w:rPr>
          <w:rFonts w:ascii="Courier New" w:hAnsi="Courier New" w:cs="Courier New"/>
          <w:sz w:val="18"/>
          <w:szCs w:val="18"/>
        </w:rPr>
        <w:t xml:space="preserve">  6.460e-06  2.565e-06   2.519  0.01177 *  </w:t>
      </w:r>
    </w:p>
    <w:p w:rsidR="004A7DB0" w:rsidRDefault="004A7DB0"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rPr>
      </w:pPr>
      <w:proofErr w:type="spellStart"/>
      <w:r w:rsidRPr="004A7DB0">
        <w:rPr>
          <w:rFonts w:ascii="Courier New" w:hAnsi="Courier New" w:cs="Courier New"/>
          <w:sz w:val="18"/>
          <w:szCs w:val="18"/>
        </w:rPr>
        <w:t>Htppopdn</w:t>
      </w:r>
      <w:proofErr w:type="gramStart"/>
      <w:r w:rsidRPr="004A7DB0">
        <w:rPr>
          <w:rFonts w:ascii="Courier New" w:hAnsi="Courier New" w:cs="Courier New"/>
          <w:sz w:val="18"/>
          <w:szCs w:val="18"/>
        </w:rPr>
        <w:t>:OnlyElderly</w:t>
      </w:r>
      <w:proofErr w:type="spellEnd"/>
      <w:proofErr w:type="gramEnd"/>
      <w:r w:rsidRPr="004A7DB0">
        <w:rPr>
          <w:rFonts w:ascii="Courier New" w:hAnsi="Courier New" w:cs="Courier New"/>
          <w:sz w:val="18"/>
          <w:szCs w:val="18"/>
        </w:rPr>
        <w:t xml:space="preserve"> -2.758e-05  1.304e-05  -2.115  0.03443 *</w:t>
      </w:r>
    </w:p>
    <w:p w:rsidR="00D67B31" w:rsidRDefault="00D67B31"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rPr>
      </w:pPr>
    </w:p>
    <w:p w:rsidR="004A7DB0" w:rsidRPr="008D591B" w:rsidRDefault="004A7DB0"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rPr>
      </w:pPr>
      <w:r>
        <w:rPr>
          <w:rFonts w:ascii="Courier New" w:hAnsi="Courier New" w:cs="Courier New"/>
          <w:sz w:val="18"/>
          <w:szCs w:val="18"/>
        </w:rPr>
        <w:t>Two Driving Age Persons in Household</w:t>
      </w:r>
    </w:p>
    <w:p w:rsidR="004A7DB0" w:rsidRPr="004A7DB0" w:rsidRDefault="004A7DB0"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987E74">
        <w:rPr>
          <w:rFonts w:ascii="Courier New" w:hAnsi="Courier New" w:cs="Courier New"/>
          <w:sz w:val="18"/>
          <w:szCs w:val="18"/>
        </w:rPr>
        <w:t xml:space="preserve">                       </w:t>
      </w:r>
      <w:r w:rsidRPr="004A7DB0">
        <w:rPr>
          <w:rFonts w:ascii="Courier New" w:hAnsi="Courier New" w:cs="Courier New"/>
          <w:sz w:val="18"/>
          <w:szCs w:val="18"/>
          <w:lang w:val="pt-BR"/>
        </w:rPr>
        <w:t xml:space="preserve">Estimate Std. Error z value Pr(&gt;|z|)    </w:t>
      </w:r>
    </w:p>
    <w:p w:rsidR="004A7DB0" w:rsidRPr="004A7DB0" w:rsidRDefault="004A7DB0"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4A7DB0">
        <w:rPr>
          <w:rFonts w:ascii="Courier New" w:hAnsi="Courier New" w:cs="Courier New"/>
          <w:sz w:val="18"/>
          <w:szCs w:val="18"/>
          <w:lang w:val="pt-BR"/>
        </w:rPr>
        <w:t>(Intercept)           2.441e-01  4.015e-02   6.082 1.19e-09 ***</w:t>
      </w:r>
    </w:p>
    <w:p w:rsidR="004A7DB0" w:rsidRPr="004A7DB0" w:rsidRDefault="004A7DB0"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4A7DB0">
        <w:rPr>
          <w:rFonts w:ascii="Courier New" w:hAnsi="Courier New" w:cs="Courier New"/>
          <w:sz w:val="18"/>
          <w:szCs w:val="18"/>
          <w:lang w:val="pt-BR"/>
        </w:rPr>
        <w:t>Hhincttl              2.214e-06  6.312e-07   3.508 0.000451 ***</w:t>
      </w:r>
    </w:p>
    <w:p w:rsidR="004A7DB0" w:rsidRPr="004A7DB0" w:rsidRDefault="004A7DB0"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4A7DB0">
        <w:rPr>
          <w:rFonts w:ascii="Courier New" w:hAnsi="Courier New" w:cs="Courier New"/>
          <w:sz w:val="18"/>
          <w:szCs w:val="18"/>
          <w:lang w:val="pt-BR"/>
        </w:rPr>
        <w:t>Htppopdn             -5.871e-05  1.009e-05  -5.821 5.85e-09 ***</w:t>
      </w:r>
    </w:p>
    <w:p w:rsidR="004A7DB0" w:rsidRPr="004A7DB0" w:rsidRDefault="004A7DB0"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4A7DB0">
        <w:rPr>
          <w:rFonts w:ascii="Courier New" w:hAnsi="Courier New" w:cs="Courier New"/>
          <w:sz w:val="18"/>
          <w:szCs w:val="18"/>
          <w:lang w:val="pt-BR"/>
        </w:rPr>
        <w:t>OnlyElderly          -3.624e-01  7.922e-02  -4.575 4.76e-06 ***</w:t>
      </w:r>
    </w:p>
    <w:p w:rsidR="004A7DB0" w:rsidRPr="004A7DB0" w:rsidRDefault="004A7DB0"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4A7DB0">
        <w:rPr>
          <w:rFonts w:ascii="Courier New" w:hAnsi="Courier New" w:cs="Courier New"/>
          <w:sz w:val="18"/>
          <w:szCs w:val="18"/>
          <w:lang w:val="pt-BR"/>
        </w:rPr>
        <w:t>Hhincttl:Htppopdn     1.287e-09  1.792e-10   7.184 6.77e-13 ***</w:t>
      </w:r>
    </w:p>
    <w:p w:rsidR="004A7DB0" w:rsidRPr="004A7DB0" w:rsidRDefault="004A7DB0"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rPr>
      </w:pPr>
      <w:proofErr w:type="spellStart"/>
      <w:r w:rsidRPr="004A7DB0">
        <w:rPr>
          <w:rFonts w:ascii="Courier New" w:hAnsi="Courier New" w:cs="Courier New"/>
          <w:sz w:val="18"/>
          <w:szCs w:val="18"/>
        </w:rPr>
        <w:t>Hhincttl</w:t>
      </w:r>
      <w:proofErr w:type="gramStart"/>
      <w:r w:rsidRPr="004A7DB0">
        <w:rPr>
          <w:rFonts w:ascii="Courier New" w:hAnsi="Courier New" w:cs="Courier New"/>
          <w:sz w:val="18"/>
          <w:szCs w:val="18"/>
        </w:rPr>
        <w:t>:OnlyElderly</w:t>
      </w:r>
      <w:proofErr w:type="spellEnd"/>
      <w:proofErr w:type="gramEnd"/>
      <w:r w:rsidRPr="004A7DB0">
        <w:rPr>
          <w:rFonts w:ascii="Courier New" w:hAnsi="Courier New" w:cs="Courier New"/>
          <w:sz w:val="18"/>
          <w:szCs w:val="18"/>
        </w:rPr>
        <w:t xml:space="preserve">  7.835e-06  1.573e-06   4.980 6.36e-07 ***</w:t>
      </w:r>
    </w:p>
    <w:p w:rsidR="004A7DB0" w:rsidRDefault="004A7DB0"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rPr>
      </w:pPr>
      <w:proofErr w:type="spellStart"/>
      <w:r w:rsidRPr="004A7DB0">
        <w:rPr>
          <w:rFonts w:ascii="Courier New" w:hAnsi="Courier New" w:cs="Courier New"/>
          <w:sz w:val="18"/>
          <w:szCs w:val="18"/>
        </w:rPr>
        <w:t>Htppopdn</w:t>
      </w:r>
      <w:proofErr w:type="gramStart"/>
      <w:r w:rsidRPr="004A7DB0">
        <w:rPr>
          <w:rFonts w:ascii="Courier New" w:hAnsi="Courier New" w:cs="Courier New"/>
          <w:sz w:val="18"/>
          <w:szCs w:val="18"/>
        </w:rPr>
        <w:t>:OnlyElderly</w:t>
      </w:r>
      <w:proofErr w:type="spellEnd"/>
      <w:proofErr w:type="gramEnd"/>
      <w:r w:rsidRPr="004A7DB0">
        <w:rPr>
          <w:rFonts w:ascii="Courier New" w:hAnsi="Courier New" w:cs="Courier New"/>
          <w:sz w:val="18"/>
          <w:szCs w:val="18"/>
        </w:rPr>
        <w:t xml:space="preserve"> -5.577e-05  1.447e-05  -3.854 0.000116 ***</w:t>
      </w:r>
    </w:p>
    <w:p w:rsidR="004A7DB0" w:rsidRPr="004A7DB0" w:rsidRDefault="004A7DB0"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rPr>
      </w:pPr>
    </w:p>
    <w:p w:rsidR="004A7DB0" w:rsidRPr="008D591B" w:rsidRDefault="004A7DB0"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rPr>
      </w:pPr>
      <w:r>
        <w:rPr>
          <w:rFonts w:ascii="Courier New" w:hAnsi="Courier New" w:cs="Courier New"/>
          <w:sz w:val="18"/>
          <w:szCs w:val="18"/>
        </w:rPr>
        <w:t>Three or More Driving Age Persons in Household</w:t>
      </w:r>
    </w:p>
    <w:p w:rsidR="004A7DB0" w:rsidRPr="004A7DB0" w:rsidRDefault="004A7DB0"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B31757">
        <w:rPr>
          <w:rFonts w:ascii="Courier New" w:hAnsi="Courier New" w:cs="Courier New"/>
          <w:sz w:val="18"/>
          <w:szCs w:val="18"/>
        </w:rPr>
        <w:t xml:space="preserve">              </w:t>
      </w:r>
      <w:r w:rsidRPr="004A7DB0">
        <w:rPr>
          <w:rFonts w:ascii="Courier New" w:hAnsi="Courier New" w:cs="Courier New"/>
          <w:sz w:val="18"/>
          <w:szCs w:val="18"/>
          <w:lang w:val="pt-BR"/>
        </w:rPr>
        <w:t xml:space="preserve">Estimate Std. Error z value Pr(&gt;|z|)    </w:t>
      </w:r>
    </w:p>
    <w:p w:rsidR="004A7DB0" w:rsidRPr="004A7DB0" w:rsidRDefault="004A7DB0"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4A7DB0">
        <w:rPr>
          <w:rFonts w:ascii="Courier New" w:hAnsi="Courier New" w:cs="Courier New"/>
          <w:sz w:val="18"/>
          <w:szCs w:val="18"/>
          <w:lang w:val="pt-BR"/>
        </w:rPr>
        <w:t>(Intercept) -1.088e+00  6.337e-02 -17.167  &lt; 2e-16 ***</w:t>
      </w:r>
    </w:p>
    <w:p w:rsidR="004A7DB0" w:rsidRPr="00B31757" w:rsidRDefault="004A7DB0"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B31757">
        <w:rPr>
          <w:rFonts w:ascii="Courier New" w:hAnsi="Courier New" w:cs="Courier New"/>
          <w:sz w:val="18"/>
          <w:szCs w:val="18"/>
          <w:lang w:val="pt-BR"/>
        </w:rPr>
        <w:t>Hhincttl     7.315e-06  8.474e-07   8.632  &lt; 2e-16 ***</w:t>
      </w:r>
    </w:p>
    <w:p w:rsidR="004A7DB0" w:rsidRPr="004A7DB0" w:rsidRDefault="004A7DB0"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B31757">
        <w:rPr>
          <w:rFonts w:ascii="Courier New" w:hAnsi="Courier New" w:cs="Courier New"/>
          <w:sz w:val="18"/>
          <w:szCs w:val="18"/>
          <w:lang w:val="pt-BR"/>
        </w:rPr>
        <w:t>Htppopdn    -5.232e-05  1.001e-05  -5.225 1.74e-07 ***</w:t>
      </w:r>
    </w:p>
    <w:p w:rsidR="004A7DB0" w:rsidRPr="004A7DB0" w:rsidRDefault="004A7DB0" w:rsidP="0098095B">
      <w:pPr>
        <w:rPr>
          <w:lang w:val="pt-BR"/>
        </w:rPr>
      </w:pPr>
    </w:p>
    <w:p w:rsidR="00BA3FA9" w:rsidRDefault="00BA3FA9" w:rsidP="00BA3FA9">
      <w:pPr>
        <w:pStyle w:val="Caption"/>
        <w:keepNext/>
        <w:jc w:val="center"/>
      </w:pPr>
      <w:bookmarkStart w:id="78" w:name="_Toc438377946"/>
      <w:r>
        <w:t xml:space="preserve">Table </w:t>
      </w:r>
      <w:fldSimple w:instr=" SEQ Table \* ARABIC ">
        <w:r w:rsidR="00022C4E">
          <w:rPr>
            <w:noProof/>
          </w:rPr>
          <w:t>25</w:t>
        </w:r>
      </w:fldSimple>
      <w:r>
        <w:t>. Non-Metro Area &gt;1 Vehicle Per Driving Age Person Household Models</w:t>
      </w:r>
      <w:bookmarkEnd w:id="78"/>
    </w:p>
    <w:p w:rsidR="004A7DB0" w:rsidRPr="008D591B" w:rsidRDefault="004A7DB0"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rPr>
      </w:pPr>
      <w:r>
        <w:rPr>
          <w:rFonts w:ascii="Courier New" w:hAnsi="Courier New" w:cs="Courier New"/>
          <w:sz w:val="18"/>
          <w:szCs w:val="18"/>
        </w:rPr>
        <w:t>One Driving Age Person in Household</w:t>
      </w:r>
    </w:p>
    <w:p w:rsidR="004A7DB0" w:rsidRPr="004A7DB0" w:rsidRDefault="004A7DB0"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B31757">
        <w:rPr>
          <w:rFonts w:ascii="Courier New" w:hAnsi="Courier New" w:cs="Courier New"/>
          <w:sz w:val="18"/>
          <w:szCs w:val="18"/>
        </w:rPr>
        <w:t xml:space="preserve">                       </w:t>
      </w:r>
      <w:r w:rsidRPr="004A7DB0">
        <w:rPr>
          <w:rFonts w:ascii="Courier New" w:hAnsi="Courier New" w:cs="Courier New"/>
          <w:sz w:val="18"/>
          <w:szCs w:val="18"/>
          <w:lang w:val="pt-BR"/>
        </w:rPr>
        <w:t xml:space="preserve">Estimate Std. Error z value Pr(&gt;|z|)    </w:t>
      </w:r>
    </w:p>
    <w:p w:rsidR="004A7DB0" w:rsidRPr="004A7DB0" w:rsidRDefault="004A7DB0"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4A7DB0">
        <w:rPr>
          <w:rFonts w:ascii="Courier New" w:hAnsi="Courier New" w:cs="Courier New"/>
          <w:sz w:val="18"/>
          <w:szCs w:val="18"/>
          <w:lang w:val="pt-BR"/>
        </w:rPr>
        <w:t>(Intercept)          -1.510e+00  5.865e-02 -25.739  &lt; 2e-16 ***</w:t>
      </w:r>
    </w:p>
    <w:p w:rsidR="004A7DB0" w:rsidRPr="004A7DB0" w:rsidRDefault="004A7DB0"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4A7DB0">
        <w:rPr>
          <w:rFonts w:ascii="Courier New" w:hAnsi="Courier New" w:cs="Courier New"/>
          <w:sz w:val="18"/>
          <w:szCs w:val="18"/>
          <w:lang w:val="pt-BR"/>
        </w:rPr>
        <w:t>Hhincttl              1.978e-05  1.173e-06  16.867  &lt; 2e-16 ***</w:t>
      </w:r>
    </w:p>
    <w:p w:rsidR="004A7DB0" w:rsidRPr="004A7DB0" w:rsidRDefault="004A7DB0"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4A7DB0">
        <w:rPr>
          <w:rFonts w:ascii="Courier New" w:hAnsi="Courier New" w:cs="Courier New"/>
          <w:sz w:val="18"/>
          <w:szCs w:val="18"/>
          <w:lang w:val="pt-BR"/>
        </w:rPr>
        <w:t>Htppopdn             -1.011e-04  1.106e-05  -9.137  &lt; 2e-16 ***</w:t>
      </w:r>
    </w:p>
    <w:p w:rsidR="004A7DB0" w:rsidRPr="004A7DB0" w:rsidRDefault="004A7DB0"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rPr>
      </w:pPr>
      <w:proofErr w:type="spellStart"/>
      <w:r w:rsidRPr="004A7DB0">
        <w:rPr>
          <w:rFonts w:ascii="Courier New" w:hAnsi="Courier New" w:cs="Courier New"/>
          <w:sz w:val="18"/>
          <w:szCs w:val="18"/>
        </w:rPr>
        <w:t>OnlyElderly</w:t>
      </w:r>
      <w:proofErr w:type="spellEnd"/>
      <w:r w:rsidRPr="004A7DB0">
        <w:rPr>
          <w:rFonts w:ascii="Courier New" w:hAnsi="Courier New" w:cs="Courier New"/>
          <w:sz w:val="18"/>
          <w:szCs w:val="18"/>
        </w:rPr>
        <w:t xml:space="preserve">          -5.025e-</w:t>
      </w:r>
      <w:proofErr w:type="gramStart"/>
      <w:r w:rsidRPr="004A7DB0">
        <w:rPr>
          <w:rFonts w:ascii="Courier New" w:hAnsi="Courier New" w:cs="Courier New"/>
          <w:sz w:val="18"/>
          <w:szCs w:val="18"/>
        </w:rPr>
        <w:t>01  8.011e</w:t>
      </w:r>
      <w:proofErr w:type="gramEnd"/>
      <w:r w:rsidRPr="004A7DB0">
        <w:rPr>
          <w:rFonts w:ascii="Courier New" w:hAnsi="Courier New" w:cs="Courier New"/>
          <w:sz w:val="18"/>
          <w:szCs w:val="18"/>
        </w:rPr>
        <w:t>-02  -6.273 3.54e-10 ***</w:t>
      </w:r>
    </w:p>
    <w:p w:rsidR="004A7DB0" w:rsidRDefault="004A7DB0"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rPr>
      </w:pPr>
      <w:proofErr w:type="spellStart"/>
      <w:r w:rsidRPr="004A7DB0">
        <w:rPr>
          <w:rFonts w:ascii="Courier New" w:hAnsi="Courier New" w:cs="Courier New"/>
          <w:sz w:val="18"/>
          <w:szCs w:val="18"/>
        </w:rPr>
        <w:t>Htppopdn</w:t>
      </w:r>
      <w:proofErr w:type="gramStart"/>
      <w:r w:rsidRPr="004A7DB0">
        <w:rPr>
          <w:rFonts w:ascii="Courier New" w:hAnsi="Courier New" w:cs="Courier New"/>
          <w:sz w:val="18"/>
          <w:szCs w:val="18"/>
        </w:rPr>
        <w:t>:OnlyElderly</w:t>
      </w:r>
      <w:proofErr w:type="spellEnd"/>
      <w:proofErr w:type="gramEnd"/>
      <w:r w:rsidRPr="004A7DB0">
        <w:rPr>
          <w:rFonts w:ascii="Courier New" w:hAnsi="Courier New" w:cs="Courier New"/>
          <w:sz w:val="18"/>
          <w:szCs w:val="18"/>
        </w:rPr>
        <w:t xml:space="preserve"> -8.931e-05  2.958e-05  -3.019  0.00254 **</w:t>
      </w:r>
    </w:p>
    <w:p w:rsidR="004A7DB0" w:rsidRPr="004A7DB0" w:rsidRDefault="004A7DB0"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rPr>
      </w:pPr>
    </w:p>
    <w:p w:rsidR="004A7DB0" w:rsidRPr="008D591B" w:rsidRDefault="004A7DB0"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rPr>
      </w:pPr>
      <w:r>
        <w:rPr>
          <w:rFonts w:ascii="Courier New" w:hAnsi="Courier New" w:cs="Courier New"/>
          <w:sz w:val="18"/>
          <w:szCs w:val="18"/>
        </w:rPr>
        <w:t>Two Driving Age Persons in Household</w:t>
      </w:r>
    </w:p>
    <w:p w:rsidR="004A7DB0" w:rsidRPr="004A7DB0" w:rsidRDefault="004A7DB0"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B31757">
        <w:rPr>
          <w:rFonts w:ascii="Courier New" w:hAnsi="Courier New" w:cs="Courier New"/>
          <w:sz w:val="18"/>
          <w:szCs w:val="18"/>
        </w:rPr>
        <w:t xml:space="preserve">                       </w:t>
      </w:r>
      <w:r w:rsidRPr="004A7DB0">
        <w:rPr>
          <w:rFonts w:ascii="Courier New" w:hAnsi="Courier New" w:cs="Courier New"/>
          <w:sz w:val="18"/>
          <w:szCs w:val="18"/>
          <w:lang w:val="pt-BR"/>
        </w:rPr>
        <w:t xml:space="preserve">Estimate Std. Error z value Pr(&gt;|z|)    </w:t>
      </w:r>
    </w:p>
    <w:p w:rsidR="004A7DB0" w:rsidRPr="004A7DB0" w:rsidRDefault="004A7DB0"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4A7DB0">
        <w:rPr>
          <w:rFonts w:ascii="Courier New" w:hAnsi="Courier New" w:cs="Courier New"/>
          <w:sz w:val="18"/>
          <w:szCs w:val="18"/>
          <w:lang w:val="pt-BR"/>
        </w:rPr>
        <w:t>(Intercept)          -1.292e+00  4.012e-02 -32.201   &lt;2e-16 ***</w:t>
      </w:r>
    </w:p>
    <w:p w:rsidR="004A7DB0" w:rsidRPr="004A7DB0" w:rsidRDefault="004A7DB0"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4A7DB0">
        <w:rPr>
          <w:rFonts w:ascii="Courier New" w:hAnsi="Courier New" w:cs="Courier New"/>
          <w:sz w:val="18"/>
          <w:szCs w:val="18"/>
          <w:lang w:val="pt-BR"/>
        </w:rPr>
        <w:t>Hhincttl              9.130e-06  5.564e-07  16.409   &lt;2e-16 ***</w:t>
      </w:r>
    </w:p>
    <w:p w:rsidR="004A7DB0" w:rsidRPr="004A7DB0" w:rsidRDefault="004A7DB0"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4A7DB0">
        <w:rPr>
          <w:rFonts w:ascii="Courier New" w:hAnsi="Courier New" w:cs="Courier New"/>
          <w:sz w:val="18"/>
          <w:szCs w:val="18"/>
          <w:lang w:val="pt-BR"/>
        </w:rPr>
        <w:t>Htppopdn             -1.275e-04  8.576e-06 -14.862   &lt;2e-16 ***</w:t>
      </w:r>
    </w:p>
    <w:p w:rsidR="004A7DB0" w:rsidRPr="004A7DB0" w:rsidRDefault="004A7DB0"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rPr>
      </w:pPr>
      <w:proofErr w:type="spellStart"/>
      <w:r w:rsidRPr="004A7DB0">
        <w:rPr>
          <w:rFonts w:ascii="Courier New" w:hAnsi="Courier New" w:cs="Courier New"/>
          <w:sz w:val="18"/>
          <w:szCs w:val="18"/>
        </w:rPr>
        <w:t>OnlyElderly</w:t>
      </w:r>
      <w:proofErr w:type="spellEnd"/>
      <w:r w:rsidRPr="004A7DB0">
        <w:rPr>
          <w:rFonts w:ascii="Courier New" w:hAnsi="Courier New" w:cs="Courier New"/>
          <w:sz w:val="18"/>
          <w:szCs w:val="18"/>
        </w:rPr>
        <w:t xml:space="preserve">          -5.888e-</w:t>
      </w:r>
      <w:proofErr w:type="gramStart"/>
      <w:r w:rsidRPr="004A7DB0">
        <w:rPr>
          <w:rFonts w:ascii="Courier New" w:hAnsi="Courier New" w:cs="Courier New"/>
          <w:sz w:val="18"/>
          <w:szCs w:val="18"/>
        </w:rPr>
        <w:t>01  6.582e</w:t>
      </w:r>
      <w:proofErr w:type="gramEnd"/>
      <w:r w:rsidRPr="004A7DB0">
        <w:rPr>
          <w:rFonts w:ascii="Courier New" w:hAnsi="Courier New" w:cs="Courier New"/>
          <w:sz w:val="18"/>
          <w:szCs w:val="18"/>
        </w:rPr>
        <w:t>-02  -8.946   &lt;2e-16 ***</w:t>
      </w:r>
    </w:p>
    <w:p w:rsidR="004A7DB0" w:rsidRDefault="004A7DB0"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rPr>
      </w:pPr>
      <w:proofErr w:type="spellStart"/>
      <w:r w:rsidRPr="004A7DB0">
        <w:rPr>
          <w:rFonts w:ascii="Courier New" w:hAnsi="Courier New" w:cs="Courier New"/>
          <w:sz w:val="18"/>
          <w:szCs w:val="18"/>
        </w:rPr>
        <w:t>Htppopdn</w:t>
      </w:r>
      <w:proofErr w:type="gramStart"/>
      <w:r w:rsidRPr="004A7DB0">
        <w:rPr>
          <w:rFonts w:ascii="Courier New" w:hAnsi="Courier New" w:cs="Courier New"/>
          <w:sz w:val="18"/>
          <w:szCs w:val="18"/>
        </w:rPr>
        <w:t>:OnlyElderly</w:t>
      </w:r>
      <w:proofErr w:type="spellEnd"/>
      <w:proofErr w:type="gramEnd"/>
      <w:r w:rsidRPr="004A7DB0">
        <w:rPr>
          <w:rFonts w:ascii="Courier New" w:hAnsi="Courier New" w:cs="Courier New"/>
          <w:sz w:val="18"/>
          <w:szCs w:val="18"/>
        </w:rPr>
        <w:t xml:space="preserve"> -6.491e-05  3.090e-05  -2.101   0.0357 *</w:t>
      </w:r>
    </w:p>
    <w:p w:rsidR="004A7DB0" w:rsidRPr="004A7DB0" w:rsidRDefault="004A7DB0"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rPr>
      </w:pPr>
    </w:p>
    <w:p w:rsidR="004A7DB0" w:rsidRPr="008D591B" w:rsidRDefault="004A7DB0"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rPr>
      </w:pPr>
      <w:r>
        <w:rPr>
          <w:rFonts w:ascii="Courier New" w:hAnsi="Courier New" w:cs="Courier New"/>
          <w:sz w:val="18"/>
          <w:szCs w:val="18"/>
        </w:rPr>
        <w:t>Three or More Driving Age Persons in Household</w:t>
      </w:r>
    </w:p>
    <w:p w:rsidR="004A7DB0" w:rsidRPr="004A7DB0" w:rsidRDefault="004A7DB0"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4A7DB0">
        <w:rPr>
          <w:rFonts w:ascii="Courier New" w:hAnsi="Courier New" w:cs="Courier New"/>
          <w:sz w:val="18"/>
          <w:szCs w:val="18"/>
          <w:lang w:val="pt-BR"/>
        </w:rPr>
        <w:t>(Intercept) -1.894e+00  7.757e-02 -24.413  &lt; 2e-16 ***</w:t>
      </w:r>
    </w:p>
    <w:p w:rsidR="004A7DB0" w:rsidRPr="004A7DB0" w:rsidRDefault="004A7DB0"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lang w:val="pt-BR"/>
        </w:rPr>
      </w:pPr>
      <w:r w:rsidRPr="004A7DB0">
        <w:rPr>
          <w:rFonts w:ascii="Courier New" w:hAnsi="Courier New" w:cs="Courier New"/>
          <w:sz w:val="18"/>
          <w:szCs w:val="18"/>
          <w:lang w:val="pt-BR"/>
        </w:rPr>
        <w:t>Hhincttl     1.033e-05  9.970e-07  10.364  &lt; 2e-16 ***</w:t>
      </w:r>
    </w:p>
    <w:p w:rsidR="004A7DB0" w:rsidRDefault="004A7DB0" w:rsidP="00D67B3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18"/>
          <w:szCs w:val="18"/>
        </w:rPr>
      </w:pPr>
      <w:proofErr w:type="spellStart"/>
      <w:r w:rsidRPr="004A7DB0">
        <w:rPr>
          <w:rFonts w:ascii="Courier New" w:hAnsi="Courier New" w:cs="Courier New"/>
          <w:sz w:val="18"/>
          <w:szCs w:val="18"/>
        </w:rPr>
        <w:t>Htppopdn</w:t>
      </w:r>
      <w:proofErr w:type="spellEnd"/>
      <w:r w:rsidRPr="004A7DB0">
        <w:rPr>
          <w:rFonts w:ascii="Courier New" w:hAnsi="Courier New" w:cs="Courier New"/>
          <w:sz w:val="18"/>
          <w:szCs w:val="18"/>
        </w:rPr>
        <w:t xml:space="preserve">    -1.280e-</w:t>
      </w:r>
      <w:proofErr w:type="gramStart"/>
      <w:r w:rsidRPr="004A7DB0">
        <w:rPr>
          <w:rFonts w:ascii="Courier New" w:hAnsi="Courier New" w:cs="Courier New"/>
          <w:sz w:val="18"/>
          <w:szCs w:val="18"/>
        </w:rPr>
        <w:t>04  1.583e</w:t>
      </w:r>
      <w:proofErr w:type="gramEnd"/>
      <w:r w:rsidRPr="004A7DB0">
        <w:rPr>
          <w:rFonts w:ascii="Courier New" w:hAnsi="Courier New" w:cs="Courier New"/>
          <w:sz w:val="18"/>
          <w:szCs w:val="18"/>
        </w:rPr>
        <w:t>-05  -8.089 6.01e-16 ***</w:t>
      </w:r>
    </w:p>
    <w:p w:rsidR="004A7DB0" w:rsidRPr="00B31757" w:rsidRDefault="004A7DB0" w:rsidP="004A7DB0">
      <w:pPr>
        <w:rPr>
          <w:rFonts w:ascii="Courier New" w:hAnsi="Courier New" w:cs="Courier New"/>
          <w:sz w:val="18"/>
          <w:szCs w:val="18"/>
        </w:rPr>
      </w:pPr>
    </w:p>
    <w:p w:rsidR="00095E8C" w:rsidRDefault="00482729" w:rsidP="00095F16">
      <w:pPr>
        <w:jc w:val="both"/>
      </w:pPr>
      <w:r>
        <w:t>Figure 19</w:t>
      </w:r>
      <w:r w:rsidR="00095E8C">
        <w:t xml:space="preserve"> compares observed and estimated percentages of households by vehicle ownership category for each household income group. The estimated percentages match the observed values fairly well. </w:t>
      </w:r>
      <w:r w:rsidR="00544931">
        <w:t xml:space="preserve">The differences in the observed and estimated proportions for the $0 to </w:t>
      </w:r>
      <w:r w:rsidR="00544931">
        <w:lastRenderedPageBreak/>
        <w:t xml:space="preserve">$20,000 income group are not as great as was the case with the metropolitan household comparison. </w:t>
      </w:r>
      <w:r w:rsidR="00B455E7">
        <w:t>However, greater differences can be seen in the less than one and greater than one vehicle per driving age person households in the $40,000 - $60,000 income group and the $60,000 - $80,000 income group.</w:t>
      </w:r>
    </w:p>
    <w:p w:rsidR="00A362AE" w:rsidRDefault="00A362AE" w:rsidP="00A362AE">
      <w:pPr>
        <w:pStyle w:val="Caption"/>
        <w:keepNext/>
        <w:jc w:val="center"/>
      </w:pPr>
      <w:bookmarkStart w:id="79" w:name="_Toc438371314"/>
      <w:r>
        <w:t xml:space="preserve">Figure </w:t>
      </w:r>
      <w:fldSimple w:instr=" SEQ Figure \* ARABIC ">
        <w:r w:rsidR="00645B2B">
          <w:rPr>
            <w:noProof/>
          </w:rPr>
          <w:t>19</w:t>
        </w:r>
      </w:fldSimple>
      <w:r>
        <w:t>. Observed and Estimated Non-Metropolitan Household Proportions by Vehicle Ownership Category and Income Group</w:t>
      </w:r>
      <w:bookmarkEnd w:id="79"/>
    </w:p>
    <w:p w:rsidR="00BA30BD" w:rsidRDefault="00772FD9" w:rsidP="00174BF2">
      <w:pPr>
        <w:jc w:val="center"/>
      </w:pPr>
      <w:r>
        <w:pict>
          <v:shape id="_x0000_i1061" type="#_x0000_t75" style="width:391.5pt;height:347.25pt">
            <v:imagedata r:id="rId51" o:title="Nonmetro_VehOwn_by_Income" croptop="7364f"/>
          </v:shape>
        </w:pict>
      </w:r>
    </w:p>
    <w:p w:rsidR="00831C1E" w:rsidRDefault="00482729" w:rsidP="00095F16">
      <w:pPr>
        <w:jc w:val="both"/>
      </w:pPr>
      <w:r>
        <w:t>Figure 20</w:t>
      </w:r>
      <w:r w:rsidR="00F91D11">
        <w:t xml:space="preserve"> compares the observed and estimated average vehicle ow</w:t>
      </w:r>
      <w:r w:rsidR="00831C1E">
        <w:t xml:space="preserve">nership ratios by income group. As with the metropolitan household data, the model overestimates vehicle ownership for the lowest income group. The model also underestimates vehicle ownership in the $40,000 - $60,000 and $60,000 - $80,000 income groups. This latter difference, however, is quite small. The overestimation of lower income household vehicle ownership will have a very small effect on </w:t>
      </w:r>
      <w:r w:rsidR="009D7CAC">
        <w:t>emissions calculations because these households are a small percentage of the total and they travel less than households in higher income groups.</w:t>
      </w:r>
    </w:p>
    <w:p w:rsidR="00A362AE" w:rsidRDefault="00F91D11" w:rsidP="00A362AE">
      <w:pPr>
        <w:pStyle w:val="Caption"/>
        <w:jc w:val="center"/>
      </w:pPr>
      <w:r w:rsidRPr="003E7946">
        <w:br w:type="page"/>
      </w:r>
      <w:bookmarkStart w:id="80" w:name="_Toc438371315"/>
      <w:r w:rsidR="00A362AE">
        <w:lastRenderedPageBreak/>
        <w:t xml:space="preserve">Figure </w:t>
      </w:r>
      <w:fldSimple w:instr=" SEQ Figure \* ARABIC ">
        <w:r w:rsidR="00645B2B">
          <w:rPr>
            <w:noProof/>
          </w:rPr>
          <w:t>20</w:t>
        </w:r>
      </w:fldSimple>
      <w:r w:rsidR="00A362AE">
        <w:t>. Observed and Estimated Mean Vehicle Ownership Ratios for Non-Metropolitan Households by Income Group</w:t>
      </w:r>
      <w:bookmarkEnd w:id="80"/>
    </w:p>
    <w:p w:rsidR="00FD3F88" w:rsidRDefault="00772FD9" w:rsidP="00FD3F88">
      <w:pPr>
        <w:jc w:val="center"/>
      </w:pPr>
      <w:r>
        <w:pict>
          <v:shape id="_x0000_i1062" type="#_x0000_t75" style="width:369pt;height:334.5pt">
            <v:imagedata r:id="rId52" o:title="Nonmetro_VehOwnRatio_by_Income" croptop="6137f"/>
          </v:shape>
        </w:pict>
      </w:r>
    </w:p>
    <w:p w:rsidR="00A03E97" w:rsidRDefault="00C216C6" w:rsidP="00095F16">
      <w:pPr>
        <w:jc w:val="both"/>
      </w:pPr>
      <w:r>
        <w:t xml:space="preserve">The number of vehicles assigned to each household is computed by vehicle ownership category. Obviously, the number is zero for </w:t>
      </w:r>
      <w:r w:rsidR="00A03E97">
        <w:t xml:space="preserve">the first ownership category and is equal to the number of driving age persons for the third ownership category. For the other two categories, tabulations of numbers of households by number </w:t>
      </w:r>
      <w:r w:rsidR="001F4632">
        <w:t xml:space="preserve">of </w:t>
      </w:r>
      <w:r w:rsidR="00A03E97">
        <w:t xml:space="preserve">vehicles owned were made from the estimation dataset. These tabulations were converted into </w:t>
      </w:r>
      <w:r w:rsidR="00544931">
        <w:t>proportions that</w:t>
      </w:r>
      <w:r w:rsidR="00A03E97">
        <w:t xml:space="preserve"> are used as probabilities in a </w:t>
      </w:r>
      <w:smartTag w:uri="urn:schemas-microsoft-com:office:smarttags" w:element="place">
        <w:r w:rsidR="00A03E97">
          <w:t>Monte Carlo</w:t>
        </w:r>
      </w:smartTag>
      <w:r w:rsidR="00A03E97">
        <w:t xml:space="preserve"> process to assign the number of vehicles to the household.</w:t>
      </w:r>
    </w:p>
    <w:p w:rsidR="00DB7BC2" w:rsidRDefault="00DB7BC2" w:rsidP="00095F16">
      <w:pPr>
        <w:pStyle w:val="Heading2"/>
        <w:jc w:val="both"/>
      </w:pPr>
      <w:bookmarkStart w:id="81" w:name="_Toc263256243"/>
      <w:bookmarkStart w:id="82" w:name="_Toc438363088"/>
      <w:r>
        <w:t>Car-Sharing</w:t>
      </w:r>
      <w:bookmarkEnd w:id="81"/>
      <w:bookmarkEnd w:id="82"/>
    </w:p>
    <w:p w:rsidR="00DB7BC2" w:rsidRDefault="00DB7BC2" w:rsidP="00095F16">
      <w:pPr>
        <w:jc w:val="both"/>
      </w:pPr>
      <w:r>
        <w:t>The effects of car-sharing on vehicle travel are addressed through vehicle ownership and the variable costs of vehicle travel paid by participants, relative to the fuel costs paid by vehicle owners. Since car-sharing is a relatively new phenomenon, it is not addressed in NHTS data and there are no definitive data to use in a model. The approach, therefore, is approximate and relies primarily on research by Cambridge Systematics</w:t>
      </w:r>
      <w:r>
        <w:rPr>
          <w:rStyle w:val="FootnoteReference"/>
        </w:rPr>
        <w:footnoteReference w:id="5"/>
      </w:r>
      <w:r>
        <w:t xml:space="preserve"> and Martin and </w:t>
      </w:r>
      <w:proofErr w:type="spellStart"/>
      <w:r>
        <w:t>Shaheen</w:t>
      </w:r>
      <w:proofErr w:type="spellEnd"/>
      <w:r>
        <w:rPr>
          <w:rStyle w:val="FootnoteReference"/>
        </w:rPr>
        <w:footnoteReference w:id="6"/>
      </w:r>
      <w:r>
        <w:t>, and research documented by Millard-Ball</w:t>
      </w:r>
      <w:r>
        <w:rPr>
          <w:rStyle w:val="FootnoteReference"/>
        </w:rPr>
        <w:footnoteReference w:id="7"/>
      </w:r>
      <w:r>
        <w:t xml:space="preserve"> and the Victoria Transportation Policy Institute</w:t>
      </w:r>
      <w:r>
        <w:rPr>
          <w:rStyle w:val="FootnoteReference"/>
        </w:rPr>
        <w:footnoteReference w:id="8"/>
      </w:r>
      <w:r>
        <w:t xml:space="preserve">. </w:t>
      </w:r>
    </w:p>
    <w:p w:rsidR="00DB7BC2" w:rsidRDefault="00DB7BC2" w:rsidP="00095F16">
      <w:pPr>
        <w:jc w:val="both"/>
      </w:pPr>
      <w:r>
        <w:lastRenderedPageBreak/>
        <w:t xml:space="preserve">The scope of car-sharing programs is specified as a model input using the approach documented for the </w:t>
      </w:r>
      <w:r w:rsidRPr="00577117">
        <w:rPr>
          <w:i/>
        </w:rPr>
        <w:t>Moving Cooler</w:t>
      </w:r>
      <w:r>
        <w:t xml:space="preserve"> study. The number of car-share vehicles per 2,000 inhabitants of medium density Census tracts (4,000 – 10,000 persons per square mile) and the number per 1,000 inhabitants of high density Census tracts (&gt; 10,000 persons per square mile) are specified for each metropolitan area. The target number of households that participate in car-sharing is calculated based on the assumption that there are 20 participating households per car-share vehicle, on average.</w:t>
      </w:r>
    </w:p>
    <w:p w:rsidR="00DB7BC2" w:rsidRDefault="00DB7BC2" w:rsidP="00095F16">
      <w:pPr>
        <w:jc w:val="both"/>
      </w:pPr>
      <w:r>
        <w:t xml:space="preserve">Individual households in the two density categories are identified as candidate participants based on their household characteristics. According Martin and </w:t>
      </w:r>
      <w:proofErr w:type="spellStart"/>
      <w:r>
        <w:t>Shaheen’s</w:t>
      </w:r>
      <w:proofErr w:type="spellEnd"/>
      <w:r>
        <w:t xml:space="preserve">, analysis of a survey of almost 10,000 </w:t>
      </w:r>
      <w:proofErr w:type="spellStart"/>
      <w:r>
        <w:t>carsharing</w:t>
      </w:r>
      <w:proofErr w:type="spellEnd"/>
      <w:r>
        <w:t xml:space="preserve"> persons in </w:t>
      </w:r>
      <w:smartTag w:uri="urn:schemas-microsoft-com:office:smarttags" w:element="place">
        <w:r>
          <w:t>North America</w:t>
        </w:r>
      </w:smartTag>
      <w:r>
        <w:t xml:space="preserve">, </w:t>
      </w:r>
      <w:proofErr w:type="spellStart"/>
      <w:r>
        <w:t>carsharing</w:t>
      </w:r>
      <w:proofErr w:type="spellEnd"/>
      <w:r>
        <w:t xml:space="preserve"> households have the following characteristics:</w:t>
      </w:r>
    </w:p>
    <w:p w:rsidR="00DB7BC2" w:rsidRDefault="00DB7BC2" w:rsidP="00AB1B43">
      <w:pPr>
        <w:numPr>
          <w:ilvl w:val="0"/>
          <w:numId w:val="16"/>
        </w:numPr>
        <w:jc w:val="both"/>
      </w:pPr>
      <w:r>
        <w:t>Low car ownership prior to joining: About 60% owned no cars. About 30% owned one car. Almost all of the rest owned two cars.</w:t>
      </w:r>
    </w:p>
    <w:p w:rsidR="00DB7BC2" w:rsidRDefault="00DB7BC2" w:rsidP="00AB1B43">
      <w:pPr>
        <w:numPr>
          <w:ilvl w:val="0"/>
          <w:numId w:val="16"/>
        </w:numPr>
        <w:jc w:val="both"/>
      </w:pPr>
      <w:r>
        <w:t xml:space="preserve">Small households: The average is 1.9 persons compared to a </w:t>
      </w:r>
      <w:smartTag w:uri="urn:schemas-microsoft-com:office:smarttags" w:element="place">
        <w:smartTag w:uri="urn:schemas-microsoft-com:office:smarttags" w:element="country-region">
          <w:r>
            <w:t>U.S.</w:t>
          </w:r>
        </w:smartTag>
      </w:smartTag>
      <w:r>
        <w:t xml:space="preserve"> average of 2.6 persons.</w:t>
      </w:r>
    </w:p>
    <w:p w:rsidR="00DB7BC2" w:rsidRDefault="00DB7BC2" w:rsidP="00AB1B43">
      <w:pPr>
        <w:numPr>
          <w:ilvl w:val="0"/>
          <w:numId w:val="16"/>
        </w:numPr>
        <w:jc w:val="both"/>
      </w:pPr>
      <w:r>
        <w:t>Younger adults: The average age is about 37 years. About 10% are 55 or older. About 2% are 65 or older.</w:t>
      </w:r>
    </w:p>
    <w:p w:rsidR="00DB7BC2" w:rsidRDefault="00DB7BC2" w:rsidP="00AB1B43">
      <w:pPr>
        <w:numPr>
          <w:ilvl w:val="0"/>
          <w:numId w:val="16"/>
        </w:numPr>
        <w:jc w:val="both"/>
      </w:pPr>
      <w:r>
        <w:t>Incomes are distributed across the spectrum, but the average income is higher than the population average.</w:t>
      </w:r>
    </w:p>
    <w:p w:rsidR="00DB7BC2" w:rsidRDefault="00DB7BC2" w:rsidP="00AB1B43">
      <w:pPr>
        <w:numPr>
          <w:ilvl w:val="0"/>
          <w:numId w:val="16"/>
        </w:numPr>
        <w:jc w:val="both"/>
      </w:pPr>
      <w:r>
        <w:t>Above average education: Over 80% have a bachelor’s degree or advanced degree.</w:t>
      </w:r>
    </w:p>
    <w:p w:rsidR="00DB7BC2" w:rsidRDefault="00DB7BC2" w:rsidP="00095F16">
      <w:pPr>
        <w:jc w:val="both"/>
      </w:pPr>
      <w:r>
        <w:t xml:space="preserve">Given the lack of comprehensive disaggregate data on car sharing, the model for identifying </w:t>
      </w:r>
      <w:proofErr w:type="spellStart"/>
      <w:r>
        <w:t>carsharing</w:t>
      </w:r>
      <w:proofErr w:type="spellEnd"/>
      <w:r>
        <w:t xml:space="preserve"> households is synthesized. The basic approach is to develop weights for each key </w:t>
      </w:r>
      <w:proofErr w:type="spellStart"/>
      <w:r>
        <w:t>carsharing</w:t>
      </w:r>
      <w:proofErr w:type="spellEnd"/>
      <w:r>
        <w:t xml:space="preserve"> attribute. Only three of the attributes listed above (car ownership, household size, and age of household persons) are used. Household Income is not used because the variable is continuous and no clear distinctions can be made for households participating in </w:t>
      </w:r>
      <w:proofErr w:type="spellStart"/>
      <w:r>
        <w:t>carsharing</w:t>
      </w:r>
      <w:proofErr w:type="spellEnd"/>
      <w:r>
        <w:t xml:space="preserve">. Educational attainment is not used because it is not modeled in </w:t>
      </w:r>
      <w:r w:rsidR="001C4A4A">
        <w:t xml:space="preserve">the </w:t>
      </w:r>
      <w:r>
        <w:t>GreenSTEP</w:t>
      </w:r>
      <w:r w:rsidR="001C4A4A">
        <w:t xml:space="preserve"> and RSPM models</w:t>
      </w:r>
      <w:r>
        <w:t xml:space="preserve">. Also, it is likely that the educational attainment characteristics of </w:t>
      </w:r>
      <w:proofErr w:type="spellStart"/>
      <w:r>
        <w:t>carshare</w:t>
      </w:r>
      <w:proofErr w:type="spellEnd"/>
      <w:r>
        <w:t xml:space="preserve"> households will change as </w:t>
      </w:r>
      <w:proofErr w:type="spellStart"/>
      <w:r>
        <w:t>carsharing</w:t>
      </w:r>
      <w:proofErr w:type="spellEnd"/>
      <w:r>
        <w:t xml:space="preserve"> become more a prevalent and familiar service. Age is used in a simplified manner because like income it is continuous, but unlike income there is a fairly clear distinction between older (retirement age) persons and others. The total weight assigned to each household is the product of the individual attribute weights. These weights are then used </w:t>
      </w:r>
      <w:r>
        <w:lastRenderedPageBreak/>
        <w:t xml:space="preserve">in a </w:t>
      </w:r>
      <w:smartTag w:uri="urn:schemas-microsoft-com:office:smarttags" w:element="place">
        <w:r>
          <w:t>Monte Carlo</w:t>
        </w:r>
      </w:smartTag>
      <w:r>
        <w:t xml:space="preserve"> sampling process to choose households. Individual weights were determined in consideration of reported attributes of </w:t>
      </w:r>
      <w:proofErr w:type="spellStart"/>
      <w:r>
        <w:t>carsharing</w:t>
      </w:r>
      <w:proofErr w:type="spellEnd"/>
      <w:r>
        <w:t xml:space="preserve"> households and iteratively adjusting weights so that at low </w:t>
      </w:r>
      <w:proofErr w:type="spellStart"/>
      <w:r>
        <w:t>carsharing</w:t>
      </w:r>
      <w:proofErr w:type="spellEnd"/>
      <w:r>
        <w:t xml:space="preserve"> rates the vehicle and household size attributes of modeled </w:t>
      </w:r>
      <w:proofErr w:type="spellStart"/>
      <w:r>
        <w:t>carsharing</w:t>
      </w:r>
      <w:proofErr w:type="spellEnd"/>
      <w:r>
        <w:t xml:space="preserve"> households are similar to t</w:t>
      </w:r>
      <w:r w:rsidR="001C4A4A">
        <w:t>he reported attributes. Table 26</w:t>
      </w:r>
      <w:r>
        <w:t xml:space="preserve"> shows the attribute weights used in the model. Values of attributes not shown in the table (e.g. households owning 4 vehicles) are assigned a weight of zero.</w:t>
      </w:r>
      <w:r>
        <w:rPr>
          <w:rStyle w:val="FootnoteReference"/>
        </w:rPr>
        <w:footnoteReference w:id="9"/>
      </w:r>
    </w:p>
    <w:p w:rsidR="00884D9A" w:rsidRDefault="00884D9A" w:rsidP="00884D9A">
      <w:pPr>
        <w:pStyle w:val="Caption"/>
        <w:keepNext/>
        <w:jc w:val="center"/>
      </w:pPr>
      <w:bookmarkStart w:id="83" w:name="_Toc438377947"/>
      <w:r>
        <w:t xml:space="preserve">Table </w:t>
      </w:r>
      <w:fldSimple w:instr=" SEQ Table \* ARABIC ">
        <w:r w:rsidR="00022C4E">
          <w:rPr>
            <w:noProof/>
          </w:rPr>
          <w:t>26</w:t>
        </w:r>
      </w:fldSimple>
      <w:r>
        <w:t xml:space="preserve">. Attribute Weights Used in the Model for Identifying </w:t>
      </w:r>
      <w:proofErr w:type="spellStart"/>
      <w:r>
        <w:t>Carsharing</w:t>
      </w:r>
      <w:proofErr w:type="spellEnd"/>
      <w:r>
        <w:t xml:space="preserve"> Households</w:t>
      </w:r>
      <w:bookmarkEnd w:id="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DB7BC2" w:rsidRPr="004C1646" w:rsidTr="007742C1">
        <w:tc>
          <w:tcPr>
            <w:tcW w:w="8856" w:type="dxa"/>
            <w:gridSpan w:val="5"/>
            <w:shd w:val="clear" w:color="auto" w:fill="E0E0E0"/>
          </w:tcPr>
          <w:p w:rsidR="00DB7BC2" w:rsidRPr="00884D9A" w:rsidRDefault="00DB7BC2" w:rsidP="00884D9A">
            <w:pPr>
              <w:spacing w:after="0"/>
              <w:rPr>
                <w:b/>
              </w:rPr>
            </w:pPr>
            <w:r w:rsidRPr="00884D9A">
              <w:rPr>
                <w:b/>
              </w:rPr>
              <w:t>Number of Household Vehicles Prior to Joining</w:t>
            </w:r>
          </w:p>
        </w:tc>
      </w:tr>
      <w:tr w:rsidR="00DB7BC2" w:rsidRPr="004C1646" w:rsidTr="007742C1">
        <w:tc>
          <w:tcPr>
            <w:tcW w:w="1771" w:type="dxa"/>
            <w:shd w:val="clear" w:color="auto" w:fill="auto"/>
          </w:tcPr>
          <w:p w:rsidR="00DB7BC2" w:rsidRPr="004C1646" w:rsidRDefault="00DB7BC2" w:rsidP="00884D9A">
            <w:pPr>
              <w:spacing w:after="0"/>
            </w:pPr>
            <w:r w:rsidRPr="004C1646">
              <w:t>0 Vehicles</w:t>
            </w:r>
          </w:p>
        </w:tc>
        <w:tc>
          <w:tcPr>
            <w:tcW w:w="1771" w:type="dxa"/>
            <w:shd w:val="clear" w:color="auto" w:fill="auto"/>
          </w:tcPr>
          <w:p w:rsidR="00DB7BC2" w:rsidRPr="004C1646" w:rsidRDefault="00DB7BC2" w:rsidP="00884D9A">
            <w:pPr>
              <w:spacing w:after="0"/>
            </w:pPr>
            <w:r w:rsidRPr="004C1646">
              <w:t>1 Vehicle</w:t>
            </w:r>
          </w:p>
        </w:tc>
        <w:tc>
          <w:tcPr>
            <w:tcW w:w="1771" w:type="dxa"/>
            <w:shd w:val="clear" w:color="auto" w:fill="auto"/>
          </w:tcPr>
          <w:p w:rsidR="00DB7BC2" w:rsidRPr="004C1646" w:rsidRDefault="00DB7BC2" w:rsidP="00884D9A">
            <w:pPr>
              <w:spacing w:after="0"/>
            </w:pPr>
            <w:r w:rsidRPr="004C1646">
              <w:t>2 Vehicles</w:t>
            </w:r>
          </w:p>
        </w:tc>
        <w:tc>
          <w:tcPr>
            <w:tcW w:w="1771" w:type="dxa"/>
            <w:shd w:val="clear" w:color="auto" w:fill="auto"/>
          </w:tcPr>
          <w:p w:rsidR="00DB7BC2" w:rsidRPr="004C1646" w:rsidRDefault="00DB7BC2" w:rsidP="00884D9A">
            <w:pPr>
              <w:spacing w:after="0"/>
            </w:pPr>
            <w:r w:rsidRPr="004C1646">
              <w:t>3 Vehicles</w:t>
            </w:r>
          </w:p>
        </w:tc>
        <w:tc>
          <w:tcPr>
            <w:tcW w:w="1772" w:type="dxa"/>
            <w:shd w:val="clear" w:color="auto" w:fill="auto"/>
          </w:tcPr>
          <w:p w:rsidR="00DB7BC2" w:rsidRPr="004C1646" w:rsidRDefault="00DB7BC2" w:rsidP="00884D9A">
            <w:pPr>
              <w:spacing w:after="0"/>
            </w:pPr>
          </w:p>
        </w:tc>
      </w:tr>
      <w:tr w:rsidR="00DB7BC2" w:rsidRPr="004C1646" w:rsidTr="007742C1">
        <w:tc>
          <w:tcPr>
            <w:tcW w:w="1771" w:type="dxa"/>
            <w:tcBorders>
              <w:bottom w:val="single" w:sz="4" w:space="0" w:color="auto"/>
            </w:tcBorders>
            <w:shd w:val="clear" w:color="auto" w:fill="auto"/>
          </w:tcPr>
          <w:p w:rsidR="00DB7BC2" w:rsidRPr="004C1646" w:rsidRDefault="00DB7BC2" w:rsidP="00884D9A">
            <w:pPr>
              <w:spacing w:after="0"/>
            </w:pPr>
            <w:r w:rsidRPr="004C1646">
              <w:t>0.8</w:t>
            </w:r>
          </w:p>
        </w:tc>
        <w:tc>
          <w:tcPr>
            <w:tcW w:w="1771" w:type="dxa"/>
            <w:tcBorders>
              <w:bottom w:val="single" w:sz="4" w:space="0" w:color="auto"/>
            </w:tcBorders>
            <w:shd w:val="clear" w:color="auto" w:fill="auto"/>
          </w:tcPr>
          <w:p w:rsidR="00DB7BC2" w:rsidRPr="004C1646" w:rsidRDefault="00DB7BC2" w:rsidP="00884D9A">
            <w:pPr>
              <w:spacing w:after="0"/>
            </w:pPr>
            <w:r w:rsidRPr="004C1646">
              <w:t>0.15</w:t>
            </w:r>
          </w:p>
        </w:tc>
        <w:tc>
          <w:tcPr>
            <w:tcW w:w="1771" w:type="dxa"/>
            <w:tcBorders>
              <w:bottom w:val="single" w:sz="4" w:space="0" w:color="auto"/>
            </w:tcBorders>
            <w:shd w:val="clear" w:color="auto" w:fill="auto"/>
          </w:tcPr>
          <w:p w:rsidR="00DB7BC2" w:rsidRPr="004C1646" w:rsidRDefault="00DB7BC2" w:rsidP="00884D9A">
            <w:pPr>
              <w:spacing w:after="0"/>
            </w:pPr>
            <w:r w:rsidRPr="004C1646">
              <w:t>0.048</w:t>
            </w:r>
          </w:p>
        </w:tc>
        <w:tc>
          <w:tcPr>
            <w:tcW w:w="1771" w:type="dxa"/>
            <w:tcBorders>
              <w:bottom w:val="single" w:sz="4" w:space="0" w:color="auto"/>
            </w:tcBorders>
            <w:shd w:val="clear" w:color="auto" w:fill="auto"/>
          </w:tcPr>
          <w:p w:rsidR="00DB7BC2" w:rsidRPr="004C1646" w:rsidRDefault="00DB7BC2" w:rsidP="00884D9A">
            <w:pPr>
              <w:spacing w:after="0"/>
            </w:pPr>
            <w:r w:rsidRPr="004C1646">
              <w:t>0.002</w:t>
            </w:r>
          </w:p>
        </w:tc>
        <w:tc>
          <w:tcPr>
            <w:tcW w:w="1772" w:type="dxa"/>
            <w:tcBorders>
              <w:bottom w:val="single" w:sz="4" w:space="0" w:color="auto"/>
            </w:tcBorders>
            <w:shd w:val="clear" w:color="auto" w:fill="auto"/>
          </w:tcPr>
          <w:p w:rsidR="00DB7BC2" w:rsidRPr="004C1646" w:rsidRDefault="00DB7BC2" w:rsidP="00884D9A">
            <w:pPr>
              <w:spacing w:after="0"/>
            </w:pPr>
          </w:p>
        </w:tc>
      </w:tr>
      <w:tr w:rsidR="00DB7BC2" w:rsidRPr="004C1646" w:rsidTr="007742C1">
        <w:tc>
          <w:tcPr>
            <w:tcW w:w="8856" w:type="dxa"/>
            <w:gridSpan w:val="5"/>
            <w:shd w:val="clear" w:color="auto" w:fill="D9D9D9"/>
          </w:tcPr>
          <w:p w:rsidR="00DB7BC2" w:rsidRPr="00884D9A" w:rsidRDefault="00DB7BC2" w:rsidP="00884D9A">
            <w:pPr>
              <w:spacing w:after="0"/>
              <w:rPr>
                <w:b/>
              </w:rPr>
            </w:pPr>
            <w:r w:rsidRPr="00884D9A">
              <w:rPr>
                <w:b/>
              </w:rPr>
              <w:t>Household Size</w:t>
            </w:r>
          </w:p>
        </w:tc>
      </w:tr>
      <w:tr w:rsidR="00DB7BC2" w:rsidRPr="004C1646" w:rsidTr="007742C1">
        <w:tc>
          <w:tcPr>
            <w:tcW w:w="1771" w:type="dxa"/>
            <w:shd w:val="clear" w:color="auto" w:fill="auto"/>
          </w:tcPr>
          <w:p w:rsidR="00DB7BC2" w:rsidRPr="004C1646" w:rsidRDefault="00DB7BC2" w:rsidP="00884D9A">
            <w:pPr>
              <w:spacing w:after="0"/>
            </w:pPr>
            <w:r w:rsidRPr="004C1646">
              <w:t>1 Person</w:t>
            </w:r>
          </w:p>
        </w:tc>
        <w:tc>
          <w:tcPr>
            <w:tcW w:w="1771" w:type="dxa"/>
            <w:shd w:val="clear" w:color="auto" w:fill="auto"/>
          </w:tcPr>
          <w:p w:rsidR="00DB7BC2" w:rsidRPr="004C1646" w:rsidRDefault="00DB7BC2" w:rsidP="00884D9A">
            <w:pPr>
              <w:spacing w:after="0"/>
            </w:pPr>
            <w:r w:rsidRPr="004C1646">
              <w:t>2 Persons</w:t>
            </w:r>
          </w:p>
        </w:tc>
        <w:tc>
          <w:tcPr>
            <w:tcW w:w="1771" w:type="dxa"/>
            <w:shd w:val="clear" w:color="auto" w:fill="auto"/>
          </w:tcPr>
          <w:p w:rsidR="00DB7BC2" w:rsidRPr="004C1646" w:rsidRDefault="00DB7BC2" w:rsidP="00884D9A">
            <w:pPr>
              <w:spacing w:after="0"/>
            </w:pPr>
            <w:r w:rsidRPr="004C1646">
              <w:t>3 Persons</w:t>
            </w:r>
          </w:p>
        </w:tc>
        <w:tc>
          <w:tcPr>
            <w:tcW w:w="1771" w:type="dxa"/>
            <w:shd w:val="clear" w:color="auto" w:fill="auto"/>
          </w:tcPr>
          <w:p w:rsidR="00DB7BC2" w:rsidRPr="004C1646" w:rsidRDefault="00DB7BC2" w:rsidP="00884D9A">
            <w:pPr>
              <w:spacing w:after="0"/>
            </w:pPr>
            <w:r w:rsidRPr="004C1646">
              <w:t>4 Persons</w:t>
            </w:r>
          </w:p>
        </w:tc>
        <w:tc>
          <w:tcPr>
            <w:tcW w:w="1772" w:type="dxa"/>
            <w:shd w:val="clear" w:color="auto" w:fill="auto"/>
          </w:tcPr>
          <w:p w:rsidR="00DB7BC2" w:rsidRPr="004C1646" w:rsidRDefault="00DB7BC2" w:rsidP="00884D9A">
            <w:pPr>
              <w:spacing w:after="0"/>
            </w:pPr>
            <w:r w:rsidRPr="004C1646">
              <w:t>&gt;=5 Persons</w:t>
            </w:r>
          </w:p>
        </w:tc>
      </w:tr>
      <w:tr w:rsidR="00DB7BC2" w:rsidRPr="004C1646" w:rsidTr="007742C1">
        <w:tc>
          <w:tcPr>
            <w:tcW w:w="1771" w:type="dxa"/>
            <w:tcBorders>
              <w:bottom w:val="single" w:sz="4" w:space="0" w:color="auto"/>
            </w:tcBorders>
            <w:shd w:val="clear" w:color="auto" w:fill="auto"/>
          </w:tcPr>
          <w:p w:rsidR="00DB7BC2" w:rsidRPr="004C1646" w:rsidRDefault="00DB7BC2" w:rsidP="00884D9A">
            <w:pPr>
              <w:spacing w:after="0"/>
            </w:pPr>
            <w:r w:rsidRPr="004C1646">
              <w:t>0.4</w:t>
            </w:r>
          </w:p>
        </w:tc>
        <w:tc>
          <w:tcPr>
            <w:tcW w:w="1771" w:type="dxa"/>
            <w:tcBorders>
              <w:bottom w:val="single" w:sz="4" w:space="0" w:color="auto"/>
            </w:tcBorders>
            <w:shd w:val="clear" w:color="auto" w:fill="auto"/>
          </w:tcPr>
          <w:p w:rsidR="00DB7BC2" w:rsidRPr="004C1646" w:rsidRDefault="00DB7BC2" w:rsidP="00884D9A">
            <w:pPr>
              <w:spacing w:after="0"/>
            </w:pPr>
            <w:r w:rsidRPr="004C1646">
              <w:t>0.25</w:t>
            </w:r>
          </w:p>
        </w:tc>
        <w:tc>
          <w:tcPr>
            <w:tcW w:w="1771" w:type="dxa"/>
            <w:tcBorders>
              <w:bottom w:val="single" w:sz="4" w:space="0" w:color="auto"/>
            </w:tcBorders>
            <w:shd w:val="clear" w:color="auto" w:fill="auto"/>
          </w:tcPr>
          <w:p w:rsidR="00DB7BC2" w:rsidRPr="004C1646" w:rsidRDefault="00DB7BC2" w:rsidP="00884D9A">
            <w:pPr>
              <w:spacing w:after="0"/>
            </w:pPr>
            <w:r w:rsidRPr="004C1646">
              <w:t>0.25</w:t>
            </w:r>
          </w:p>
        </w:tc>
        <w:tc>
          <w:tcPr>
            <w:tcW w:w="1771" w:type="dxa"/>
            <w:tcBorders>
              <w:bottom w:val="single" w:sz="4" w:space="0" w:color="auto"/>
            </w:tcBorders>
            <w:shd w:val="clear" w:color="auto" w:fill="auto"/>
          </w:tcPr>
          <w:p w:rsidR="00DB7BC2" w:rsidRPr="004C1646" w:rsidRDefault="00DB7BC2" w:rsidP="00884D9A">
            <w:pPr>
              <w:spacing w:after="0"/>
            </w:pPr>
            <w:r w:rsidRPr="004C1646">
              <w:t>0.08</w:t>
            </w:r>
          </w:p>
        </w:tc>
        <w:tc>
          <w:tcPr>
            <w:tcW w:w="1772" w:type="dxa"/>
            <w:tcBorders>
              <w:bottom w:val="single" w:sz="4" w:space="0" w:color="auto"/>
            </w:tcBorders>
            <w:shd w:val="clear" w:color="auto" w:fill="auto"/>
          </w:tcPr>
          <w:p w:rsidR="00DB7BC2" w:rsidRPr="004C1646" w:rsidRDefault="00DB7BC2" w:rsidP="00884D9A">
            <w:pPr>
              <w:spacing w:after="0"/>
            </w:pPr>
            <w:r w:rsidRPr="004C1646">
              <w:t>0.02</w:t>
            </w:r>
          </w:p>
        </w:tc>
      </w:tr>
      <w:tr w:rsidR="00DB7BC2" w:rsidRPr="004C1646" w:rsidTr="007742C1">
        <w:tc>
          <w:tcPr>
            <w:tcW w:w="8856" w:type="dxa"/>
            <w:gridSpan w:val="5"/>
            <w:shd w:val="clear" w:color="auto" w:fill="D9D9D9"/>
          </w:tcPr>
          <w:p w:rsidR="00DB7BC2" w:rsidRPr="00884D9A" w:rsidRDefault="00DB7BC2" w:rsidP="00884D9A">
            <w:pPr>
              <w:spacing w:after="0"/>
              <w:rPr>
                <w:b/>
              </w:rPr>
            </w:pPr>
            <w:r w:rsidRPr="00884D9A">
              <w:rPr>
                <w:b/>
              </w:rPr>
              <w:t>Age of Persons in Household</w:t>
            </w:r>
          </w:p>
        </w:tc>
      </w:tr>
      <w:tr w:rsidR="00DB7BC2" w:rsidRPr="004C1646" w:rsidTr="007742C1">
        <w:tc>
          <w:tcPr>
            <w:tcW w:w="1771" w:type="dxa"/>
            <w:shd w:val="clear" w:color="auto" w:fill="auto"/>
          </w:tcPr>
          <w:p w:rsidR="00DB7BC2" w:rsidRPr="004C1646" w:rsidRDefault="00DB7BC2" w:rsidP="00884D9A">
            <w:pPr>
              <w:spacing w:after="0"/>
            </w:pPr>
            <w:r w:rsidRPr="004C1646">
              <w:t>All Under 65</w:t>
            </w:r>
          </w:p>
        </w:tc>
        <w:tc>
          <w:tcPr>
            <w:tcW w:w="1771" w:type="dxa"/>
            <w:shd w:val="clear" w:color="auto" w:fill="auto"/>
          </w:tcPr>
          <w:p w:rsidR="00DB7BC2" w:rsidRPr="004C1646" w:rsidRDefault="00DB7BC2" w:rsidP="00884D9A">
            <w:pPr>
              <w:spacing w:after="0"/>
            </w:pPr>
            <w:r w:rsidRPr="004C1646">
              <w:t>Any Over 65</w:t>
            </w:r>
          </w:p>
        </w:tc>
        <w:tc>
          <w:tcPr>
            <w:tcW w:w="1771" w:type="dxa"/>
            <w:shd w:val="clear" w:color="auto" w:fill="auto"/>
          </w:tcPr>
          <w:p w:rsidR="00DB7BC2" w:rsidRPr="004C1646" w:rsidRDefault="00DB7BC2" w:rsidP="00884D9A">
            <w:pPr>
              <w:spacing w:after="0"/>
            </w:pPr>
          </w:p>
        </w:tc>
        <w:tc>
          <w:tcPr>
            <w:tcW w:w="1771" w:type="dxa"/>
            <w:shd w:val="clear" w:color="auto" w:fill="auto"/>
          </w:tcPr>
          <w:p w:rsidR="00DB7BC2" w:rsidRPr="004C1646" w:rsidRDefault="00DB7BC2" w:rsidP="00884D9A">
            <w:pPr>
              <w:spacing w:after="0"/>
            </w:pPr>
          </w:p>
        </w:tc>
        <w:tc>
          <w:tcPr>
            <w:tcW w:w="1772" w:type="dxa"/>
            <w:shd w:val="clear" w:color="auto" w:fill="auto"/>
          </w:tcPr>
          <w:p w:rsidR="00DB7BC2" w:rsidRPr="004C1646" w:rsidRDefault="00DB7BC2" w:rsidP="00884D9A">
            <w:pPr>
              <w:spacing w:after="0"/>
            </w:pPr>
          </w:p>
        </w:tc>
      </w:tr>
      <w:tr w:rsidR="00DB7BC2" w:rsidRPr="004C1646" w:rsidTr="007742C1">
        <w:tc>
          <w:tcPr>
            <w:tcW w:w="1771" w:type="dxa"/>
            <w:shd w:val="clear" w:color="auto" w:fill="auto"/>
          </w:tcPr>
          <w:p w:rsidR="00DB7BC2" w:rsidRPr="004C1646" w:rsidRDefault="00DB7BC2" w:rsidP="00884D9A">
            <w:pPr>
              <w:spacing w:after="0"/>
            </w:pPr>
            <w:r w:rsidRPr="004C1646">
              <w:t>0.95</w:t>
            </w:r>
          </w:p>
        </w:tc>
        <w:tc>
          <w:tcPr>
            <w:tcW w:w="1771" w:type="dxa"/>
            <w:shd w:val="clear" w:color="auto" w:fill="auto"/>
          </w:tcPr>
          <w:p w:rsidR="00DB7BC2" w:rsidRPr="004C1646" w:rsidRDefault="00DB7BC2" w:rsidP="00884D9A">
            <w:pPr>
              <w:spacing w:after="0"/>
            </w:pPr>
            <w:r w:rsidRPr="004C1646">
              <w:t>0.05</w:t>
            </w:r>
          </w:p>
        </w:tc>
        <w:tc>
          <w:tcPr>
            <w:tcW w:w="1771" w:type="dxa"/>
            <w:shd w:val="clear" w:color="auto" w:fill="auto"/>
          </w:tcPr>
          <w:p w:rsidR="00DB7BC2" w:rsidRPr="004C1646" w:rsidRDefault="00DB7BC2" w:rsidP="00884D9A">
            <w:pPr>
              <w:spacing w:after="0"/>
            </w:pPr>
          </w:p>
        </w:tc>
        <w:tc>
          <w:tcPr>
            <w:tcW w:w="1771" w:type="dxa"/>
            <w:shd w:val="clear" w:color="auto" w:fill="auto"/>
          </w:tcPr>
          <w:p w:rsidR="00DB7BC2" w:rsidRPr="004C1646" w:rsidRDefault="00DB7BC2" w:rsidP="00884D9A">
            <w:pPr>
              <w:spacing w:after="0"/>
            </w:pPr>
          </w:p>
        </w:tc>
        <w:tc>
          <w:tcPr>
            <w:tcW w:w="1772" w:type="dxa"/>
            <w:shd w:val="clear" w:color="auto" w:fill="auto"/>
          </w:tcPr>
          <w:p w:rsidR="00DB7BC2" w:rsidRPr="004C1646" w:rsidRDefault="00DB7BC2" w:rsidP="00884D9A">
            <w:pPr>
              <w:spacing w:after="0"/>
            </w:pPr>
          </w:p>
        </w:tc>
      </w:tr>
    </w:tbl>
    <w:p w:rsidR="00DB7BC2" w:rsidRPr="00E91DED" w:rsidRDefault="00DB7BC2" w:rsidP="00DB7BC2"/>
    <w:p w:rsidR="00DB7BC2" w:rsidRDefault="00DB7BC2" w:rsidP="00095F16">
      <w:pPr>
        <w:jc w:val="both"/>
      </w:pPr>
      <w:r>
        <w:t xml:space="preserve">The number of vehicles owned by </w:t>
      </w:r>
      <w:proofErr w:type="spellStart"/>
      <w:r>
        <w:t>carsharing</w:t>
      </w:r>
      <w:proofErr w:type="spellEnd"/>
      <w:r>
        <w:t xml:space="preserve"> households is adjusted to reflect reductions in ownership documented by Martin and </w:t>
      </w:r>
      <w:proofErr w:type="spellStart"/>
      <w:r>
        <w:t>Shaheen</w:t>
      </w:r>
      <w:proofErr w:type="spellEnd"/>
      <w:r>
        <w:t xml:space="preserve"> wit</w:t>
      </w:r>
      <w:r w:rsidR="001C4A4A">
        <w:t>h some simplifications. Table 27</w:t>
      </w:r>
      <w:r>
        <w:t xml:space="preserve"> shows the probabilities used in the model to adjust vehicles ownership based on the number of vehicles owned prior to joining. Although Martin and </w:t>
      </w:r>
      <w:proofErr w:type="spellStart"/>
      <w:r>
        <w:t>Shaheen</w:t>
      </w:r>
      <w:proofErr w:type="spellEnd"/>
      <w:r>
        <w:t xml:space="preserve"> report some small increases in vehicle ownership after households joined </w:t>
      </w:r>
      <w:proofErr w:type="spellStart"/>
      <w:r>
        <w:t>carsharing</w:t>
      </w:r>
      <w:proofErr w:type="spellEnd"/>
      <w:r>
        <w:t xml:space="preserve"> groups</w:t>
      </w:r>
      <w:r>
        <w:rPr>
          <w:rStyle w:val="FootnoteReference"/>
        </w:rPr>
        <w:footnoteReference w:id="10"/>
      </w:r>
      <w:r>
        <w:t xml:space="preserve">, it is assumed that this was due to factors other than </w:t>
      </w:r>
      <w:proofErr w:type="spellStart"/>
      <w:r>
        <w:t>carsharing</w:t>
      </w:r>
      <w:proofErr w:type="spellEnd"/>
      <w:r>
        <w:t>. The</w:t>
      </w:r>
      <w:r w:rsidR="001C4A4A">
        <w:t xml:space="preserve"> probabilities shown in Table 27</w:t>
      </w:r>
      <w:r>
        <w:t xml:space="preserve"> are applied stochastically to adjust the number of cars owned by </w:t>
      </w:r>
      <w:proofErr w:type="spellStart"/>
      <w:r>
        <w:t>carsharing</w:t>
      </w:r>
      <w:proofErr w:type="spellEnd"/>
      <w:r>
        <w:t xml:space="preserve"> households. After this reduction, the household vehicle ownership of all car-sharing households is increased by 1/20</w:t>
      </w:r>
      <w:r w:rsidRPr="006B5E10">
        <w:rPr>
          <w:vertAlign w:val="superscript"/>
        </w:rPr>
        <w:t>th</w:t>
      </w:r>
      <w:r>
        <w:t xml:space="preserve"> of a vehicle to account for the availability of a car-share vehicle. </w:t>
      </w:r>
    </w:p>
    <w:p w:rsidR="003A639A" w:rsidRDefault="00DB7BC2" w:rsidP="00CC409E">
      <w:pPr>
        <w:pStyle w:val="Caption"/>
        <w:jc w:val="center"/>
      </w:pPr>
      <w:r>
        <w:br w:type="page"/>
      </w:r>
      <w:bookmarkStart w:id="84" w:name="_Toc438377948"/>
      <w:r w:rsidR="003A639A">
        <w:lastRenderedPageBreak/>
        <w:t xml:space="preserve">Table </w:t>
      </w:r>
      <w:fldSimple w:instr=" SEQ Table \* ARABIC ">
        <w:r w:rsidR="00022C4E">
          <w:rPr>
            <w:noProof/>
          </w:rPr>
          <w:t>27</w:t>
        </w:r>
      </w:fldSimple>
      <w:r w:rsidR="003A639A">
        <w:t xml:space="preserve">. Car Ownership Probability for </w:t>
      </w:r>
      <w:proofErr w:type="spellStart"/>
      <w:r w:rsidR="003A639A">
        <w:t>Carsharing</w:t>
      </w:r>
      <w:proofErr w:type="spellEnd"/>
      <w:r w:rsidR="003A639A">
        <w:t xml:space="preserve"> Households by Number of Vehicles Owned Prior to Joining</w:t>
      </w:r>
      <w:bookmarkEnd w:id="8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62"/>
        <w:gridCol w:w="1556"/>
        <w:gridCol w:w="1434"/>
        <w:gridCol w:w="1438"/>
        <w:gridCol w:w="1358"/>
      </w:tblGrid>
      <w:tr w:rsidR="00DB7BC2" w:rsidRPr="004C1646" w:rsidTr="007742C1">
        <w:tc>
          <w:tcPr>
            <w:tcW w:w="2962" w:type="dxa"/>
            <w:vMerge w:val="restart"/>
            <w:shd w:val="clear" w:color="auto" w:fill="auto"/>
            <w:vAlign w:val="bottom"/>
          </w:tcPr>
          <w:p w:rsidR="00DB7BC2" w:rsidRPr="003A639A" w:rsidRDefault="00DB7BC2" w:rsidP="003A639A">
            <w:pPr>
              <w:spacing w:after="0"/>
              <w:jc w:val="center"/>
              <w:rPr>
                <w:b/>
              </w:rPr>
            </w:pPr>
            <w:r w:rsidRPr="003A639A">
              <w:rPr>
                <w:b/>
              </w:rPr>
              <w:t>Number of Cars Prior to Joining</w:t>
            </w:r>
          </w:p>
        </w:tc>
        <w:tc>
          <w:tcPr>
            <w:tcW w:w="5786" w:type="dxa"/>
            <w:gridSpan w:val="4"/>
            <w:shd w:val="clear" w:color="auto" w:fill="auto"/>
          </w:tcPr>
          <w:p w:rsidR="00DB7BC2" w:rsidRPr="003A639A" w:rsidRDefault="00DB7BC2" w:rsidP="003A639A">
            <w:pPr>
              <w:spacing w:after="0"/>
              <w:rPr>
                <w:b/>
              </w:rPr>
            </w:pPr>
            <w:r w:rsidRPr="003A639A">
              <w:rPr>
                <w:b/>
              </w:rPr>
              <w:t>Probability of Number of Cars After Joining</w:t>
            </w:r>
          </w:p>
        </w:tc>
      </w:tr>
      <w:tr w:rsidR="00DB7BC2" w:rsidRPr="004C1646" w:rsidTr="007742C1">
        <w:tc>
          <w:tcPr>
            <w:tcW w:w="2962" w:type="dxa"/>
            <w:vMerge/>
            <w:shd w:val="clear" w:color="auto" w:fill="auto"/>
          </w:tcPr>
          <w:p w:rsidR="00DB7BC2" w:rsidRPr="003A639A" w:rsidRDefault="00DB7BC2" w:rsidP="003A639A">
            <w:pPr>
              <w:spacing w:after="0"/>
              <w:rPr>
                <w:b/>
              </w:rPr>
            </w:pPr>
          </w:p>
        </w:tc>
        <w:tc>
          <w:tcPr>
            <w:tcW w:w="1556" w:type="dxa"/>
            <w:shd w:val="clear" w:color="auto" w:fill="auto"/>
          </w:tcPr>
          <w:p w:rsidR="00DB7BC2" w:rsidRPr="003A639A" w:rsidRDefault="00DB7BC2" w:rsidP="003A639A">
            <w:pPr>
              <w:spacing w:after="0"/>
              <w:jc w:val="center"/>
              <w:rPr>
                <w:b/>
              </w:rPr>
            </w:pPr>
            <w:r w:rsidRPr="003A639A">
              <w:rPr>
                <w:b/>
              </w:rPr>
              <w:t>0 Cars</w:t>
            </w:r>
          </w:p>
        </w:tc>
        <w:tc>
          <w:tcPr>
            <w:tcW w:w="1434" w:type="dxa"/>
            <w:shd w:val="clear" w:color="auto" w:fill="auto"/>
          </w:tcPr>
          <w:p w:rsidR="00DB7BC2" w:rsidRPr="003A639A" w:rsidRDefault="00DB7BC2" w:rsidP="003A639A">
            <w:pPr>
              <w:spacing w:after="0"/>
              <w:jc w:val="center"/>
              <w:rPr>
                <w:b/>
              </w:rPr>
            </w:pPr>
            <w:r w:rsidRPr="003A639A">
              <w:rPr>
                <w:b/>
              </w:rPr>
              <w:t>1 Car</w:t>
            </w:r>
          </w:p>
        </w:tc>
        <w:tc>
          <w:tcPr>
            <w:tcW w:w="1438" w:type="dxa"/>
            <w:shd w:val="clear" w:color="auto" w:fill="auto"/>
          </w:tcPr>
          <w:p w:rsidR="00DB7BC2" w:rsidRPr="003A639A" w:rsidRDefault="00DB7BC2" w:rsidP="003A639A">
            <w:pPr>
              <w:spacing w:after="0"/>
              <w:jc w:val="center"/>
              <w:rPr>
                <w:b/>
              </w:rPr>
            </w:pPr>
            <w:r w:rsidRPr="003A639A">
              <w:rPr>
                <w:b/>
              </w:rPr>
              <w:t>2 Cars</w:t>
            </w:r>
          </w:p>
        </w:tc>
        <w:tc>
          <w:tcPr>
            <w:tcW w:w="1358" w:type="dxa"/>
            <w:shd w:val="clear" w:color="auto" w:fill="auto"/>
          </w:tcPr>
          <w:p w:rsidR="00DB7BC2" w:rsidRPr="003A639A" w:rsidRDefault="00DB7BC2" w:rsidP="003A639A">
            <w:pPr>
              <w:spacing w:after="0"/>
              <w:jc w:val="center"/>
              <w:rPr>
                <w:b/>
              </w:rPr>
            </w:pPr>
            <w:r w:rsidRPr="003A639A">
              <w:rPr>
                <w:b/>
              </w:rPr>
              <w:t>3 Cars</w:t>
            </w:r>
          </w:p>
        </w:tc>
      </w:tr>
      <w:tr w:rsidR="00DB7BC2" w:rsidRPr="004C1646" w:rsidTr="007742C1">
        <w:tc>
          <w:tcPr>
            <w:tcW w:w="2962" w:type="dxa"/>
            <w:shd w:val="clear" w:color="auto" w:fill="auto"/>
          </w:tcPr>
          <w:p w:rsidR="00DB7BC2" w:rsidRPr="003A639A" w:rsidRDefault="00DB7BC2" w:rsidP="003A639A">
            <w:pPr>
              <w:spacing w:after="0"/>
              <w:rPr>
                <w:b/>
              </w:rPr>
            </w:pPr>
            <w:r w:rsidRPr="003A639A">
              <w:rPr>
                <w:b/>
              </w:rPr>
              <w:t>0 Cars</w:t>
            </w:r>
          </w:p>
        </w:tc>
        <w:tc>
          <w:tcPr>
            <w:tcW w:w="1556" w:type="dxa"/>
            <w:shd w:val="clear" w:color="auto" w:fill="auto"/>
          </w:tcPr>
          <w:p w:rsidR="00DB7BC2" w:rsidRPr="004C1646" w:rsidRDefault="00DB7BC2" w:rsidP="003A639A">
            <w:pPr>
              <w:spacing w:after="0"/>
              <w:jc w:val="right"/>
            </w:pPr>
            <w:r w:rsidRPr="004C1646">
              <w:t>1</w:t>
            </w:r>
          </w:p>
        </w:tc>
        <w:tc>
          <w:tcPr>
            <w:tcW w:w="1434" w:type="dxa"/>
            <w:shd w:val="clear" w:color="auto" w:fill="auto"/>
          </w:tcPr>
          <w:p w:rsidR="00DB7BC2" w:rsidRPr="004C1646" w:rsidRDefault="00DB7BC2" w:rsidP="003A639A">
            <w:pPr>
              <w:spacing w:after="0"/>
              <w:jc w:val="right"/>
            </w:pPr>
            <w:r w:rsidRPr="004C1646">
              <w:t>0</w:t>
            </w:r>
          </w:p>
        </w:tc>
        <w:tc>
          <w:tcPr>
            <w:tcW w:w="1438" w:type="dxa"/>
            <w:shd w:val="clear" w:color="auto" w:fill="auto"/>
          </w:tcPr>
          <w:p w:rsidR="00DB7BC2" w:rsidRPr="004C1646" w:rsidRDefault="00DB7BC2" w:rsidP="003A639A">
            <w:pPr>
              <w:spacing w:after="0"/>
              <w:jc w:val="right"/>
            </w:pPr>
            <w:r w:rsidRPr="004C1646">
              <w:t>0</w:t>
            </w:r>
          </w:p>
        </w:tc>
        <w:tc>
          <w:tcPr>
            <w:tcW w:w="1358" w:type="dxa"/>
            <w:shd w:val="clear" w:color="auto" w:fill="auto"/>
          </w:tcPr>
          <w:p w:rsidR="00DB7BC2" w:rsidRPr="004C1646" w:rsidRDefault="00DB7BC2" w:rsidP="003A639A">
            <w:pPr>
              <w:spacing w:after="0"/>
              <w:jc w:val="right"/>
            </w:pPr>
            <w:r w:rsidRPr="004C1646">
              <w:t>0</w:t>
            </w:r>
          </w:p>
        </w:tc>
      </w:tr>
      <w:tr w:rsidR="00DB7BC2" w:rsidRPr="004C1646" w:rsidTr="007742C1">
        <w:tc>
          <w:tcPr>
            <w:tcW w:w="2962" w:type="dxa"/>
            <w:shd w:val="clear" w:color="auto" w:fill="auto"/>
          </w:tcPr>
          <w:p w:rsidR="00DB7BC2" w:rsidRPr="003A639A" w:rsidRDefault="00DB7BC2" w:rsidP="003A639A">
            <w:pPr>
              <w:spacing w:after="0"/>
              <w:rPr>
                <w:b/>
              </w:rPr>
            </w:pPr>
            <w:r w:rsidRPr="003A639A">
              <w:rPr>
                <w:b/>
              </w:rPr>
              <w:t>1 Car</w:t>
            </w:r>
          </w:p>
        </w:tc>
        <w:tc>
          <w:tcPr>
            <w:tcW w:w="1556" w:type="dxa"/>
            <w:shd w:val="clear" w:color="auto" w:fill="auto"/>
          </w:tcPr>
          <w:p w:rsidR="00DB7BC2" w:rsidRPr="004C1646" w:rsidRDefault="00DB7BC2" w:rsidP="003A639A">
            <w:pPr>
              <w:spacing w:after="0"/>
              <w:jc w:val="right"/>
            </w:pPr>
            <w:r w:rsidRPr="004C1646">
              <w:t>0.66</w:t>
            </w:r>
          </w:p>
        </w:tc>
        <w:tc>
          <w:tcPr>
            <w:tcW w:w="1434" w:type="dxa"/>
            <w:shd w:val="clear" w:color="auto" w:fill="auto"/>
          </w:tcPr>
          <w:p w:rsidR="00DB7BC2" w:rsidRPr="004C1646" w:rsidRDefault="00DB7BC2" w:rsidP="003A639A">
            <w:pPr>
              <w:spacing w:after="0"/>
              <w:jc w:val="right"/>
            </w:pPr>
            <w:r w:rsidRPr="004C1646">
              <w:t>0.34</w:t>
            </w:r>
          </w:p>
        </w:tc>
        <w:tc>
          <w:tcPr>
            <w:tcW w:w="1438" w:type="dxa"/>
            <w:shd w:val="clear" w:color="auto" w:fill="auto"/>
          </w:tcPr>
          <w:p w:rsidR="00DB7BC2" w:rsidRPr="004C1646" w:rsidRDefault="00DB7BC2" w:rsidP="003A639A">
            <w:pPr>
              <w:spacing w:after="0"/>
              <w:jc w:val="right"/>
            </w:pPr>
            <w:r w:rsidRPr="004C1646">
              <w:t>0</w:t>
            </w:r>
          </w:p>
        </w:tc>
        <w:tc>
          <w:tcPr>
            <w:tcW w:w="1358" w:type="dxa"/>
            <w:shd w:val="clear" w:color="auto" w:fill="auto"/>
          </w:tcPr>
          <w:p w:rsidR="00DB7BC2" w:rsidRPr="004C1646" w:rsidRDefault="00DB7BC2" w:rsidP="003A639A">
            <w:pPr>
              <w:spacing w:after="0"/>
              <w:jc w:val="right"/>
            </w:pPr>
            <w:r w:rsidRPr="004C1646">
              <w:t>0</w:t>
            </w:r>
          </w:p>
        </w:tc>
      </w:tr>
      <w:tr w:rsidR="00DB7BC2" w:rsidRPr="004C1646" w:rsidTr="007742C1">
        <w:tc>
          <w:tcPr>
            <w:tcW w:w="2962" w:type="dxa"/>
            <w:shd w:val="clear" w:color="auto" w:fill="auto"/>
          </w:tcPr>
          <w:p w:rsidR="00DB7BC2" w:rsidRPr="003A639A" w:rsidRDefault="00DB7BC2" w:rsidP="003A639A">
            <w:pPr>
              <w:spacing w:after="0"/>
              <w:rPr>
                <w:b/>
              </w:rPr>
            </w:pPr>
            <w:r w:rsidRPr="003A639A">
              <w:rPr>
                <w:b/>
              </w:rPr>
              <w:t>2 Cars</w:t>
            </w:r>
          </w:p>
        </w:tc>
        <w:tc>
          <w:tcPr>
            <w:tcW w:w="1556" w:type="dxa"/>
            <w:shd w:val="clear" w:color="auto" w:fill="auto"/>
          </w:tcPr>
          <w:p w:rsidR="00DB7BC2" w:rsidRPr="004C1646" w:rsidRDefault="00DB7BC2" w:rsidP="003A639A">
            <w:pPr>
              <w:spacing w:after="0"/>
              <w:jc w:val="right"/>
            </w:pPr>
            <w:r w:rsidRPr="004C1646">
              <w:t>0.17</w:t>
            </w:r>
          </w:p>
        </w:tc>
        <w:tc>
          <w:tcPr>
            <w:tcW w:w="1434" w:type="dxa"/>
            <w:shd w:val="clear" w:color="auto" w:fill="auto"/>
          </w:tcPr>
          <w:p w:rsidR="00DB7BC2" w:rsidRPr="004C1646" w:rsidRDefault="00DB7BC2" w:rsidP="003A639A">
            <w:pPr>
              <w:spacing w:after="0"/>
              <w:jc w:val="right"/>
            </w:pPr>
            <w:r w:rsidRPr="004C1646">
              <w:t>0.56</w:t>
            </w:r>
          </w:p>
        </w:tc>
        <w:tc>
          <w:tcPr>
            <w:tcW w:w="1438" w:type="dxa"/>
            <w:shd w:val="clear" w:color="auto" w:fill="auto"/>
          </w:tcPr>
          <w:p w:rsidR="00DB7BC2" w:rsidRPr="004C1646" w:rsidRDefault="00DB7BC2" w:rsidP="003A639A">
            <w:pPr>
              <w:spacing w:after="0"/>
              <w:jc w:val="right"/>
            </w:pPr>
            <w:r w:rsidRPr="004C1646">
              <w:t>0.27</w:t>
            </w:r>
          </w:p>
        </w:tc>
        <w:tc>
          <w:tcPr>
            <w:tcW w:w="1358" w:type="dxa"/>
            <w:shd w:val="clear" w:color="auto" w:fill="auto"/>
          </w:tcPr>
          <w:p w:rsidR="00DB7BC2" w:rsidRPr="004C1646" w:rsidRDefault="00DB7BC2" w:rsidP="003A639A">
            <w:pPr>
              <w:spacing w:after="0"/>
              <w:jc w:val="right"/>
            </w:pPr>
            <w:r w:rsidRPr="004C1646">
              <w:t>0</w:t>
            </w:r>
          </w:p>
        </w:tc>
      </w:tr>
      <w:tr w:rsidR="00DB7BC2" w:rsidRPr="004C1646" w:rsidTr="007742C1">
        <w:tc>
          <w:tcPr>
            <w:tcW w:w="2962" w:type="dxa"/>
            <w:shd w:val="clear" w:color="auto" w:fill="auto"/>
          </w:tcPr>
          <w:p w:rsidR="00DB7BC2" w:rsidRPr="003A639A" w:rsidRDefault="00DB7BC2" w:rsidP="003A639A">
            <w:pPr>
              <w:spacing w:after="0"/>
              <w:rPr>
                <w:b/>
              </w:rPr>
            </w:pPr>
            <w:r w:rsidRPr="003A639A">
              <w:rPr>
                <w:b/>
              </w:rPr>
              <w:t>3 Cars</w:t>
            </w:r>
          </w:p>
        </w:tc>
        <w:tc>
          <w:tcPr>
            <w:tcW w:w="1556" w:type="dxa"/>
            <w:shd w:val="clear" w:color="auto" w:fill="auto"/>
          </w:tcPr>
          <w:p w:rsidR="00DB7BC2" w:rsidRPr="004C1646" w:rsidRDefault="00DB7BC2" w:rsidP="003A639A">
            <w:pPr>
              <w:spacing w:after="0"/>
              <w:jc w:val="right"/>
            </w:pPr>
            <w:r w:rsidRPr="004C1646">
              <w:t>0.15</w:t>
            </w:r>
          </w:p>
        </w:tc>
        <w:tc>
          <w:tcPr>
            <w:tcW w:w="1434" w:type="dxa"/>
            <w:shd w:val="clear" w:color="auto" w:fill="auto"/>
          </w:tcPr>
          <w:p w:rsidR="00DB7BC2" w:rsidRPr="004C1646" w:rsidRDefault="00DB7BC2" w:rsidP="003A639A">
            <w:pPr>
              <w:spacing w:after="0"/>
              <w:jc w:val="right"/>
            </w:pPr>
            <w:r w:rsidRPr="004C1646">
              <w:t>0.21</w:t>
            </w:r>
          </w:p>
        </w:tc>
        <w:tc>
          <w:tcPr>
            <w:tcW w:w="1438" w:type="dxa"/>
            <w:shd w:val="clear" w:color="auto" w:fill="auto"/>
          </w:tcPr>
          <w:p w:rsidR="00DB7BC2" w:rsidRPr="004C1646" w:rsidRDefault="00DB7BC2" w:rsidP="003A639A">
            <w:pPr>
              <w:spacing w:after="0"/>
              <w:jc w:val="right"/>
            </w:pPr>
            <w:r w:rsidRPr="004C1646">
              <w:t>0.22</w:t>
            </w:r>
          </w:p>
        </w:tc>
        <w:tc>
          <w:tcPr>
            <w:tcW w:w="1358" w:type="dxa"/>
            <w:shd w:val="clear" w:color="auto" w:fill="auto"/>
          </w:tcPr>
          <w:p w:rsidR="00DB7BC2" w:rsidRPr="004C1646" w:rsidRDefault="00DB7BC2" w:rsidP="003A639A">
            <w:pPr>
              <w:spacing w:after="0"/>
              <w:jc w:val="right"/>
            </w:pPr>
            <w:r w:rsidRPr="004C1646">
              <w:t>0.42</w:t>
            </w:r>
          </w:p>
        </w:tc>
      </w:tr>
    </w:tbl>
    <w:p w:rsidR="00DB7BC2" w:rsidRPr="002C4785" w:rsidRDefault="00DB7BC2" w:rsidP="00DB7BC2"/>
    <w:p w:rsidR="00DB7BC2" w:rsidRDefault="00DB7BC2" w:rsidP="00095F16">
      <w:pPr>
        <w:jc w:val="both"/>
      </w:pPr>
      <w:r>
        <w:t xml:space="preserve">The average household cost per mile for </w:t>
      </w:r>
      <w:proofErr w:type="spellStart"/>
      <w:r>
        <w:t>carshare</w:t>
      </w:r>
      <w:proofErr w:type="spellEnd"/>
      <w:r>
        <w:t xml:space="preserve"> households is adjusted to reflect that car-share users pay the full cost of using a car-share vehicle per mile of travel. Based on the values reported the TDM Encyclopedia, the variable (per mile) cost of using a </w:t>
      </w:r>
      <w:proofErr w:type="spellStart"/>
      <w:r>
        <w:t>carshare</w:t>
      </w:r>
      <w:proofErr w:type="spellEnd"/>
      <w:r>
        <w:t xml:space="preserve"> vehicle is about 5 times more than the variable cost of using a privately owned vehicle. </w:t>
      </w:r>
    </w:p>
    <w:p w:rsidR="00DB7BC2" w:rsidRDefault="00DB7BC2" w:rsidP="00095F16">
      <w:pPr>
        <w:jc w:val="both"/>
      </w:pPr>
      <w:r>
        <w:t xml:space="preserve">The revised mileage cost for the </w:t>
      </w:r>
      <w:proofErr w:type="spellStart"/>
      <w:r>
        <w:t>carshare</w:t>
      </w:r>
      <w:proofErr w:type="spellEnd"/>
      <w:r>
        <w:t xml:space="preserve"> household is calculated as:</w:t>
      </w:r>
    </w:p>
    <w:p w:rsidR="00DB7BC2" w:rsidRDefault="00DB7BC2" w:rsidP="00095F16">
      <w:pPr>
        <w:ind w:left="720"/>
        <w:jc w:val="both"/>
      </w:pPr>
      <w:proofErr w:type="gramStart"/>
      <w:r>
        <w:t>( AGCMVO</w:t>
      </w:r>
      <w:proofErr w:type="gramEnd"/>
      <w:r>
        <w:t xml:space="preserve"> * VO + 5 * AGCM * 0.05 ) / </w:t>
      </w:r>
      <w:proofErr w:type="gramStart"/>
      <w:r>
        <w:t>( VO</w:t>
      </w:r>
      <w:proofErr w:type="gramEnd"/>
      <w:r>
        <w:t xml:space="preserve"> + 0.05 )</w:t>
      </w:r>
    </w:p>
    <w:p w:rsidR="00DB7BC2" w:rsidRDefault="00DB7BC2" w:rsidP="00095F16">
      <w:pPr>
        <w:ind w:left="720"/>
        <w:jc w:val="both"/>
      </w:pPr>
      <w:proofErr w:type="gramStart"/>
      <w:r>
        <w:t>where</w:t>
      </w:r>
      <w:proofErr w:type="gramEnd"/>
      <w:r>
        <w:t>:</w:t>
      </w:r>
    </w:p>
    <w:p w:rsidR="00DB7BC2" w:rsidRDefault="00DB7BC2" w:rsidP="00095F16">
      <w:pPr>
        <w:ind w:left="720"/>
        <w:jc w:val="both"/>
      </w:pPr>
      <w:r>
        <w:t xml:space="preserve">   AGCMVO = average gas cost per mile for the vehicles owned by the household</w:t>
      </w:r>
    </w:p>
    <w:p w:rsidR="00DB7BC2" w:rsidRDefault="00DB7BC2" w:rsidP="00095F16">
      <w:pPr>
        <w:ind w:left="720"/>
        <w:jc w:val="both"/>
      </w:pPr>
      <w:r>
        <w:t xml:space="preserve">   VO = number of vehicles owned by the household</w:t>
      </w:r>
    </w:p>
    <w:p w:rsidR="00DB7BC2" w:rsidRDefault="00DB7BC2" w:rsidP="00095F16">
      <w:pPr>
        <w:ind w:left="720"/>
        <w:jc w:val="both"/>
      </w:pPr>
      <w:r>
        <w:t xml:space="preserve">   AGCM = average gas cost per mile for the population</w:t>
      </w:r>
    </w:p>
    <w:p w:rsidR="00DB7BC2" w:rsidRDefault="00DB7BC2" w:rsidP="00095F16">
      <w:pPr>
        <w:jc w:val="both"/>
      </w:pPr>
      <w:r>
        <w:t xml:space="preserve">The mileage cost for zero-car households who are not </w:t>
      </w:r>
      <w:proofErr w:type="spellStart"/>
      <w:r>
        <w:t>carsharing</w:t>
      </w:r>
      <w:proofErr w:type="spellEnd"/>
      <w:r>
        <w:t xml:space="preserve"> participants is calculated at 7.5 times the average gas cost per mile of households in the area. </w:t>
      </w:r>
    </w:p>
    <w:p w:rsidR="00972FFC" w:rsidRDefault="00DB7BC2" w:rsidP="00095F16">
      <w:pPr>
        <w:jc w:val="both"/>
      </w:pPr>
      <w:r>
        <w:t xml:space="preserve">Tables </w:t>
      </w:r>
      <w:r w:rsidR="001C4A4A">
        <w:t>28</w:t>
      </w:r>
      <w:r w:rsidR="00E1657D">
        <w:t xml:space="preserve"> </w:t>
      </w:r>
      <w:r>
        <w:t xml:space="preserve">and </w:t>
      </w:r>
      <w:r w:rsidR="001C4A4A">
        <w:t>29</w:t>
      </w:r>
      <w:r>
        <w:t xml:space="preserve"> show the results of testing the model on the survey households at different participation levels. Table </w:t>
      </w:r>
      <w:r w:rsidR="001C4A4A">
        <w:t>28</w:t>
      </w:r>
      <w:r>
        <w:t xml:space="preserve"> shows the percentage of </w:t>
      </w:r>
      <w:proofErr w:type="spellStart"/>
      <w:r>
        <w:t>carshare</w:t>
      </w:r>
      <w:proofErr w:type="spellEnd"/>
      <w:r>
        <w:t xml:space="preserve"> households by number of vehicles owned before and after adjusting vehicle ownership at different participation rates. At the lowest rate of </w:t>
      </w:r>
      <w:proofErr w:type="spellStart"/>
      <w:r>
        <w:t>carshare</w:t>
      </w:r>
      <w:proofErr w:type="spellEnd"/>
      <w:r>
        <w:t xml:space="preserve"> participation, shown in the first row, the split of households among vehicle ownership groups is similar to the before and after distributions reported by Martin and </w:t>
      </w:r>
      <w:proofErr w:type="spellStart"/>
      <w:r>
        <w:t>Shaheen</w:t>
      </w:r>
      <w:proofErr w:type="spellEnd"/>
      <w:r>
        <w:t xml:space="preserve">: before = 62% 0-veh., 31% 1-veh., 7% 2-veh.; after = 80% 0-veh., 17% 1-veh., 3% 2-veh.. </w:t>
      </w:r>
    </w:p>
    <w:p w:rsidR="00DB7BC2" w:rsidRDefault="00DB7BC2" w:rsidP="00095F16">
      <w:pPr>
        <w:jc w:val="both"/>
      </w:pPr>
      <w:r>
        <w:t xml:space="preserve">Table </w:t>
      </w:r>
      <w:r w:rsidR="001C4A4A">
        <w:t>29</w:t>
      </w:r>
      <w:r>
        <w:t xml:space="preserve"> shows how average vehicle ownership and DVMT changes for </w:t>
      </w:r>
      <w:proofErr w:type="spellStart"/>
      <w:r>
        <w:t>carshare</w:t>
      </w:r>
      <w:proofErr w:type="spellEnd"/>
      <w:r>
        <w:t xml:space="preserve"> households before and after vehicle adjustment. The average vehicle ownership rate at the lowest levels of </w:t>
      </w:r>
      <w:proofErr w:type="spellStart"/>
      <w:r>
        <w:t>carshare</w:t>
      </w:r>
      <w:proofErr w:type="spellEnd"/>
      <w:r>
        <w:t xml:space="preserve"> participation is similar to that reported by Martin, </w:t>
      </w:r>
      <w:proofErr w:type="spellStart"/>
      <w:r>
        <w:t>Shaheen</w:t>
      </w:r>
      <w:proofErr w:type="spellEnd"/>
      <w:r>
        <w:t xml:space="preserve"> and </w:t>
      </w:r>
      <w:proofErr w:type="spellStart"/>
      <w:r>
        <w:t>Lidicker</w:t>
      </w:r>
      <w:proofErr w:type="spellEnd"/>
      <w:r>
        <w:t xml:space="preserve"> (Before = 0.47, </w:t>
      </w:r>
      <w:proofErr w:type="gramStart"/>
      <w:r>
        <w:t>After</w:t>
      </w:r>
      <w:proofErr w:type="gramEnd"/>
      <w:r>
        <w:t xml:space="preserve"> = 0.24).</w:t>
      </w:r>
      <w:r>
        <w:rPr>
          <w:rStyle w:val="FootnoteReference"/>
        </w:rPr>
        <w:footnoteReference w:id="11"/>
      </w:r>
      <w:r>
        <w:t xml:space="preserve"> Martin et.al. </w:t>
      </w:r>
      <w:proofErr w:type="gramStart"/>
      <w:r>
        <w:t>did</w:t>
      </w:r>
      <w:proofErr w:type="gramEnd"/>
      <w:r>
        <w:t xml:space="preserve"> not estimate the effect of </w:t>
      </w:r>
      <w:proofErr w:type="spellStart"/>
      <w:r>
        <w:t>carshare</w:t>
      </w:r>
      <w:proofErr w:type="spellEnd"/>
      <w:r>
        <w:t xml:space="preserve"> participation on household DVMT but this was done by </w:t>
      </w:r>
      <w:proofErr w:type="spellStart"/>
      <w:r>
        <w:t>Cervero</w:t>
      </w:r>
      <w:proofErr w:type="spellEnd"/>
      <w:r>
        <w:t xml:space="preserve">, Golub and Nee with </w:t>
      </w:r>
      <w:proofErr w:type="spellStart"/>
      <w:r>
        <w:t>carshare</w:t>
      </w:r>
      <w:proofErr w:type="spellEnd"/>
      <w:r>
        <w:t xml:space="preserve"> survey data for the </w:t>
      </w:r>
      <w:smartTag w:uri="urn:schemas-microsoft-com:office:smarttags" w:element="place">
        <w:smartTag w:uri="urn:schemas-microsoft-com:office:smarttags" w:element="PlaceName">
          <w:r>
            <w:t xml:space="preserve">San </w:t>
          </w:r>
          <w:r>
            <w:lastRenderedPageBreak/>
            <w:t>Francisco</w:t>
          </w:r>
        </w:smartTag>
        <w:r>
          <w:t xml:space="preserve"> </w:t>
        </w:r>
        <w:smartTag w:uri="urn:schemas-microsoft-com:office:smarttags" w:element="PlaceType">
          <w:r>
            <w:t>Bay</w:t>
          </w:r>
        </w:smartTag>
      </w:smartTag>
      <w:r>
        <w:t xml:space="preserve"> area.</w:t>
      </w:r>
      <w:r>
        <w:rPr>
          <w:rStyle w:val="FootnoteReference"/>
        </w:rPr>
        <w:footnoteReference w:id="12"/>
      </w:r>
      <w:r>
        <w:t xml:space="preserve"> Using survey data for </w:t>
      </w:r>
      <w:proofErr w:type="spellStart"/>
      <w:r>
        <w:t>carshare</w:t>
      </w:r>
      <w:proofErr w:type="spellEnd"/>
      <w:r>
        <w:t xml:space="preserve"> households and a set of similar households that were interested in joining </w:t>
      </w:r>
      <w:proofErr w:type="spellStart"/>
      <w:r>
        <w:t>carsharing</w:t>
      </w:r>
      <w:proofErr w:type="spellEnd"/>
      <w:r>
        <w:t xml:space="preserve">, they estimated a model of average household DVMT as a function of household and other characteristics. Their model predicted that on average, participation in </w:t>
      </w:r>
      <w:proofErr w:type="spellStart"/>
      <w:r>
        <w:t>carsharing</w:t>
      </w:r>
      <w:proofErr w:type="spellEnd"/>
      <w:r>
        <w:t xml:space="preserve"> reduced household DVMT by 7.08 miles. The average reduction predicted by the GreenSTEP </w:t>
      </w:r>
      <w:r w:rsidR="001C4A4A">
        <w:t xml:space="preserve">and RSPM </w:t>
      </w:r>
      <w:r>
        <w:t>model</w:t>
      </w:r>
      <w:r w:rsidR="001C4A4A">
        <w:t>s</w:t>
      </w:r>
      <w:r>
        <w:t xml:space="preserve"> for the lowest participation level is 7.1 miles.</w:t>
      </w:r>
    </w:p>
    <w:p w:rsidR="005C7152" w:rsidRDefault="005C7152" w:rsidP="00CC409E">
      <w:pPr>
        <w:pStyle w:val="Caption"/>
        <w:keepNext/>
        <w:jc w:val="center"/>
      </w:pPr>
      <w:bookmarkStart w:id="85" w:name="_Toc438377949"/>
      <w:r>
        <w:t xml:space="preserve">Table </w:t>
      </w:r>
      <w:fldSimple w:instr=" SEQ Table \* ARABIC ">
        <w:r w:rsidR="00022C4E">
          <w:rPr>
            <w:noProof/>
          </w:rPr>
          <w:t>28</w:t>
        </w:r>
      </w:fldSimple>
      <w:r>
        <w:t xml:space="preserve">. Before and After Split of </w:t>
      </w:r>
      <w:proofErr w:type="spellStart"/>
      <w:r>
        <w:t>Carshare</w:t>
      </w:r>
      <w:proofErr w:type="spellEnd"/>
      <w:r>
        <w:t xml:space="preserve"> Households Among Vehicle Ownership Levels by Participation Rates</w:t>
      </w:r>
      <w:bookmarkEnd w:id="85"/>
    </w:p>
    <w:tbl>
      <w:tblPr>
        <w:tblW w:w="88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2"/>
        <w:gridCol w:w="870"/>
        <w:gridCol w:w="870"/>
        <w:gridCol w:w="870"/>
        <w:gridCol w:w="871"/>
        <w:gridCol w:w="870"/>
        <w:gridCol w:w="870"/>
        <w:gridCol w:w="870"/>
        <w:gridCol w:w="871"/>
      </w:tblGrid>
      <w:tr w:rsidR="00DB7BC2" w:rsidRPr="004C1646" w:rsidTr="005C7152">
        <w:trPr>
          <w:jc w:val="center"/>
        </w:trPr>
        <w:tc>
          <w:tcPr>
            <w:tcW w:w="1922" w:type="dxa"/>
            <w:vMerge w:val="restart"/>
            <w:shd w:val="clear" w:color="auto" w:fill="auto"/>
          </w:tcPr>
          <w:p w:rsidR="00DB7BC2" w:rsidRPr="005C7152" w:rsidRDefault="00DB7BC2" w:rsidP="00812CE6">
            <w:pPr>
              <w:spacing w:after="0"/>
              <w:rPr>
                <w:b/>
              </w:rPr>
            </w:pPr>
            <w:r w:rsidRPr="005C7152">
              <w:rPr>
                <w:b/>
              </w:rPr>
              <w:t>Participation Rates</w:t>
            </w:r>
          </w:p>
          <w:p w:rsidR="00DB7BC2" w:rsidRPr="005C7152" w:rsidRDefault="00DB7BC2" w:rsidP="00812CE6">
            <w:pPr>
              <w:spacing w:after="0"/>
              <w:rPr>
                <w:b/>
                <w:bCs/>
              </w:rPr>
            </w:pPr>
            <w:r w:rsidRPr="005C7152">
              <w:rPr>
                <w:b/>
              </w:rPr>
              <w:t>(Pop / Vehicles)</w:t>
            </w:r>
          </w:p>
        </w:tc>
        <w:tc>
          <w:tcPr>
            <w:tcW w:w="3481" w:type="dxa"/>
            <w:gridSpan w:val="4"/>
            <w:shd w:val="clear" w:color="auto" w:fill="auto"/>
          </w:tcPr>
          <w:p w:rsidR="00DB7BC2" w:rsidRPr="005C7152" w:rsidRDefault="00DB7BC2" w:rsidP="00812CE6">
            <w:pPr>
              <w:spacing w:after="0"/>
              <w:jc w:val="center"/>
              <w:rPr>
                <w:b/>
                <w:bCs/>
              </w:rPr>
            </w:pPr>
            <w:r w:rsidRPr="005C7152">
              <w:rPr>
                <w:b/>
                <w:bCs/>
              </w:rPr>
              <w:t>Before Vehicle Adjustment</w:t>
            </w:r>
          </w:p>
        </w:tc>
        <w:tc>
          <w:tcPr>
            <w:tcW w:w="3481" w:type="dxa"/>
            <w:gridSpan w:val="4"/>
            <w:shd w:val="clear" w:color="auto" w:fill="auto"/>
          </w:tcPr>
          <w:p w:rsidR="00DB7BC2" w:rsidRPr="005C7152" w:rsidRDefault="00DB7BC2" w:rsidP="00812CE6">
            <w:pPr>
              <w:spacing w:after="0"/>
              <w:jc w:val="center"/>
              <w:rPr>
                <w:b/>
                <w:bCs/>
              </w:rPr>
            </w:pPr>
            <w:r w:rsidRPr="005C7152">
              <w:rPr>
                <w:b/>
                <w:bCs/>
              </w:rPr>
              <w:t>After Vehicle Adjustment</w:t>
            </w:r>
          </w:p>
        </w:tc>
      </w:tr>
      <w:tr w:rsidR="00DB7BC2" w:rsidRPr="004C1646" w:rsidTr="005C7152">
        <w:trPr>
          <w:jc w:val="center"/>
        </w:trPr>
        <w:tc>
          <w:tcPr>
            <w:tcW w:w="1922" w:type="dxa"/>
            <w:vMerge/>
            <w:shd w:val="clear" w:color="auto" w:fill="auto"/>
          </w:tcPr>
          <w:p w:rsidR="00DB7BC2" w:rsidRPr="005C7152" w:rsidRDefault="00DB7BC2" w:rsidP="00812CE6">
            <w:pPr>
              <w:spacing w:after="0"/>
              <w:rPr>
                <w:b/>
              </w:rPr>
            </w:pPr>
          </w:p>
        </w:tc>
        <w:tc>
          <w:tcPr>
            <w:tcW w:w="870" w:type="dxa"/>
            <w:shd w:val="clear" w:color="auto" w:fill="auto"/>
          </w:tcPr>
          <w:p w:rsidR="00DB7BC2" w:rsidRPr="005C7152" w:rsidRDefault="00DB7BC2" w:rsidP="00812CE6">
            <w:pPr>
              <w:spacing w:after="0"/>
              <w:jc w:val="right"/>
              <w:rPr>
                <w:b/>
              </w:rPr>
            </w:pPr>
            <w:r w:rsidRPr="005C7152">
              <w:rPr>
                <w:b/>
              </w:rPr>
              <w:t xml:space="preserve">0 </w:t>
            </w:r>
            <w:proofErr w:type="spellStart"/>
            <w:r w:rsidRPr="005C7152">
              <w:rPr>
                <w:b/>
              </w:rPr>
              <w:t>Veh</w:t>
            </w:r>
            <w:proofErr w:type="spellEnd"/>
          </w:p>
        </w:tc>
        <w:tc>
          <w:tcPr>
            <w:tcW w:w="870" w:type="dxa"/>
            <w:shd w:val="clear" w:color="auto" w:fill="auto"/>
          </w:tcPr>
          <w:p w:rsidR="00DB7BC2" w:rsidRPr="005C7152" w:rsidRDefault="00DB7BC2" w:rsidP="00812CE6">
            <w:pPr>
              <w:spacing w:after="0"/>
              <w:jc w:val="right"/>
              <w:rPr>
                <w:b/>
              </w:rPr>
            </w:pPr>
            <w:r w:rsidRPr="005C7152">
              <w:rPr>
                <w:b/>
              </w:rPr>
              <w:t xml:space="preserve">1 </w:t>
            </w:r>
            <w:proofErr w:type="spellStart"/>
            <w:r w:rsidRPr="005C7152">
              <w:rPr>
                <w:b/>
              </w:rPr>
              <w:t>Veh</w:t>
            </w:r>
            <w:proofErr w:type="spellEnd"/>
          </w:p>
        </w:tc>
        <w:tc>
          <w:tcPr>
            <w:tcW w:w="870" w:type="dxa"/>
            <w:shd w:val="clear" w:color="auto" w:fill="auto"/>
          </w:tcPr>
          <w:p w:rsidR="00DB7BC2" w:rsidRPr="005C7152" w:rsidRDefault="00DB7BC2" w:rsidP="00812CE6">
            <w:pPr>
              <w:spacing w:after="0"/>
              <w:jc w:val="right"/>
              <w:rPr>
                <w:b/>
              </w:rPr>
            </w:pPr>
            <w:r w:rsidRPr="005C7152">
              <w:rPr>
                <w:b/>
              </w:rPr>
              <w:t xml:space="preserve">2 </w:t>
            </w:r>
            <w:proofErr w:type="spellStart"/>
            <w:r w:rsidRPr="005C7152">
              <w:rPr>
                <w:b/>
              </w:rPr>
              <w:t>Veh</w:t>
            </w:r>
            <w:proofErr w:type="spellEnd"/>
          </w:p>
        </w:tc>
        <w:tc>
          <w:tcPr>
            <w:tcW w:w="871" w:type="dxa"/>
            <w:shd w:val="clear" w:color="auto" w:fill="auto"/>
          </w:tcPr>
          <w:p w:rsidR="00DB7BC2" w:rsidRPr="005C7152" w:rsidRDefault="00DB7BC2" w:rsidP="00812CE6">
            <w:pPr>
              <w:spacing w:after="0"/>
              <w:jc w:val="right"/>
              <w:rPr>
                <w:b/>
              </w:rPr>
            </w:pPr>
            <w:r w:rsidRPr="005C7152">
              <w:rPr>
                <w:b/>
              </w:rPr>
              <w:t xml:space="preserve">3 </w:t>
            </w:r>
            <w:proofErr w:type="spellStart"/>
            <w:r w:rsidRPr="005C7152">
              <w:rPr>
                <w:b/>
              </w:rPr>
              <w:t>Veh</w:t>
            </w:r>
            <w:proofErr w:type="spellEnd"/>
          </w:p>
        </w:tc>
        <w:tc>
          <w:tcPr>
            <w:tcW w:w="870" w:type="dxa"/>
            <w:shd w:val="clear" w:color="auto" w:fill="auto"/>
          </w:tcPr>
          <w:p w:rsidR="00DB7BC2" w:rsidRPr="005C7152" w:rsidRDefault="00DB7BC2" w:rsidP="00812CE6">
            <w:pPr>
              <w:spacing w:after="0"/>
              <w:jc w:val="right"/>
              <w:rPr>
                <w:b/>
              </w:rPr>
            </w:pPr>
            <w:r w:rsidRPr="005C7152">
              <w:rPr>
                <w:b/>
              </w:rPr>
              <w:t xml:space="preserve">0 </w:t>
            </w:r>
            <w:proofErr w:type="spellStart"/>
            <w:r w:rsidRPr="005C7152">
              <w:rPr>
                <w:b/>
              </w:rPr>
              <w:t>Veh</w:t>
            </w:r>
            <w:proofErr w:type="spellEnd"/>
          </w:p>
        </w:tc>
        <w:tc>
          <w:tcPr>
            <w:tcW w:w="870" w:type="dxa"/>
            <w:shd w:val="clear" w:color="auto" w:fill="auto"/>
          </w:tcPr>
          <w:p w:rsidR="00DB7BC2" w:rsidRPr="005C7152" w:rsidRDefault="00DB7BC2" w:rsidP="00812CE6">
            <w:pPr>
              <w:spacing w:after="0"/>
              <w:jc w:val="right"/>
              <w:rPr>
                <w:b/>
              </w:rPr>
            </w:pPr>
            <w:r w:rsidRPr="005C7152">
              <w:rPr>
                <w:b/>
              </w:rPr>
              <w:t xml:space="preserve">1 </w:t>
            </w:r>
            <w:proofErr w:type="spellStart"/>
            <w:r w:rsidRPr="005C7152">
              <w:rPr>
                <w:b/>
              </w:rPr>
              <w:t>Veh</w:t>
            </w:r>
            <w:proofErr w:type="spellEnd"/>
          </w:p>
        </w:tc>
        <w:tc>
          <w:tcPr>
            <w:tcW w:w="870" w:type="dxa"/>
            <w:shd w:val="clear" w:color="auto" w:fill="auto"/>
          </w:tcPr>
          <w:p w:rsidR="00DB7BC2" w:rsidRPr="005C7152" w:rsidRDefault="00DB7BC2" w:rsidP="00812CE6">
            <w:pPr>
              <w:spacing w:after="0"/>
              <w:jc w:val="right"/>
              <w:rPr>
                <w:b/>
              </w:rPr>
            </w:pPr>
            <w:r w:rsidRPr="005C7152">
              <w:rPr>
                <w:b/>
              </w:rPr>
              <w:t xml:space="preserve">2 </w:t>
            </w:r>
            <w:proofErr w:type="spellStart"/>
            <w:r w:rsidRPr="005C7152">
              <w:rPr>
                <w:b/>
              </w:rPr>
              <w:t>Veh</w:t>
            </w:r>
            <w:proofErr w:type="spellEnd"/>
          </w:p>
        </w:tc>
        <w:tc>
          <w:tcPr>
            <w:tcW w:w="871" w:type="dxa"/>
            <w:shd w:val="clear" w:color="auto" w:fill="auto"/>
          </w:tcPr>
          <w:p w:rsidR="00DB7BC2" w:rsidRPr="005C7152" w:rsidRDefault="00DB7BC2" w:rsidP="00812CE6">
            <w:pPr>
              <w:spacing w:after="0"/>
              <w:jc w:val="right"/>
              <w:rPr>
                <w:b/>
              </w:rPr>
            </w:pPr>
            <w:r w:rsidRPr="005C7152">
              <w:rPr>
                <w:b/>
              </w:rPr>
              <w:t xml:space="preserve">3 </w:t>
            </w:r>
            <w:proofErr w:type="spellStart"/>
            <w:r w:rsidRPr="005C7152">
              <w:rPr>
                <w:b/>
              </w:rPr>
              <w:t>Veh</w:t>
            </w:r>
            <w:proofErr w:type="spellEnd"/>
          </w:p>
        </w:tc>
      </w:tr>
      <w:tr w:rsidR="00DB7BC2" w:rsidRPr="004C1646" w:rsidTr="005C7152">
        <w:trPr>
          <w:jc w:val="center"/>
        </w:trPr>
        <w:tc>
          <w:tcPr>
            <w:tcW w:w="1922" w:type="dxa"/>
            <w:shd w:val="clear" w:color="auto" w:fill="auto"/>
          </w:tcPr>
          <w:p w:rsidR="00DB7BC2" w:rsidRPr="005C7152" w:rsidRDefault="00DB7BC2" w:rsidP="00812CE6">
            <w:pPr>
              <w:spacing w:after="0"/>
              <w:rPr>
                <w:b/>
                <w:bCs/>
              </w:rPr>
            </w:pPr>
            <w:r w:rsidRPr="005C7152">
              <w:rPr>
                <w:b/>
                <w:bCs/>
              </w:rPr>
              <w:t>High Den. = 1000</w:t>
            </w:r>
          </w:p>
          <w:p w:rsidR="00DB7BC2" w:rsidRPr="005C7152" w:rsidRDefault="00DB7BC2" w:rsidP="00812CE6">
            <w:pPr>
              <w:spacing w:after="0"/>
              <w:rPr>
                <w:b/>
              </w:rPr>
            </w:pPr>
            <w:r w:rsidRPr="005C7152">
              <w:rPr>
                <w:b/>
                <w:bCs/>
              </w:rPr>
              <w:t>Med. Den. = 2000</w:t>
            </w:r>
          </w:p>
        </w:tc>
        <w:tc>
          <w:tcPr>
            <w:tcW w:w="870" w:type="dxa"/>
            <w:shd w:val="clear" w:color="auto" w:fill="auto"/>
            <w:vAlign w:val="center"/>
          </w:tcPr>
          <w:p w:rsidR="00DB7BC2" w:rsidRPr="004C1646" w:rsidRDefault="00DB7BC2" w:rsidP="00812CE6">
            <w:pPr>
              <w:spacing w:after="0"/>
              <w:jc w:val="right"/>
            </w:pPr>
            <w:r w:rsidRPr="004C1646">
              <w:t xml:space="preserve">58.2% </w:t>
            </w:r>
          </w:p>
        </w:tc>
        <w:tc>
          <w:tcPr>
            <w:tcW w:w="870" w:type="dxa"/>
            <w:shd w:val="clear" w:color="auto" w:fill="auto"/>
            <w:vAlign w:val="center"/>
          </w:tcPr>
          <w:p w:rsidR="00DB7BC2" w:rsidRPr="004C1646" w:rsidRDefault="00DB7BC2" w:rsidP="00812CE6">
            <w:pPr>
              <w:spacing w:after="0"/>
              <w:jc w:val="right"/>
            </w:pPr>
            <w:r w:rsidRPr="004C1646">
              <w:t xml:space="preserve">33.0% </w:t>
            </w:r>
          </w:p>
        </w:tc>
        <w:tc>
          <w:tcPr>
            <w:tcW w:w="870" w:type="dxa"/>
            <w:shd w:val="clear" w:color="auto" w:fill="auto"/>
            <w:vAlign w:val="center"/>
          </w:tcPr>
          <w:p w:rsidR="00DB7BC2" w:rsidRPr="004C1646" w:rsidRDefault="00DB7BC2" w:rsidP="00812CE6">
            <w:pPr>
              <w:spacing w:after="0"/>
              <w:jc w:val="right"/>
            </w:pPr>
            <w:r w:rsidRPr="004C1646">
              <w:t xml:space="preserve">8.9% </w:t>
            </w:r>
          </w:p>
        </w:tc>
        <w:tc>
          <w:tcPr>
            <w:tcW w:w="871" w:type="dxa"/>
            <w:shd w:val="clear" w:color="auto" w:fill="auto"/>
            <w:vAlign w:val="center"/>
          </w:tcPr>
          <w:p w:rsidR="00DB7BC2" w:rsidRPr="004C1646" w:rsidRDefault="00DB7BC2" w:rsidP="00812CE6">
            <w:pPr>
              <w:spacing w:after="0"/>
              <w:jc w:val="center"/>
            </w:pPr>
            <w:r w:rsidRPr="004C1646">
              <w:t>0%</w:t>
            </w:r>
          </w:p>
        </w:tc>
        <w:tc>
          <w:tcPr>
            <w:tcW w:w="870" w:type="dxa"/>
            <w:shd w:val="clear" w:color="auto" w:fill="auto"/>
            <w:vAlign w:val="center"/>
          </w:tcPr>
          <w:p w:rsidR="00DB7BC2" w:rsidRPr="004C1646" w:rsidRDefault="00DB7BC2" w:rsidP="00812CE6">
            <w:pPr>
              <w:spacing w:after="0"/>
              <w:jc w:val="right"/>
            </w:pPr>
            <w:r w:rsidRPr="004C1646">
              <w:t xml:space="preserve">82.2% </w:t>
            </w:r>
          </w:p>
        </w:tc>
        <w:tc>
          <w:tcPr>
            <w:tcW w:w="870" w:type="dxa"/>
            <w:shd w:val="clear" w:color="auto" w:fill="auto"/>
            <w:vAlign w:val="center"/>
          </w:tcPr>
          <w:p w:rsidR="00DB7BC2" w:rsidRPr="004C1646" w:rsidRDefault="00DB7BC2" w:rsidP="00812CE6">
            <w:pPr>
              <w:spacing w:after="0"/>
              <w:jc w:val="right"/>
            </w:pPr>
            <w:r w:rsidRPr="004C1646">
              <w:t xml:space="preserve">15.6% </w:t>
            </w:r>
          </w:p>
        </w:tc>
        <w:tc>
          <w:tcPr>
            <w:tcW w:w="870" w:type="dxa"/>
            <w:shd w:val="clear" w:color="auto" w:fill="auto"/>
            <w:vAlign w:val="center"/>
          </w:tcPr>
          <w:p w:rsidR="00DB7BC2" w:rsidRPr="004C1646" w:rsidRDefault="00DB7BC2" w:rsidP="00812CE6">
            <w:pPr>
              <w:spacing w:after="0"/>
              <w:jc w:val="right"/>
            </w:pPr>
            <w:r w:rsidRPr="004C1646">
              <w:t xml:space="preserve">2.2% </w:t>
            </w:r>
          </w:p>
        </w:tc>
        <w:tc>
          <w:tcPr>
            <w:tcW w:w="871" w:type="dxa"/>
            <w:shd w:val="clear" w:color="auto" w:fill="auto"/>
            <w:vAlign w:val="center"/>
          </w:tcPr>
          <w:p w:rsidR="00DB7BC2" w:rsidRPr="004C1646" w:rsidRDefault="00DB7BC2" w:rsidP="00812CE6">
            <w:pPr>
              <w:spacing w:after="0"/>
              <w:jc w:val="center"/>
            </w:pPr>
            <w:r w:rsidRPr="004C1646">
              <w:t>0%</w:t>
            </w:r>
          </w:p>
        </w:tc>
      </w:tr>
      <w:tr w:rsidR="00DB7BC2" w:rsidRPr="004C1646" w:rsidTr="005C7152">
        <w:trPr>
          <w:jc w:val="center"/>
        </w:trPr>
        <w:tc>
          <w:tcPr>
            <w:tcW w:w="1922" w:type="dxa"/>
            <w:shd w:val="clear" w:color="auto" w:fill="auto"/>
          </w:tcPr>
          <w:p w:rsidR="00DB7BC2" w:rsidRPr="005C7152" w:rsidRDefault="00DB7BC2" w:rsidP="00812CE6">
            <w:pPr>
              <w:spacing w:after="0"/>
              <w:rPr>
                <w:b/>
                <w:bCs/>
              </w:rPr>
            </w:pPr>
            <w:r w:rsidRPr="005C7152">
              <w:rPr>
                <w:b/>
                <w:bCs/>
              </w:rPr>
              <w:t>High Den. = 500</w:t>
            </w:r>
          </w:p>
          <w:p w:rsidR="00DB7BC2" w:rsidRPr="005C7152" w:rsidRDefault="00DB7BC2" w:rsidP="00812CE6">
            <w:pPr>
              <w:spacing w:after="0"/>
              <w:rPr>
                <w:b/>
              </w:rPr>
            </w:pPr>
            <w:r w:rsidRPr="005C7152">
              <w:rPr>
                <w:b/>
                <w:bCs/>
              </w:rPr>
              <w:t>Med. Den. = 1000</w:t>
            </w:r>
          </w:p>
        </w:tc>
        <w:tc>
          <w:tcPr>
            <w:tcW w:w="870" w:type="dxa"/>
            <w:shd w:val="clear" w:color="auto" w:fill="auto"/>
            <w:vAlign w:val="center"/>
          </w:tcPr>
          <w:p w:rsidR="00DB7BC2" w:rsidRPr="004C1646" w:rsidRDefault="00DB7BC2" w:rsidP="00812CE6">
            <w:pPr>
              <w:spacing w:after="0"/>
              <w:jc w:val="right"/>
            </w:pPr>
            <w:r w:rsidRPr="004C1646">
              <w:t xml:space="preserve">56.4% </w:t>
            </w:r>
          </w:p>
        </w:tc>
        <w:tc>
          <w:tcPr>
            <w:tcW w:w="870" w:type="dxa"/>
            <w:shd w:val="clear" w:color="auto" w:fill="auto"/>
            <w:vAlign w:val="center"/>
          </w:tcPr>
          <w:p w:rsidR="00DB7BC2" w:rsidRPr="004C1646" w:rsidRDefault="00DB7BC2" w:rsidP="00812CE6">
            <w:pPr>
              <w:spacing w:after="0"/>
              <w:jc w:val="right"/>
            </w:pPr>
            <w:r w:rsidRPr="004C1646">
              <w:t xml:space="preserve">34.8% </w:t>
            </w:r>
          </w:p>
        </w:tc>
        <w:tc>
          <w:tcPr>
            <w:tcW w:w="870" w:type="dxa"/>
            <w:shd w:val="clear" w:color="auto" w:fill="auto"/>
            <w:vAlign w:val="center"/>
          </w:tcPr>
          <w:p w:rsidR="00DB7BC2" w:rsidRPr="004C1646" w:rsidRDefault="00DB7BC2" w:rsidP="00812CE6">
            <w:pPr>
              <w:spacing w:after="0"/>
              <w:jc w:val="right"/>
            </w:pPr>
            <w:r w:rsidRPr="004C1646">
              <w:t xml:space="preserve">8.9% </w:t>
            </w:r>
          </w:p>
        </w:tc>
        <w:tc>
          <w:tcPr>
            <w:tcW w:w="871" w:type="dxa"/>
            <w:shd w:val="clear" w:color="auto" w:fill="auto"/>
            <w:vAlign w:val="center"/>
          </w:tcPr>
          <w:p w:rsidR="00DB7BC2" w:rsidRPr="004C1646" w:rsidRDefault="00DB7BC2" w:rsidP="00812CE6">
            <w:pPr>
              <w:spacing w:after="0"/>
              <w:jc w:val="center"/>
            </w:pPr>
            <w:r w:rsidRPr="004C1646">
              <w:t>0%</w:t>
            </w:r>
          </w:p>
        </w:tc>
        <w:tc>
          <w:tcPr>
            <w:tcW w:w="870" w:type="dxa"/>
            <w:shd w:val="clear" w:color="auto" w:fill="auto"/>
            <w:vAlign w:val="center"/>
          </w:tcPr>
          <w:p w:rsidR="00DB7BC2" w:rsidRPr="004C1646" w:rsidRDefault="00DB7BC2" w:rsidP="00812CE6">
            <w:pPr>
              <w:spacing w:after="0"/>
              <w:jc w:val="right"/>
            </w:pPr>
            <w:r w:rsidRPr="004C1646">
              <w:t xml:space="preserve">80.7% </w:t>
            </w:r>
          </w:p>
        </w:tc>
        <w:tc>
          <w:tcPr>
            <w:tcW w:w="870" w:type="dxa"/>
            <w:shd w:val="clear" w:color="auto" w:fill="auto"/>
            <w:vAlign w:val="center"/>
          </w:tcPr>
          <w:p w:rsidR="00DB7BC2" w:rsidRPr="004C1646" w:rsidRDefault="00DB7BC2" w:rsidP="00812CE6">
            <w:pPr>
              <w:spacing w:after="0"/>
              <w:jc w:val="right"/>
            </w:pPr>
            <w:r w:rsidRPr="004C1646">
              <w:t xml:space="preserve">16.8% </w:t>
            </w:r>
          </w:p>
        </w:tc>
        <w:tc>
          <w:tcPr>
            <w:tcW w:w="870" w:type="dxa"/>
            <w:shd w:val="clear" w:color="auto" w:fill="auto"/>
            <w:vAlign w:val="center"/>
          </w:tcPr>
          <w:p w:rsidR="00DB7BC2" w:rsidRPr="004C1646" w:rsidRDefault="00DB7BC2" w:rsidP="00812CE6">
            <w:pPr>
              <w:spacing w:after="0"/>
              <w:jc w:val="right"/>
            </w:pPr>
            <w:r w:rsidRPr="004C1646">
              <w:t xml:space="preserve">2.5% </w:t>
            </w:r>
          </w:p>
        </w:tc>
        <w:tc>
          <w:tcPr>
            <w:tcW w:w="871" w:type="dxa"/>
            <w:shd w:val="clear" w:color="auto" w:fill="auto"/>
            <w:vAlign w:val="center"/>
          </w:tcPr>
          <w:p w:rsidR="00DB7BC2" w:rsidRPr="004C1646" w:rsidRDefault="00DB7BC2" w:rsidP="00812CE6">
            <w:pPr>
              <w:spacing w:after="0"/>
              <w:jc w:val="center"/>
            </w:pPr>
            <w:r w:rsidRPr="004C1646">
              <w:t>0%</w:t>
            </w:r>
          </w:p>
        </w:tc>
      </w:tr>
      <w:tr w:rsidR="00DB7BC2" w:rsidRPr="004C1646" w:rsidTr="005C7152">
        <w:trPr>
          <w:jc w:val="center"/>
        </w:trPr>
        <w:tc>
          <w:tcPr>
            <w:tcW w:w="1922" w:type="dxa"/>
            <w:shd w:val="clear" w:color="auto" w:fill="auto"/>
          </w:tcPr>
          <w:p w:rsidR="00DB7BC2" w:rsidRPr="005C7152" w:rsidRDefault="00DB7BC2" w:rsidP="00812CE6">
            <w:pPr>
              <w:spacing w:after="0"/>
              <w:rPr>
                <w:b/>
                <w:bCs/>
              </w:rPr>
            </w:pPr>
            <w:r w:rsidRPr="005C7152">
              <w:rPr>
                <w:b/>
                <w:bCs/>
              </w:rPr>
              <w:t>High Den. = 250</w:t>
            </w:r>
          </w:p>
          <w:p w:rsidR="00DB7BC2" w:rsidRPr="005C7152" w:rsidRDefault="00DB7BC2" w:rsidP="00812CE6">
            <w:pPr>
              <w:spacing w:after="0"/>
              <w:rPr>
                <w:b/>
              </w:rPr>
            </w:pPr>
            <w:r w:rsidRPr="005C7152">
              <w:rPr>
                <w:b/>
                <w:bCs/>
              </w:rPr>
              <w:t>Med. Den. = 500</w:t>
            </w:r>
          </w:p>
        </w:tc>
        <w:tc>
          <w:tcPr>
            <w:tcW w:w="870" w:type="dxa"/>
            <w:shd w:val="clear" w:color="auto" w:fill="auto"/>
            <w:vAlign w:val="center"/>
          </w:tcPr>
          <w:p w:rsidR="00DB7BC2" w:rsidRPr="004C1646" w:rsidRDefault="00DB7BC2" w:rsidP="00812CE6">
            <w:pPr>
              <w:spacing w:after="0"/>
              <w:jc w:val="right"/>
            </w:pPr>
            <w:r w:rsidRPr="004C1646">
              <w:t>51.5%</w:t>
            </w:r>
          </w:p>
        </w:tc>
        <w:tc>
          <w:tcPr>
            <w:tcW w:w="870" w:type="dxa"/>
            <w:shd w:val="clear" w:color="auto" w:fill="auto"/>
            <w:vAlign w:val="center"/>
          </w:tcPr>
          <w:p w:rsidR="00DB7BC2" w:rsidRPr="004C1646" w:rsidRDefault="00DB7BC2" w:rsidP="00812CE6">
            <w:pPr>
              <w:spacing w:after="0"/>
              <w:jc w:val="right"/>
            </w:pPr>
            <w:r w:rsidRPr="004C1646">
              <w:t>38.2%</w:t>
            </w:r>
          </w:p>
        </w:tc>
        <w:tc>
          <w:tcPr>
            <w:tcW w:w="870" w:type="dxa"/>
            <w:shd w:val="clear" w:color="auto" w:fill="auto"/>
            <w:vAlign w:val="center"/>
          </w:tcPr>
          <w:p w:rsidR="00DB7BC2" w:rsidRPr="004C1646" w:rsidRDefault="00DB7BC2" w:rsidP="00812CE6">
            <w:pPr>
              <w:spacing w:after="0"/>
              <w:jc w:val="right"/>
            </w:pPr>
            <w:r w:rsidRPr="004C1646">
              <w:t>10.4%</w:t>
            </w:r>
          </w:p>
        </w:tc>
        <w:tc>
          <w:tcPr>
            <w:tcW w:w="871" w:type="dxa"/>
            <w:shd w:val="clear" w:color="auto" w:fill="auto"/>
            <w:vAlign w:val="center"/>
          </w:tcPr>
          <w:p w:rsidR="00DB7BC2" w:rsidRPr="004C1646" w:rsidRDefault="00DB7BC2" w:rsidP="00812CE6">
            <w:pPr>
              <w:spacing w:after="0"/>
              <w:jc w:val="center"/>
            </w:pPr>
            <w:r w:rsidRPr="004C1646">
              <w:t>0%</w:t>
            </w:r>
          </w:p>
        </w:tc>
        <w:tc>
          <w:tcPr>
            <w:tcW w:w="870" w:type="dxa"/>
            <w:shd w:val="clear" w:color="auto" w:fill="auto"/>
            <w:vAlign w:val="center"/>
          </w:tcPr>
          <w:p w:rsidR="00DB7BC2" w:rsidRPr="004C1646" w:rsidRDefault="00DB7BC2" w:rsidP="00812CE6">
            <w:pPr>
              <w:spacing w:after="0"/>
              <w:jc w:val="right"/>
            </w:pPr>
            <w:r w:rsidRPr="004C1646">
              <w:t>78.5%</w:t>
            </w:r>
          </w:p>
        </w:tc>
        <w:tc>
          <w:tcPr>
            <w:tcW w:w="870" w:type="dxa"/>
            <w:shd w:val="clear" w:color="auto" w:fill="auto"/>
            <w:vAlign w:val="center"/>
          </w:tcPr>
          <w:p w:rsidR="00DB7BC2" w:rsidRPr="004C1646" w:rsidRDefault="00DB7BC2" w:rsidP="00812CE6">
            <w:pPr>
              <w:spacing w:after="0"/>
              <w:jc w:val="right"/>
            </w:pPr>
            <w:r w:rsidRPr="004C1646">
              <w:t>18.7%</w:t>
            </w:r>
          </w:p>
        </w:tc>
        <w:tc>
          <w:tcPr>
            <w:tcW w:w="870" w:type="dxa"/>
            <w:shd w:val="clear" w:color="auto" w:fill="auto"/>
            <w:vAlign w:val="center"/>
          </w:tcPr>
          <w:p w:rsidR="00DB7BC2" w:rsidRPr="004C1646" w:rsidRDefault="00DB7BC2" w:rsidP="00812CE6">
            <w:pPr>
              <w:spacing w:after="0"/>
              <w:jc w:val="right"/>
            </w:pPr>
            <w:r w:rsidRPr="004C1646">
              <w:t>2.8%</w:t>
            </w:r>
          </w:p>
        </w:tc>
        <w:tc>
          <w:tcPr>
            <w:tcW w:w="871" w:type="dxa"/>
            <w:shd w:val="clear" w:color="auto" w:fill="auto"/>
            <w:vAlign w:val="center"/>
          </w:tcPr>
          <w:p w:rsidR="00DB7BC2" w:rsidRPr="004C1646" w:rsidRDefault="00DB7BC2" w:rsidP="00812CE6">
            <w:pPr>
              <w:spacing w:after="0"/>
              <w:jc w:val="center"/>
            </w:pPr>
            <w:r w:rsidRPr="004C1646">
              <w:t>0%</w:t>
            </w:r>
          </w:p>
        </w:tc>
      </w:tr>
      <w:tr w:rsidR="00DB7BC2" w:rsidRPr="004C1646" w:rsidTr="005C7152">
        <w:trPr>
          <w:jc w:val="center"/>
        </w:trPr>
        <w:tc>
          <w:tcPr>
            <w:tcW w:w="1922" w:type="dxa"/>
            <w:shd w:val="clear" w:color="auto" w:fill="auto"/>
          </w:tcPr>
          <w:p w:rsidR="00DB7BC2" w:rsidRPr="005C7152" w:rsidRDefault="00DB7BC2" w:rsidP="00812CE6">
            <w:pPr>
              <w:spacing w:after="0"/>
              <w:rPr>
                <w:b/>
                <w:bCs/>
              </w:rPr>
            </w:pPr>
            <w:r w:rsidRPr="005C7152">
              <w:rPr>
                <w:b/>
                <w:bCs/>
              </w:rPr>
              <w:t>High Den. = 125</w:t>
            </w:r>
          </w:p>
          <w:p w:rsidR="00DB7BC2" w:rsidRPr="005C7152" w:rsidRDefault="00DB7BC2" w:rsidP="00812CE6">
            <w:pPr>
              <w:spacing w:after="0"/>
              <w:rPr>
                <w:b/>
              </w:rPr>
            </w:pPr>
            <w:r w:rsidRPr="005C7152">
              <w:rPr>
                <w:b/>
                <w:bCs/>
              </w:rPr>
              <w:t>Med. Den. = 250</w:t>
            </w:r>
          </w:p>
        </w:tc>
        <w:tc>
          <w:tcPr>
            <w:tcW w:w="870" w:type="dxa"/>
            <w:shd w:val="clear" w:color="auto" w:fill="auto"/>
            <w:vAlign w:val="center"/>
          </w:tcPr>
          <w:p w:rsidR="00DB7BC2" w:rsidRPr="004C1646" w:rsidRDefault="00DB7BC2" w:rsidP="00812CE6">
            <w:pPr>
              <w:spacing w:after="0"/>
              <w:jc w:val="right"/>
            </w:pPr>
            <w:r w:rsidRPr="004C1646">
              <w:t>40.9%</w:t>
            </w:r>
          </w:p>
        </w:tc>
        <w:tc>
          <w:tcPr>
            <w:tcW w:w="870" w:type="dxa"/>
            <w:shd w:val="clear" w:color="auto" w:fill="auto"/>
            <w:vAlign w:val="center"/>
          </w:tcPr>
          <w:p w:rsidR="00DB7BC2" w:rsidRPr="004C1646" w:rsidRDefault="00DB7BC2" w:rsidP="00812CE6">
            <w:pPr>
              <w:spacing w:after="0"/>
              <w:jc w:val="right"/>
            </w:pPr>
            <w:r w:rsidRPr="004C1646">
              <w:t>46.1%</w:t>
            </w:r>
          </w:p>
        </w:tc>
        <w:tc>
          <w:tcPr>
            <w:tcW w:w="870" w:type="dxa"/>
            <w:shd w:val="clear" w:color="auto" w:fill="auto"/>
            <w:vAlign w:val="center"/>
          </w:tcPr>
          <w:p w:rsidR="00DB7BC2" w:rsidRPr="004C1646" w:rsidRDefault="00DB7BC2" w:rsidP="00812CE6">
            <w:pPr>
              <w:spacing w:after="0"/>
              <w:jc w:val="right"/>
            </w:pPr>
            <w:r w:rsidRPr="004C1646">
              <w:t>12.7%</w:t>
            </w:r>
          </w:p>
        </w:tc>
        <w:tc>
          <w:tcPr>
            <w:tcW w:w="871" w:type="dxa"/>
            <w:shd w:val="clear" w:color="auto" w:fill="auto"/>
            <w:vAlign w:val="center"/>
          </w:tcPr>
          <w:p w:rsidR="00DB7BC2" w:rsidRPr="004C1646" w:rsidRDefault="00DB7BC2" w:rsidP="00812CE6">
            <w:pPr>
              <w:spacing w:after="0"/>
              <w:jc w:val="center"/>
            </w:pPr>
            <w:r w:rsidRPr="004C1646">
              <w:t>0.3%</w:t>
            </w:r>
          </w:p>
        </w:tc>
        <w:tc>
          <w:tcPr>
            <w:tcW w:w="870" w:type="dxa"/>
            <w:shd w:val="clear" w:color="auto" w:fill="auto"/>
            <w:vAlign w:val="center"/>
          </w:tcPr>
          <w:p w:rsidR="00DB7BC2" w:rsidRPr="004C1646" w:rsidRDefault="00DB7BC2" w:rsidP="00812CE6">
            <w:pPr>
              <w:spacing w:after="0"/>
              <w:jc w:val="right"/>
            </w:pPr>
            <w:r w:rsidRPr="004C1646">
              <w:t>73.6%</w:t>
            </w:r>
          </w:p>
        </w:tc>
        <w:tc>
          <w:tcPr>
            <w:tcW w:w="870" w:type="dxa"/>
            <w:shd w:val="clear" w:color="auto" w:fill="auto"/>
            <w:vAlign w:val="center"/>
          </w:tcPr>
          <w:p w:rsidR="00DB7BC2" w:rsidRPr="004C1646" w:rsidRDefault="00DB7BC2" w:rsidP="00812CE6">
            <w:pPr>
              <w:spacing w:after="0"/>
              <w:jc w:val="right"/>
            </w:pPr>
            <w:r w:rsidRPr="004C1646">
              <w:t>22.8%</w:t>
            </w:r>
          </w:p>
        </w:tc>
        <w:tc>
          <w:tcPr>
            <w:tcW w:w="870" w:type="dxa"/>
            <w:shd w:val="clear" w:color="auto" w:fill="auto"/>
            <w:vAlign w:val="center"/>
          </w:tcPr>
          <w:p w:rsidR="00DB7BC2" w:rsidRPr="004C1646" w:rsidRDefault="00DB7BC2" w:rsidP="00812CE6">
            <w:pPr>
              <w:spacing w:after="0"/>
              <w:jc w:val="right"/>
            </w:pPr>
            <w:r w:rsidRPr="004C1646">
              <w:t>3.5%</w:t>
            </w:r>
          </w:p>
        </w:tc>
        <w:tc>
          <w:tcPr>
            <w:tcW w:w="871" w:type="dxa"/>
            <w:shd w:val="clear" w:color="auto" w:fill="auto"/>
            <w:vAlign w:val="center"/>
          </w:tcPr>
          <w:p w:rsidR="00DB7BC2" w:rsidRPr="004C1646" w:rsidRDefault="00DB7BC2" w:rsidP="00812CE6">
            <w:pPr>
              <w:spacing w:after="0"/>
              <w:jc w:val="center"/>
            </w:pPr>
            <w:r w:rsidRPr="004C1646">
              <w:t>0.1%</w:t>
            </w:r>
          </w:p>
        </w:tc>
      </w:tr>
      <w:tr w:rsidR="00DB7BC2" w:rsidRPr="004C1646" w:rsidTr="005C7152">
        <w:trPr>
          <w:jc w:val="center"/>
        </w:trPr>
        <w:tc>
          <w:tcPr>
            <w:tcW w:w="1922" w:type="dxa"/>
            <w:shd w:val="clear" w:color="auto" w:fill="auto"/>
          </w:tcPr>
          <w:p w:rsidR="00DB7BC2" w:rsidRPr="005C7152" w:rsidRDefault="00DB7BC2" w:rsidP="00812CE6">
            <w:pPr>
              <w:spacing w:after="0"/>
              <w:rPr>
                <w:b/>
                <w:bCs/>
              </w:rPr>
            </w:pPr>
            <w:r w:rsidRPr="005C7152">
              <w:rPr>
                <w:b/>
                <w:bCs/>
              </w:rPr>
              <w:t>High Den. = 60</w:t>
            </w:r>
          </w:p>
          <w:p w:rsidR="00DB7BC2" w:rsidRPr="005C7152" w:rsidRDefault="00DB7BC2" w:rsidP="00812CE6">
            <w:pPr>
              <w:spacing w:after="0"/>
              <w:rPr>
                <w:b/>
              </w:rPr>
            </w:pPr>
            <w:r w:rsidRPr="005C7152">
              <w:rPr>
                <w:b/>
                <w:bCs/>
              </w:rPr>
              <w:t>Med. Den. = 125</w:t>
            </w:r>
          </w:p>
        </w:tc>
        <w:tc>
          <w:tcPr>
            <w:tcW w:w="870" w:type="dxa"/>
            <w:shd w:val="clear" w:color="auto" w:fill="auto"/>
            <w:vAlign w:val="center"/>
          </w:tcPr>
          <w:p w:rsidR="00DB7BC2" w:rsidRPr="004C1646" w:rsidRDefault="00DB7BC2" w:rsidP="00812CE6">
            <w:pPr>
              <w:spacing w:after="0"/>
              <w:jc w:val="right"/>
            </w:pPr>
            <w:r w:rsidRPr="004C1646">
              <w:t>28.9%</w:t>
            </w:r>
          </w:p>
        </w:tc>
        <w:tc>
          <w:tcPr>
            <w:tcW w:w="870" w:type="dxa"/>
            <w:shd w:val="clear" w:color="auto" w:fill="auto"/>
            <w:vAlign w:val="center"/>
          </w:tcPr>
          <w:p w:rsidR="00DB7BC2" w:rsidRPr="004C1646" w:rsidRDefault="00DB7BC2" w:rsidP="00812CE6">
            <w:pPr>
              <w:spacing w:after="0"/>
              <w:jc w:val="right"/>
            </w:pPr>
            <w:r w:rsidRPr="004C1646">
              <w:t>48.3%</w:t>
            </w:r>
          </w:p>
        </w:tc>
        <w:tc>
          <w:tcPr>
            <w:tcW w:w="870" w:type="dxa"/>
            <w:shd w:val="clear" w:color="auto" w:fill="auto"/>
            <w:vAlign w:val="center"/>
          </w:tcPr>
          <w:p w:rsidR="00DB7BC2" w:rsidRPr="004C1646" w:rsidRDefault="00DB7BC2" w:rsidP="00812CE6">
            <w:pPr>
              <w:spacing w:after="0"/>
              <w:jc w:val="right"/>
            </w:pPr>
            <w:r w:rsidRPr="004C1646">
              <w:t>22.3%</w:t>
            </w:r>
          </w:p>
        </w:tc>
        <w:tc>
          <w:tcPr>
            <w:tcW w:w="871" w:type="dxa"/>
            <w:shd w:val="clear" w:color="auto" w:fill="auto"/>
            <w:vAlign w:val="center"/>
          </w:tcPr>
          <w:p w:rsidR="00DB7BC2" w:rsidRPr="004C1646" w:rsidRDefault="00DB7BC2" w:rsidP="00812CE6">
            <w:pPr>
              <w:spacing w:after="0"/>
              <w:jc w:val="center"/>
            </w:pPr>
            <w:r w:rsidRPr="004C1646">
              <w:t>0.5%</w:t>
            </w:r>
          </w:p>
        </w:tc>
        <w:tc>
          <w:tcPr>
            <w:tcW w:w="870" w:type="dxa"/>
            <w:shd w:val="clear" w:color="auto" w:fill="auto"/>
            <w:vAlign w:val="center"/>
          </w:tcPr>
          <w:p w:rsidR="00DB7BC2" w:rsidRPr="004C1646" w:rsidRDefault="00DB7BC2" w:rsidP="00812CE6">
            <w:pPr>
              <w:spacing w:after="0"/>
              <w:jc w:val="right"/>
            </w:pPr>
            <w:r w:rsidRPr="004C1646">
              <w:t>64.6%</w:t>
            </w:r>
          </w:p>
        </w:tc>
        <w:tc>
          <w:tcPr>
            <w:tcW w:w="870" w:type="dxa"/>
            <w:shd w:val="clear" w:color="auto" w:fill="auto"/>
            <w:vAlign w:val="center"/>
          </w:tcPr>
          <w:p w:rsidR="00DB7BC2" w:rsidRPr="004C1646" w:rsidRDefault="00DB7BC2" w:rsidP="00812CE6">
            <w:pPr>
              <w:spacing w:after="0"/>
              <w:jc w:val="right"/>
            </w:pPr>
            <w:r w:rsidRPr="004C1646">
              <w:t>29.1%</w:t>
            </w:r>
          </w:p>
        </w:tc>
        <w:tc>
          <w:tcPr>
            <w:tcW w:w="870" w:type="dxa"/>
            <w:shd w:val="clear" w:color="auto" w:fill="auto"/>
            <w:vAlign w:val="center"/>
          </w:tcPr>
          <w:p w:rsidR="00DB7BC2" w:rsidRPr="004C1646" w:rsidRDefault="00DB7BC2" w:rsidP="00812CE6">
            <w:pPr>
              <w:spacing w:after="0"/>
              <w:jc w:val="right"/>
            </w:pPr>
            <w:r w:rsidRPr="004C1646">
              <w:t>6.1%</w:t>
            </w:r>
          </w:p>
        </w:tc>
        <w:tc>
          <w:tcPr>
            <w:tcW w:w="871" w:type="dxa"/>
            <w:shd w:val="clear" w:color="auto" w:fill="auto"/>
            <w:vAlign w:val="center"/>
          </w:tcPr>
          <w:p w:rsidR="00DB7BC2" w:rsidRPr="004C1646" w:rsidRDefault="00DB7BC2" w:rsidP="00812CE6">
            <w:pPr>
              <w:spacing w:after="0"/>
              <w:jc w:val="center"/>
            </w:pPr>
            <w:r w:rsidRPr="004C1646">
              <w:t>0.2%</w:t>
            </w:r>
          </w:p>
        </w:tc>
      </w:tr>
    </w:tbl>
    <w:p w:rsidR="00DB7BC2" w:rsidRDefault="00DB7BC2" w:rsidP="00DB7BC2"/>
    <w:p w:rsidR="00DB7BC2" w:rsidRDefault="00DB7BC2" w:rsidP="00DB7BC2"/>
    <w:p w:rsidR="00DB7BC2" w:rsidRPr="00E1657D" w:rsidRDefault="00E1657D" w:rsidP="00C86EAA">
      <w:pPr>
        <w:pStyle w:val="Caption"/>
        <w:jc w:val="center"/>
      </w:pPr>
      <w:bookmarkStart w:id="86" w:name="_Toc276731387"/>
      <w:r>
        <w:br w:type="page"/>
      </w:r>
      <w:bookmarkStart w:id="87" w:name="_Toc438377950"/>
      <w:r w:rsidR="00DB7BC2" w:rsidRPr="00E1657D">
        <w:lastRenderedPageBreak/>
        <w:t xml:space="preserve">Table </w:t>
      </w:r>
      <w:fldSimple w:instr=" SEQ Table \* ARABIC ">
        <w:r w:rsidR="00022C4E">
          <w:rPr>
            <w:noProof/>
          </w:rPr>
          <w:t>29</w:t>
        </w:r>
      </w:fldSimple>
      <w:r w:rsidR="00DB7BC2" w:rsidRPr="00E1657D">
        <w:t xml:space="preserve">. Before and After Average Household DVMT of </w:t>
      </w:r>
      <w:proofErr w:type="spellStart"/>
      <w:r w:rsidR="00DB7BC2" w:rsidRPr="00E1657D">
        <w:t>Carshare</w:t>
      </w:r>
      <w:proofErr w:type="spellEnd"/>
      <w:r w:rsidR="00DB7BC2" w:rsidRPr="00E1657D">
        <w:t xml:space="preserve"> Households by Participation Rates</w:t>
      </w:r>
      <w:bookmarkEnd w:id="86"/>
      <w:bookmarkEnd w:id="8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63"/>
        <w:gridCol w:w="1199"/>
        <w:gridCol w:w="1446"/>
        <w:gridCol w:w="1374"/>
        <w:gridCol w:w="1567"/>
        <w:gridCol w:w="1207"/>
      </w:tblGrid>
      <w:tr w:rsidR="00DB7BC2" w:rsidRPr="00C86EAA" w:rsidTr="007742C1">
        <w:trPr>
          <w:jc w:val="center"/>
        </w:trPr>
        <w:tc>
          <w:tcPr>
            <w:tcW w:w="2111" w:type="dxa"/>
            <w:vMerge w:val="restart"/>
            <w:shd w:val="clear" w:color="auto" w:fill="auto"/>
            <w:vAlign w:val="center"/>
          </w:tcPr>
          <w:p w:rsidR="00DB7BC2" w:rsidRPr="00C86EAA" w:rsidRDefault="00DB7BC2" w:rsidP="00C86EAA">
            <w:pPr>
              <w:spacing w:after="0"/>
              <w:jc w:val="center"/>
              <w:rPr>
                <w:b/>
              </w:rPr>
            </w:pPr>
            <w:r w:rsidRPr="00C86EAA">
              <w:rPr>
                <w:b/>
              </w:rPr>
              <w:t>Participation Rates</w:t>
            </w:r>
          </w:p>
          <w:p w:rsidR="00DB7BC2" w:rsidRPr="00C86EAA" w:rsidRDefault="00DB7BC2" w:rsidP="00C86EAA">
            <w:pPr>
              <w:spacing w:after="0"/>
              <w:jc w:val="center"/>
              <w:rPr>
                <w:b/>
                <w:bCs/>
              </w:rPr>
            </w:pPr>
            <w:r w:rsidRPr="00C86EAA">
              <w:rPr>
                <w:b/>
              </w:rPr>
              <w:t>(Pop / Vehicles)</w:t>
            </w:r>
          </w:p>
        </w:tc>
        <w:tc>
          <w:tcPr>
            <w:tcW w:w="1080" w:type="dxa"/>
            <w:vMerge w:val="restart"/>
            <w:shd w:val="clear" w:color="auto" w:fill="auto"/>
            <w:vAlign w:val="center"/>
          </w:tcPr>
          <w:p w:rsidR="00DB7BC2" w:rsidRPr="00C86EAA" w:rsidRDefault="00DB7BC2" w:rsidP="00C86EAA">
            <w:pPr>
              <w:spacing w:after="0"/>
              <w:jc w:val="center"/>
              <w:rPr>
                <w:b/>
                <w:bCs/>
              </w:rPr>
            </w:pPr>
            <w:r w:rsidRPr="00C86EAA">
              <w:rPr>
                <w:b/>
                <w:bCs/>
              </w:rPr>
              <w:t>Mean Household Size</w:t>
            </w:r>
          </w:p>
        </w:tc>
        <w:tc>
          <w:tcPr>
            <w:tcW w:w="2880" w:type="dxa"/>
            <w:gridSpan w:val="2"/>
            <w:shd w:val="clear" w:color="auto" w:fill="auto"/>
            <w:vAlign w:val="center"/>
          </w:tcPr>
          <w:p w:rsidR="00DB7BC2" w:rsidRPr="00C86EAA" w:rsidRDefault="00DB7BC2" w:rsidP="00C86EAA">
            <w:pPr>
              <w:spacing w:after="0"/>
              <w:jc w:val="center"/>
              <w:rPr>
                <w:b/>
                <w:bCs/>
              </w:rPr>
            </w:pPr>
            <w:r w:rsidRPr="00C86EAA">
              <w:rPr>
                <w:b/>
                <w:bCs/>
              </w:rPr>
              <w:t>Before Vehicle Adjustment</w:t>
            </w:r>
          </w:p>
        </w:tc>
        <w:tc>
          <w:tcPr>
            <w:tcW w:w="2831" w:type="dxa"/>
            <w:gridSpan w:val="2"/>
            <w:shd w:val="clear" w:color="auto" w:fill="auto"/>
            <w:vAlign w:val="center"/>
          </w:tcPr>
          <w:p w:rsidR="00DB7BC2" w:rsidRPr="00C86EAA" w:rsidRDefault="00DB7BC2" w:rsidP="00C86EAA">
            <w:pPr>
              <w:spacing w:after="0"/>
              <w:jc w:val="center"/>
              <w:rPr>
                <w:b/>
                <w:bCs/>
              </w:rPr>
            </w:pPr>
            <w:r w:rsidRPr="00C86EAA">
              <w:rPr>
                <w:b/>
                <w:bCs/>
              </w:rPr>
              <w:t>After Vehicle Adjustment</w:t>
            </w:r>
          </w:p>
        </w:tc>
      </w:tr>
      <w:tr w:rsidR="00DB7BC2" w:rsidRPr="004C1646" w:rsidTr="007742C1">
        <w:trPr>
          <w:jc w:val="center"/>
        </w:trPr>
        <w:tc>
          <w:tcPr>
            <w:tcW w:w="2111" w:type="dxa"/>
            <w:vMerge/>
            <w:shd w:val="clear" w:color="auto" w:fill="auto"/>
            <w:vAlign w:val="center"/>
          </w:tcPr>
          <w:p w:rsidR="00DB7BC2" w:rsidRPr="00C86EAA" w:rsidRDefault="00DB7BC2" w:rsidP="00C86EAA">
            <w:pPr>
              <w:spacing w:after="0"/>
              <w:jc w:val="center"/>
              <w:rPr>
                <w:b/>
              </w:rPr>
            </w:pPr>
          </w:p>
        </w:tc>
        <w:tc>
          <w:tcPr>
            <w:tcW w:w="1080" w:type="dxa"/>
            <w:vMerge/>
            <w:shd w:val="clear" w:color="auto" w:fill="auto"/>
            <w:vAlign w:val="center"/>
          </w:tcPr>
          <w:p w:rsidR="00DB7BC2" w:rsidRPr="004C1646" w:rsidRDefault="00DB7BC2" w:rsidP="00C86EAA">
            <w:pPr>
              <w:spacing w:after="0"/>
              <w:jc w:val="center"/>
            </w:pPr>
          </w:p>
        </w:tc>
        <w:tc>
          <w:tcPr>
            <w:tcW w:w="1463" w:type="dxa"/>
            <w:shd w:val="clear" w:color="auto" w:fill="auto"/>
            <w:vAlign w:val="center"/>
          </w:tcPr>
          <w:p w:rsidR="00DB7BC2" w:rsidRPr="00C86EAA" w:rsidRDefault="00DB7BC2" w:rsidP="00C86EAA">
            <w:pPr>
              <w:spacing w:after="0"/>
              <w:jc w:val="center"/>
              <w:rPr>
                <w:b/>
              </w:rPr>
            </w:pPr>
            <w:r w:rsidRPr="00C86EAA">
              <w:rPr>
                <w:b/>
              </w:rPr>
              <w:t>Ownership Rate</w:t>
            </w:r>
          </w:p>
        </w:tc>
        <w:tc>
          <w:tcPr>
            <w:tcW w:w="1417" w:type="dxa"/>
            <w:shd w:val="clear" w:color="auto" w:fill="auto"/>
            <w:vAlign w:val="center"/>
          </w:tcPr>
          <w:p w:rsidR="00DB7BC2" w:rsidRPr="00C86EAA" w:rsidRDefault="00DB7BC2" w:rsidP="00C86EAA">
            <w:pPr>
              <w:spacing w:after="0"/>
              <w:jc w:val="center"/>
              <w:rPr>
                <w:b/>
              </w:rPr>
            </w:pPr>
            <w:r w:rsidRPr="00C86EAA">
              <w:rPr>
                <w:b/>
              </w:rPr>
              <w:t>DVMT</w:t>
            </w:r>
          </w:p>
        </w:tc>
        <w:tc>
          <w:tcPr>
            <w:tcW w:w="1593" w:type="dxa"/>
            <w:shd w:val="clear" w:color="auto" w:fill="auto"/>
            <w:vAlign w:val="center"/>
          </w:tcPr>
          <w:p w:rsidR="00DB7BC2" w:rsidRPr="00C86EAA" w:rsidRDefault="00DB7BC2" w:rsidP="00C86EAA">
            <w:pPr>
              <w:spacing w:after="0"/>
              <w:jc w:val="center"/>
              <w:rPr>
                <w:b/>
              </w:rPr>
            </w:pPr>
            <w:r w:rsidRPr="00C86EAA">
              <w:rPr>
                <w:b/>
              </w:rPr>
              <w:t>Ownership Rate</w:t>
            </w:r>
          </w:p>
        </w:tc>
        <w:tc>
          <w:tcPr>
            <w:tcW w:w="1238" w:type="dxa"/>
            <w:shd w:val="clear" w:color="auto" w:fill="auto"/>
            <w:vAlign w:val="center"/>
          </w:tcPr>
          <w:p w:rsidR="00DB7BC2" w:rsidRPr="00C86EAA" w:rsidRDefault="00DB7BC2" w:rsidP="00C86EAA">
            <w:pPr>
              <w:spacing w:after="0"/>
              <w:jc w:val="center"/>
              <w:rPr>
                <w:b/>
              </w:rPr>
            </w:pPr>
            <w:r w:rsidRPr="00C86EAA">
              <w:rPr>
                <w:b/>
              </w:rPr>
              <w:t>DVMT</w:t>
            </w:r>
          </w:p>
        </w:tc>
      </w:tr>
      <w:tr w:rsidR="00DB7BC2" w:rsidRPr="004C1646" w:rsidTr="007742C1">
        <w:trPr>
          <w:jc w:val="center"/>
        </w:trPr>
        <w:tc>
          <w:tcPr>
            <w:tcW w:w="2111" w:type="dxa"/>
            <w:shd w:val="clear" w:color="auto" w:fill="auto"/>
          </w:tcPr>
          <w:p w:rsidR="00DB7BC2" w:rsidRPr="00C86EAA" w:rsidRDefault="00DB7BC2" w:rsidP="00C86EAA">
            <w:pPr>
              <w:spacing w:after="0"/>
              <w:rPr>
                <w:b/>
                <w:bCs/>
              </w:rPr>
            </w:pPr>
            <w:r w:rsidRPr="00C86EAA">
              <w:rPr>
                <w:b/>
                <w:bCs/>
              </w:rPr>
              <w:t>High Den. = 1000</w:t>
            </w:r>
          </w:p>
          <w:p w:rsidR="00DB7BC2" w:rsidRPr="00C86EAA" w:rsidRDefault="00DB7BC2" w:rsidP="00C86EAA">
            <w:pPr>
              <w:spacing w:after="0"/>
              <w:rPr>
                <w:b/>
              </w:rPr>
            </w:pPr>
            <w:r w:rsidRPr="00C86EAA">
              <w:rPr>
                <w:b/>
                <w:bCs/>
              </w:rPr>
              <w:t>Med. Den. = 2000</w:t>
            </w:r>
          </w:p>
        </w:tc>
        <w:tc>
          <w:tcPr>
            <w:tcW w:w="1080" w:type="dxa"/>
            <w:shd w:val="clear" w:color="auto" w:fill="auto"/>
            <w:vAlign w:val="center"/>
          </w:tcPr>
          <w:p w:rsidR="00DB7BC2" w:rsidRPr="004C1646" w:rsidRDefault="00DB7BC2" w:rsidP="00C86EAA">
            <w:pPr>
              <w:spacing w:after="0"/>
              <w:jc w:val="center"/>
            </w:pPr>
            <w:r w:rsidRPr="004C1646">
              <w:t>1.79</w:t>
            </w:r>
          </w:p>
        </w:tc>
        <w:tc>
          <w:tcPr>
            <w:tcW w:w="1463" w:type="dxa"/>
            <w:shd w:val="clear" w:color="auto" w:fill="auto"/>
            <w:vAlign w:val="center"/>
          </w:tcPr>
          <w:p w:rsidR="00DB7BC2" w:rsidRPr="004C1646" w:rsidRDefault="00DB7BC2" w:rsidP="00C86EAA">
            <w:pPr>
              <w:spacing w:after="0"/>
              <w:jc w:val="center"/>
            </w:pPr>
            <w:r w:rsidRPr="004C1646">
              <w:t>0.47</w:t>
            </w:r>
          </w:p>
        </w:tc>
        <w:tc>
          <w:tcPr>
            <w:tcW w:w="1417" w:type="dxa"/>
            <w:shd w:val="clear" w:color="auto" w:fill="auto"/>
            <w:vAlign w:val="center"/>
          </w:tcPr>
          <w:p w:rsidR="00DB7BC2" w:rsidRPr="004C1646" w:rsidRDefault="00DB7BC2" w:rsidP="00C86EAA">
            <w:pPr>
              <w:spacing w:after="0"/>
              <w:jc w:val="center"/>
            </w:pPr>
            <w:r w:rsidRPr="004C1646">
              <w:t>14.8</w:t>
            </w:r>
          </w:p>
        </w:tc>
        <w:tc>
          <w:tcPr>
            <w:tcW w:w="1593" w:type="dxa"/>
            <w:shd w:val="clear" w:color="auto" w:fill="auto"/>
            <w:vAlign w:val="center"/>
          </w:tcPr>
          <w:p w:rsidR="00DB7BC2" w:rsidRPr="004C1646" w:rsidRDefault="00DB7BC2" w:rsidP="00C86EAA">
            <w:pPr>
              <w:spacing w:after="0"/>
              <w:jc w:val="center"/>
            </w:pPr>
            <w:r w:rsidRPr="004C1646">
              <w:t>0.19</w:t>
            </w:r>
          </w:p>
        </w:tc>
        <w:tc>
          <w:tcPr>
            <w:tcW w:w="1238" w:type="dxa"/>
            <w:shd w:val="clear" w:color="auto" w:fill="auto"/>
            <w:vAlign w:val="center"/>
          </w:tcPr>
          <w:p w:rsidR="00DB7BC2" w:rsidRPr="004C1646" w:rsidRDefault="00DB7BC2" w:rsidP="00C86EAA">
            <w:pPr>
              <w:spacing w:after="0"/>
              <w:jc w:val="center"/>
            </w:pPr>
            <w:r w:rsidRPr="004C1646">
              <w:t>7.7</w:t>
            </w:r>
          </w:p>
        </w:tc>
      </w:tr>
      <w:tr w:rsidR="00DB7BC2" w:rsidRPr="004C1646" w:rsidTr="007742C1">
        <w:trPr>
          <w:jc w:val="center"/>
        </w:trPr>
        <w:tc>
          <w:tcPr>
            <w:tcW w:w="2111" w:type="dxa"/>
            <w:shd w:val="clear" w:color="auto" w:fill="auto"/>
          </w:tcPr>
          <w:p w:rsidR="00DB7BC2" w:rsidRPr="00C86EAA" w:rsidRDefault="00DB7BC2" w:rsidP="00C86EAA">
            <w:pPr>
              <w:spacing w:after="0"/>
              <w:rPr>
                <w:b/>
                <w:bCs/>
              </w:rPr>
            </w:pPr>
            <w:r w:rsidRPr="00C86EAA">
              <w:rPr>
                <w:b/>
                <w:bCs/>
              </w:rPr>
              <w:t>High Den. = 500</w:t>
            </w:r>
          </w:p>
          <w:p w:rsidR="00DB7BC2" w:rsidRPr="00C86EAA" w:rsidRDefault="00DB7BC2" w:rsidP="00C86EAA">
            <w:pPr>
              <w:spacing w:after="0"/>
              <w:rPr>
                <w:b/>
              </w:rPr>
            </w:pPr>
            <w:r w:rsidRPr="00C86EAA">
              <w:rPr>
                <w:b/>
                <w:bCs/>
              </w:rPr>
              <w:t>Med. Den. = 1000</w:t>
            </w:r>
          </w:p>
        </w:tc>
        <w:tc>
          <w:tcPr>
            <w:tcW w:w="1080" w:type="dxa"/>
            <w:shd w:val="clear" w:color="auto" w:fill="auto"/>
            <w:vAlign w:val="center"/>
          </w:tcPr>
          <w:p w:rsidR="00DB7BC2" w:rsidRPr="004C1646" w:rsidRDefault="00DB7BC2" w:rsidP="00C86EAA">
            <w:pPr>
              <w:spacing w:after="0"/>
              <w:jc w:val="center"/>
            </w:pPr>
            <w:r w:rsidRPr="004C1646">
              <w:t>1.82</w:t>
            </w:r>
          </w:p>
        </w:tc>
        <w:tc>
          <w:tcPr>
            <w:tcW w:w="1463" w:type="dxa"/>
            <w:shd w:val="clear" w:color="auto" w:fill="auto"/>
            <w:vAlign w:val="center"/>
          </w:tcPr>
          <w:p w:rsidR="00DB7BC2" w:rsidRPr="004C1646" w:rsidRDefault="00DB7BC2" w:rsidP="00C86EAA">
            <w:pPr>
              <w:spacing w:after="0"/>
              <w:jc w:val="center"/>
            </w:pPr>
            <w:r w:rsidRPr="004C1646">
              <w:t>0.49</w:t>
            </w:r>
          </w:p>
        </w:tc>
        <w:tc>
          <w:tcPr>
            <w:tcW w:w="1417" w:type="dxa"/>
            <w:shd w:val="clear" w:color="auto" w:fill="auto"/>
            <w:vAlign w:val="center"/>
          </w:tcPr>
          <w:p w:rsidR="00DB7BC2" w:rsidRPr="004C1646" w:rsidRDefault="00DB7BC2" w:rsidP="00C86EAA">
            <w:pPr>
              <w:spacing w:after="0"/>
              <w:jc w:val="center"/>
            </w:pPr>
            <w:r w:rsidRPr="004C1646">
              <w:t>15.5</w:t>
            </w:r>
          </w:p>
        </w:tc>
        <w:tc>
          <w:tcPr>
            <w:tcW w:w="1593" w:type="dxa"/>
            <w:shd w:val="clear" w:color="auto" w:fill="auto"/>
            <w:vAlign w:val="center"/>
          </w:tcPr>
          <w:p w:rsidR="00DB7BC2" w:rsidRPr="004C1646" w:rsidRDefault="00DB7BC2" w:rsidP="00C86EAA">
            <w:pPr>
              <w:spacing w:after="0"/>
              <w:jc w:val="center"/>
            </w:pPr>
            <w:r w:rsidRPr="004C1646">
              <w:t>0.20</w:t>
            </w:r>
          </w:p>
        </w:tc>
        <w:tc>
          <w:tcPr>
            <w:tcW w:w="1238" w:type="dxa"/>
            <w:shd w:val="clear" w:color="auto" w:fill="auto"/>
            <w:vAlign w:val="center"/>
          </w:tcPr>
          <w:p w:rsidR="00DB7BC2" w:rsidRPr="004C1646" w:rsidRDefault="00DB7BC2" w:rsidP="00C86EAA">
            <w:pPr>
              <w:spacing w:after="0"/>
              <w:jc w:val="center"/>
            </w:pPr>
            <w:r w:rsidRPr="004C1646">
              <w:t>8.3</w:t>
            </w:r>
          </w:p>
        </w:tc>
      </w:tr>
      <w:tr w:rsidR="00DB7BC2" w:rsidRPr="004C1646" w:rsidTr="007742C1">
        <w:trPr>
          <w:jc w:val="center"/>
        </w:trPr>
        <w:tc>
          <w:tcPr>
            <w:tcW w:w="2111" w:type="dxa"/>
            <w:shd w:val="clear" w:color="auto" w:fill="auto"/>
          </w:tcPr>
          <w:p w:rsidR="00DB7BC2" w:rsidRPr="00C86EAA" w:rsidRDefault="00DB7BC2" w:rsidP="00C86EAA">
            <w:pPr>
              <w:spacing w:after="0"/>
              <w:rPr>
                <w:b/>
                <w:bCs/>
              </w:rPr>
            </w:pPr>
            <w:r w:rsidRPr="00C86EAA">
              <w:rPr>
                <w:b/>
                <w:bCs/>
              </w:rPr>
              <w:t>High Den. = 250</w:t>
            </w:r>
          </w:p>
          <w:p w:rsidR="00DB7BC2" w:rsidRPr="00C86EAA" w:rsidRDefault="00DB7BC2" w:rsidP="00C86EAA">
            <w:pPr>
              <w:spacing w:after="0"/>
              <w:rPr>
                <w:b/>
              </w:rPr>
            </w:pPr>
            <w:r w:rsidRPr="00C86EAA">
              <w:rPr>
                <w:b/>
                <w:bCs/>
              </w:rPr>
              <w:t>Med. Den. = 500</w:t>
            </w:r>
          </w:p>
        </w:tc>
        <w:tc>
          <w:tcPr>
            <w:tcW w:w="1080" w:type="dxa"/>
            <w:shd w:val="clear" w:color="auto" w:fill="auto"/>
            <w:vAlign w:val="center"/>
          </w:tcPr>
          <w:p w:rsidR="00DB7BC2" w:rsidRPr="004C1646" w:rsidRDefault="00DB7BC2" w:rsidP="00C86EAA">
            <w:pPr>
              <w:spacing w:after="0"/>
              <w:jc w:val="center"/>
            </w:pPr>
            <w:r w:rsidRPr="004C1646">
              <w:t>1.77</w:t>
            </w:r>
          </w:p>
        </w:tc>
        <w:tc>
          <w:tcPr>
            <w:tcW w:w="1463" w:type="dxa"/>
            <w:shd w:val="clear" w:color="auto" w:fill="auto"/>
            <w:vAlign w:val="center"/>
          </w:tcPr>
          <w:p w:rsidR="00DB7BC2" w:rsidRPr="004C1646" w:rsidRDefault="00DB7BC2" w:rsidP="00C86EAA">
            <w:pPr>
              <w:spacing w:after="0"/>
              <w:jc w:val="center"/>
            </w:pPr>
            <w:r w:rsidRPr="004C1646">
              <w:t>0.58</w:t>
            </w:r>
          </w:p>
        </w:tc>
        <w:tc>
          <w:tcPr>
            <w:tcW w:w="1417" w:type="dxa"/>
            <w:shd w:val="clear" w:color="auto" w:fill="auto"/>
            <w:vAlign w:val="center"/>
          </w:tcPr>
          <w:p w:rsidR="00DB7BC2" w:rsidRPr="004C1646" w:rsidRDefault="00DB7BC2" w:rsidP="00C86EAA">
            <w:pPr>
              <w:spacing w:after="0"/>
              <w:jc w:val="center"/>
            </w:pPr>
            <w:r w:rsidRPr="004C1646">
              <w:t>17.6</w:t>
            </w:r>
          </w:p>
        </w:tc>
        <w:tc>
          <w:tcPr>
            <w:tcW w:w="1593" w:type="dxa"/>
            <w:shd w:val="clear" w:color="auto" w:fill="auto"/>
            <w:vAlign w:val="center"/>
          </w:tcPr>
          <w:p w:rsidR="00DB7BC2" w:rsidRPr="004C1646" w:rsidRDefault="00DB7BC2" w:rsidP="00C86EAA">
            <w:pPr>
              <w:spacing w:after="0"/>
              <w:jc w:val="center"/>
            </w:pPr>
            <w:r w:rsidRPr="004C1646">
              <w:t>0.23</w:t>
            </w:r>
          </w:p>
        </w:tc>
        <w:tc>
          <w:tcPr>
            <w:tcW w:w="1238" w:type="dxa"/>
            <w:shd w:val="clear" w:color="auto" w:fill="auto"/>
            <w:vAlign w:val="center"/>
          </w:tcPr>
          <w:p w:rsidR="00DB7BC2" w:rsidRPr="004C1646" w:rsidRDefault="00DB7BC2" w:rsidP="00C86EAA">
            <w:pPr>
              <w:spacing w:after="0"/>
              <w:jc w:val="center"/>
            </w:pPr>
            <w:r w:rsidRPr="004C1646">
              <w:t>9.3</w:t>
            </w:r>
          </w:p>
        </w:tc>
      </w:tr>
      <w:tr w:rsidR="00DB7BC2" w:rsidRPr="004C1646" w:rsidTr="007742C1">
        <w:trPr>
          <w:jc w:val="center"/>
        </w:trPr>
        <w:tc>
          <w:tcPr>
            <w:tcW w:w="2111" w:type="dxa"/>
            <w:shd w:val="clear" w:color="auto" w:fill="auto"/>
          </w:tcPr>
          <w:p w:rsidR="00DB7BC2" w:rsidRPr="00C86EAA" w:rsidRDefault="00DB7BC2" w:rsidP="00C86EAA">
            <w:pPr>
              <w:spacing w:after="0"/>
              <w:rPr>
                <w:b/>
                <w:bCs/>
              </w:rPr>
            </w:pPr>
            <w:r w:rsidRPr="00C86EAA">
              <w:rPr>
                <w:b/>
                <w:bCs/>
              </w:rPr>
              <w:t>High Den. = 125</w:t>
            </w:r>
          </w:p>
          <w:p w:rsidR="00DB7BC2" w:rsidRPr="00C86EAA" w:rsidRDefault="00DB7BC2" w:rsidP="00C86EAA">
            <w:pPr>
              <w:spacing w:after="0"/>
              <w:rPr>
                <w:b/>
              </w:rPr>
            </w:pPr>
            <w:r w:rsidRPr="00C86EAA">
              <w:rPr>
                <w:b/>
                <w:bCs/>
              </w:rPr>
              <w:t>Med. Den. = 250</w:t>
            </w:r>
          </w:p>
        </w:tc>
        <w:tc>
          <w:tcPr>
            <w:tcW w:w="1080" w:type="dxa"/>
            <w:shd w:val="clear" w:color="auto" w:fill="auto"/>
            <w:vAlign w:val="center"/>
          </w:tcPr>
          <w:p w:rsidR="00DB7BC2" w:rsidRPr="004C1646" w:rsidRDefault="00DB7BC2" w:rsidP="00C86EAA">
            <w:pPr>
              <w:spacing w:after="0"/>
              <w:jc w:val="center"/>
            </w:pPr>
            <w:r w:rsidRPr="004C1646">
              <w:t>1.87</w:t>
            </w:r>
          </w:p>
        </w:tc>
        <w:tc>
          <w:tcPr>
            <w:tcW w:w="1463" w:type="dxa"/>
            <w:shd w:val="clear" w:color="auto" w:fill="auto"/>
            <w:vAlign w:val="center"/>
          </w:tcPr>
          <w:p w:rsidR="00DB7BC2" w:rsidRPr="004C1646" w:rsidRDefault="00DB7BC2" w:rsidP="00C86EAA">
            <w:pPr>
              <w:spacing w:after="0"/>
              <w:jc w:val="center"/>
            </w:pPr>
            <w:r w:rsidRPr="004C1646">
              <w:t>0.71</w:t>
            </w:r>
          </w:p>
        </w:tc>
        <w:tc>
          <w:tcPr>
            <w:tcW w:w="1417" w:type="dxa"/>
            <w:shd w:val="clear" w:color="auto" w:fill="auto"/>
            <w:vAlign w:val="center"/>
          </w:tcPr>
          <w:p w:rsidR="00DB7BC2" w:rsidRPr="004C1646" w:rsidRDefault="00DB7BC2" w:rsidP="00C86EAA">
            <w:pPr>
              <w:spacing w:after="0"/>
              <w:jc w:val="center"/>
            </w:pPr>
            <w:r w:rsidRPr="004C1646">
              <w:t>21.2</w:t>
            </w:r>
          </w:p>
        </w:tc>
        <w:tc>
          <w:tcPr>
            <w:tcW w:w="1593" w:type="dxa"/>
            <w:shd w:val="clear" w:color="auto" w:fill="auto"/>
            <w:vAlign w:val="center"/>
          </w:tcPr>
          <w:p w:rsidR="00DB7BC2" w:rsidRPr="004C1646" w:rsidRDefault="00DB7BC2" w:rsidP="00C86EAA">
            <w:pPr>
              <w:spacing w:after="0"/>
              <w:jc w:val="center"/>
            </w:pPr>
            <w:r w:rsidRPr="004C1646">
              <w:t>0.29</w:t>
            </w:r>
          </w:p>
        </w:tc>
        <w:tc>
          <w:tcPr>
            <w:tcW w:w="1238" w:type="dxa"/>
            <w:shd w:val="clear" w:color="auto" w:fill="auto"/>
            <w:vAlign w:val="center"/>
          </w:tcPr>
          <w:p w:rsidR="00DB7BC2" w:rsidRPr="004C1646" w:rsidRDefault="00DB7BC2" w:rsidP="00C86EAA">
            <w:pPr>
              <w:spacing w:after="0"/>
              <w:jc w:val="center"/>
            </w:pPr>
            <w:r w:rsidRPr="004C1646">
              <w:t>11.2</w:t>
            </w:r>
          </w:p>
        </w:tc>
      </w:tr>
      <w:tr w:rsidR="00DB7BC2" w:rsidRPr="004C1646" w:rsidTr="007742C1">
        <w:trPr>
          <w:jc w:val="center"/>
        </w:trPr>
        <w:tc>
          <w:tcPr>
            <w:tcW w:w="2111" w:type="dxa"/>
            <w:shd w:val="clear" w:color="auto" w:fill="auto"/>
          </w:tcPr>
          <w:p w:rsidR="00DB7BC2" w:rsidRPr="00C86EAA" w:rsidRDefault="00DB7BC2" w:rsidP="00C86EAA">
            <w:pPr>
              <w:spacing w:after="0"/>
              <w:rPr>
                <w:b/>
                <w:bCs/>
              </w:rPr>
            </w:pPr>
            <w:r w:rsidRPr="00C86EAA">
              <w:rPr>
                <w:b/>
                <w:bCs/>
              </w:rPr>
              <w:t>High Den. = 60</w:t>
            </w:r>
          </w:p>
          <w:p w:rsidR="00DB7BC2" w:rsidRPr="00C86EAA" w:rsidRDefault="00DB7BC2" w:rsidP="00C86EAA">
            <w:pPr>
              <w:spacing w:after="0"/>
              <w:rPr>
                <w:b/>
              </w:rPr>
            </w:pPr>
            <w:r w:rsidRPr="00C86EAA">
              <w:rPr>
                <w:b/>
                <w:bCs/>
              </w:rPr>
              <w:t>Med. Den. = 125</w:t>
            </w:r>
          </w:p>
        </w:tc>
        <w:tc>
          <w:tcPr>
            <w:tcW w:w="1080" w:type="dxa"/>
            <w:shd w:val="clear" w:color="auto" w:fill="auto"/>
            <w:vAlign w:val="center"/>
          </w:tcPr>
          <w:p w:rsidR="00DB7BC2" w:rsidRPr="004C1646" w:rsidRDefault="00DB7BC2" w:rsidP="00C86EAA">
            <w:pPr>
              <w:spacing w:after="0"/>
              <w:jc w:val="center"/>
            </w:pPr>
            <w:r w:rsidRPr="004C1646">
              <w:t>1.97</w:t>
            </w:r>
          </w:p>
        </w:tc>
        <w:tc>
          <w:tcPr>
            <w:tcW w:w="1463" w:type="dxa"/>
            <w:shd w:val="clear" w:color="auto" w:fill="auto"/>
            <w:vAlign w:val="center"/>
          </w:tcPr>
          <w:p w:rsidR="00DB7BC2" w:rsidRPr="004C1646" w:rsidRDefault="00DB7BC2" w:rsidP="00C86EAA">
            <w:pPr>
              <w:spacing w:after="0"/>
              <w:jc w:val="center"/>
            </w:pPr>
            <w:r w:rsidRPr="004C1646">
              <w:t>0.94</w:t>
            </w:r>
          </w:p>
        </w:tc>
        <w:tc>
          <w:tcPr>
            <w:tcW w:w="1417" w:type="dxa"/>
            <w:shd w:val="clear" w:color="auto" w:fill="auto"/>
            <w:vAlign w:val="center"/>
          </w:tcPr>
          <w:p w:rsidR="00DB7BC2" w:rsidRPr="004C1646" w:rsidRDefault="00DB7BC2" w:rsidP="00C86EAA">
            <w:pPr>
              <w:spacing w:after="0"/>
              <w:jc w:val="center"/>
            </w:pPr>
            <w:r w:rsidRPr="004C1646">
              <w:t>26.2</w:t>
            </w:r>
          </w:p>
        </w:tc>
        <w:tc>
          <w:tcPr>
            <w:tcW w:w="1593" w:type="dxa"/>
            <w:shd w:val="clear" w:color="auto" w:fill="auto"/>
            <w:vAlign w:val="center"/>
          </w:tcPr>
          <w:p w:rsidR="00DB7BC2" w:rsidRPr="004C1646" w:rsidRDefault="00DB7BC2" w:rsidP="00C86EAA">
            <w:pPr>
              <w:spacing w:after="0"/>
              <w:jc w:val="center"/>
            </w:pPr>
            <w:r w:rsidRPr="004C1646">
              <w:t>0.42</w:t>
            </w:r>
          </w:p>
        </w:tc>
        <w:tc>
          <w:tcPr>
            <w:tcW w:w="1238" w:type="dxa"/>
            <w:shd w:val="clear" w:color="auto" w:fill="auto"/>
            <w:vAlign w:val="center"/>
          </w:tcPr>
          <w:p w:rsidR="00DB7BC2" w:rsidRPr="004C1646" w:rsidRDefault="00DB7BC2" w:rsidP="00C86EAA">
            <w:pPr>
              <w:spacing w:after="0"/>
              <w:jc w:val="center"/>
            </w:pPr>
            <w:r w:rsidRPr="004C1646">
              <w:t>15.0</w:t>
            </w:r>
          </w:p>
        </w:tc>
      </w:tr>
      <w:tr w:rsidR="00DB7BC2" w:rsidRPr="004C1646" w:rsidTr="007742C1">
        <w:trPr>
          <w:jc w:val="center"/>
        </w:trPr>
        <w:tc>
          <w:tcPr>
            <w:tcW w:w="2111" w:type="dxa"/>
            <w:shd w:val="clear" w:color="auto" w:fill="auto"/>
          </w:tcPr>
          <w:p w:rsidR="00DB7BC2" w:rsidRPr="00C86EAA" w:rsidRDefault="00DB7BC2" w:rsidP="00C86EAA">
            <w:pPr>
              <w:spacing w:after="0"/>
              <w:rPr>
                <w:b/>
                <w:bCs/>
              </w:rPr>
            </w:pPr>
            <w:r w:rsidRPr="00C86EAA">
              <w:rPr>
                <w:b/>
                <w:bCs/>
              </w:rPr>
              <w:t>High Den. = 30</w:t>
            </w:r>
          </w:p>
          <w:p w:rsidR="00DB7BC2" w:rsidRPr="00C86EAA" w:rsidRDefault="00DB7BC2" w:rsidP="00C86EAA">
            <w:pPr>
              <w:spacing w:after="0"/>
              <w:rPr>
                <w:b/>
              </w:rPr>
            </w:pPr>
            <w:r w:rsidRPr="00C86EAA">
              <w:rPr>
                <w:b/>
                <w:bCs/>
              </w:rPr>
              <w:t>Med. Den. = 60</w:t>
            </w:r>
          </w:p>
        </w:tc>
        <w:tc>
          <w:tcPr>
            <w:tcW w:w="1080" w:type="dxa"/>
            <w:shd w:val="clear" w:color="auto" w:fill="auto"/>
            <w:vAlign w:val="center"/>
          </w:tcPr>
          <w:p w:rsidR="00DB7BC2" w:rsidRPr="004C1646" w:rsidRDefault="00DB7BC2" w:rsidP="00C86EAA">
            <w:pPr>
              <w:spacing w:after="0"/>
              <w:jc w:val="center"/>
            </w:pPr>
            <w:r w:rsidRPr="004C1646">
              <w:t>2.2</w:t>
            </w:r>
          </w:p>
        </w:tc>
        <w:tc>
          <w:tcPr>
            <w:tcW w:w="1463" w:type="dxa"/>
            <w:shd w:val="clear" w:color="auto" w:fill="auto"/>
            <w:vAlign w:val="center"/>
          </w:tcPr>
          <w:p w:rsidR="00DB7BC2" w:rsidRPr="004C1646" w:rsidRDefault="00DB7BC2" w:rsidP="00C86EAA">
            <w:pPr>
              <w:spacing w:after="0"/>
              <w:jc w:val="center"/>
            </w:pPr>
            <w:r w:rsidRPr="004C1646">
              <w:t>1.24</w:t>
            </w:r>
          </w:p>
        </w:tc>
        <w:tc>
          <w:tcPr>
            <w:tcW w:w="1417" w:type="dxa"/>
            <w:shd w:val="clear" w:color="auto" w:fill="auto"/>
            <w:vAlign w:val="center"/>
          </w:tcPr>
          <w:p w:rsidR="00DB7BC2" w:rsidRPr="004C1646" w:rsidRDefault="00DB7BC2" w:rsidP="00C86EAA">
            <w:pPr>
              <w:spacing w:after="0"/>
              <w:jc w:val="center"/>
            </w:pPr>
            <w:r w:rsidRPr="004C1646">
              <w:t>33.0</w:t>
            </w:r>
          </w:p>
        </w:tc>
        <w:tc>
          <w:tcPr>
            <w:tcW w:w="1593" w:type="dxa"/>
            <w:shd w:val="clear" w:color="auto" w:fill="auto"/>
            <w:vAlign w:val="center"/>
          </w:tcPr>
          <w:p w:rsidR="00DB7BC2" w:rsidRPr="004C1646" w:rsidRDefault="00DB7BC2" w:rsidP="00C86EAA">
            <w:pPr>
              <w:spacing w:after="0"/>
              <w:jc w:val="center"/>
            </w:pPr>
            <w:r w:rsidRPr="004C1646">
              <w:t>0.61</w:t>
            </w:r>
          </w:p>
        </w:tc>
        <w:tc>
          <w:tcPr>
            <w:tcW w:w="1238" w:type="dxa"/>
            <w:shd w:val="clear" w:color="auto" w:fill="auto"/>
            <w:vAlign w:val="center"/>
          </w:tcPr>
          <w:p w:rsidR="00DB7BC2" w:rsidRPr="004C1646" w:rsidRDefault="00DB7BC2" w:rsidP="00C86EAA">
            <w:pPr>
              <w:spacing w:after="0"/>
              <w:jc w:val="center"/>
            </w:pPr>
            <w:r w:rsidRPr="004C1646">
              <w:t>21.0</w:t>
            </w:r>
          </w:p>
        </w:tc>
      </w:tr>
    </w:tbl>
    <w:p w:rsidR="00DB7BC2" w:rsidRDefault="00DB7BC2" w:rsidP="00DB7BC2"/>
    <w:p w:rsidR="00DB7BC2" w:rsidRDefault="00DB7BC2" w:rsidP="00095F16">
      <w:pPr>
        <w:jc w:val="both"/>
      </w:pPr>
      <w:r>
        <w:t xml:space="preserve">The model results show that the before adjustment vehicle ownership rates and average household DVMT increase as the rate </w:t>
      </w:r>
      <w:proofErr w:type="spellStart"/>
      <w:r>
        <w:t>carsharing</w:t>
      </w:r>
      <w:proofErr w:type="spellEnd"/>
      <w:r>
        <w:t xml:space="preserve"> participation increases. This is consistent with the inclusion of larger households and households owning more vehicles in the </w:t>
      </w:r>
      <w:proofErr w:type="spellStart"/>
      <w:r>
        <w:t>carsharing</w:t>
      </w:r>
      <w:proofErr w:type="spellEnd"/>
      <w:r>
        <w:t xml:space="preserve"> pool. This will happen if </w:t>
      </w:r>
      <w:proofErr w:type="spellStart"/>
      <w:r>
        <w:t>carsharing</w:t>
      </w:r>
      <w:proofErr w:type="spellEnd"/>
      <w:r>
        <w:t xml:space="preserve"> grows beyond the niche it presently occupies.</w:t>
      </w:r>
    </w:p>
    <w:p w:rsidR="00324322" w:rsidRDefault="00972FFC" w:rsidP="00095F16">
      <w:pPr>
        <w:pStyle w:val="Heading1"/>
        <w:jc w:val="both"/>
      </w:pPr>
      <w:bookmarkStart w:id="88" w:name="_Toc438363089"/>
      <w:r>
        <w:t>Calculate Initial Household DVMT</w:t>
      </w:r>
      <w:bookmarkEnd w:id="88"/>
    </w:p>
    <w:p w:rsidR="00472C19" w:rsidRDefault="00324322" w:rsidP="00095F16">
      <w:pPr>
        <w:jc w:val="both"/>
      </w:pPr>
      <w:r>
        <w:t>The household vehicle travel model</w:t>
      </w:r>
      <w:r w:rsidR="007708BA">
        <w:t xml:space="preserve"> </w:t>
      </w:r>
      <w:r w:rsidR="00CC677B">
        <w:t xml:space="preserve">component </w:t>
      </w:r>
      <w:r w:rsidR="007708BA">
        <w:t xml:space="preserve">is the most important component of </w:t>
      </w:r>
      <w:r w:rsidR="001C4A4A">
        <w:t xml:space="preserve">the </w:t>
      </w:r>
      <w:r w:rsidR="007708BA">
        <w:t>GreenSTEP</w:t>
      </w:r>
      <w:r w:rsidR="001C4A4A">
        <w:t xml:space="preserve"> and RSPM models</w:t>
      </w:r>
      <w:r w:rsidR="007708BA">
        <w:t xml:space="preserve">. The main purpose of this </w:t>
      </w:r>
      <w:r w:rsidR="00CC677B">
        <w:t>component</w:t>
      </w:r>
      <w:r w:rsidR="007708BA">
        <w:t xml:space="preserve"> is to calculate the average daily vehicle miles traveled (DVMT)</w:t>
      </w:r>
      <w:r w:rsidR="001E17F9">
        <w:t xml:space="preserve">. The </w:t>
      </w:r>
      <w:r w:rsidR="00440985">
        <w:t>calculation</w:t>
      </w:r>
      <w:r w:rsidR="001E17F9">
        <w:t xml:space="preserve"> is sensitive to </w:t>
      </w:r>
      <w:r w:rsidR="007E5C8E">
        <w:t xml:space="preserve">household characteristics, land use and transportation system characteristics, and </w:t>
      </w:r>
      <w:r w:rsidR="00440985">
        <w:t>vehicle travel costs</w:t>
      </w:r>
      <w:r w:rsidR="007E5C8E">
        <w:t xml:space="preserve">. </w:t>
      </w:r>
      <w:r w:rsidR="00B246FF">
        <w:t xml:space="preserve">Separate models are estimated for metropolitan and non-metropolitan areas. </w:t>
      </w:r>
      <w:r w:rsidR="007E5C8E">
        <w:t>The average household DVMT is used in the calculation of the amount of energy consumed and the greenhouse gas emissions that result from the fuel consumption. The model also calculates the 95</w:t>
      </w:r>
      <w:r w:rsidR="007E5C8E" w:rsidRPr="007E5C8E">
        <w:rPr>
          <w:vertAlign w:val="superscript"/>
        </w:rPr>
        <w:t>th</w:t>
      </w:r>
      <w:r w:rsidR="007E5C8E">
        <w:t xml:space="preserve"> percentile DVMT and the maximum DVMT for the household. These values are used in the electric vehicle model to determine whether </w:t>
      </w:r>
      <w:r w:rsidR="00686D54">
        <w:t>a</w:t>
      </w:r>
      <w:r w:rsidR="007E5C8E">
        <w:t xml:space="preserve"> household </w:t>
      </w:r>
      <w:r w:rsidR="00686D54">
        <w:t xml:space="preserve">vehicle </w:t>
      </w:r>
      <w:r w:rsidR="007E5C8E">
        <w:t>is a candidate for an electric vehicle.</w:t>
      </w:r>
    </w:p>
    <w:p w:rsidR="00442963" w:rsidRDefault="00440985" w:rsidP="00095F16">
      <w:pPr>
        <w:jc w:val="both"/>
      </w:pPr>
      <w:r>
        <w:t xml:space="preserve">This model </w:t>
      </w:r>
      <w:r w:rsidR="00CC677B">
        <w:t xml:space="preserve">component </w:t>
      </w:r>
      <w:r>
        <w:t xml:space="preserve">is also the most complex to estimate because data on the average household DVMT is not included in the survey and must be imputed. This is done </w:t>
      </w:r>
      <w:r w:rsidR="00D4295F">
        <w:t>using</w:t>
      </w:r>
      <w:r>
        <w:t xml:space="preserve"> simulation. </w:t>
      </w:r>
      <w:r w:rsidR="00D404C4">
        <w:t xml:space="preserve">Metropolitan and non-metropolitan models are estimated to determine the </w:t>
      </w:r>
      <w:r>
        <w:t xml:space="preserve">probability that a household engages in </w:t>
      </w:r>
      <w:r w:rsidR="00D404C4">
        <w:t xml:space="preserve">no </w:t>
      </w:r>
      <w:r>
        <w:t xml:space="preserve">vehicle travel on any given </w:t>
      </w:r>
      <w:r w:rsidR="00D404C4">
        <w:t xml:space="preserve">day. Models are also estimated to calculate the amount of vehicle travel a household is likely to do if it engages in vehicle travel for the day. </w:t>
      </w:r>
      <w:r w:rsidR="000D56E9">
        <w:t xml:space="preserve">In addition, a stochastic error term is applied to this model to reflect day-to-day variability in household travel. The rationale for this is explained in more detail below. </w:t>
      </w:r>
      <w:r w:rsidR="009F2D71">
        <w:t>A likely</w:t>
      </w:r>
      <w:r w:rsidR="001A42BA">
        <w:t xml:space="preserve"> distribution </w:t>
      </w:r>
      <w:r w:rsidR="009F2D71">
        <w:t xml:space="preserve">of DVMT </w:t>
      </w:r>
      <w:r w:rsidR="001A42BA">
        <w:t>is calculated for each household b</w:t>
      </w:r>
      <w:r w:rsidR="00287791">
        <w:t xml:space="preserve">y running these two </w:t>
      </w:r>
      <w:r w:rsidR="00287791">
        <w:lastRenderedPageBreak/>
        <w:t xml:space="preserve">models </w:t>
      </w:r>
      <w:r w:rsidR="009F2D71">
        <w:t>hundreds of</w:t>
      </w:r>
      <w:r w:rsidR="00287791">
        <w:t xml:space="preserve"> times. </w:t>
      </w:r>
      <w:r w:rsidR="00442963">
        <w:t>The household DVMT distribution is used to calculate the household’s average DVMT, 95</w:t>
      </w:r>
      <w:r w:rsidR="00442963" w:rsidRPr="00442963">
        <w:rPr>
          <w:vertAlign w:val="superscript"/>
        </w:rPr>
        <w:t>th</w:t>
      </w:r>
      <w:r w:rsidR="00442963">
        <w:t xml:space="preserve"> percentile DVMT and maximum DVMT.</w:t>
      </w:r>
    </w:p>
    <w:p w:rsidR="00354D32" w:rsidRDefault="00442963" w:rsidP="00095F16">
      <w:pPr>
        <w:jc w:val="both"/>
      </w:pPr>
      <w:r>
        <w:t xml:space="preserve">Although </w:t>
      </w:r>
      <w:r w:rsidR="009F2D71">
        <w:t xml:space="preserve">this </w:t>
      </w:r>
      <w:r>
        <w:t xml:space="preserve">simulation </w:t>
      </w:r>
      <w:r w:rsidR="009F2D71">
        <w:t xml:space="preserve">approach </w:t>
      </w:r>
      <w:r>
        <w:t>is a very useful for calculating average household</w:t>
      </w:r>
      <w:r w:rsidR="00354D32">
        <w:t xml:space="preserve"> DVMT, it is</w:t>
      </w:r>
      <w:r w:rsidR="009F2D71">
        <w:t xml:space="preserve"> also</w:t>
      </w:r>
      <w:r w:rsidR="00354D32">
        <w:t xml:space="preserve"> very time and memory intensive</w:t>
      </w:r>
      <w:r w:rsidR="009F2D71">
        <w:t xml:space="preserve"> and becomes a significant liability if used in the final model</w:t>
      </w:r>
      <w:r w:rsidR="00354D32">
        <w:t xml:space="preserve">. </w:t>
      </w:r>
      <w:r w:rsidR="009F2D71">
        <w:t xml:space="preserve">But once these values </w:t>
      </w:r>
      <w:r w:rsidR="00B52BB2">
        <w:t>were</w:t>
      </w:r>
      <w:r w:rsidR="009F2D71">
        <w:t xml:space="preserve"> calculated for the survey households, a linear model </w:t>
      </w:r>
      <w:r w:rsidR="00B52BB2">
        <w:t>was</w:t>
      </w:r>
      <w:r w:rsidR="009F2D71">
        <w:t xml:space="preserve"> estimated to predict average household DVMT</w:t>
      </w:r>
      <w:r w:rsidR="008C0F9A">
        <w:t xml:space="preserve"> as a function of the same variable</w:t>
      </w:r>
      <w:r w:rsidR="00686D54">
        <w:t>s</w:t>
      </w:r>
      <w:r w:rsidR="008C0F9A">
        <w:t xml:space="preserve"> used to calculate the stochastic models. Linear models </w:t>
      </w:r>
      <w:r w:rsidR="00B52BB2">
        <w:t>were</w:t>
      </w:r>
      <w:r w:rsidR="008C0F9A">
        <w:t xml:space="preserve"> also estimated to calculate </w:t>
      </w:r>
      <w:r w:rsidR="00354D32">
        <w:t>a household’s 95</w:t>
      </w:r>
      <w:r w:rsidR="00354D32" w:rsidRPr="00354D32">
        <w:rPr>
          <w:vertAlign w:val="superscript"/>
        </w:rPr>
        <w:t>th</w:t>
      </w:r>
      <w:r w:rsidR="00354D32">
        <w:t xml:space="preserve"> percentile DVMT and maximum DVMT </w:t>
      </w:r>
      <w:r w:rsidR="008C0F9A">
        <w:t xml:space="preserve">as a function of the household’s </w:t>
      </w:r>
      <w:r w:rsidR="00354D32">
        <w:t>average DVMT.</w:t>
      </w:r>
    </w:p>
    <w:p w:rsidR="00324322" w:rsidRDefault="00713CF8" w:rsidP="00095F16">
      <w:pPr>
        <w:jc w:val="both"/>
      </w:pPr>
      <w:r>
        <w:t xml:space="preserve">The first step in developing the household travel model </w:t>
      </w:r>
      <w:r w:rsidR="00686D54">
        <w:t>wa</w:t>
      </w:r>
      <w:r>
        <w:t xml:space="preserve">s to develop stochastic models to model a distribution of likely household DVMT on any given day. </w:t>
      </w:r>
      <w:r w:rsidR="00F43C8B">
        <w:t>The</w:t>
      </w:r>
      <w:r>
        <w:t xml:space="preserve"> stochastic</w:t>
      </w:r>
      <w:r w:rsidR="00F43C8B">
        <w:t xml:space="preserve"> household travel model has two components. The first component determines the likelihood that a household engaged in no vehicle travel for the day</w:t>
      </w:r>
      <w:r w:rsidR="00007913">
        <w:t xml:space="preserve"> and t</w:t>
      </w:r>
      <w:r w:rsidR="00F43C8B">
        <w:t>his component is implemented with a binomial logit model. The second component is a linear model</w:t>
      </w:r>
      <w:r w:rsidR="00AA56DC">
        <w:t xml:space="preserve"> that predicts the vehicle miles traveled for households that did some vehicle travel.</w:t>
      </w:r>
    </w:p>
    <w:p w:rsidR="00741728" w:rsidRDefault="00F43C8B" w:rsidP="00095F16">
      <w:pPr>
        <w:jc w:val="both"/>
      </w:pPr>
      <w:r>
        <w:t>As with income, household vehicle travel follows a power distribution.</w:t>
      </w:r>
      <w:r w:rsidR="00EE7054">
        <w:t xml:space="preserve"> </w:t>
      </w:r>
      <w:r w:rsidR="00B56A81">
        <w:t xml:space="preserve">This </w:t>
      </w:r>
      <w:r w:rsidR="001007FA">
        <w:t>is shown</w:t>
      </w:r>
      <w:r w:rsidR="00B56A81">
        <w:t xml:space="preserve"> in the histogram on the left side of </w:t>
      </w:r>
      <w:r w:rsidR="0087737E">
        <w:t>F</w:t>
      </w:r>
      <w:r w:rsidR="00B56A81">
        <w:t>igu</w:t>
      </w:r>
      <w:r w:rsidR="007E1876">
        <w:t>re</w:t>
      </w:r>
      <w:r w:rsidR="00482729">
        <w:t xml:space="preserve"> 21</w:t>
      </w:r>
      <w:r w:rsidR="007E1876">
        <w:t xml:space="preserve">. Because the distribution is not normal, transformation is in order to improve the model fit and produce </w:t>
      </w:r>
      <w:r w:rsidR="00EE7054">
        <w:t>more uniform distribution o</w:t>
      </w:r>
      <w:r w:rsidR="00B56A81">
        <w:t>f residuals.</w:t>
      </w:r>
      <w:r w:rsidR="007E1876">
        <w:t xml:space="preserve"> A power transformation with an </w:t>
      </w:r>
      <w:r w:rsidR="00577D07">
        <w:t>exponent of 0.1</w:t>
      </w:r>
      <w:r w:rsidR="00124571">
        <w:t>8 for metropolitan households and 0.15 for non-metropolitan households</w:t>
      </w:r>
      <w:r w:rsidR="00577D07">
        <w:t xml:space="preserve"> minimizes the </w:t>
      </w:r>
      <w:r w:rsidR="003C164D">
        <w:t>skewness</w:t>
      </w:r>
      <w:r w:rsidR="001007FA">
        <w:t xml:space="preserve"> </w:t>
      </w:r>
      <w:r w:rsidR="00577D07">
        <w:t>of the distribution. This is shown in the right-hand pl</w:t>
      </w:r>
      <w:r w:rsidR="0087737E">
        <w:t>ot</w:t>
      </w:r>
      <w:r w:rsidR="00577D07">
        <w:t>.</w:t>
      </w:r>
    </w:p>
    <w:p w:rsidR="00A362AE" w:rsidRDefault="00864A14" w:rsidP="00A362AE">
      <w:pPr>
        <w:pStyle w:val="Caption"/>
        <w:jc w:val="center"/>
      </w:pPr>
      <w:r>
        <w:br w:type="page"/>
      </w:r>
      <w:bookmarkStart w:id="89" w:name="_Toc438371316"/>
      <w:r w:rsidR="00A362AE">
        <w:lastRenderedPageBreak/>
        <w:t xml:space="preserve">Figure </w:t>
      </w:r>
      <w:fldSimple w:instr=" SEQ Figure \* ARABIC ">
        <w:r w:rsidR="00645B2B">
          <w:rPr>
            <w:noProof/>
          </w:rPr>
          <w:t>21</w:t>
        </w:r>
      </w:fldSimple>
      <w:r w:rsidR="00A362AE">
        <w:t>. Metropolitan Household DVMT and Power Transformed DVMT</w:t>
      </w:r>
      <w:bookmarkEnd w:id="89"/>
    </w:p>
    <w:p w:rsidR="00741728" w:rsidRDefault="00772FD9" w:rsidP="00741728">
      <w:pPr>
        <w:jc w:val="center"/>
      </w:pPr>
      <w:r>
        <w:pict>
          <v:shape id="_x0000_i1117" type="#_x0000_t75" style="width:6in;height:281.25pt">
            <v:imagedata r:id="rId53" o:title="metro_dvmt_distributions" croptop="3932f"/>
            <o:lock v:ext="edit" aspectratio="f"/>
          </v:shape>
        </w:pict>
      </w:r>
    </w:p>
    <w:p w:rsidR="00324322" w:rsidRDefault="00324322" w:rsidP="00324322"/>
    <w:p w:rsidR="00324322" w:rsidRDefault="00BC65EE" w:rsidP="00095F16">
      <w:pPr>
        <w:jc w:val="both"/>
      </w:pPr>
      <w:r>
        <w:t>The right</w:t>
      </w:r>
      <w:r w:rsidR="001007FA">
        <w:t>-</w:t>
      </w:r>
      <w:r>
        <w:t xml:space="preserve">hand </w:t>
      </w:r>
      <w:r w:rsidR="00544931">
        <w:t>plot illustrates</w:t>
      </w:r>
      <w:r>
        <w:t xml:space="preserve"> why it is necessary to use two models to predict household DVMT. The power transform of household DVMT places the zero DVMT households in a grouping that is discontinuous with the households that have some vehicle travel. Including the zero</w:t>
      </w:r>
      <w:r w:rsidR="001D7085">
        <w:t xml:space="preserve"> DVMT households</w:t>
      </w:r>
      <w:r>
        <w:t xml:space="preserve"> </w:t>
      </w:r>
      <w:r w:rsidR="001007FA">
        <w:t xml:space="preserve">with the other </w:t>
      </w:r>
      <w:r>
        <w:t xml:space="preserve">households </w:t>
      </w:r>
      <w:r w:rsidR="0087737E">
        <w:t>would distort the model</w:t>
      </w:r>
      <w:r>
        <w:t>.</w:t>
      </w:r>
    </w:p>
    <w:p w:rsidR="001007FA" w:rsidRDefault="00722435" w:rsidP="00095F16">
      <w:pPr>
        <w:jc w:val="both"/>
      </w:pPr>
      <w:r>
        <w:t xml:space="preserve">The zero DVMT household model is a binary logit </w:t>
      </w:r>
      <w:r w:rsidR="00544931">
        <w:t xml:space="preserve">model </w:t>
      </w:r>
      <w:r w:rsidR="001D7085">
        <w:t>which</w:t>
      </w:r>
      <w:r>
        <w:t xml:space="preserve"> predicts the probability that a household does no vehicle travel. </w:t>
      </w:r>
      <w:r w:rsidR="00F72FAB">
        <w:t xml:space="preserve">As with other household models in </w:t>
      </w:r>
      <w:r w:rsidR="001C4A4A">
        <w:t xml:space="preserve">the </w:t>
      </w:r>
      <w:r w:rsidR="00F72FAB">
        <w:t>GreenSTEP</w:t>
      </w:r>
      <w:r w:rsidR="001C4A4A">
        <w:t xml:space="preserve"> and RSPM models</w:t>
      </w:r>
      <w:r w:rsidR="00F72FAB">
        <w:t>, there are separate models for metropolitan and non-metropolitan area households because additional land use and transportation factors in metropolitan areas affect household vehicle travel decisions.</w:t>
      </w:r>
      <w:r w:rsidR="00121623">
        <w:t xml:space="preserve"> </w:t>
      </w:r>
    </w:p>
    <w:p w:rsidR="00F72FAB" w:rsidRDefault="00121623" w:rsidP="00095F16">
      <w:pPr>
        <w:jc w:val="both"/>
      </w:pPr>
      <w:r>
        <w:t xml:space="preserve">Table </w:t>
      </w:r>
      <w:r w:rsidR="001C4A4A">
        <w:t>30</w:t>
      </w:r>
      <w:r>
        <w:t xml:space="preserve"> shows the metropolitan model coefficients and statistics</w:t>
      </w:r>
      <w:r w:rsidR="001007FA">
        <w:t>.</w:t>
      </w:r>
      <w:r>
        <w:t xml:space="preserve"> Table </w:t>
      </w:r>
      <w:r w:rsidR="001C4A4A">
        <w:t>31</w:t>
      </w:r>
      <w:r>
        <w:t xml:space="preserve"> shows this information for the nonmetropolitan models. The variable names in the tables have the following meanings:</w:t>
      </w:r>
    </w:p>
    <w:p w:rsidR="00121623" w:rsidRDefault="00121623" w:rsidP="00095F16">
      <w:pPr>
        <w:numPr>
          <w:ilvl w:val="0"/>
          <w:numId w:val="6"/>
        </w:numPr>
        <w:spacing w:after="0"/>
        <w:jc w:val="both"/>
      </w:pPr>
      <w:proofErr w:type="spellStart"/>
      <w:r>
        <w:t>DrvAgePop</w:t>
      </w:r>
      <w:proofErr w:type="spellEnd"/>
      <w:r>
        <w:t xml:space="preserve"> – </w:t>
      </w:r>
      <w:r w:rsidR="00686D54">
        <w:t xml:space="preserve">Number of </w:t>
      </w:r>
      <w:r>
        <w:t>driving age persons</w:t>
      </w:r>
    </w:p>
    <w:p w:rsidR="00121623" w:rsidRDefault="00686D54" w:rsidP="00095F16">
      <w:pPr>
        <w:numPr>
          <w:ilvl w:val="0"/>
          <w:numId w:val="6"/>
        </w:numPr>
        <w:spacing w:after="0"/>
        <w:jc w:val="both"/>
      </w:pPr>
      <w:proofErr w:type="spellStart"/>
      <w:r>
        <w:t>LogIncome</w:t>
      </w:r>
      <w:proofErr w:type="spellEnd"/>
      <w:r w:rsidR="00121623">
        <w:t xml:space="preserve"> – </w:t>
      </w:r>
      <w:r>
        <w:t xml:space="preserve">Natural log of </w:t>
      </w:r>
      <w:r w:rsidR="00121623">
        <w:t>an</w:t>
      </w:r>
      <w:r>
        <w:t>nual household income</w:t>
      </w:r>
    </w:p>
    <w:p w:rsidR="00121623" w:rsidRDefault="00121623" w:rsidP="00095F16">
      <w:pPr>
        <w:numPr>
          <w:ilvl w:val="0"/>
          <w:numId w:val="6"/>
        </w:numPr>
        <w:spacing w:after="0"/>
        <w:jc w:val="both"/>
      </w:pPr>
      <w:proofErr w:type="spellStart"/>
      <w:r>
        <w:t>Htppopdn</w:t>
      </w:r>
      <w:proofErr w:type="spellEnd"/>
      <w:r>
        <w:t xml:space="preserve"> – </w:t>
      </w:r>
      <w:r w:rsidR="00686D54">
        <w:t>C</w:t>
      </w:r>
      <w:r>
        <w:t>ensus tract population density in persons per square mile</w:t>
      </w:r>
    </w:p>
    <w:p w:rsidR="00686D54" w:rsidRDefault="00686D54" w:rsidP="00095F16">
      <w:pPr>
        <w:numPr>
          <w:ilvl w:val="0"/>
          <w:numId w:val="6"/>
        </w:numPr>
        <w:spacing w:after="0"/>
        <w:jc w:val="both"/>
      </w:pPr>
      <w:r>
        <w:t>Age65Plus – Number of persons 65 years old or older in the household</w:t>
      </w:r>
    </w:p>
    <w:p w:rsidR="00121623" w:rsidRDefault="00121623" w:rsidP="00095F16">
      <w:pPr>
        <w:numPr>
          <w:ilvl w:val="0"/>
          <w:numId w:val="6"/>
        </w:numPr>
        <w:spacing w:after="0"/>
        <w:jc w:val="both"/>
      </w:pPr>
      <w:proofErr w:type="spellStart"/>
      <w:r>
        <w:t>Transmilescap</w:t>
      </w:r>
      <w:proofErr w:type="spellEnd"/>
      <w:r>
        <w:t xml:space="preserve"> – </w:t>
      </w:r>
      <w:r w:rsidR="00686D54">
        <w:t>A</w:t>
      </w:r>
      <w:r>
        <w:t xml:space="preserve">nnual metropolitan transit revenue miles per </w:t>
      </w:r>
      <w:r w:rsidR="00686D54">
        <w:t>capita</w:t>
      </w:r>
    </w:p>
    <w:p w:rsidR="00686D54" w:rsidRDefault="00686D54" w:rsidP="00095F16">
      <w:pPr>
        <w:numPr>
          <w:ilvl w:val="0"/>
          <w:numId w:val="6"/>
        </w:numPr>
        <w:spacing w:after="0"/>
        <w:jc w:val="both"/>
      </w:pPr>
      <w:proofErr w:type="spellStart"/>
      <w:r>
        <w:t>Hhvehcnt</w:t>
      </w:r>
      <w:proofErr w:type="spellEnd"/>
      <w:r>
        <w:t xml:space="preserve"> – Number of household vehicles</w:t>
      </w:r>
    </w:p>
    <w:p w:rsidR="00686D54" w:rsidRDefault="00686D54" w:rsidP="00095F16">
      <w:pPr>
        <w:numPr>
          <w:ilvl w:val="0"/>
          <w:numId w:val="6"/>
        </w:numPr>
        <w:spacing w:after="0"/>
        <w:jc w:val="both"/>
      </w:pPr>
      <w:proofErr w:type="spellStart"/>
      <w:r>
        <w:t>ZeroVeh</w:t>
      </w:r>
      <w:proofErr w:type="spellEnd"/>
      <w:r>
        <w:t xml:space="preserve"> – Dummy variable indicating whether the household owns no vehicles</w:t>
      </w:r>
    </w:p>
    <w:p w:rsidR="00121623" w:rsidRDefault="000D4424" w:rsidP="00095F16">
      <w:pPr>
        <w:numPr>
          <w:ilvl w:val="0"/>
          <w:numId w:val="6"/>
        </w:numPr>
        <w:spacing w:after="0"/>
        <w:jc w:val="both"/>
      </w:pPr>
      <w:proofErr w:type="spellStart"/>
      <w:r>
        <w:lastRenderedPageBreak/>
        <w:t>Tranmilescap:</w:t>
      </w:r>
      <w:r w:rsidR="00121623">
        <w:t>Urban</w:t>
      </w:r>
      <w:proofErr w:type="spellEnd"/>
      <w:r w:rsidR="00121623">
        <w:t xml:space="preserve"> – </w:t>
      </w:r>
      <w:r>
        <w:t xml:space="preserve">Interaction of transit revenue miles per capita with a </w:t>
      </w:r>
      <w:r w:rsidR="00121623">
        <w:t>dummy variable indicating whether household is in an urban mixed-use area</w:t>
      </w:r>
    </w:p>
    <w:p w:rsidR="00BE6549" w:rsidRDefault="00BE6549" w:rsidP="00095F16">
      <w:pPr>
        <w:numPr>
          <w:ilvl w:val="0"/>
          <w:numId w:val="6"/>
        </w:numPr>
        <w:jc w:val="both"/>
      </w:pPr>
      <w:r>
        <w:t>Age30to54 – Number of persons in the 30 to 54 age bracket</w:t>
      </w:r>
    </w:p>
    <w:p w:rsidR="00CC409E" w:rsidRDefault="00CC409E" w:rsidP="00CC409E">
      <w:pPr>
        <w:pStyle w:val="Caption"/>
        <w:keepNext/>
        <w:jc w:val="center"/>
      </w:pPr>
      <w:bookmarkStart w:id="90" w:name="_Toc438377951"/>
      <w:r>
        <w:t xml:space="preserve">Table </w:t>
      </w:r>
      <w:fldSimple w:instr=" SEQ Table \* ARABIC ">
        <w:r w:rsidR="00022C4E">
          <w:rPr>
            <w:noProof/>
          </w:rPr>
          <w:t>30</w:t>
        </w:r>
      </w:fldSimple>
      <w:r>
        <w:t>. Metropolitan Area Zero DVMT Household Models</w:t>
      </w:r>
      <w:bookmarkEnd w:id="90"/>
    </w:p>
    <w:p w:rsidR="00445551" w:rsidRPr="007F2A03" w:rsidRDefault="00445551"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pt-BR"/>
        </w:rPr>
      </w:pPr>
      <w:r w:rsidRPr="00445551">
        <w:rPr>
          <w:rFonts w:ascii="Courier New" w:hAnsi="Courier New" w:cs="Courier New"/>
          <w:sz w:val="18"/>
          <w:szCs w:val="18"/>
        </w:rPr>
        <w:t xml:space="preserve">    </w:t>
      </w:r>
      <w:r w:rsidR="000D4424">
        <w:rPr>
          <w:rFonts w:ascii="Courier New" w:hAnsi="Courier New" w:cs="Courier New"/>
          <w:sz w:val="18"/>
          <w:szCs w:val="18"/>
        </w:rPr>
        <w:t xml:space="preserve">                 </w:t>
      </w:r>
      <w:r w:rsidRPr="007F2A03">
        <w:rPr>
          <w:rFonts w:ascii="Courier New" w:hAnsi="Courier New" w:cs="Courier New"/>
          <w:sz w:val="18"/>
          <w:szCs w:val="18"/>
          <w:lang w:val="pt-BR"/>
        </w:rPr>
        <w:t xml:space="preserve">Estimate Std. Error z value Pr(&gt;|z|)    </w:t>
      </w:r>
    </w:p>
    <w:p w:rsidR="00686D54" w:rsidRPr="00686D54" w:rsidRDefault="00686D54"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pt-BR"/>
        </w:rPr>
      </w:pPr>
      <w:r w:rsidRPr="00686D54">
        <w:rPr>
          <w:rFonts w:ascii="Courier New" w:hAnsi="Courier New" w:cs="Courier New"/>
          <w:sz w:val="18"/>
          <w:szCs w:val="18"/>
          <w:lang w:val="pt-BR"/>
        </w:rPr>
        <w:t>(Intercept)         3.700e+00  3.437e-01  10.767  &lt; 2e-16 ***</w:t>
      </w:r>
    </w:p>
    <w:p w:rsidR="00686D54" w:rsidRPr="00686D54" w:rsidRDefault="00686D54"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pt-BR"/>
        </w:rPr>
      </w:pPr>
      <w:r w:rsidRPr="00686D54">
        <w:rPr>
          <w:rFonts w:ascii="Courier New" w:hAnsi="Courier New" w:cs="Courier New"/>
          <w:sz w:val="18"/>
          <w:szCs w:val="18"/>
          <w:lang w:val="pt-BR"/>
        </w:rPr>
        <w:t>DrvAgePop          -5.223e-01  4.489e-02 -11.635  &lt; 2e-16 ***</w:t>
      </w:r>
    </w:p>
    <w:p w:rsidR="00686D54" w:rsidRPr="00686D54" w:rsidRDefault="00686D54"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pt-BR"/>
        </w:rPr>
      </w:pPr>
      <w:r w:rsidRPr="00686D54">
        <w:rPr>
          <w:rFonts w:ascii="Courier New" w:hAnsi="Courier New" w:cs="Courier New"/>
          <w:sz w:val="18"/>
          <w:szCs w:val="18"/>
          <w:lang w:val="pt-BR"/>
        </w:rPr>
        <w:t>LogIncome          -4.860e-01  3.466e-02 -14.023  &lt; 2e-16 ***</w:t>
      </w:r>
    </w:p>
    <w:p w:rsidR="00686D54" w:rsidRPr="00686D54" w:rsidRDefault="00686D54"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pt-BR"/>
        </w:rPr>
      </w:pPr>
      <w:r w:rsidRPr="00686D54">
        <w:rPr>
          <w:rFonts w:ascii="Courier New" w:hAnsi="Courier New" w:cs="Courier New"/>
          <w:sz w:val="18"/>
          <w:szCs w:val="18"/>
          <w:lang w:val="pt-BR"/>
        </w:rPr>
        <w:t>Htppopdn            2.983e-05  4.541e-06   6.569 5.08e-11 ***</w:t>
      </w:r>
    </w:p>
    <w:p w:rsidR="00686D54" w:rsidRPr="00686D54" w:rsidRDefault="00686D54"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pt-BR"/>
        </w:rPr>
      </w:pPr>
      <w:r w:rsidRPr="00686D54">
        <w:rPr>
          <w:rFonts w:ascii="Courier New" w:hAnsi="Courier New" w:cs="Courier New"/>
          <w:sz w:val="18"/>
          <w:szCs w:val="18"/>
          <w:lang w:val="pt-BR"/>
        </w:rPr>
        <w:t>Age65Plus           3.196e-01  3.883e-02   8.232  &lt; 2e-16 ***</w:t>
      </w:r>
    </w:p>
    <w:p w:rsidR="00686D54" w:rsidRPr="00686D54" w:rsidRDefault="00686D54"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pt-BR"/>
        </w:rPr>
      </w:pPr>
      <w:r w:rsidRPr="00686D54">
        <w:rPr>
          <w:rFonts w:ascii="Courier New" w:hAnsi="Courier New" w:cs="Courier New"/>
          <w:sz w:val="18"/>
          <w:szCs w:val="18"/>
          <w:lang w:val="pt-BR"/>
        </w:rPr>
        <w:t>Tranmilescap        8.369e-03  2.182e-03   3.836 0.000125 ***</w:t>
      </w:r>
    </w:p>
    <w:p w:rsidR="00686D54" w:rsidRPr="00686D54" w:rsidRDefault="00686D54"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pt-BR"/>
        </w:rPr>
      </w:pPr>
      <w:r w:rsidRPr="00686D54">
        <w:rPr>
          <w:rFonts w:ascii="Courier New" w:hAnsi="Courier New" w:cs="Courier New"/>
          <w:sz w:val="18"/>
          <w:szCs w:val="18"/>
          <w:lang w:val="pt-BR"/>
        </w:rPr>
        <w:t>Hhvehcnt           -3.611e-01  4.762e-02  -7.582 3.39e-14 ***</w:t>
      </w:r>
    </w:p>
    <w:p w:rsidR="00686D54" w:rsidRPr="00686D54" w:rsidRDefault="00686D54"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pt-BR"/>
        </w:rPr>
      </w:pPr>
      <w:r w:rsidRPr="00686D54">
        <w:rPr>
          <w:rFonts w:ascii="Courier New" w:hAnsi="Courier New" w:cs="Courier New"/>
          <w:sz w:val="18"/>
          <w:szCs w:val="18"/>
          <w:lang w:val="pt-BR"/>
        </w:rPr>
        <w:t>ZeroVeh             3.427e+00  1.228e-01  27.905  &lt; 2e-16 ***</w:t>
      </w:r>
    </w:p>
    <w:p w:rsidR="00686D54" w:rsidRPr="00686D54" w:rsidRDefault="00686D54"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pt-BR"/>
        </w:rPr>
      </w:pPr>
      <w:r w:rsidRPr="00686D54">
        <w:rPr>
          <w:rFonts w:ascii="Courier New" w:hAnsi="Courier New" w:cs="Courier New"/>
          <w:sz w:val="18"/>
          <w:szCs w:val="18"/>
          <w:lang w:val="pt-BR"/>
        </w:rPr>
        <w:t>Tranmilescap:Urban  1.086e-02  2.371e-03   4.578 4.68e-06 ***</w:t>
      </w:r>
    </w:p>
    <w:p w:rsidR="00686D54" w:rsidRPr="00686D54" w:rsidRDefault="00686D54"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pt-BR"/>
        </w:rPr>
      </w:pPr>
      <w:r w:rsidRPr="00686D54">
        <w:rPr>
          <w:rFonts w:ascii="Courier New" w:hAnsi="Courier New" w:cs="Courier New"/>
          <w:sz w:val="18"/>
          <w:szCs w:val="18"/>
          <w:lang w:val="pt-BR"/>
        </w:rPr>
        <w:t>---</w:t>
      </w:r>
    </w:p>
    <w:p w:rsidR="00686D54" w:rsidRPr="00686D54" w:rsidRDefault="00686D54"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pt-BR"/>
        </w:rPr>
      </w:pPr>
      <w:r w:rsidRPr="00686D54">
        <w:rPr>
          <w:rFonts w:ascii="Courier New" w:hAnsi="Courier New" w:cs="Courier New"/>
          <w:sz w:val="18"/>
          <w:szCs w:val="18"/>
          <w:lang w:val="pt-BR"/>
        </w:rPr>
        <w:t xml:space="preserve">Signif. codes:  0 ‘***’ 0.001 ‘**’ 0.01 ‘*’ 0.05 ‘.’ 0.1 ‘ ’ 1 </w:t>
      </w:r>
    </w:p>
    <w:p w:rsidR="00686D54" w:rsidRPr="00686D54" w:rsidRDefault="00686D54"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pt-BR"/>
        </w:rPr>
      </w:pPr>
    </w:p>
    <w:p w:rsidR="00686D54" w:rsidRPr="00686D54" w:rsidRDefault="00686D54"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pt-BR"/>
        </w:rPr>
      </w:pPr>
      <w:r w:rsidRPr="00686D54">
        <w:rPr>
          <w:rFonts w:ascii="Courier New" w:hAnsi="Courier New" w:cs="Courier New"/>
          <w:sz w:val="18"/>
          <w:szCs w:val="18"/>
          <w:lang w:val="pt-BR"/>
        </w:rPr>
        <w:t>(Dispersion parameter for binomial family taken to be 1)</w:t>
      </w:r>
    </w:p>
    <w:p w:rsidR="00686D54" w:rsidRPr="00686D54" w:rsidRDefault="00686D54"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pt-BR"/>
        </w:rPr>
      </w:pPr>
    </w:p>
    <w:p w:rsidR="00686D54" w:rsidRPr="00686D54" w:rsidRDefault="00686D54"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pt-BR"/>
        </w:rPr>
      </w:pPr>
      <w:r w:rsidRPr="00686D54">
        <w:rPr>
          <w:rFonts w:ascii="Courier New" w:hAnsi="Courier New" w:cs="Courier New"/>
          <w:sz w:val="18"/>
          <w:szCs w:val="18"/>
          <w:lang w:val="pt-BR"/>
        </w:rPr>
        <w:t xml:space="preserve">    Null deviance: 17611  on 19526  degrees of freedom</w:t>
      </w:r>
    </w:p>
    <w:p w:rsidR="00686D54" w:rsidRPr="00686D54" w:rsidRDefault="00686D54"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pt-BR"/>
        </w:rPr>
      </w:pPr>
      <w:r w:rsidRPr="00686D54">
        <w:rPr>
          <w:rFonts w:ascii="Courier New" w:hAnsi="Courier New" w:cs="Courier New"/>
          <w:sz w:val="18"/>
          <w:szCs w:val="18"/>
          <w:lang w:val="pt-BR"/>
        </w:rPr>
        <w:t>Residual deviance: 10042  on 19518  degrees of freedom</w:t>
      </w:r>
    </w:p>
    <w:p w:rsidR="00686D54" w:rsidRPr="00686D54" w:rsidRDefault="00686D54"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pt-BR"/>
        </w:rPr>
      </w:pPr>
      <w:r w:rsidRPr="00686D54">
        <w:rPr>
          <w:rFonts w:ascii="Courier New" w:hAnsi="Courier New" w:cs="Courier New"/>
          <w:sz w:val="18"/>
          <w:szCs w:val="18"/>
          <w:lang w:val="pt-BR"/>
        </w:rPr>
        <w:t>AIC: 10060</w:t>
      </w:r>
    </w:p>
    <w:p w:rsidR="00686D54" w:rsidRPr="00686D54" w:rsidRDefault="00686D54"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pt-BR"/>
        </w:rPr>
      </w:pPr>
    </w:p>
    <w:p w:rsidR="00E72755" w:rsidRPr="00686D54" w:rsidRDefault="00686D54"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pt-BR"/>
        </w:rPr>
      </w:pPr>
      <w:r w:rsidRPr="00686D54">
        <w:rPr>
          <w:rFonts w:ascii="Courier New" w:hAnsi="Courier New" w:cs="Courier New"/>
          <w:sz w:val="18"/>
          <w:szCs w:val="18"/>
          <w:lang w:val="pt-BR"/>
        </w:rPr>
        <w:t>Number of Fisher Scoring iterations: 6</w:t>
      </w:r>
    </w:p>
    <w:p w:rsidR="00445551" w:rsidRDefault="00445551" w:rsidP="00445551">
      <w:pPr>
        <w:rPr>
          <w:rFonts w:ascii="Courier New" w:hAnsi="Courier New" w:cs="Courier New"/>
          <w:sz w:val="18"/>
          <w:szCs w:val="18"/>
        </w:rPr>
      </w:pPr>
    </w:p>
    <w:p w:rsidR="00CC409E" w:rsidRDefault="00CC409E" w:rsidP="00CC409E">
      <w:pPr>
        <w:pStyle w:val="Caption"/>
        <w:keepNext/>
        <w:jc w:val="center"/>
      </w:pPr>
      <w:bookmarkStart w:id="91" w:name="_Toc438377952"/>
      <w:r>
        <w:t xml:space="preserve">Table </w:t>
      </w:r>
      <w:fldSimple w:instr=" SEQ Table \* ARABIC ">
        <w:r w:rsidR="00022C4E">
          <w:rPr>
            <w:noProof/>
          </w:rPr>
          <w:t>31</w:t>
        </w:r>
      </w:fldSimple>
      <w:r>
        <w:t>. Non-Metropolitan Area Zero DVMT Household Models</w:t>
      </w:r>
      <w:bookmarkEnd w:id="91"/>
    </w:p>
    <w:p w:rsidR="00C46060" w:rsidRPr="007F2A03" w:rsidRDefault="00864A14" w:rsidP="00EE1E92">
      <w:pPr>
        <w:pBdr>
          <w:top w:val="single" w:sz="4" w:space="1" w:color="auto"/>
          <w:left w:val="single" w:sz="4" w:space="4" w:color="auto"/>
          <w:bottom w:val="single" w:sz="4" w:space="1" w:color="auto"/>
          <w:right w:val="single" w:sz="4" w:space="4" w:color="auto"/>
        </w:pBdr>
        <w:spacing w:after="0"/>
        <w:ind w:firstLine="720"/>
        <w:rPr>
          <w:rFonts w:ascii="Courier New" w:hAnsi="Courier New" w:cs="Courier New"/>
          <w:sz w:val="18"/>
          <w:szCs w:val="18"/>
          <w:lang w:val="pt-BR"/>
        </w:rPr>
      </w:pPr>
      <w:r>
        <w:rPr>
          <w:rFonts w:ascii="Courier New" w:hAnsi="Courier New" w:cs="Courier New"/>
          <w:sz w:val="18"/>
          <w:szCs w:val="18"/>
          <w:lang w:val="pt-BR"/>
        </w:rPr>
        <w:t xml:space="preserve">               </w:t>
      </w:r>
      <w:r w:rsidR="00C46060" w:rsidRPr="007F2A03">
        <w:rPr>
          <w:rFonts w:ascii="Courier New" w:hAnsi="Courier New" w:cs="Courier New"/>
          <w:sz w:val="18"/>
          <w:szCs w:val="18"/>
          <w:lang w:val="pt-BR"/>
        </w:rPr>
        <w:t xml:space="preserve">Estimate Std. Error z value Pr(&gt;|z|)    </w:t>
      </w:r>
    </w:p>
    <w:p w:rsidR="00BE6549" w:rsidRPr="00BE6549" w:rsidRDefault="00BE6549"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pt-BR"/>
        </w:rPr>
      </w:pPr>
      <w:r w:rsidRPr="00BE6549">
        <w:rPr>
          <w:rFonts w:ascii="Courier New" w:hAnsi="Courier New" w:cs="Courier New"/>
          <w:sz w:val="18"/>
          <w:szCs w:val="18"/>
          <w:lang w:val="pt-BR"/>
        </w:rPr>
        <w:t xml:space="preserve">(Intercept)  </w:t>
      </w:r>
      <w:r w:rsidR="00864A14">
        <w:rPr>
          <w:rFonts w:ascii="Courier New" w:hAnsi="Courier New" w:cs="Courier New"/>
          <w:sz w:val="18"/>
          <w:szCs w:val="18"/>
          <w:lang w:val="pt-BR"/>
        </w:rPr>
        <w:tab/>
      </w:r>
      <w:r w:rsidR="00864A14">
        <w:rPr>
          <w:rFonts w:ascii="Courier New" w:hAnsi="Courier New" w:cs="Courier New"/>
          <w:sz w:val="18"/>
          <w:szCs w:val="18"/>
          <w:lang w:val="pt-BR"/>
        </w:rPr>
        <w:tab/>
        <w:t xml:space="preserve"> </w:t>
      </w:r>
      <w:r w:rsidRPr="00BE6549">
        <w:rPr>
          <w:rFonts w:ascii="Courier New" w:hAnsi="Courier New" w:cs="Courier New"/>
          <w:sz w:val="18"/>
          <w:szCs w:val="18"/>
          <w:lang w:val="pt-BR"/>
        </w:rPr>
        <w:t>4.861e+00  2.563e-01  18.967  &lt; 2e-16 ***</w:t>
      </w:r>
    </w:p>
    <w:p w:rsidR="00BE6549" w:rsidRPr="00BE6549" w:rsidRDefault="00BE6549"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pt-BR"/>
        </w:rPr>
      </w:pPr>
      <w:r w:rsidRPr="00BE6549">
        <w:rPr>
          <w:rFonts w:ascii="Courier New" w:hAnsi="Courier New" w:cs="Courier New"/>
          <w:sz w:val="18"/>
          <w:szCs w:val="18"/>
          <w:lang w:val="pt-BR"/>
        </w:rPr>
        <w:t xml:space="preserve">DrvAgePop   </w:t>
      </w:r>
      <w:r w:rsidR="00864A14">
        <w:rPr>
          <w:rFonts w:ascii="Courier New" w:hAnsi="Courier New" w:cs="Courier New"/>
          <w:sz w:val="18"/>
          <w:szCs w:val="18"/>
          <w:lang w:val="pt-BR"/>
        </w:rPr>
        <w:tab/>
      </w:r>
      <w:r w:rsidR="00864A14">
        <w:rPr>
          <w:rFonts w:ascii="Courier New" w:hAnsi="Courier New" w:cs="Courier New"/>
          <w:sz w:val="18"/>
          <w:szCs w:val="18"/>
          <w:lang w:val="pt-BR"/>
        </w:rPr>
        <w:tab/>
      </w:r>
      <w:r w:rsidRPr="00BE6549">
        <w:rPr>
          <w:rFonts w:ascii="Courier New" w:hAnsi="Courier New" w:cs="Courier New"/>
          <w:sz w:val="18"/>
          <w:szCs w:val="18"/>
          <w:lang w:val="pt-BR"/>
        </w:rPr>
        <w:t>-6.299e-01  4.126e-02 -15.266  &lt; 2e-16 ***</w:t>
      </w:r>
    </w:p>
    <w:p w:rsidR="00BE6549" w:rsidRPr="00BE6549" w:rsidRDefault="00BE6549"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pt-BR"/>
        </w:rPr>
      </w:pPr>
      <w:r w:rsidRPr="00BE6549">
        <w:rPr>
          <w:rFonts w:ascii="Courier New" w:hAnsi="Courier New" w:cs="Courier New"/>
          <w:sz w:val="18"/>
          <w:szCs w:val="18"/>
          <w:lang w:val="pt-BR"/>
        </w:rPr>
        <w:t xml:space="preserve">LogIncome   </w:t>
      </w:r>
      <w:r w:rsidR="00864A14">
        <w:rPr>
          <w:rFonts w:ascii="Courier New" w:hAnsi="Courier New" w:cs="Courier New"/>
          <w:sz w:val="18"/>
          <w:szCs w:val="18"/>
          <w:lang w:val="pt-BR"/>
        </w:rPr>
        <w:tab/>
      </w:r>
      <w:r w:rsidR="00864A14">
        <w:rPr>
          <w:rFonts w:ascii="Courier New" w:hAnsi="Courier New" w:cs="Courier New"/>
          <w:sz w:val="18"/>
          <w:szCs w:val="18"/>
          <w:lang w:val="pt-BR"/>
        </w:rPr>
        <w:tab/>
      </w:r>
      <w:r w:rsidRPr="00BE6549">
        <w:rPr>
          <w:rFonts w:ascii="Courier New" w:hAnsi="Courier New" w:cs="Courier New"/>
          <w:sz w:val="18"/>
          <w:szCs w:val="18"/>
          <w:lang w:val="pt-BR"/>
        </w:rPr>
        <w:t>-5.772e-01  2.662e-02 -21.685  &lt; 2e-16 ***</w:t>
      </w:r>
    </w:p>
    <w:p w:rsidR="00BE6549" w:rsidRPr="00BE6549" w:rsidRDefault="00BE6549"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pt-BR"/>
        </w:rPr>
      </w:pPr>
      <w:r w:rsidRPr="00BE6549">
        <w:rPr>
          <w:rFonts w:ascii="Courier New" w:hAnsi="Courier New" w:cs="Courier New"/>
          <w:sz w:val="18"/>
          <w:szCs w:val="18"/>
          <w:lang w:val="pt-BR"/>
        </w:rPr>
        <w:t xml:space="preserve">Htppopdn    </w:t>
      </w:r>
      <w:r w:rsidR="00864A14">
        <w:rPr>
          <w:rFonts w:ascii="Courier New" w:hAnsi="Courier New" w:cs="Courier New"/>
          <w:sz w:val="18"/>
          <w:szCs w:val="18"/>
          <w:lang w:val="pt-BR"/>
        </w:rPr>
        <w:tab/>
      </w:r>
      <w:r w:rsidR="00864A14">
        <w:rPr>
          <w:rFonts w:ascii="Courier New" w:hAnsi="Courier New" w:cs="Courier New"/>
          <w:sz w:val="18"/>
          <w:szCs w:val="18"/>
          <w:lang w:val="pt-BR"/>
        </w:rPr>
        <w:tab/>
      </w:r>
      <w:r w:rsidRPr="00BE6549">
        <w:rPr>
          <w:rFonts w:ascii="Courier New" w:hAnsi="Courier New" w:cs="Courier New"/>
          <w:sz w:val="18"/>
          <w:szCs w:val="18"/>
          <w:lang w:val="pt-BR"/>
        </w:rPr>
        <w:t xml:space="preserve"> 2.109e-05  4.946e-06   4.264 2.00e-05 ***</w:t>
      </w:r>
    </w:p>
    <w:p w:rsidR="00BE6549" w:rsidRPr="00BE6549" w:rsidRDefault="00BE6549"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pt-BR"/>
        </w:rPr>
      </w:pPr>
      <w:r w:rsidRPr="00BE6549">
        <w:rPr>
          <w:rFonts w:ascii="Courier New" w:hAnsi="Courier New" w:cs="Courier New"/>
          <w:sz w:val="18"/>
          <w:szCs w:val="18"/>
          <w:lang w:val="pt-BR"/>
        </w:rPr>
        <w:t xml:space="preserve">Hhvehcnt    </w:t>
      </w:r>
      <w:r w:rsidR="00864A14">
        <w:rPr>
          <w:rFonts w:ascii="Courier New" w:hAnsi="Courier New" w:cs="Courier New"/>
          <w:sz w:val="18"/>
          <w:szCs w:val="18"/>
          <w:lang w:val="pt-BR"/>
        </w:rPr>
        <w:tab/>
      </w:r>
      <w:r w:rsidR="00864A14">
        <w:rPr>
          <w:rFonts w:ascii="Courier New" w:hAnsi="Courier New" w:cs="Courier New"/>
          <w:sz w:val="18"/>
          <w:szCs w:val="18"/>
          <w:lang w:val="pt-BR"/>
        </w:rPr>
        <w:tab/>
      </w:r>
      <w:r w:rsidRPr="00BE6549">
        <w:rPr>
          <w:rFonts w:ascii="Courier New" w:hAnsi="Courier New" w:cs="Courier New"/>
          <w:sz w:val="18"/>
          <w:szCs w:val="18"/>
          <w:lang w:val="pt-BR"/>
        </w:rPr>
        <w:t>-1.752e-01  2.912e-02  -6.017 1.78e-09 ***</w:t>
      </w:r>
    </w:p>
    <w:p w:rsidR="00BE6549" w:rsidRPr="00BE6549" w:rsidRDefault="00BE6549"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pt-BR"/>
        </w:rPr>
      </w:pPr>
      <w:r w:rsidRPr="00BE6549">
        <w:rPr>
          <w:rFonts w:ascii="Courier New" w:hAnsi="Courier New" w:cs="Courier New"/>
          <w:sz w:val="18"/>
          <w:szCs w:val="18"/>
          <w:lang w:val="pt-BR"/>
        </w:rPr>
        <w:t xml:space="preserve">ZeroVeh     </w:t>
      </w:r>
      <w:r w:rsidR="00864A14">
        <w:rPr>
          <w:rFonts w:ascii="Courier New" w:hAnsi="Courier New" w:cs="Courier New"/>
          <w:sz w:val="18"/>
          <w:szCs w:val="18"/>
          <w:lang w:val="pt-BR"/>
        </w:rPr>
        <w:tab/>
      </w:r>
      <w:r w:rsidR="00864A14">
        <w:rPr>
          <w:rFonts w:ascii="Courier New" w:hAnsi="Courier New" w:cs="Courier New"/>
          <w:sz w:val="18"/>
          <w:szCs w:val="18"/>
          <w:lang w:val="pt-BR"/>
        </w:rPr>
        <w:tab/>
      </w:r>
      <w:r w:rsidRPr="00BE6549">
        <w:rPr>
          <w:rFonts w:ascii="Courier New" w:hAnsi="Courier New" w:cs="Courier New"/>
          <w:sz w:val="18"/>
          <w:szCs w:val="18"/>
          <w:lang w:val="pt-BR"/>
        </w:rPr>
        <w:t xml:space="preserve"> 3.435e+00  1.075e-01  31.938  &lt; 2e-16 ***</w:t>
      </w:r>
    </w:p>
    <w:p w:rsidR="00BE6549" w:rsidRPr="00BE6549" w:rsidRDefault="00BE6549"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pt-BR"/>
        </w:rPr>
      </w:pPr>
      <w:r w:rsidRPr="00BE6549">
        <w:rPr>
          <w:rFonts w:ascii="Courier New" w:hAnsi="Courier New" w:cs="Courier New"/>
          <w:sz w:val="18"/>
          <w:szCs w:val="18"/>
          <w:lang w:val="pt-BR"/>
        </w:rPr>
        <w:t xml:space="preserve">Age30to54   </w:t>
      </w:r>
      <w:r w:rsidR="00864A14">
        <w:rPr>
          <w:rFonts w:ascii="Courier New" w:hAnsi="Courier New" w:cs="Courier New"/>
          <w:sz w:val="18"/>
          <w:szCs w:val="18"/>
          <w:lang w:val="pt-BR"/>
        </w:rPr>
        <w:tab/>
      </w:r>
      <w:r w:rsidR="00864A14">
        <w:rPr>
          <w:rFonts w:ascii="Courier New" w:hAnsi="Courier New" w:cs="Courier New"/>
          <w:sz w:val="18"/>
          <w:szCs w:val="18"/>
          <w:lang w:val="pt-BR"/>
        </w:rPr>
        <w:tab/>
      </w:r>
      <w:r w:rsidRPr="00BE6549">
        <w:rPr>
          <w:rFonts w:ascii="Courier New" w:hAnsi="Courier New" w:cs="Courier New"/>
          <w:sz w:val="18"/>
          <w:szCs w:val="18"/>
          <w:lang w:val="pt-BR"/>
        </w:rPr>
        <w:t xml:space="preserve">-1.080e-01  3.729e-02  -2.895  0.00379 ** </w:t>
      </w:r>
    </w:p>
    <w:p w:rsidR="00BE6549" w:rsidRPr="00BE6549" w:rsidRDefault="00BE6549"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pt-BR"/>
        </w:rPr>
      </w:pPr>
      <w:r w:rsidRPr="00BE6549">
        <w:rPr>
          <w:rFonts w:ascii="Courier New" w:hAnsi="Courier New" w:cs="Courier New"/>
          <w:sz w:val="18"/>
          <w:szCs w:val="18"/>
          <w:lang w:val="pt-BR"/>
        </w:rPr>
        <w:t xml:space="preserve">Age65Plus   </w:t>
      </w:r>
      <w:r w:rsidR="00864A14">
        <w:rPr>
          <w:rFonts w:ascii="Courier New" w:hAnsi="Courier New" w:cs="Courier New"/>
          <w:sz w:val="18"/>
          <w:szCs w:val="18"/>
          <w:lang w:val="pt-BR"/>
        </w:rPr>
        <w:tab/>
      </w:r>
      <w:r w:rsidR="00864A14">
        <w:rPr>
          <w:rFonts w:ascii="Courier New" w:hAnsi="Courier New" w:cs="Courier New"/>
          <w:sz w:val="18"/>
          <w:szCs w:val="18"/>
          <w:lang w:val="pt-BR"/>
        </w:rPr>
        <w:tab/>
      </w:r>
      <w:r w:rsidRPr="00BE6549">
        <w:rPr>
          <w:rFonts w:ascii="Courier New" w:hAnsi="Courier New" w:cs="Courier New"/>
          <w:sz w:val="18"/>
          <w:szCs w:val="18"/>
          <w:lang w:val="pt-BR"/>
        </w:rPr>
        <w:t xml:space="preserve"> 3.770e-01  3.384e-02  11.142  &lt; 2e-16 ***</w:t>
      </w:r>
    </w:p>
    <w:p w:rsidR="00BE6549" w:rsidRPr="00BE6549" w:rsidRDefault="00BE6549"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pt-BR"/>
        </w:rPr>
      </w:pPr>
      <w:r w:rsidRPr="00BE6549">
        <w:rPr>
          <w:rFonts w:ascii="Courier New" w:hAnsi="Courier New" w:cs="Courier New"/>
          <w:sz w:val="18"/>
          <w:szCs w:val="18"/>
          <w:lang w:val="pt-BR"/>
        </w:rPr>
        <w:t>---</w:t>
      </w:r>
    </w:p>
    <w:p w:rsidR="00BE6549" w:rsidRPr="00BE6549" w:rsidRDefault="00BE6549"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pt-BR"/>
        </w:rPr>
      </w:pPr>
      <w:r w:rsidRPr="00BE6549">
        <w:rPr>
          <w:rFonts w:ascii="Courier New" w:hAnsi="Courier New" w:cs="Courier New"/>
          <w:sz w:val="18"/>
          <w:szCs w:val="18"/>
          <w:lang w:val="pt-BR"/>
        </w:rPr>
        <w:t xml:space="preserve">Signif. codes:  0 ‘***’ 0.001 ‘**’ 0.01 ‘*’ 0.05 ‘.’ 0.1 ‘ ’ 1 </w:t>
      </w:r>
    </w:p>
    <w:p w:rsidR="00BE6549" w:rsidRPr="00BE6549" w:rsidRDefault="00BE6549"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pt-BR"/>
        </w:rPr>
      </w:pPr>
    </w:p>
    <w:p w:rsidR="00BE6549" w:rsidRPr="00BE6549" w:rsidRDefault="00BE6549"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pt-BR"/>
        </w:rPr>
      </w:pPr>
      <w:r w:rsidRPr="00BE6549">
        <w:rPr>
          <w:rFonts w:ascii="Courier New" w:hAnsi="Courier New" w:cs="Courier New"/>
          <w:sz w:val="18"/>
          <w:szCs w:val="18"/>
          <w:lang w:val="pt-BR"/>
        </w:rPr>
        <w:t>(Dispersion parameter for binomial family taken to be 1)</w:t>
      </w:r>
    </w:p>
    <w:p w:rsidR="00BE6549" w:rsidRPr="00BE6549" w:rsidRDefault="00BE6549"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pt-BR"/>
        </w:rPr>
      </w:pPr>
    </w:p>
    <w:p w:rsidR="00BE6549" w:rsidRPr="00BE6549" w:rsidRDefault="00BE6549"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pt-BR"/>
        </w:rPr>
      </w:pPr>
      <w:r w:rsidRPr="00BE6549">
        <w:rPr>
          <w:rFonts w:ascii="Courier New" w:hAnsi="Courier New" w:cs="Courier New"/>
          <w:sz w:val="18"/>
          <w:szCs w:val="18"/>
          <w:lang w:val="pt-BR"/>
        </w:rPr>
        <w:t xml:space="preserve">    Null deviance: 25163  on 35368  degrees of freedom</w:t>
      </w:r>
    </w:p>
    <w:p w:rsidR="00BE6549" w:rsidRPr="00BE6549" w:rsidRDefault="00BE6549"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pt-BR"/>
        </w:rPr>
      </w:pPr>
      <w:r w:rsidRPr="00BE6549">
        <w:rPr>
          <w:rFonts w:ascii="Courier New" w:hAnsi="Courier New" w:cs="Courier New"/>
          <w:sz w:val="18"/>
          <w:szCs w:val="18"/>
          <w:lang w:val="pt-BR"/>
        </w:rPr>
        <w:t>Residual deviance: 18025  on 35361  degrees of freedom</w:t>
      </w:r>
    </w:p>
    <w:p w:rsidR="00BE6549" w:rsidRPr="00BE6549" w:rsidRDefault="00BE6549" w:rsidP="00BE6549">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pt-BR"/>
        </w:rPr>
      </w:pPr>
      <w:r w:rsidRPr="00BE6549">
        <w:rPr>
          <w:rFonts w:ascii="Courier New" w:hAnsi="Courier New" w:cs="Courier New"/>
          <w:sz w:val="18"/>
          <w:szCs w:val="18"/>
          <w:lang w:val="pt-BR"/>
        </w:rPr>
        <w:t>AIC: 18041</w:t>
      </w:r>
    </w:p>
    <w:p w:rsidR="00E72755" w:rsidRPr="00BE6549" w:rsidRDefault="00BE6549" w:rsidP="00BE6549">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pt-BR"/>
        </w:rPr>
      </w:pPr>
      <w:r w:rsidRPr="00BE6549">
        <w:rPr>
          <w:rFonts w:ascii="Courier New" w:hAnsi="Courier New" w:cs="Courier New"/>
          <w:sz w:val="18"/>
          <w:szCs w:val="18"/>
          <w:lang w:val="pt-BR"/>
        </w:rPr>
        <w:t>Number of Fisher Scoring iterations: 6</w:t>
      </w:r>
    </w:p>
    <w:p w:rsidR="004C2992" w:rsidRDefault="006A222D" w:rsidP="00095F16">
      <w:pPr>
        <w:jc w:val="both"/>
      </w:pPr>
      <w:r>
        <w:t xml:space="preserve">The signs of the model coefficients are as expected. The probability of zero DVMT increases with higher population density, zero vehicle ownership, </w:t>
      </w:r>
      <w:r w:rsidR="004C2992">
        <w:t xml:space="preserve">higher levels of transit service, presence of urban mixed-use character, and presence of persons aged 65 or older. The probability of zero DVMT decreases with more driving age persons, higher income, more household vehicles, and more persons in the 30 to 54 age group. </w:t>
      </w:r>
    </w:p>
    <w:p w:rsidR="000D3197" w:rsidRDefault="000D3197" w:rsidP="00095F16">
      <w:pPr>
        <w:jc w:val="both"/>
      </w:pPr>
      <w:r>
        <w:lastRenderedPageBreak/>
        <w:t>The metropolitan and non-metropolitan household DVMT models are linear models</w:t>
      </w:r>
      <w:r w:rsidR="00513FA9">
        <w:t>,</w:t>
      </w:r>
      <w:r>
        <w:t xml:space="preserve"> where the predicted variable is a power transform of DVMT. Power transformation of the variable normalizes the distribution, improving model fit and producing more uniform errors over the distribution. </w:t>
      </w:r>
      <w:r w:rsidR="0062652A">
        <w:t>E</w:t>
      </w:r>
      <w:r>
        <w:t>xponent</w:t>
      </w:r>
      <w:r w:rsidR="0062652A">
        <w:t>s</w:t>
      </w:r>
      <w:r>
        <w:t xml:space="preserve"> of 0.1</w:t>
      </w:r>
      <w:r w:rsidR="0062652A">
        <w:t xml:space="preserve">8 and 0.15 were </w:t>
      </w:r>
      <w:r>
        <w:t xml:space="preserve">found to minimize the </w:t>
      </w:r>
      <w:r w:rsidR="003C164D">
        <w:t>skewness</w:t>
      </w:r>
      <w:r>
        <w:t xml:space="preserve"> of the distribution</w:t>
      </w:r>
      <w:r w:rsidR="0062652A">
        <w:t>s</w:t>
      </w:r>
      <w:r>
        <w:t xml:space="preserve"> </w:t>
      </w:r>
      <w:r w:rsidR="0062652A">
        <w:t>for metropolitan and non-metropolitan households</w:t>
      </w:r>
      <w:r w:rsidR="00513FA9">
        <w:t>,</w:t>
      </w:r>
      <w:r w:rsidR="0062652A">
        <w:t xml:space="preserve"> respectively.</w:t>
      </w:r>
    </w:p>
    <w:p w:rsidR="000D3197" w:rsidRDefault="00EE1E92" w:rsidP="00095F16">
      <w:pPr>
        <w:jc w:val="both"/>
      </w:pPr>
      <w:r>
        <w:t>Table 3</w:t>
      </w:r>
      <w:r w:rsidR="001C4A4A">
        <w:t>2</w:t>
      </w:r>
      <w:r w:rsidR="000D3197">
        <w:t xml:space="preserve"> show</w:t>
      </w:r>
      <w:r w:rsidR="003A6BDB">
        <w:t>s</w:t>
      </w:r>
      <w:r w:rsidR="000D3197">
        <w:t xml:space="preserve"> the variable coefficients and statistics for the metropolitan household</w:t>
      </w:r>
      <w:r w:rsidR="002B317C">
        <w:t xml:space="preserve"> model</w:t>
      </w:r>
      <w:r w:rsidR="000D3197">
        <w:t xml:space="preserve">. </w:t>
      </w:r>
      <w:r w:rsidR="002B317C">
        <w:t>V</w:t>
      </w:r>
      <w:r w:rsidR="005500F2">
        <w:t xml:space="preserve">ariable names </w:t>
      </w:r>
      <w:r w:rsidR="002B317C">
        <w:t>not previously described have the following meanings:</w:t>
      </w:r>
    </w:p>
    <w:p w:rsidR="002B317C" w:rsidRDefault="002B317C" w:rsidP="00095F16">
      <w:pPr>
        <w:numPr>
          <w:ilvl w:val="0"/>
          <w:numId w:val="7"/>
        </w:numPr>
        <w:spacing w:after="0"/>
        <w:jc w:val="both"/>
      </w:pPr>
      <w:proofErr w:type="spellStart"/>
      <w:r>
        <w:t>Fwylnmicap</w:t>
      </w:r>
      <w:proofErr w:type="spellEnd"/>
      <w:r>
        <w:t xml:space="preserve"> – </w:t>
      </w:r>
      <w:r w:rsidR="00E03A71">
        <w:t>M</w:t>
      </w:r>
      <w:r>
        <w:t>etropolitan area ratio of freeway lane</w:t>
      </w:r>
      <w:r w:rsidR="00E03A71">
        <w:t>-</w:t>
      </w:r>
      <w:r>
        <w:t>miles per 1000 persons</w:t>
      </w:r>
    </w:p>
    <w:p w:rsidR="006A222D" w:rsidRDefault="006A222D" w:rsidP="00095F16">
      <w:pPr>
        <w:numPr>
          <w:ilvl w:val="0"/>
          <w:numId w:val="7"/>
        </w:numPr>
        <w:jc w:val="both"/>
      </w:pPr>
      <w:proofErr w:type="spellStart"/>
      <w:r>
        <w:t>Htppopdn:Tranmilescap</w:t>
      </w:r>
      <w:proofErr w:type="spellEnd"/>
      <w:r>
        <w:t xml:space="preserve"> – The interaction between census tract population density and transit revenue miles per capita</w:t>
      </w:r>
    </w:p>
    <w:p w:rsidR="00C82968" w:rsidRDefault="00C82968" w:rsidP="00C82968">
      <w:pPr>
        <w:pStyle w:val="Caption"/>
        <w:keepNext/>
        <w:jc w:val="center"/>
      </w:pPr>
      <w:bookmarkStart w:id="92" w:name="_Toc438377953"/>
      <w:r>
        <w:t xml:space="preserve">Table </w:t>
      </w:r>
      <w:fldSimple w:instr=" SEQ Table \* ARABIC ">
        <w:r w:rsidR="00022C4E">
          <w:rPr>
            <w:noProof/>
          </w:rPr>
          <w:t>32</w:t>
        </w:r>
      </w:fldSimple>
      <w:r>
        <w:t>. Metropolitan Area Household DVMT Model</w:t>
      </w:r>
      <w:bookmarkEnd w:id="92"/>
    </w:p>
    <w:p w:rsidR="002A6651" w:rsidRPr="002A6651" w:rsidRDefault="006A222D"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Pr>
          <w:rFonts w:ascii="Courier New" w:hAnsi="Courier New" w:cs="Courier New"/>
          <w:sz w:val="18"/>
          <w:szCs w:val="18"/>
        </w:rPr>
        <w:t xml:space="preserve">                        </w:t>
      </w:r>
      <w:r w:rsidR="002A6651" w:rsidRPr="002A6651">
        <w:rPr>
          <w:rFonts w:ascii="Courier New" w:hAnsi="Courier New" w:cs="Courier New"/>
          <w:sz w:val="18"/>
          <w:szCs w:val="18"/>
        </w:rPr>
        <w:t xml:space="preserve">Estimate Std. Error t value </w:t>
      </w:r>
      <w:proofErr w:type="spellStart"/>
      <w:proofErr w:type="gramStart"/>
      <w:r w:rsidR="002A6651" w:rsidRPr="002A6651">
        <w:rPr>
          <w:rFonts w:ascii="Courier New" w:hAnsi="Courier New" w:cs="Courier New"/>
          <w:sz w:val="18"/>
          <w:szCs w:val="18"/>
        </w:rPr>
        <w:t>Pr</w:t>
      </w:r>
      <w:proofErr w:type="spellEnd"/>
      <w:r w:rsidR="002A6651" w:rsidRPr="002A6651">
        <w:rPr>
          <w:rFonts w:ascii="Courier New" w:hAnsi="Courier New" w:cs="Courier New"/>
          <w:sz w:val="18"/>
          <w:szCs w:val="18"/>
        </w:rPr>
        <w:t>(</w:t>
      </w:r>
      <w:proofErr w:type="gramEnd"/>
      <w:r w:rsidR="002A6651" w:rsidRPr="002A6651">
        <w:rPr>
          <w:rFonts w:ascii="Courier New" w:hAnsi="Courier New" w:cs="Courier New"/>
          <w:sz w:val="18"/>
          <w:szCs w:val="18"/>
        </w:rPr>
        <w:t xml:space="preserve">&gt;|t|)    </w:t>
      </w:r>
    </w:p>
    <w:p w:rsidR="006A222D" w:rsidRPr="006A222D" w:rsidRDefault="006A222D"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pt-BR"/>
        </w:rPr>
      </w:pPr>
      <w:r w:rsidRPr="006A222D">
        <w:rPr>
          <w:rFonts w:ascii="Courier New" w:hAnsi="Courier New" w:cs="Courier New"/>
          <w:sz w:val="18"/>
          <w:szCs w:val="18"/>
          <w:lang w:val="pt-BR"/>
        </w:rPr>
        <w:t>(Intercept)            7.806e-01  4.637e-02  16.836  &lt; 2e-16 ***</w:t>
      </w:r>
    </w:p>
    <w:p w:rsidR="006A222D" w:rsidRPr="006A222D" w:rsidRDefault="006A222D"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pt-BR"/>
        </w:rPr>
      </w:pPr>
      <w:r w:rsidRPr="006A222D">
        <w:rPr>
          <w:rFonts w:ascii="Courier New" w:hAnsi="Courier New" w:cs="Courier New"/>
          <w:sz w:val="18"/>
          <w:szCs w:val="18"/>
          <w:lang w:val="pt-BR"/>
        </w:rPr>
        <w:t>Age65Plus             -7.184e-02  4.218e-03 -17.033  &lt; 2e-16 ***</w:t>
      </w:r>
    </w:p>
    <w:p w:rsidR="006A222D" w:rsidRPr="006A222D" w:rsidRDefault="006A222D"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pt-BR"/>
        </w:rPr>
      </w:pPr>
      <w:r w:rsidRPr="006A222D">
        <w:rPr>
          <w:rFonts w:ascii="Courier New" w:hAnsi="Courier New" w:cs="Courier New"/>
          <w:sz w:val="18"/>
          <w:szCs w:val="18"/>
          <w:lang w:val="pt-BR"/>
        </w:rPr>
        <w:t>LogIncome              8.690e-02  4.239e-03  20.498  &lt; 2e-16 ***</w:t>
      </w:r>
    </w:p>
    <w:p w:rsidR="006A222D" w:rsidRPr="006A222D" w:rsidRDefault="006A222D"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pt-BR"/>
        </w:rPr>
      </w:pPr>
      <w:r w:rsidRPr="006A222D">
        <w:rPr>
          <w:rFonts w:ascii="Courier New" w:hAnsi="Courier New" w:cs="Courier New"/>
          <w:sz w:val="18"/>
          <w:szCs w:val="18"/>
          <w:lang w:val="pt-BR"/>
        </w:rPr>
        <w:t xml:space="preserve">Htppopdn              -3.693e-06  1.141e-06  -3.236  0.00121 ** </w:t>
      </w:r>
    </w:p>
    <w:p w:rsidR="006A222D" w:rsidRPr="006A222D" w:rsidRDefault="006A222D"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pt-BR"/>
        </w:rPr>
      </w:pPr>
      <w:r w:rsidRPr="006A222D">
        <w:rPr>
          <w:rFonts w:ascii="Courier New" w:hAnsi="Courier New" w:cs="Courier New"/>
          <w:sz w:val="18"/>
          <w:szCs w:val="18"/>
          <w:lang w:val="pt-BR"/>
        </w:rPr>
        <w:t xml:space="preserve">Fwylnmicap             3.381e-02  1.605e-02   2.107  0.03511 *  </w:t>
      </w:r>
    </w:p>
    <w:p w:rsidR="006A222D" w:rsidRPr="006A222D" w:rsidRDefault="006A222D"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pt-BR"/>
        </w:rPr>
      </w:pPr>
      <w:r w:rsidRPr="006A222D">
        <w:rPr>
          <w:rFonts w:ascii="Courier New" w:hAnsi="Courier New" w:cs="Courier New"/>
          <w:sz w:val="18"/>
          <w:szCs w:val="18"/>
          <w:lang w:val="pt-BR"/>
        </w:rPr>
        <w:t>Urban                 -5.177e-02  8.644e-03  -5.989 2.16e-09 ***</w:t>
      </w:r>
    </w:p>
    <w:p w:rsidR="006A222D" w:rsidRPr="006A222D" w:rsidRDefault="006A222D"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pt-BR"/>
        </w:rPr>
      </w:pPr>
      <w:r w:rsidRPr="006A222D">
        <w:rPr>
          <w:rFonts w:ascii="Courier New" w:hAnsi="Courier New" w:cs="Courier New"/>
          <w:sz w:val="18"/>
          <w:szCs w:val="18"/>
          <w:lang w:val="pt-BR"/>
        </w:rPr>
        <w:t>Hhvehcnt               6.087e-02  3.234e-03  18.821  &lt; 2e-16 ***</w:t>
      </w:r>
    </w:p>
    <w:p w:rsidR="006A222D" w:rsidRPr="006A222D" w:rsidRDefault="006A222D"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pt-BR"/>
        </w:rPr>
      </w:pPr>
      <w:r w:rsidRPr="006A222D">
        <w:rPr>
          <w:rFonts w:ascii="Courier New" w:hAnsi="Courier New" w:cs="Courier New"/>
          <w:sz w:val="18"/>
          <w:szCs w:val="18"/>
          <w:lang w:val="pt-BR"/>
        </w:rPr>
        <w:t>DrvAgePop              7.232e-02  3.680e-03  19.652  &lt; 2e-16 ***</w:t>
      </w:r>
    </w:p>
    <w:p w:rsidR="006A222D" w:rsidRPr="006A222D" w:rsidRDefault="006A222D"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pt-BR"/>
        </w:rPr>
      </w:pPr>
      <w:r w:rsidRPr="006A222D">
        <w:rPr>
          <w:rFonts w:ascii="Courier New" w:hAnsi="Courier New" w:cs="Courier New"/>
          <w:sz w:val="18"/>
          <w:szCs w:val="18"/>
          <w:lang w:val="pt-BR"/>
        </w:rPr>
        <w:t xml:space="preserve">Htppopdn:Tranmilescap -5.980e-08  2.647e-08  -2.259  0.02391 *  </w:t>
      </w:r>
    </w:p>
    <w:p w:rsidR="006A222D" w:rsidRPr="006A222D" w:rsidRDefault="006A222D"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pt-BR"/>
        </w:rPr>
      </w:pPr>
      <w:r w:rsidRPr="006A222D">
        <w:rPr>
          <w:rFonts w:ascii="Courier New" w:hAnsi="Courier New" w:cs="Courier New"/>
          <w:sz w:val="18"/>
          <w:szCs w:val="18"/>
          <w:lang w:val="pt-BR"/>
        </w:rPr>
        <w:t>---</w:t>
      </w:r>
    </w:p>
    <w:p w:rsidR="006A222D" w:rsidRPr="006A222D" w:rsidRDefault="006A222D"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pt-BR"/>
        </w:rPr>
      </w:pPr>
      <w:r w:rsidRPr="006A222D">
        <w:rPr>
          <w:rFonts w:ascii="Courier New" w:hAnsi="Courier New" w:cs="Courier New"/>
          <w:sz w:val="18"/>
          <w:szCs w:val="18"/>
          <w:lang w:val="pt-BR"/>
        </w:rPr>
        <w:t xml:space="preserve">Signif. codes:  0 ‘***’ 0.001 ‘**’ 0.01 ‘*’ 0.05 ‘.’ 0.1 ‘ ’ 1 </w:t>
      </w:r>
    </w:p>
    <w:p w:rsidR="006A222D" w:rsidRPr="006A222D" w:rsidRDefault="006A222D"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pt-BR"/>
        </w:rPr>
      </w:pPr>
    </w:p>
    <w:p w:rsidR="006A222D" w:rsidRPr="006A222D" w:rsidRDefault="006A222D"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pt-BR"/>
        </w:rPr>
      </w:pPr>
      <w:r w:rsidRPr="006A222D">
        <w:rPr>
          <w:rFonts w:ascii="Courier New" w:hAnsi="Courier New" w:cs="Courier New"/>
          <w:sz w:val="18"/>
          <w:szCs w:val="18"/>
          <w:lang w:val="pt-BR"/>
        </w:rPr>
        <w:t>Residual standard error: 0.3378 on 16256 degrees of freedom</w:t>
      </w:r>
    </w:p>
    <w:p w:rsidR="006A222D" w:rsidRPr="006A222D" w:rsidRDefault="006A222D"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pt-BR"/>
        </w:rPr>
      </w:pPr>
      <w:r w:rsidRPr="006A222D">
        <w:rPr>
          <w:rFonts w:ascii="Courier New" w:hAnsi="Courier New" w:cs="Courier New"/>
          <w:sz w:val="18"/>
          <w:szCs w:val="18"/>
          <w:lang w:val="pt-BR"/>
        </w:rPr>
        <w:t>Multiple R-squared: 0.2119,</w:t>
      </w:r>
      <w:r w:rsidRPr="006A222D">
        <w:rPr>
          <w:rFonts w:ascii="Courier New" w:hAnsi="Courier New" w:cs="Courier New"/>
          <w:sz w:val="18"/>
          <w:szCs w:val="18"/>
          <w:lang w:val="pt-BR"/>
        </w:rPr>
        <w:tab/>
        <w:t xml:space="preserve">Adjusted R-squared: 0.2114 </w:t>
      </w:r>
    </w:p>
    <w:p w:rsidR="005500F2" w:rsidRPr="006A222D" w:rsidRDefault="006A222D"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pt-BR"/>
        </w:rPr>
      </w:pPr>
      <w:r w:rsidRPr="006A222D">
        <w:rPr>
          <w:rFonts w:ascii="Courier New" w:hAnsi="Courier New" w:cs="Courier New"/>
          <w:sz w:val="18"/>
          <w:szCs w:val="18"/>
          <w:lang w:val="pt-BR"/>
        </w:rPr>
        <w:t>F-statistic: 397.4 on 11 and 16256 DF,  p-value: &lt; 2.2e-16</w:t>
      </w:r>
    </w:p>
    <w:p w:rsidR="00E6385B" w:rsidRDefault="00E6385B" w:rsidP="002B317C"/>
    <w:p w:rsidR="006523BA" w:rsidRDefault="00CC018E" w:rsidP="00095F16">
      <w:pPr>
        <w:jc w:val="both"/>
      </w:pPr>
      <w:r>
        <w:t xml:space="preserve">The signs of the coefficients are as expected. </w:t>
      </w:r>
      <w:r w:rsidR="00BA2803">
        <w:t xml:space="preserve">Higher </w:t>
      </w:r>
      <w:r>
        <w:t>income</w:t>
      </w:r>
      <w:r w:rsidR="00BA2803">
        <w:t>s</w:t>
      </w:r>
      <w:r>
        <w:t>, more vehicl</w:t>
      </w:r>
      <w:r w:rsidR="00BA2803">
        <w:t xml:space="preserve">es, </w:t>
      </w:r>
      <w:r w:rsidR="003E71F5">
        <w:t xml:space="preserve">more driving age persons, </w:t>
      </w:r>
      <w:r w:rsidR="00BA2803">
        <w:t>and greater freeway supplies are</w:t>
      </w:r>
      <w:r>
        <w:t xml:space="preserve"> associated with more vehicle travel. </w:t>
      </w:r>
      <w:r w:rsidR="00AB195C">
        <w:t>Persons age 65 or older, higher population densities, u</w:t>
      </w:r>
      <w:r>
        <w:t>rban mixed-use characteristics</w:t>
      </w:r>
      <w:r w:rsidR="00AB195C">
        <w:t xml:space="preserve">, and higher levels of public transit service </w:t>
      </w:r>
      <w:r>
        <w:t>are associated with less vehicle travel.</w:t>
      </w:r>
    </w:p>
    <w:p w:rsidR="00613EA9" w:rsidRDefault="00344E36" w:rsidP="00095F16">
      <w:pPr>
        <w:jc w:val="both"/>
      </w:pPr>
      <w:r>
        <w:t>Tabl</w:t>
      </w:r>
      <w:r w:rsidR="00EE1E92">
        <w:t>e 3</w:t>
      </w:r>
      <w:r w:rsidR="001C4A4A">
        <w:t>3</w:t>
      </w:r>
      <w:r w:rsidR="007A0274">
        <w:t xml:space="preserve"> shows the variable coefficients and statistics for the non-metropolitan household model. Variable names have the same meanings as previously described.</w:t>
      </w:r>
      <w:r w:rsidR="00613EA9">
        <w:t xml:space="preserve"> </w:t>
      </w:r>
    </w:p>
    <w:p w:rsidR="001C5E11" w:rsidRDefault="001C5E11" w:rsidP="00095F16">
      <w:pPr>
        <w:jc w:val="both"/>
      </w:pPr>
      <w:r>
        <w:t xml:space="preserve">The non-metropolitan model includes more age variables and fewer land use and transportation variables than the metropolitan model. The signs on the coefficients are as expected. Higher incomes, more household vehicles, and more people of any age increase household DVMT. Higher population density and zero-vehicle households are associated with lower household DVMT. </w:t>
      </w:r>
    </w:p>
    <w:p w:rsidR="001C5E11" w:rsidRDefault="001C5E11" w:rsidP="00095F16">
      <w:pPr>
        <w:jc w:val="both"/>
      </w:pPr>
    </w:p>
    <w:p w:rsidR="0085002D" w:rsidRDefault="001C5E11" w:rsidP="0085002D">
      <w:pPr>
        <w:pStyle w:val="Caption"/>
        <w:jc w:val="center"/>
      </w:pPr>
      <w:r>
        <w:br w:type="page"/>
      </w:r>
      <w:bookmarkStart w:id="93" w:name="_Toc438377954"/>
      <w:r w:rsidR="0085002D">
        <w:lastRenderedPageBreak/>
        <w:t xml:space="preserve">Table </w:t>
      </w:r>
      <w:fldSimple w:instr=" SEQ Table \* ARABIC ">
        <w:r w:rsidR="00022C4E">
          <w:rPr>
            <w:noProof/>
          </w:rPr>
          <w:t>33</w:t>
        </w:r>
      </w:fldSimple>
      <w:r w:rsidR="0085002D">
        <w:t>. Non-Metropolitan Area Household DVMT Model</w:t>
      </w:r>
      <w:bookmarkEnd w:id="93"/>
    </w:p>
    <w:p w:rsidR="00823656" w:rsidRPr="00823656" w:rsidRDefault="00823656"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823656">
        <w:rPr>
          <w:rFonts w:ascii="Courier New" w:hAnsi="Courier New" w:cs="Courier New"/>
          <w:sz w:val="18"/>
          <w:szCs w:val="18"/>
        </w:rPr>
        <w:t xml:space="preserve">                     Estimate Std. Error t value </w:t>
      </w:r>
      <w:proofErr w:type="spellStart"/>
      <w:proofErr w:type="gramStart"/>
      <w:r w:rsidRPr="00823656">
        <w:rPr>
          <w:rFonts w:ascii="Courier New" w:hAnsi="Courier New" w:cs="Courier New"/>
          <w:sz w:val="18"/>
          <w:szCs w:val="18"/>
        </w:rPr>
        <w:t>Pr</w:t>
      </w:r>
      <w:proofErr w:type="spellEnd"/>
      <w:r w:rsidRPr="00823656">
        <w:rPr>
          <w:rFonts w:ascii="Courier New" w:hAnsi="Courier New" w:cs="Courier New"/>
          <w:sz w:val="18"/>
          <w:szCs w:val="18"/>
        </w:rPr>
        <w:t>(</w:t>
      </w:r>
      <w:proofErr w:type="gramEnd"/>
      <w:r w:rsidRPr="00823656">
        <w:rPr>
          <w:rFonts w:ascii="Courier New" w:hAnsi="Courier New" w:cs="Courier New"/>
          <w:sz w:val="18"/>
          <w:szCs w:val="18"/>
        </w:rPr>
        <w:t xml:space="preserve">&gt;|t|)    </w:t>
      </w:r>
    </w:p>
    <w:p w:rsidR="00823656" w:rsidRPr="00823656" w:rsidRDefault="00823656"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823656">
        <w:rPr>
          <w:rFonts w:ascii="Courier New" w:hAnsi="Courier New" w:cs="Courier New"/>
          <w:sz w:val="18"/>
          <w:szCs w:val="18"/>
        </w:rPr>
        <w:t>(Intercept)         9.231e-</w:t>
      </w:r>
      <w:proofErr w:type="gramStart"/>
      <w:r w:rsidRPr="00823656">
        <w:rPr>
          <w:rFonts w:ascii="Courier New" w:hAnsi="Courier New" w:cs="Courier New"/>
          <w:sz w:val="18"/>
          <w:szCs w:val="18"/>
        </w:rPr>
        <w:t>01  2.466e</w:t>
      </w:r>
      <w:proofErr w:type="gramEnd"/>
      <w:r w:rsidRPr="00823656">
        <w:rPr>
          <w:rFonts w:ascii="Courier New" w:hAnsi="Courier New" w:cs="Courier New"/>
          <w:sz w:val="18"/>
          <w:szCs w:val="18"/>
        </w:rPr>
        <w:t>-02  37.439  &lt; 2e-16 ***</w:t>
      </w:r>
    </w:p>
    <w:p w:rsidR="00823656" w:rsidRPr="00823656" w:rsidRDefault="00823656"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roofErr w:type="spellStart"/>
      <w:r w:rsidRPr="00823656">
        <w:rPr>
          <w:rFonts w:ascii="Courier New" w:hAnsi="Courier New" w:cs="Courier New"/>
          <w:sz w:val="18"/>
          <w:szCs w:val="18"/>
        </w:rPr>
        <w:t>Census_rMidwest</w:t>
      </w:r>
      <w:proofErr w:type="spellEnd"/>
      <w:r w:rsidRPr="00823656">
        <w:rPr>
          <w:rFonts w:ascii="Courier New" w:hAnsi="Courier New" w:cs="Courier New"/>
          <w:sz w:val="18"/>
          <w:szCs w:val="18"/>
        </w:rPr>
        <w:t xml:space="preserve">    -1.239e-</w:t>
      </w:r>
      <w:proofErr w:type="gramStart"/>
      <w:r w:rsidRPr="00823656">
        <w:rPr>
          <w:rFonts w:ascii="Courier New" w:hAnsi="Courier New" w:cs="Courier New"/>
          <w:sz w:val="18"/>
          <w:szCs w:val="18"/>
        </w:rPr>
        <w:t>02  4.053e</w:t>
      </w:r>
      <w:proofErr w:type="gramEnd"/>
      <w:r w:rsidRPr="00823656">
        <w:rPr>
          <w:rFonts w:ascii="Courier New" w:hAnsi="Courier New" w:cs="Courier New"/>
          <w:sz w:val="18"/>
          <w:szCs w:val="18"/>
        </w:rPr>
        <w:t xml:space="preserve">-03  -3.057 0.002239 ** </w:t>
      </w:r>
    </w:p>
    <w:p w:rsidR="00823656" w:rsidRPr="00823656" w:rsidRDefault="00823656"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roofErr w:type="spellStart"/>
      <w:r w:rsidRPr="00823656">
        <w:rPr>
          <w:rFonts w:ascii="Courier New" w:hAnsi="Courier New" w:cs="Courier New"/>
          <w:sz w:val="18"/>
          <w:szCs w:val="18"/>
        </w:rPr>
        <w:t>Census_rSouth</w:t>
      </w:r>
      <w:proofErr w:type="spellEnd"/>
      <w:r w:rsidRPr="00823656">
        <w:rPr>
          <w:rFonts w:ascii="Courier New" w:hAnsi="Courier New" w:cs="Courier New"/>
          <w:sz w:val="18"/>
          <w:szCs w:val="18"/>
        </w:rPr>
        <w:t xml:space="preserve">       3.033e-</w:t>
      </w:r>
      <w:proofErr w:type="gramStart"/>
      <w:r w:rsidRPr="00823656">
        <w:rPr>
          <w:rFonts w:ascii="Courier New" w:hAnsi="Courier New" w:cs="Courier New"/>
          <w:sz w:val="18"/>
          <w:szCs w:val="18"/>
        </w:rPr>
        <w:t>02  4.770e</w:t>
      </w:r>
      <w:proofErr w:type="gramEnd"/>
      <w:r w:rsidRPr="00823656">
        <w:rPr>
          <w:rFonts w:ascii="Courier New" w:hAnsi="Courier New" w:cs="Courier New"/>
          <w:sz w:val="18"/>
          <w:szCs w:val="18"/>
        </w:rPr>
        <w:t>-03   6.359 2.06e-10 ***</w:t>
      </w:r>
    </w:p>
    <w:p w:rsidR="00823656" w:rsidRPr="00823656" w:rsidRDefault="00823656"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roofErr w:type="spellStart"/>
      <w:r w:rsidRPr="00823656">
        <w:rPr>
          <w:rFonts w:ascii="Courier New" w:hAnsi="Courier New" w:cs="Courier New"/>
          <w:sz w:val="18"/>
          <w:szCs w:val="18"/>
        </w:rPr>
        <w:t>Census_rWest</w:t>
      </w:r>
      <w:proofErr w:type="spellEnd"/>
      <w:r w:rsidRPr="00823656">
        <w:rPr>
          <w:rFonts w:ascii="Courier New" w:hAnsi="Courier New" w:cs="Courier New"/>
          <w:sz w:val="18"/>
          <w:szCs w:val="18"/>
        </w:rPr>
        <w:t xml:space="preserve">       -2.650e-</w:t>
      </w:r>
      <w:proofErr w:type="gramStart"/>
      <w:r w:rsidRPr="00823656">
        <w:rPr>
          <w:rFonts w:ascii="Courier New" w:hAnsi="Courier New" w:cs="Courier New"/>
          <w:sz w:val="18"/>
          <w:szCs w:val="18"/>
        </w:rPr>
        <w:t>02  5.600e</w:t>
      </w:r>
      <w:proofErr w:type="gramEnd"/>
      <w:r w:rsidRPr="00823656">
        <w:rPr>
          <w:rFonts w:ascii="Courier New" w:hAnsi="Courier New" w:cs="Courier New"/>
          <w:sz w:val="18"/>
          <w:szCs w:val="18"/>
        </w:rPr>
        <w:t>-03  -4.731 2.25e-06 ***</w:t>
      </w:r>
    </w:p>
    <w:p w:rsidR="00823656" w:rsidRPr="00823656" w:rsidRDefault="00823656"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roofErr w:type="spellStart"/>
      <w:r w:rsidRPr="00823656">
        <w:rPr>
          <w:rFonts w:ascii="Courier New" w:hAnsi="Courier New" w:cs="Courier New"/>
          <w:sz w:val="18"/>
          <w:szCs w:val="18"/>
        </w:rPr>
        <w:t>LogIncome</w:t>
      </w:r>
      <w:proofErr w:type="spellEnd"/>
      <w:r w:rsidRPr="00823656">
        <w:rPr>
          <w:rFonts w:ascii="Courier New" w:hAnsi="Courier New" w:cs="Courier New"/>
          <w:sz w:val="18"/>
          <w:szCs w:val="18"/>
        </w:rPr>
        <w:t xml:space="preserve">           5.801e-</w:t>
      </w:r>
      <w:proofErr w:type="gramStart"/>
      <w:r w:rsidRPr="00823656">
        <w:rPr>
          <w:rFonts w:ascii="Courier New" w:hAnsi="Courier New" w:cs="Courier New"/>
          <w:sz w:val="18"/>
          <w:szCs w:val="18"/>
        </w:rPr>
        <w:t>02  2.406e</w:t>
      </w:r>
      <w:proofErr w:type="gramEnd"/>
      <w:r w:rsidRPr="00823656">
        <w:rPr>
          <w:rFonts w:ascii="Courier New" w:hAnsi="Courier New" w:cs="Courier New"/>
          <w:sz w:val="18"/>
          <w:szCs w:val="18"/>
        </w:rPr>
        <w:t>-03  24.111  &lt; 2e-16 ***</w:t>
      </w:r>
    </w:p>
    <w:p w:rsidR="00823656" w:rsidRPr="00823656" w:rsidRDefault="00823656"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roofErr w:type="spellStart"/>
      <w:r w:rsidRPr="00823656">
        <w:rPr>
          <w:rFonts w:ascii="Courier New" w:hAnsi="Courier New" w:cs="Courier New"/>
          <w:sz w:val="18"/>
          <w:szCs w:val="18"/>
        </w:rPr>
        <w:t>Hhvehcnt</w:t>
      </w:r>
      <w:proofErr w:type="spellEnd"/>
      <w:r w:rsidRPr="00823656">
        <w:rPr>
          <w:rFonts w:ascii="Courier New" w:hAnsi="Courier New" w:cs="Courier New"/>
          <w:sz w:val="18"/>
          <w:szCs w:val="18"/>
        </w:rPr>
        <w:t xml:space="preserve">            3.422e-</w:t>
      </w:r>
      <w:proofErr w:type="gramStart"/>
      <w:r w:rsidRPr="00823656">
        <w:rPr>
          <w:rFonts w:ascii="Courier New" w:hAnsi="Courier New" w:cs="Courier New"/>
          <w:sz w:val="18"/>
          <w:szCs w:val="18"/>
        </w:rPr>
        <w:t>02  1.619e</w:t>
      </w:r>
      <w:proofErr w:type="gramEnd"/>
      <w:r w:rsidRPr="00823656">
        <w:rPr>
          <w:rFonts w:ascii="Courier New" w:hAnsi="Courier New" w:cs="Courier New"/>
          <w:sz w:val="18"/>
          <w:szCs w:val="18"/>
        </w:rPr>
        <w:t>-03  21.134  &lt; 2e-16 ***</w:t>
      </w:r>
    </w:p>
    <w:p w:rsidR="00823656" w:rsidRPr="00823656" w:rsidRDefault="00823656"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roofErr w:type="spellStart"/>
      <w:r w:rsidRPr="00823656">
        <w:rPr>
          <w:rFonts w:ascii="Courier New" w:hAnsi="Courier New" w:cs="Courier New"/>
          <w:sz w:val="18"/>
          <w:szCs w:val="18"/>
        </w:rPr>
        <w:t>ZeroVeh</w:t>
      </w:r>
      <w:proofErr w:type="spellEnd"/>
      <w:r w:rsidRPr="00823656">
        <w:rPr>
          <w:rFonts w:ascii="Courier New" w:hAnsi="Courier New" w:cs="Courier New"/>
          <w:sz w:val="18"/>
          <w:szCs w:val="18"/>
        </w:rPr>
        <w:t xml:space="preserve">            -4.918e-</w:t>
      </w:r>
      <w:proofErr w:type="gramStart"/>
      <w:r w:rsidRPr="00823656">
        <w:rPr>
          <w:rFonts w:ascii="Courier New" w:hAnsi="Courier New" w:cs="Courier New"/>
          <w:sz w:val="18"/>
          <w:szCs w:val="18"/>
        </w:rPr>
        <w:t>02  2.321e</w:t>
      </w:r>
      <w:proofErr w:type="gramEnd"/>
      <w:r w:rsidRPr="00823656">
        <w:rPr>
          <w:rFonts w:ascii="Courier New" w:hAnsi="Courier New" w:cs="Courier New"/>
          <w:sz w:val="18"/>
          <w:szCs w:val="18"/>
        </w:rPr>
        <w:t xml:space="preserve">-02  -2.118 0.034149 *  </w:t>
      </w:r>
    </w:p>
    <w:p w:rsidR="00823656" w:rsidRPr="00823656" w:rsidRDefault="00823656"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roofErr w:type="spellStart"/>
      <w:r w:rsidRPr="00823656">
        <w:rPr>
          <w:rFonts w:ascii="Courier New" w:hAnsi="Courier New" w:cs="Courier New"/>
          <w:sz w:val="18"/>
          <w:szCs w:val="18"/>
        </w:rPr>
        <w:t>Htppopdn</w:t>
      </w:r>
      <w:proofErr w:type="spellEnd"/>
      <w:r w:rsidRPr="00823656">
        <w:rPr>
          <w:rFonts w:ascii="Courier New" w:hAnsi="Courier New" w:cs="Courier New"/>
          <w:sz w:val="18"/>
          <w:szCs w:val="18"/>
        </w:rPr>
        <w:t xml:space="preserve">           -5.498e-</w:t>
      </w:r>
      <w:proofErr w:type="gramStart"/>
      <w:r w:rsidRPr="00823656">
        <w:rPr>
          <w:rFonts w:ascii="Courier New" w:hAnsi="Courier New" w:cs="Courier New"/>
          <w:sz w:val="18"/>
          <w:szCs w:val="18"/>
        </w:rPr>
        <w:t>06  1.210e</w:t>
      </w:r>
      <w:proofErr w:type="gramEnd"/>
      <w:r w:rsidRPr="00823656">
        <w:rPr>
          <w:rFonts w:ascii="Courier New" w:hAnsi="Courier New" w:cs="Courier New"/>
          <w:sz w:val="18"/>
          <w:szCs w:val="18"/>
        </w:rPr>
        <w:t>-06  -4.544 5.53e-06 ***</w:t>
      </w:r>
    </w:p>
    <w:p w:rsidR="00823656" w:rsidRPr="00823656" w:rsidRDefault="00823656"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823656">
        <w:rPr>
          <w:rFonts w:ascii="Courier New" w:hAnsi="Courier New" w:cs="Courier New"/>
          <w:sz w:val="18"/>
          <w:szCs w:val="18"/>
        </w:rPr>
        <w:t>Age0to14            8.716e-</w:t>
      </w:r>
      <w:proofErr w:type="gramStart"/>
      <w:r w:rsidRPr="00823656">
        <w:rPr>
          <w:rFonts w:ascii="Courier New" w:hAnsi="Courier New" w:cs="Courier New"/>
          <w:sz w:val="18"/>
          <w:szCs w:val="18"/>
        </w:rPr>
        <w:t>03  1.820e</w:t>
      </w:r>
      <w:proofErr w:type="gramEnd"/>
      <w:r w:rsidRPr="00823656">
        <w:rPr>
          <w:rFonts w:ascii="Courier New" w:hAnsi="Courier New" w:cs="Courier New"/>
          <w:sz w:val="18"/>
          <w:szCs w:val="18"/>
        </w:rPr>
        <w:t>-03   4.790 1.68e-06 ***</w:t>
      </w:r>
    </w:p>
    <w:p w:rsidR="00823656" w:rsidRPr="00823656" w:rsidRDefault="00823656"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823656">
        <w:rPr>
          <w:rFonts w:ascii="Courier New" w:hAnsi="Courier New" w:cs="Courier New"/>
          <w:sz w:val="18"/>
          <w:szCs w:val="18"/>
        </w:rPr>
        <w:t>Age15to19           3.667e-</w:t>
      </w:r>
      <w:proofErr w:type="gramStart"/>
      <w:r w:rsidRPr="00823656">
        <w:rPr>
          <w:rFonts w:ascii="Courier New" w:hAnsi="Courier New" w:cs="Courier New"/>
          <w:sz w:val="18"/>
          <w:szCs w:val="18"/>
        </w:rPr>
        <w:t>02  3.359e</w:t>
      </w:r>
      <w:proofErr w:type="gramEnd"/>
      <w:r w:rsidRPr="00823656">
        <w:rPr>
          <w:rFonts w:ascii="Courier New" w:hAnsi="Courier New" w:cs="Courier New"/>
          <w:sz w:val="18"/>
          <w:szCs w:val="18"/>
        </w:rPr>
        <w:t>-03  10.918  &lt; 2e-16 ***</w:t>
      </w:r>
    </w:p>
    <w:p w:rsidR="00823656" w:rsidRPr="00823656" w:rsidRDefault="00823656"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823656">
        <w:rPr>
          <w:rFonts w:ascii="Courier New" w:hAnsi="Courier New" w:cs="Courier New"/>
          <w:sz w:val="18"/>
          <w:szCs w:val="18"/>
        </w:rPr>
        <w:t>Age20to29           9.387e-</w:t>
      </w:r>
      <w:proofErr w:type="gramStart"/>
      <w:r w:rsidRPr="00823656">
        <w:rPr>
          <w:rFonts w:ascii="Courier New" w:hAnsi="Courier New" w:cs="Courier New"/>
          <w:sz w:val="18"/>
          <w:szCs w:val="18"/>
        </w:rPr>
        <w:t>02  4.044e</w:t>
      </w:r>
      <w:proofErr w:type="gramEnd"/>
      <w:r w:rsidRPr="00823656">
        <w:rPr>
          <w:rFonts w:ascii="Courier New" w:hAnsi="Courier New" w:cs="Courier New"/>
          <w:sz w:val="18"/>
          <w:szCs w:val="18"/>
        </w:rPr>
        <w:t>-03  23.215  &lt; 2e-16 ***</w:t>
      </w:r>
    </w:p>
    <w:p w:rsidR="00823656" w:rsidRPr="00823656" w:rsidRDefault="00823656"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823656">
        <w:rPr>
          <w:rFonts w:ascii="Courier New" w:hAnsi="Courier New" w:cs="Courier New"/>
          <w:sz w:val="18"/>
          <w:szCs w:val="18"/>
        </w:rPr>
        <w:t>Age30to54           8.366e-</w:t>
      </w:r>
      <w:proofErr w:type="gramStart"/>
      <w:r w:rsidRPr="00823656">
        <w:rPr>
          <w:rFonts w:ascii="Courier New" w:hAnsi="Courier New" w:cs="Courier New"/>
          <w:sz w:val="18"/>
          <w:szCs w:val="18"/>
        </w:rPr>
        <w:t>02  3.718e</w:t>
      </w:r>
      <w:proofErr w:type="gramEnd"/>
      <w:r w:rsidRPr="00823656">
        <w:rPr>
          <w:rFonts w:ascii="Courier New" w:hAnsi="Courier New" w:cs="Courier New"/>
          <w:sz w:val="18"/>
          <w:szCs w:val="18"/>
        </w:rPr>
        <w:t>-03  22.499  &lt; 2e-16 ***</w:t>
      </w:r>
    </w:p>
    <w:p w:rsidR="00823656" w:rsidRPr="00823656" w:rsidRDefault="00823656"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823656">
        <w:rPr>
          <w:rFonts w:ascii="Courier New" w:hAnsi="Courier New" w:cs="Courier New"/>
          <w:sz w:val="18"/>
          <w:szCs w:val="18"/>
        </w:rPr>
        <w:t>Age55to64           7.598e-</w:t>
      </w:r>
      <w:proofErr w:type="gramStart"/>
      <w:r w:rsidRPr="00823656">
        <w:rPr>
          <w:rFonts w:ascii="Courier New" w:hAnsi="Courier New" w:cs="Courier New"/>
          <w:sz w:val="18"/>
          <w:szCs w:val="18"/>
        </w:rPr>
        <w:t>02  4.136e</w:t>
      </w:r>
      <w:proofErr w:type="gramEnd"/>
      <w:r w:rsidRPr="00823656">
        <w:rPr>
          <w:rFonts w:ascii="Courier New" w:hAnsi="Courier New" w:cs="Courier New"/>
          <w:sz w:val="18"/>
          <w:szCs w:val="18"/>
        </w:rPr>
        <w:t>-03  18.370  &lt; 2e-16 ***</w:t>
      </w:r>
    </w:p>
    <w:p w:rsidR="00823656" w:rsidRPr="00823656" w:rsidRDefault="00823656"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823656">
        <w:rPr>
          <w:rFonts w:ascii="Courier New" w:hAnsi="Courier New" w:cs="Courier New"/>
          <w:sz w:val="18"/>
          <w:szCs w:val="18"/>
        </w:rPr>
        <w:t>Age65Plus           3.230e-</w:t>
      </w:r>
      <w:proofErr w:type="gramStart"/>
      <w:r w:rsidRPr="00823656">
        <w:rPr>
          <w:rFonts w:ascii="Courier New" w:hAnsi="Courier New" w:cs="Courier New"/>
          <w:sz w:val="18"/>
          <w:szCs w:val="18"/>
        </w:rPr>
        <w:t>02  3.919e</w:t>
      </w:r>
      <w:proofErr w:type="gramEnd"/>
      <w:r w:rsidRPr="00823656">
        <w:rPr>
          <w:rFonts w:ascii="Courier New" w:hAnsi="Courier New" w:cs="Courier New"/>
          <w:sz w:val="18"/>
          <w:szCs w:val="18"/>
        </w:rPr>
        <w:t>-03   8.242  &lt; 2e-16 ***</w:t>
      </w:r>
    </w:p>
    <w:p w:rsidR="00823656" w:rsidRPr="00823656" w:rsidRDefault="00823656"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823656">
        <w:rPr>
          <w:rFonts w:ascii="Courier New" w:hAnsi="Courier New" w:cs="Courier New"/>
          <w:sz w:val="18"/>
          <w:szCs w:val="18"/>
        </w:rPr>
        <w:t>Htppopdn</w:t>
      </w:r>
      <w:proofErr w:type="gramStart"/>
      <w:r w:rsidRPr="00823656">
        <w:rPr>
          <w:rFonts w:ascii="Courier New" w:hAnsi="Courier New" w:cs="Courier New"/>
          <w:sz w:val="18"/>
          <w:szCs w:val="18"/>
        </w:rPr>
        <w:t>:Age20to29</w:t>
      </w:r>
      <w:proofErr w:type="gramEnd"/>
      <w:r w:rsidRPr="00823656">
        <w:rPr>
          <w:rFonts w:ascii="Courier New" w:hAnsi="Courier New" w:cs="Courier New"/>
          <w:sz w:val="18"/>
          <w:szCs w:val="18"/>
        </w:rPr>
        <w:t xml:space="preserve"> -1.820e-06  8.328e-07  -2.185 0.028904 *  </w:t>
      </w:r>
    </w:p>
    <w:p w:rsidR="00823656" w:rsidRPr="00823656" w:rsidRDefault="00823656"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823656">
        <w:rPr>
          <w:rFonts w:ascii="Courier New" w:hAnsi="Courier New" w:cs="Courier New"/>
          <w:sz w:val="18"/>
          <w:szCs w:val="18"/>
        </w:rPr>
        <w:t>Htppopdn</w:t>
      </w:r>
      <w:proofErr w:type="gramStart"/>
      <w:r w:rsidRPr="00823656">
        <w:rPr>
          <w:rFonts w:ascii="Courier New" w:hAnsi="Courier New" w:cs="Courier New"/>
          <w:sz w:val="18"/>
          <w:szCs w:val="18"/>
        </w:rPr>
        <w:t>:Age30to54</w:t>
      </w:r>
      <w:proofErr w:type="gramEnd"/>
      <w:r w:rsidRPr="00823656">
        <w:rPr>
          <w:rFonts w:ascii="Courier New" w:hAnsi="Courier New" w:cs="Courier New"/>
          <w:sz w:val="18"/>
          <w:szCs w:val="18"/>
        </w:rPr>
        <w:t xml:space="preserve"> -3.362e-06  7.079e-07  -4.749 2.05e-06 ***</w:t>
      </w:r>
    </w:p>
    <w:p w:rsidR="00823656" w:rsidRPr="00823656" w:rsidRDefault="00823656"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823656">
        <w:rPr>
          <w:rFonts w:ascii="Courier New" w:hAnsi="Courier New" w:cs="Courier New"/>
          <w:sz w:val="18"/>
          <w:szCs w:val="18"/>
        </w:rPr>
        <w:t>Htppopdn</w:t>
      </w:r>
      <w:proofErr w:type="gramStart"/>
      <w:r w:rsidRPr="00823656">
        <w:rPr>
          <w:rFonts w:ascii="Courier New" w:hAnsi="Courier New" w:cs="Courier New"/>
          <w:sz w:val="18"/>
          <w:szCs w:val="18"/>
        </w:rPr>
        <w:t>:Age55to64</w:t>
      </w:r>
      <w:proofErr w:type="gramEnd"/>
      <w:r w:rsidRPr="00823656">
        <w:rPr>
          <w:rFonts w:ascii="Courier New" w:hAnsi="Courier New" w:cs="Courier New"/>
          <w:sz w:val="18"/>
          <w:szCs w:val="18"/>
        </w:rPr>
        <w:t xml:space="preserve"> -3.421e-06  9.545e-07  -3.584 0.000338 ***</w:t>
      </w:r>
    </w:p>
    <w:p w:rsidR="00823656" w:rsidRPr="00823656" w:rsidRDefault="00823656"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823656">
        <w:rPr>
          <w:rFonts w:ascii="Courier New" w:hAnsi="Courier New" w:cs="Courier New"/>
          <w:sz w:val="18"/>
          <w:szCs w:val="18"/>
        </w:rPr>
        <w:t>Htppopdn</w:t>
      </w:r>
      <w:proofErr w:type="gramStart"/>
      <w:r w:rsidRPr="00823656">
        <w:rPr>
          <w:rFonts w:ascii="Courier New" w:hAnsi="Courier New" w:cs="Courier New"/>
          <w:sz w:val="18"/>
          <w:szCs w:val="18"/>
        </w:rPr>
        <w:t>:Age65Plus</w:t>
      </w:r>
      <w:proofErr w:type="gramEnd"/>
      <w:r w:rsidRPr="00823656">
        <w:rPr>
          <w:rFonts w:ascii="Courier New" w:hAnsi="Courier New" w:cs="Courier New"/>
          <w:sz w:val="18"/>
          <w:szCs w:val="18"/>
        </w:rPr>
        <w:t xml:space="preserve"> -2.763e-06  8.827e-07  -3.130 0.001747 ** </w:t>
      </w:r>
    </w:p>
    <w:p w:rsidR="00823656" w:rsidRPr="00823656" w:rsidRDefault="00823656"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823656">
        <w:rPr>
          <w:rFonts w:ascii="Courier New" w:hAnsi="Courier New" w:cs="Courier New"/>
          <w:sz w:val="18"/>
          <w:szCs w:val="18"/>
        </w:rPr>
        <w:t>---</w:t>
      </w:r>
    </w:p>
    <w:p w:rsidR="00823656" w:rsidRPr="00823656" w:rsidRDefault="00823656"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roofErr w:type="spellStart"/>
      <w:r w:rsidRPr="00823656">
        <w:rPr>
          <w:rFonts w:ascii="Courier New" w:hAnsi="Courier New" w:cs="Courier New"/>
          <w:sz w:val="18"/>
          <w:szCs w:val="18"/>
        </w:rPr>
        <w:t>Signif</w:t>
      </w:r>
      <w:proofErr w:type="spellEnd"/>
      <w:r w:rsidRPr="00823656">
        <w:rPr>
          <w:rFonts w:ascii="Courier New" w:hAnsi="Courier New" w:cs="Courier New"/>
          <w:sz w:val="18"/>
          <w:szCs w:val="18"/>
        </w:rPr>
        <w:t xml:space="preserve">. </w:t>
      </w:r>
      <w:proofErr w:type="gramStart"/>
      <w:r w:rsidRPr="00823656">
        <w:rPr>
          <w:rFonts w:ascii="Courier New" w:hAnsi="Courier New" w:cs="Courier New"/>
          <w:sz w:val="18"/>
          <w:szCs w:val="18"/>
        </w:rPr>
        <w:t>codes</w:t>
      </w:r>
      <w:proofErr w:type="gramEnd"/>
      <w:r w:rsidRPr="00823656">
        <w:rPr>
          <w:rFonts w:ascii="Courier New" w:hAnsi="Courier New" w:cs="Courier New"/>
          <w:sz w:val="18"/>
          <w:szCs w:val="18"/>
        </w:rPr>
        <w:t xml:space="preserve">:  0 ‘***’ 0.001 ‘**’ 0.01 ‘*’ 0.05 ‘.’ 0.1 </w:t>
      </w:r>
      <w:proofErr w:type="gramStart"/>
      <w:r w:rsidRPr="00823656">
        <w:rPr>
          <w:rFonts w:ascii="Courier New" w:hAnsi="Courier New" w:cs="Courier New"/>
          <w:sz w:val="18"/>
          <w:szCs w:val="18"/>
        </w:rPr>
        <w:t>‘ ’</w:t>
      </w:r>
      <w:proofErr w:type="gramEnd"/>
      <w:r w:rsidRPr="00823656">
        <w:rPr>
          <w:rFonts w:ascii="Courier New" w:hAnsi="Courier New" w:cs="Courier New"/>
          <w:sz w:val="18"/>
          <w:szCs w:val="18"/>
        </w:rPr>
        <w:t xml:space="preserve"> 1 </w:t>
      </w:r>
    </w:p>
    <w:p w:rsidR="00823656" w:rsidRPr="00823656" w:rsidRDefault="00823656"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
    <w:p w:rsidR="00823656" w:rsidRPr="00823656" w:rsidRDefault="00823656"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823656">
        <w:rPr>
          <w:rFonts w:ascii="Courier New" w:hAnsi="Courier New" w:cs="Courier New"/>
          <w:sz w:val="18"/>
          <w:szCs w:val="18"/>
        </w:rPr>
        <w:t>Residual standard error: 0.2641 on 31303 degrees of freedom</w:t>
      </w:r>
    </w:p>
    <w:p w:rsidR="00823656" w:rsidRPr="00823656" w:rsidRDefault="00823656"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823656">
        <w:rPr>
          <w:rFonts w:ascii="Courier New" w:hAnsi="Courier New" w:cs="Courier New"/>
          <w:sz w:val="18"/>
          <w:szCs w:val="18"/>
        </w:rPr>
        <w:t>Multiple R-squared: 0.1835,</w:t>
      </w:r>
      <w:r w:rsidRPr="00823656">
        <w:rPr>
          <w:rFonts w:ascii="Courier New" w:hAnsi="Courier New" w:cs="Courier New"/>
          <w:sz w:val="18"/>
          <w:szCs w:val="18"/>
        </w:rPr>
        <w:tab/>
        <w:t xml:space="preserve">Adjusted R-squared: 0.1831 </w:t>
      </w:r>
    </w:p>
    <w:p w:rsidR="00B51BAD" w:rsidRPr="00823656" w:rsidRDefault="00823656" w:rsidP="00EE1E9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823656">
        <w:rPr>
          <w:rFonts w:ascii="Courier New" w:hAnsi="Courier New" w:cs="Courier New"/>
          <w:sz w:val="18"/>
          <w:szCs w:val="18"/>
        </w:rPr>
        <w:t>F-statistic: 413.8 on 17 and 31303 DF</w:t>
      </w:r>
      <w:proofErr w:type="gramStart"/>
      <w:r w:rsidRPr="00823656">
        <w:rPr>
          <w:rFonts w:ascii="Courier New" w:hAnsi="Courier New" w:cs="Courier New"/>
          <w:sz w:val="18"/>
          <w:szCs w:val="18"/>
        </w:rPr>
        <w:t>,  p</w:t>
      </w:r>
      <w:proofErr w:type="gramEnd"/>
      <w:r w:rsidRPr="00823656">
        <w:rPr>
          <w:rFonts w:ascii="Courier New" w:hAnsi="Courier New" w:cs="Courier New"/>
          <w:sz w:val="18"/>
          <w:szCs w:val="18"/>
        </w:rPr>
        <w:t>-value: &lt; 2.2e-16</w:t>
      </w:r>
    </w:p>
    <w:p w:rsidR="00731967" w:rsidRDefault="00731967" w:rsidP="003A6BDB"/>
    <w:p w:rsidR="009904A2" w:rsidRDefault="009904A2" w:rsidP="00095F16">
      <w:pPr>
        <w:jc w:val="both"/>
      </w:pPr>
      <w:r>
        <w:t xml:space="preserve">As </w:t>
      </w:r>
      <w:r w:rsidR="00AF03E2">
        <w:t>i</w:t>
      </w:r>
      <w:r>
        <w:t xml:space="preserve">s the case with </w:t>
      </w:r>
      <w:r w:rsidR="003B62A7">
        <w:t xml:space="preserve">the </w:t>
      </w:r>
      <w:r>
        <w:t>income model, the household travel model</w:t>
      </w:r>
      <w:r w:rsidR="008A0CA6">
        <w:t>s</w:t>
      </w:r>
      <w:r>
        <w:t xml:space="preserve"> do not reproduce the tails of the frequency distribution. T</w:t>
      </w:r>
      <w:r w:rsidR="00007214">
        <w:t>his is illustrated</w:t>
      </w:r>
      <w:r>
        <w:t xml:space="preserve"> in Figure </w:t>
      </w:r>
      <w:r w:rsidR="00117109">
        <w:t>22</w:t>
      </w:r>
      <w:r w:rsidR="00697461">
        <w:t>,</w:t>
      </w:r>
      <w:r w:rsidR="00007214">
        <w:t xml:space="preserve"> where the distribution of </w:t>
      </w:r>
      <w:r w:rsidR="00697461">
        <w:t xml:space="preserve">the </w:t>
      </w:r>
      <w:r w:rsidR="00007214">
        <w:t>predict</w:t>
      </w:r>
      <w:r w:rsidR="00697461">
        <w:t>ed</w:t>
      </w:r>
      <w:r w:rsidR="00007214">
        <w:t xml:space="preserve"> power-transformed </w:t>
      </w:r>
      <w:r w:rsidR="00416B8A">
        <w:t xml:space="preserve">metropolitan </w:t>
      </w:r>
      <w:r w:rsidR="00007214">
        <w:t xml:space="preserve">household DVMT (red line) </w:t>
      </w:r>
      <w:r w:rsidR="00697461">
        <w:t>is</w:t>
      </w:r>
      <w:r w:rsidR="00007214">
        <w:t xml:space="preserve"> compared with the survey distribution (black line). </w:t>
      </w:r>
      <w:r w:rsidR="00416B8A">
        <w:t xml:space="preserve">The means and medians of the estimated and observed </w:t>
      </w:r>
      <w:r w:rsidR="00697461">
        <w:t xml:space="preserve">values </w:t>
      </w:r>
      <w:r w:rsidR="00416B8A">
        <w:t>are very close, but since the values are power transformations</w:t>
      </w:r>
      <w:r w:rsidR="00697461">
        <w:t>, the means of untransformed DVMT do not match. T</w:t>
      </w:r>
      <w:r w:rsidR="00416B8A">
        <w:t>he inability of the model to match the tails of the distribution results in the mean household DVMT being underestimated</w:t>
      </w:r>
      <w:r w:rsidR="003B62A7">
        <w:t xml:space="preserve"> (</w:t>
      </w:r>
      <w:r w:rsidR="00416B8A">
        <w:t xml:space="preserve">Figure </w:t>
      </w:r>
      <w:r w:rsidR="00117109">
        <w:t>23</w:t>
      </w:r>
      <w:r w:rsidR="003B62A7">
        <w:t>)</w:t>
      </w:r>
      <w:r w:rsidR="00416B8A">
        <w:t>.</w:t>
      </w:r>
    </w:p>
    <w:p w:rsidR="00664F5E" w:rsidRDefault="00F66415" w:rsidP="00095F16">
      <w:pPr>
        <w:jc w:val="both"/>
      </w:pPr>
      <w:r>
        <w:t xml:space="preserve">Adding a normally distributed random error to the model reproduces the tails of the distribution. The size of this “error term” </w:t>
      </w:r>
      <w:r w:rsidR="00664F5E">
        <w:t xml:space="preserve">(standard deviation) </w:t>
      </w:r>
      <w:r>
        <w:t xml:space="preserve">was </w:t>
      </w:r>
      <w:r w:rsidR="00664F5E">
        <w:t xml:space="preserve">estimated by taking the square root of the difference in the observed and estimated variances of the power-transformed DVMT. The final value was </w:t>
      </w:r>
      <w:r>
        <w:t xml:space="preserve">calibrated </w:t>
      </w:r>
      <w:r w:rsidR="00664F5E">
        <w:t xml:space="preserve">by adjusting the estimated value so that the observed and estimated DVMT means match. Figure </w:t>
      </w:r>
      <w:r w:rsidR="00117109">
        <w:t>24</w:t>
      </w:r>
      <w:r w:rsidR="00664F5E">
        <w:t xml:space="preserve"> shows the estimated and calibrated standard deviation values (error term) for the power-transformed DVMT.</w:t>
      </w:r>
    </w:p>
    <w:p w:rsidR="0082177C" w:rsidRDefault="00F66415" w:rsidP="00095F16">
      <w:pPr>
        <w:jc w:val="both"/>
      </w:pPr>
      <w:r>
        <w:t xml:space="preserve">The effect on the power-transformed DVMT distribution is shown in Figure </w:t>
      </w:r>
      <w:r w:rsidR="00117109">
        <w:t>22</w:t>
      </w:r>
      <w:r>
        <w:t xml:space="preserve"> (</w:t>
      </w:r>
      <w:r w:rsidR="004B7C2B">
        <w:t>blue</w:t>
      </w:r>
      <w:r>
        <w:t xml:space="preserve"> line). Figure </w:t>
      </w:r>
      <w:r w:rsidR="00117109">
        <w:t>23</w:t>
      </w:r>
      <w:r>
        <w:t xml:space="preserve"> shows that when untransformed, the model distribution with the added error term matches the survey distribution very well</w:t>
      </w:r>
      <w:r w:rsidR="003B62A7">
        <w:t>,</w:t>
      </w:r>
      <w:r>
        <w:t xml:space="preserve"> and the mean values are nearly the same. </w:t>
      </w:r>
    </w:p>
    <w:p w:rsidR="00367CC3" w:rsidRDefault="00367CC3" w:rsidP="00095F16">
      <w:pPr>
        <w:jc w:val="both"/>
      </w:pPr>
    </w:p>
    <w:p w:rsidR="00A362AE" w:rsidRDefault="00583700" w:rsidP="00A362AE">
      <w:pPr>
        <w:pStyle w:val="Caption"/>
        <w:jc w:val="center"/>
      </w:pPr>
      <w:r>
        <w:br w:type="page"/>
      </w:r>
      <w:bookmarkStart w:id="94" w:name="_Toc438371317"/>
      <w:r w:rsidR="00A362AE">
        <w:lastRenderedPageBreak/>
        <w:t xml:space="preserve">Figure </w:t>
      </w:r>
      <w:fldSimple w:instr=" SEQ Figure \* ARABIC ">
        <w:r w:rsidR="00645B2B">
          <w:rPr>
            <w:noProof/>
          </w:rPr>
          <w:t>22</w:t>
        </w:r>
      </w:fldSimple>
      <w:r w:rsidR="00A362AE">
        <w:t>. Observed and Estimated Distributions of Power-Transformed DVMT for Metropolitan Households</w:t>
      </w:r>
      <w:bookmarkEnd w:id="94"/>
    </w:p>
    <w:p w:rsidR="00007214" w:rsidRDefault="00772FD9" w:rsidP="00583700">
      <w:pPr>
        <w:jc w:val="center"/>
      </w:pPr>
      <w:r>
        <w:pict>
          <v:shape id="_x0000_i1118" type="#_x0000_t75" style="width:312pt;height:281.25pt">
            <v:imagedata r:id="rId54" o:title="metro_powdvmt_compare1" croptop="5898f" cropbottom="786f"/>
          </v:shape>
        </w:pict>
      </w:r>
    </w:p>
    <w:p w:rsidR="00A362AE" w:rsidRDefault="00A362AE" w:rsidP="00A362AE">
      <w:pPr>
        <w:pStyle w:val="Caption"/>
        <w:keepNext/>
        <w:jc w:val="center"/>
      </w:pPr>
      <w:bookmarkStart w:id="95" w:name="_Toc438371318"/>
      <w:r>
        <w:t xml:space="preserve">Figure </w:t>
      </w:r>
      <w:fldSimple w:instr=" SEQ Figure \* ARABIC ">
        <w:r w:rsidR="00645B2B">
          <w:rPr>
            <w:noProof/>
          </w:rPr>
          <w:t>23</w:t>
        </w:r>
      </w:fldSimple>
      <w:r>
        <w:t>. Observed and Estimated Distributions of DVMT for Metropolitan Households</w:t>
      </w:r>
      <w:bookmarkEnd w:id="95"/>
    </w:p>
    <w:p w:rsidR="00F66415" w:rsidRPr="003A6BDB" w:rsidRDefault="00772FD9" w:rsidP="00F66415">
      <w:pPr>
        <w:jc w:val="center"/>
      </w:pPr>
      <w:r>
        <w:pict>
          <v:shape id="_x0000_i1119" type="#_x0000_t75" style="width:312pt;height:279pt">
            <v:imagedata r:id="rId55" o:title="metro_dvmt_compare1" croptop="5898f" cropbottom="786f"/>
          </v:shape>
        </w:pict>
      </w:r>
    </w:p>
    <w:p w:rsidR="00DF4DF9" w:rsidRDefault="00583700" w:rsidP="00DF4DF9">
      <w:pPr>
        <w:pStyle w:val="Caption"/>
        <w:jc w:val="center"/>
      </w:pPr>
      <w:r>
        <w:br w:type="page"/>
      </w:r>
      <w:bookmarkStart w:id="96" w:name="_Toc438371319"/>
      <w:r w:rsidR="00DF4DF9">
        <w:lastRenderedPageBreak/>
        <w:t xml:space="preserve">Figure </w:t>
      </w:r>
      <w:fldSimple w:instr=" SEQ Figure \* ARABIC ">
        <w:r w:rsidR="00645B2B">
          <w:rPr>
            <w:noProof/>
          </w:rPr>
          <w:t>24</w:t>
        </w:r>
      </w:fldSimple>
      <w:r w:rsidR="00DF4DF9">
        <w:t>. Mean Estimated Household DVMT vs. Standard Deviation for Random Term</w:t>
      </w:r>
      <w:bookmarkEnd w:id="96"/>
    </w:p>
    <w:p w:rsidR="00664F5E" w:rsidRDefault="00772FD9" w:rsidP="00664F5E">
      <w:pPr>
        <w:jc w:val="center"/>
      </w:pPr>
      <w:r>
        <w:pict>
          <v:shape id="_x0000_i1120" type="#_x0000_t75" style="width:298.5pt;height:264pt">
            <v:imagedata r:id="rId56" o:title="metro_random_term_calibration" croptop="7576f"/>
          </v:shape>
        </w:pict>
      </w:r>
    </w:p>
    <w:p w:rsidR="00583700" w:rsidRDefault="00583700" w:rsidP="00664F5E">
      <w:pPr>
        <w:jc w:val="center"/>
      </w:pPr>
    </w:p>
    <w:p w:rsidR="004B7C2B" w:rsidRDefault="00367CC3" w:rsidP="00095F16">
      <w:pPr>
        <w:jc w:val="both"/>
      </w:pPr>
      <w:r>
        <w:t xml:space="preserve">The same process was used to match the non-metropolitan model distribution to the survey distribution. </w:t>
      </w:r>
      <w:r w:rsidR="00147CF9">
        <w:t xml:space="preserve">Figure </w:t>
      </w:r>
      <w:r w:rsidR="00117109">
        <w:t>25</w:t>
      </w:r>
      <w:r w:rsidR="004A6041">
        <w:t xml:space="preserve"> </w:t>
      </w:r>
      <w:r>
        <w:t>shows the observed and estimated DVMT distributions for non-metropolitan households</w:t>
      </w:r>
      <w:r w:rsidR="004A6041">
        <w:t>.</w:t>
      </w:r>
      <w:r>
        <w:t xml:space="preserve"> </w:t>
      </w:r>
    </w:p>
    <w:p w:rsidR="00583700" w:rsidRDefault="00583700" w:rsidP="00095F16">
      <w:pPr>
        <w:jc w:val="both"/>
      </w:pPr>
      <w:r>
        <w:t>Using error terms in the metropolitan and non-metropolitan household DVMT models also provides a means of addressing the issue of how to predict an average DVMT for an individual household as well as the day-to-day distribution of DVMT for that household. Calculating an annual average is important in order to calculate annual household fuel consumption, costs, and emissions. Calculating a distribution of household DVMT is important in order to gauge how well an EV would meet a household’s travel needs. It is not sufficient that an EV meet a household’s average daily travel needs. To be a viable option, it must meet the large majority of the day-to-day travel needs of the household.</w:t>
      </w:r>
    </w:p>
    <w:p w:rsidR="00583700" w:rsidRDefault="00583700" w:rsidP="00095F16">
      <w:pPr>
        <w:jc w:val="both"/>
      </w:pPr>
      <w:r>
        <w:t xml:space="preserve">The challenge is that the household DVMT data used for model estimation is not the average DVMT. It is the household DVMT on the survey day. The NHTS survey, like most household travel surveys, only collects data for one survey day so it does not report household averages. This is not an issue for most travel model uses, which are concerned with predicting the numbers of travelers on different parts of the transportation system. Low predictions of daily travel for some households are balanced by high predictions of daily travel by others. This is an issue for calculating household averages and for estimating the day-to-day variation in household </w:t>
      </w:r>
      <w:r w:rsidR="00532F41">
        <w:t xml:space="preserve">vehicle </w:t>
      </w:r>
      <w:r>
        <w:t>travel.</w:t>
      </w:r>
    </w:p>
    <w:p w:rsidR="00583700" w:rsidRDefault="00583700" w:rsidP="00583700"/>
    <w:p w:rsidR="00FD0D47" w:rsidRDefault="00532F41" w:rsidP="00FD0D47">
      <w:pPr>
        <w:pStyle w:val="Caption"/>
        <w:jc w:val="center"/>
      </w:pPr>
      <w:r>
        <w:br w:type="page"/>
      </w:r>
      <w:bookmarkStart w:id="97" w:name="_Toc438371320"/>
      <w:r w:rsidR="00FD0D47">
        <w:lastRenderedPageBreak/>
        <w:t xml:space="preserve">Figure </w:t>
      </w:r>
      <w:fldSimple w:instr=" SEQ Figure \* ARABIC ">
        <w:r w:rsidR="00645B2B">
          <w:rPr>
            <w:noProof/>
          </w:rPr>
          <w:t>25</w:t>
        </w:r>
      </w:fldSimple>
      <w:r w:rsidR="00FD0D47">
        <w:t>. Observed and Estimated Distributions of DVMT for Non-Metropolitan Households</w:t>
      </w:r>
      <w:bookmarkEnd w:id="97"/>
    </w:p>
    <w:p w:rsidR="00367CC3" w:rsidRPr="00095F16" w:rsidRDefault="00772FD9" w:rsidP="00367CC3">
      <w:pPr>
        <w:jc w:val="center"/>
        <w:rPr>
          <w:i/>
        </w:rPr>
      </w:pPr>
      <w:r>
        <w:rPr>
          <w:i/>
        </w:rPr>
        <w:pict>
          <v:shape id="_x0000_i1121" type="#_x0000_t75" style="width:331.5pt;height:299.25pt">
            <v:imagedata r:id="rId57" o:title="nonmetro_dvmt_compare1" croptop="6206f"/>
          </v:shape>
        </w:pict>
      </w:r>
    </w:p>
    <w:p w:rsidR="005F4B80" w:rsidRPr="00117109" w:rsidRDefault="00B43677" w:rsidP="00095F16">
      <w:pPr>
        <w:jc w:val="both"/>
      </w:pPr>
      <w:proofErr w:type="spellStart"/>
      <w:r w:rsidRPr="00117109">
        <w:t>Kuhnim</w:t>
      </w:r>
      <w:r w:rsidR="00544931" w:rsidRPr="00117109">
        <w:t>h</w:t>
      </w:r>
      <w:r w:rsidRPr="00117109">
        <w:t>of</w:t>
      </w:r>
      <w:proofErr w:type="spellEnd"/>
      <w:r w:rsidRPr="00117109">
        <w:t xml:space="preserve"> and </w:t>
      </w:r>
      <w:proofErr w:type="spellStart"/>
      <w:r w:rsidRPr="00117109">
        <w:t>Gringmu</w:t>
      </w:r>
      <w:r w:rsidR="002715C9" w:rsidRPr="00117109">
        <w:t>th</w:t>
      </w:r>
      <w:proofErr w:type="spellEnd"/>
      <w:r w:rsidR="002715C9" w:rsidRPr="00117109">
        <w:t>, using data from the multiday German Mobility Panel, found that the day-to-day variation in personal travel was much greater than the variation between persons.</w:t>
      </w:r>
      <w:r w:rsidR="002715C9" w:rsidRPr="00117109">
        <w:rPr>
          <w:rStyle w:val="FootnoteReference"/>
        </w:rPr>
        <w:footnoteReference w:id="13"/>
      </w:r>
      <w:r w:rsidR="002715C9" w:rsidRPr="00117109">
        <w:t xml:space="preserve"> They estimated that 70</w:t>
      </w:r>
      <w:r w:rsidR="0051048C" w:rsidRPr="00117109">
        <w:t xml:space="preserve"> per cent</w:t>
      </w:r>
      <w:r w:rsidR="002715C9" w:rsidRPr="00117109">
        <w:t xml:space="preserve"> of all variance in mileage per person per day was intrapersonal (i.e. day</w:t>
      </w:r>
      <w:r w:rsidR="0091483D" w:rsidRPr="00117109">
        <w:t>-</w:t>
      </w:r>
      <w:r w:rsidR="002715C9" w:rsidRPr="00117109">
        <w:t>to</w:t>
      </w:r>
      <w:r w:rsidR="0091483D" w:rsidRPr="00117109">
        <w:t>-</w:t>
      </w:r>
      <w:r w:rsidR="002715C9" w:rsidRPr="00117109">
        <w:t>day variation in a person’s travel). If this percentage holds true for variation in household DVMT, then day</w:t>
      </w:r>
      <w:r w:rsidR="0091483D" w:rsidRPr="00117109">
        <w:t>-</w:t>
      </w:r>
      <w:r w:rsidR="002715C9" w:rsidRPr="00117109">
        <w:t>to</w:t>
      </w:r>
      <w:r w:rsidR="0091483D" w:rsidRPr="00117109">
        <w:t>-</w:t>
      </w:r>
      <w:r w:rsidR="002715C9" w:rsidRPr="00117109">
        <w:t>day variation in household vehicle travel would account for 8</w:t>
      </w:r>
      <w:r w:rsidR="00185D2E" w:rsidRPr="00117109">
        <w:t>0</w:t>
      </w:r>
      <w:r w:rsidR="0051048C" w:rsidRPr="00117109">
        <w:t xml:space="preserve"> percent</w:t>
      </w:r>
      <w:r w:rsidR="002715C9" w:rsidRPr="00117109">
        <w:t xml:space="preserve"> </w:t>
      </w:r>
      <w:r w:rsidR="00532F41" w:rsidRPr="00117109">
        <w:t xml:space="preserve">(0.7 / 0.88) </w:t>
      </w:r>
      <w:r w:rsidR="002715C9" w:rsidRPr="00117109">
        <w:t>of the unexplained variation in metropolitan household travel that is captured by the calibrated random error term. In the case of non-metropolitan households, it would account for 7</w:t>
      </w:r>
      <w:r w:rsidR="00185D2E" w:rsidRPr="00117109">
        <w:t>4</w:t>
      </w:r>
      <w:r w:rsidR="0051048C" w:rsidRPr="00117109">
        <w:t xml:space="preserve"> percent</w:t>
      </w:r>
      <w:r w:rsidR="002715C9" w:rsidRPr="00117109">
        <w:t xml:space="preserve"> </w:t>
      </w:r>
      <w:r w:rsidR="008B4FDF" w:rsidRPr="00117109">
        <w:t>(0.7 / 0.9</w:t>
      </w:r>
      <w:r w:rsidR="00185D2E" w:rsidRPr="00117109">
        <w:t>4</w:t>
      </w:r>
      <w:r w:rsidR="008B4FDF" w:rsidRPr="00117109">
        <w:t xml:space="preserve">) </w:t>
      </w:r>
      <w:r w:rsidR="002715C9" w:rsidRPr="00117109">
        <w:t>of the unexplained variation.</w:t>
      </w:r>
    </w:p>
    <w:p w:rsidR="00B94CCB" w:rsidRDefault="00185D2E" w:rsidP="00095F16">
      <w:pPr>
        <w:jc w:val="both"/>
      </w:pPr>
      <w:r>
        <w:t>Given</w:t>
      </w:r>
      <w:r w:rsidR="005F4B80">
        <w:t xml:space="preserve"> the </w:t>
      </w:r>
      <w:r w:rsidR="008B4FDF">
        <w:t>likelihood</w:t>
      </w:r>
      <w:r w:rsidR="005F4B80">
        <w:t xml:space="preserve"> that day</w:t>
      </w:r>
      <w:r w:rsidR="0091483D">
        <w:t>-</w:t>
      </w:r>
      <w:r w:rsidR="005F4B80">
        <w:t>to</w:t>
      </w:r>
      <w:r w:rsidR="0091483D">
        <w:t>-</w:t>
      </w:r>
      <w:r w:rsidR="005F4B80">
        <w:t xml:space="preserve">day travel </w:t>
      </w:r>
      <w:r w:rsidR="008B4FDF">
        <w:t xml:space="preserve">variation </w:t>
      </w:r>
      <w:r w:rsidR="005F4B80">
        <w:t xml:space="preserve">is mostly responsible for the unexplained variation in household travel, </w:t>
      </w:r>
      <w:r w:rsidR="00647230">
        <w:t>stochastic travel</w:t>
      </w:r>
      <w:r w:rsidR="005F4B80">
        <w:t xml:space="preserve"> models </w:t>
      </w:r>
      <w:r w:rsidR="0091483D">
        <w:t xml:space="preserve">were run </w:t>
      </w:r>
      <w:r w:rsidR="001B1806">
        <w:t>thousands of times in order to develop likely distributions of vehicle travel for each household. This was done by running the zero DVMT and</w:t>
      </w:r>
      <w:r w:rsidR="001E74AA">
        <w:t xml:space="preserve"> daily household</w:t>
      </w:r>
      <w:r w:rsidR="001B1806">
        <w:t xml:space="preserve"> DVMT models in tandem </w:t>
      </w:r>
      <w:r w:rsidR="005F4B80">
        <w:t>100 times for each household</w:t>
      </w:r>
      <w:r w:rsidR="00647230">
        <w:t xml:space="preserve"> in the survey dataset</w:t>
      </w:r>
      <w:r w:rsidR="001B1806">
        <w:t>. From each set of 100 runs, the household</w:t>
      </w:r>
      <w:r w:rsidR="00647230">
        <w:t xml:space="preserve"> average, 95</w:t>
      </w:r>
      <w:r w:rsidR="00647230" w:rsidRPr="00647230">
        <w:rPr>
          <w:vertAlign w:val="superscript"/>
        </w:rPr>
        <w:t>th</w:t>
      </w:r>
      <w:r w:rsidR="00647230">
        <w:t xml:space="preserve"> percentile and maximum values were calculated</w:t>
      </w:r>
      <w:r w:rsidR="001B1806">
        <w:t>.</w:t>
      </w:r>
      <w:r w:rsidR="00647230">
        <w:t xml:space="preserve"> This process was repeated 30 times and the results were averaged</w:t>
      </w:r>
      <w:r w:rsidR="001B1806">
        <w:t xml:space="preserve"> for each household. S</w:t>
      </w:r>
      <w:r w:rsidR="00647230">
        <w:t>o in total</w:t>
      </w:r>
      <w:r w:rsidR="001B1806">
        <w:t>,</w:t>
      </w:r>
      <w:r w:rsidR="00647230">
        <w:t xml:space="preserve"> 3000 runs of the model were done for each survey household to produce the average, 95</w:t>
      </w:r>
      <w:r w:rsidR="00647230" w:rsidRPr="00647230">
        <w:rPr>
          <w:vertAlign w:val="superscript"/>
        </w:rPr>
        <w:t>th</w:t>
      </w:r>
      <w:r w:rsidR="00647230">
        <w:t xml:space="preserve"> percentile, and maximum values </w:t>
      </w:r>
      <w:r w:rsidR="001B1806">
        <w:t>for the household.</w:t>
      </w:r>
    </w:p>
    <w:p w:rsidR="00343E67" w:rsidRDefault="00193C05" w:rsidP="00095F16">
      <w:pPr>
        <w:jc w:val="both"/>
      </w:pPr>
      <w:r>
        <w:lastRenderedPageBreak/>
        <w:t xml:space="preserve">Once the average household DVMT values were imputed using simulation, </w:t>
      </w:r>
      <w:r w:rsidR="001B1806">
        <w:t xml:space="preserve">linear models for calculating </w:t>
      </w:r>
      <w:r>
        <w:t>average DVMT models were estimated</w:t>
      </w:r>
      <w:r w:rsidR="001B1806">
        <w:t xml:space="preserve">. This was done to </w:t>
      </w:r>
      <w:r>
        <w:t>speed</w:t>
      </w:r>
      <w:r w:rsidR="001B1806">
        <w:t xml:space="preserve"> </w:t>
      </w:r>
      <w:r>
        <w:t>up model execution</w:t>
      </w:r>
      <w:r w:rsidR="001B1806">
        <w:t xml:space="preserve">, to reduce the amount of </w:t>
      </w:r>
      <w:r w:rsidR="008837A1">
        <w:t xml:space="preserve">stochastic variation </w:t>
      </w:r>
      <w:r w:rsidR="001B1806">
        <w:t xml:space="preserve">occurring in model </w:t>
      </w:r>
      <w:r w:rsidR="008837A1">
        <w:t>results</w:t>
      </w:r>
      <w:r w:rsidR="001B1806">
        <w:t xml:space="preserve">, and to </w:t>
      </w:r>
      <w:r>
        <w:t>simplif</w:t>
      </w:r>
      <w:r w:rsidR="001B1806">
        <w:t>y</w:t>
      </w:r>
      <w:r>
        <w:t xml:space="preserve"> the estimation of a household travel budget model</w:t>
      </w:r>
      <w:r w:rsidR="001B1806">
        <w:t xml:space="preserve"> (described in the next section)</w:t>
      </w:r>
      <w:r>
        <w:t>.</w:t>
      </w:r>
    </w:p>
    <w:p w:rsidR="008837A1" w:rsidRDefault="00193C05" w:rsidP="00095F16">
      <w:pPr>
        <w:jc w:val="both"/>
      </w:pPr>
      <w:r>
        <w:t>The simulated values of average household DVMT, like the values of household DVMT follow a power distribution. The metropolitan and non-metropolitan power transforms used for the household DVMT models were also used to transform the average household DVMT values to normalize the data to use in the linear model estimation.</w:t>
      </w:r>
      <w:r w:rsidR="00D966AB">
        <w:t xml:space="preserve"> </w:t>
      </w:r>
    </w:p>
    <w:p w:rsidR="001E74AA" w:rsidRDefault="008837A1" w:rsidP="00095F16">
      <w:pPr>
        <w:jc w:val="both"/>
      </w:pPr>
      <w:r>
        <w:t xml:space="preserve">The variables used in the models are the same as the variables used in the daily VMT models. </w:t>
      </w:r>
      <w:r w:rsidR="00D966AB">
        <w:t xml:space="preserve">Table </w:t>
      </w:r>
      <w:r w:rsidR="008C47A6">
        <w:t>3</w:t>
      </w:r>
      <w:r w:rsidR="001C4A4A">
        <w:t>4</w:t>
      </w:r>
      <w:r w:rsidR="00477AE9">
        <w:t xml:space="preserve"> shows the results for the metr</w:t>
      </w:r>
      <w:r w:rsidR="00D966AB">
        <w:t xml:space="preserve">opolitan area model and Table </w:t>
      </w:r>
      <w:r w:rsidR="008C47A6">
        <w:t>3</w:t>
      </w:r>
      <w:r w:rsidR="001C4A4A">
        <w:t>5</w:t>
      </w:r>
      <w:r w:rsidR="00477AE9">
        <w:t xml:space="preserve"> shows the results for the non-metropolitan area model. </w:t>
      </w:r>
      <w:r>
        <w:t>The signs of the coefficients are as expected. Higher incomes, more vehicles, more drivers, and a greater freeway supply increase the average household DVMT. Owning no vehicles, living at higher population density, more public transit service, and living in an urban mixed-use area decrease the average household DVMT.</w:t>
      </w:r>
    </w:p>
    <w:p w:rsidR="00D0133A" w:rsidRDefault="00D0133A" w:rsidP="00D0133A">
      <w:pPr>
        <w:pStyle w:val="Caption"/>
        <w:keepNext/>
        <w:jc w:val="center"/>
      </w:pPr>
      <w:bookmarkStart w:id="98" w:name="_Toc438377955"/>
      <w:r>
        <w:t xml:space="preserve">Table </w:t>
      </w:r>
      <w:fldSimple w:instr=" SEQ Table \* ARABIC ">
        <w:r w:rsidR="00022C4E">
          <w:rPr>
            <w:noProof/>
          </w:rPr>
          <w:t>34</w:t>
        </w:r>
      </w:fldSimple>
      <w:r>
        <w:t>. Metropolitan Area Household Average DVMT Model</w:t>
      </w:r>
      <w:bookmarkEnd w:id="98"/>
    </w:p>
    <w:p w:rsidR="008755D8" w:rsidRPr="008755D8" w:rsidRDefault="008755D8" w:rsidP="008C47A6">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8755D8">
        <w:rPr>
          <w:rFonts w:ascii="Courier New" w:hAnsi="Courier New" w:cs="Courier New"/>
          <w:sz w:val="18"/>
          <w:szCs w:val="18"/>
        </w:rPr>
        <w:t xml:space="preserve">                        Estimate Std. </w:t>
      </w:r>
      <w:proofErr w:type="gramStart"/>
      <w:r w:rsidRPr="008755D8">
        <w:rPr>
          <w:rFonts w:ascii="Courier New" w:hAnsi="Courier New" w:cs="Courier New"/>
          <w:sz w:val="18"/>
          <w:szCs w:val="18"/>
        </w:rPr>
        <w:t>Error  t</w:t>
      </w:r>
      <w:proofErr w:type="gramEnd"/>
      <w:r w:rsidRPr="008755D8">
        <w:rPr>
          <w:rFonts w:ascii="Courier New" w:hAnsi="Courier New" w:cs="Courier New"/>
          <w:sz w:val="18"/>
          <w:szCs w:val="18"/>
        </w:rPr>
        <w:t xml:space="preserve"> value </w:t>
      </w:r>
      <w:proofErr w:type="spellStart"/>
      <w:r w:rsidRPr="008755D8">
        <w:rPr>
          <w:rFonts w:ascii="Courier New" w:hAnsi="Courier New" w:cs="Courier New"/>
          <w:sz w:val="18"/>
          <w:szCs w:val="18"/>
        </w:rPr>
        <w:t>Pr</w:t>
      </w:r>
      <w:proofErr w:type="spellEnd"/>
      <w:r w:rsidRPr="008755D8">
        <w:rPr>
          <w:rFonts w:ascii="Courier New" w:hAnsi="Courier New" w:cs="Courier New"/>
          <w:sz w:val="18"/>
          <w:szCs w:val="18"/>
        </w:rPr>
        <w:t xml:space="preserve">(&gt;|t|)    </w:t>
      </w:r>
    </w:p>
    <w:p w:rsidR="008755D8" w:rsidRPr="008755D8" w:rsidRDefault="008755D8" w:rsidP="008C47A6">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8755D8">
        <w:rPr>
          <w:rFonts w:ascii="Courier New" w:hAnsi="Courier New" w:cs="Courier New"/>
          <w:sz w:val="18"/>
          <w:szCs w:val="18"/>
        </w:rPr>
        <w:t>(Intercept)            6.468e-</w:t>
      </w:r>
      <w:proofErr w:type="gramStart"/>
      <w:r w:rsidRPr="008755D8">
        <w:rPr>
          <w:rFonts w:ascii="Courier New" w:hAnsi="Courier New" w:cs="Courier New"/>
          <w:sz w:val="18"/>
          <w:szCs w:val="18"/>
        </w:rPr>
        <w:t>01  2.882e</w:t>
      </w:r>
      <w:proofErr w:type="gramEnd"/>
      <w:r w:rsidRPr="008755D8">
        <w:rPr>
          <w:rFonts w:ascii="Courier New" w:hAnsi="Courier New" w:cs="Courier New"/>
          <w:sz w:val="18"/>
          <w:szCs w:val="18"/>
        </w:rPr>
        <w:t>-03  224.404  &lt; 2e-16 ***</w:t>
      </w:r>
    </w:p>
    <w:p w:rsidR="008755D8" w:rsidRPr="008755D8" w:rsidRDefault="008755D8" w:rsidP="008C47A6">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roofErr w:type="spellStart"/>
      <w:r w:rsidRPr="008755D8">
        <w:rPr>
          <w:rFonts w:ascii="Courier New" w:hAnsi="Courier New" w:cs="Courier New"/>
          <w:sz w:val="18"/>
          <w:szCs w:val="18"/>
        </w:rPr>
        <w:t>Census_rMidwest</w:t>
      </w:r>
      <w:proofErr w:type="spellEnd"/>
      <w:r w:rsidRPr="008755D8">
        <w:rPr>
          <w:rFonts w:ascii="Courier New" w:hAnsi="Courier New" w:cs="Courier New"/>
          <w:sz w:val="18"/>
          <w:szCs w:val="18"/>
        </w:rPr>
        <w:t xml:space="preserve">        7.168e-</w:t>
      </w:r>
      <w:proofErr w:type="gramStart"/>
      <w:r w:rsidRPr="008755D8">
        <w:rPr>
          <w:rFonts w:ascii="Courier New" w:hAnsi="Courier New" w:cs="Courier New"/>
          <w:sz w:val="18"/>
          <w:szCs w:val="18"/>
        </w:rPr>
        <w:t>05  5.913e</w:t>
      </w:r>
      <w:proofErr w:type="gramEnd"/>
      <w:r w:rsidRPr="008755D8">
        <w:rPr>
          <w:rFonts w:ascii="Courier New" w:hAnsi="Courier New" w:cs="Courier New"/>
          <w:sz w:val="18"/>
          <w:szCs w:val="18"/>
        </w:rPr>
        <w:t xml:space="preserve">-04    0.121  0.90352    </w:t>
      </w:r>
    </w:p>
    <w:p w:rsidR="008755D8" w:rsidRPr="008755D8" w:rsidRDefault="008755D8" w:rsidP="008C47A6">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roofErr w:type="spellStart"/>
      <w:r w:rsidRPr="008755D8">
        <w:rPr>
          <w:rFonts w:ascii="Courier New" w:hAnsi="Courier New" w:cs="Courier New"/>
          <w:sz w:val="18"/>
          <w:szCs w:val="18"/>
        </w:rPr>
        <w:t>Census_rSouth</w:t>
      </w:r>
      <w:proofErr w:type="spellEnd"/>
      <w:r w:rsidRPr="008755D8">
        <w:rPr>
          <w:rFonts w:ascii="Courier New" w:hAnsi="Courier New" w:cs="Courier New"/>
          <w:sz w:val="18"/>
          <w:szCs w:val="18"/>
        </w:rPr>
        <w:t xml:space="preserve">         -7.345e-</w:t>
      </w:r>
      <w:proofErr w:type="gramStart"/>
      <w:r w:rsidRPr="008755D8">
        <w:rPr>
          <w:rFonts w:ascii="Courier New" w:hAnsi="Courier New" w:cs="Courier New"/>
          <w:sz w:val="18"/>
          <w:szCs w:val="18"/>
        </w:rPr>
        <w:t>04  4.812e</w:t>
      </w:r>
      <w:proofErr w:type="gramEnd"/>
      <w:r w:rsidRPr="008755D8">
        <w:rPr>
          <w:rFonts w:ascii="Courier New" w:hAnsi="Courier New" w:cs="Courier New"/>
          <w:sz w:val="18"/>
          <w:szCs w:val="18"/>
        </w:rPr>
        <w:t xml:space="preserve">-04   -1.526  0.12695    </w:t>
      </w:r>
    </w:p>
    <w:p w:rsidR="008755D8" w:rsidRPr="008755D8" w:rsidRDefault="008755D8" w:rsidP="008C47A6">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roofErr w:type="spellStart"/>
      <w:r w:rsidRPr="008755D8">
        <w:rPr>
          <w:rFonts w:ascii="Courier New" w:hAnsi="Courier New" w:cs="Courier New"/>
          <w:sz w:val="18"/>
          <w:szCs w:val="18"/>
        </w:rPr>
        <w:t>Census_rWest</w:t>
      </w:r>
      <w:proofErr w:type="spellEnd"/>
      <w:r w:rsidRPr="008755D8">
        <w:rPr>
          <w:rFonts w:ascii="Courier New" w:hAnsi="Courier New" w:cs="Courier New"/>
          <w:sz w:val="18"/>
          <w:szCs w:val="18"/>
        </w:rPr>
        <w:t xml:space="preserve">           1.547e-</w:t>
      </w:r>
      <w:proofErr w:type="gramStart"/>
      <w:r w:rsidRPr="008755D8">
        <w:rPr>
          <w:rFonts w:ascii="Courier New" w:hAnsi="Courier New" w:cs="Courier New"/>
          <w:sz w:val="18"/>
          <w:szCs w:val="18"/>
        </w:rPr>
        <w:t>03  5.900e</w:t>
      </w:r>
      <w:proofErr w:type="gramEnd"/>
      <w:r w:rsidRPr="008755D8">
        <w:rPr>
          <w:rFonts w:ascii="Courier New" w:hAnsi="Courier New" w:cs="Courier New"/>
          <w:sz w:val="18"/>
          <w:szCs w:val="18"/>
        </w:rPr>
        <w:t xml:space="preserve">-04    2.621  0.00876 ** </w:t>
      </w:r>
    </w:p>
    <w:p w:rsidR="008755D8" w:rsidRPr="008755D8" w:rsidRDefault="008755D8" w:rsidP="008C47A6">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roofErr w:type="spellStart"/>
      <w:r w:rsidRPr="008755D8">
        <w:rPr>
          <w:rFonts w:ascii="Courier New" w:hAnsi="Courier New" w:cs="Courier New"/>
          <w:sz w:val="18"/>
          <w:szCs w:val="18"/>
        </w:rPr>
        <w:t>LogIncome</w:t>
      </w:r>
      <w:proofErr w:type="spellEnd"/>
      <w:r w:rsidRPr="008755D8">
        <w:rPr>
          <w:rFonts w:ascii="Courier New" w:hAnsi="Courier New" w:cs="Courier New"/>
          <w:sz w:val="18"/>
          <w:szCs w:val="18"/>
        </w:rPr>
        <w:t xml:space="preserve">              1.073e-</w:t>
      </w:r>
      <w:proofErr w:type="gramStart"/>
      <w:r w:rsidRPr="008755D8">
        <w:rPr>
          <w:rFonts w:ascii="Courier New" w:hAnsi="Courier New" w:cs="Courier New"/>
          <w:sz w:val="18"/>
          <w:szCs w:val="18"/>
        </w:rPr>
        <w:t>01  2.515e</w:t>
      </w:r>
      <w:proofErr w:type="gramEnd"/>
      <w:r w:rsidRPr="008755D8">
        <w:rPr>
          <w:rFonts w:ascii="Courier New" w:hAnsi="Courier New" w:cs="Courier New"/>
          <w:sz w:val="18"/>
          <w:szCs w:val="18"/>
        </w:rPr>
        <w:t>-04  426.739  &lt; 2e-16 ***</w:t>
      </w:r>
    </w:p>
    <w:p w:rsidR="008755D8" w:rsidRPr="008755D8" w:rsidRDefault="008755D8" w:rsidP="008C47A6">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roofErr w:type="spellStart"/>
      <w:r w:rsidRPr="008755D8">
        <w:rPr>
          <w:rFonts w:ascii="Courier New" w:hAnsi="Courier New" w:cs="Courier New"/>
          <w:sz w:val="18"/>
          <w:szCs w:val="18"/>
        </w:rPr>
        <w:t>Htppopdn</w:t>
      </w:r>
      <w:proofErr w:type="spellEnd"/>
      <w:r w:rsidRPr="008755D8">
        <w:rPr>
          <w:rFonts w:ascii="Courier New" w:hAnsi="Courier New" w:cs="Courier New"/>
          <w:sz w:val="18"/>
          <w:szCs w:val="18"/>
        </w:rPr>
        <w:t xml:space="preserve">              -3.160e-</w:t>
      </w:r>
      <w:proofErr w:type="gramStart"/>
      <w:r w:rsidRPr="008755D8">
        <w:rPr>
          <w:rFonts w:ascii="Courier New" w:hAnsi="Courier New" w:cs="Courier New"/>
          <w:sz w:val="18"/>
          <w:szCs w:val="18"/>
        </w:rPr>
        <w:t>06  7.522e</w:t>
      </w:r>
      <w:proofErr w:type="gramEnd"/>
      <w:r w:rsidRPr="008755D8">
        <w:rPr>
          <w:rFonts w:ascii="Courier New" w:hAnsi="Courier New" w:cs="Courier New"/>
          <w:sz w:val="18"/>
          <w:szCs w:val="18"/>
        </w:rPr>
        <w:t>-08  -42.015  &lt; 2e-16 ***</w:t>
      </w:r>
    </w:p>
    <w:p w:rsidR="008755D8" w:rsidRPr="008755D8" w:rsidRDefault="008755D8" w:rsidP="008C47A6">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roofErr w:type="spellStart"/>
      <w:r w:rsidRPr="008755D8">
        <w:rPr>
          <w:rFonts w:ascii="Courier New" w:hAnsi="Courier New" w:cs="Courier New"/>
          <w:sz w:val="18"/>
          <w:szCs w:val="18"/>
        </w:rPr>
        <w:t>Hhvehcnt</w:t>
      </w:r>
      <w:proofErr w:type="spellEnd"/>
      <w:r w:rsidRPr="008755D8">
        <w:rPr>
          <w:rFonts w:ascii="Courier New" w:hAnsi="Courier New" w:cs="Courier New"/>
          <w:sz w:val="18"/>
          <w:szCs w:val="18"/>
        </w:rPr>
        <w:t xml:space="preserve">               5.797e-</w:t>
      </w:r>
      <w:proofErr w:type="gramStart"/>
      <w:r w:rsidRPr="008755D8">
        <w:rPr>
          <w:rFonts w:ascii="Courier New" w:hAnsi="Courier New" w:cs="Courier New"/>
          <w:sz w:val="18"/>
          <w:szCs w:val="18"/>
        </w:rPr>
        <w:t>02  2.204e</w:t>
      </w:r>
      <w:proofErr w:type="gramEnd"/>
      <w:r w:rsidRPr="008755D8">
        <w:rPr>
          <w:rFonts w:ascii="Courier New" w:hAnsi="Courier New" w:cs="Courier New"/>
          <w:sz w:val="18"/>
          <w:szCs w:val="18"/>
        </w:rPr>
        <w:t>-04  263.031  &lt; 2e-16 ***</w:t>
      </w:r>
    </w:p>
    <w:p w:rsidR="008755D8" w:rsidRPr="008755D8" w:rsidRDefault="008755D8" w:rsidP="008C47A6">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roofErr w:type="spellStart"/>
      <w:r w:rsidRPr="008755D8">
        <w:rPr>
          <w:rFonts w:ascii="Courier New" w:hAnsi="Courier New" w:cs="Courier New"/>
          <w:sz w:val="18"/>
          <w:szCs w:val="18"/>
        </w:rPr>
        <w:t>ZeroVeh</w:t>
      </w:r>
      <w:proofErr w:type="spellEnd"/>
      <w:r w:rsidRPr="008755D8">
        <w:rPr>
          <w:rFonts w:ascii="Courier New" w:hAnsi="Courier New" w:cs="Courier New"/>
          <w:sz w:val="18"/>
          <w:szCs w:val="18"/>
        </w:rPr>
        <w:t xml:space="preserve">               -5.899e-</w:t>
      </w:r>
      <w:proofErr w:type="gramStart"/>
      <w:r w:rsidRPr="008755D8">
        <w:rPr>
          <w:rFonts w:ascii="Courier New" w:hAnsi="Courier New" w:cs="Courier New"/>
          <w:sz w:val="18"/>
          <w:szCs w:val="18"/>
        </w:rPr>
        <w:t>01  7.509e</w:t>
      </w:r>
      <w:proofErr w:type="gramEnd"/>
      <w:r w:rsidRPr="008755D8">
        <w:rPr>
          <w:rFonts w:ascii="Courier New" w:hAnsi="Courier New" w:cs="Courier New"/>
          <w:sz w:val="18"/>
          <w:szCs w:val="18"/>
        </w:rPr>
        <w:t>-04 -785.642  &lt; 2e-16 ***</w:t>
      </w:r>
    </w:p>
    <w:p w:rsidR="008755D8" w:rsidRPr="008755D8" w:rsidRDefault="008755D8" w:rsidP="008C47A6">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roofErr w:type="spellStart"/>
      <w:r w:rsidRPr="008755D8">
        <w:rPr>
          <w:rFonts w:ascii="Courier New" w:hAnsi="Courier New" w:cs="Courier New"/>
          <w:sz w:val="18"/>
          <w:szCs w:val="18"/>
        </w:rPr>
        <w:t>Tranmilescap</w:t>
      </w:r>
      <w:proofErr w:type="spellEnd"/>
      <w:r w:rsidRPr="008755D8">
        <w:rPr>
          <w:rFonts w:ascii="Courier New" w:hAnsi="Courier New" w:cs="Courier New"/>
          <w:sz w:val="18"/>
          <w:szCs w:val="18"/>
        </w:rPr>
        <w:t xml:space="preserve">          -1.761e-</w:t>
      </w:r>
      <w:proofErr w:type="gramStart"/>
      <w:r w:rsidRPr="008755D8">
        <w:rPr>
          <w:rFonts w:ascii="Courier New" w:hAnsi="Courier New" w:cs="Courier New"/>
          <w:sz w:val="18"/>
          <w:szCs w:val="18"/>
        </w:rPr>
        <w:t>04  2.043e</w:t>
      </w:r>
      <w:proofErr w:type="gramEnd"/>
      <w:r w:rsidRPr="008755D8">
        <w:rPr>
          <w:rFonts w:ascii="Courier New" w:hAnsi="Courier New" w:cs="Courier New"/>
          <w:sz w:val="18"/>
          <w:szCs w:val="18"/>
        </w:rPr>
        <w:t>-05   -8.619  &lt; 2e-16 ***</w:t>
      </w:r>
    </w:p>
    <w:p w:rsidR="008755D8" w:rsidRPr="008755D8" w:rsidRDefault="008755D8" w:rsidP="008C47A6">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roofErr w:type="spellStart"/>
      <w:r w:rsidRPr="008755D8">
        <w:rPr>
          <w:rFonts w:ascii="Courier New" w:hAnsi="Courier New" w:cs="Courier New"/>
          <w:sz w:val="18"/>
          <w:szCs w:val="18"/>
        </w:rPr>
        <w:t>Fwylnmicap</w:t>
      </w:r>
      <w:proofErr w:type="spellEnd"/>
      <w:r w:rsidRPr="008755D8">
        <w:rPr>
          <w:rFonts w:ascii="Courier New" w:hAnsi="Courier New" w:cs="Courier New"/>
          <w:sz w:val="18"/>
          <w:szCs w:val="18"/>
        </w:rPr>
        <w:t xml:space="preserve">             3.367e-</w:t>
      </w:r>
      <w:proofErr w:type="gramStart"/>
      <w:r w:rsidRPr="008755D8">
        <w:rPr>
          <w:rFonts w:ascii="Courier New" w:hAnsi="Courier New" w:cs="Courier New"/>
          <w:sz w:val="18"/>
          <w:szCs w:val="18"/>
        </w:rPr>
        <w:t>02  1.209e</w:t>
      </w:r>
      <w:proofErr w:type="gramEnd"/>
      <w:r w:rsidRPr="008755D8">
        <w:rPr>
          <w:rFonts w:ascii="Courier New" w:hAnsi="Courier New" w:cs="Courier New"/>
          <w:sz w:val="18"/>
          <w:szCs w:val="18"/>
        </w:rPr>
        <w:t>-03   27.861  &lt; 2e-16 ***</w:t>
      </w:r>
    </w:p>
    <w:p w:rsidR="008755D8" w:rsidRPr="008755D8" w:rsidRDefault="008755D8" w:rsidP="008C47A6">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roofErr w:type="spellStart"/>
      <w:r w:rsidRPr="008755D8">
        <w:rPr>
          <w:rFonts w:ascii="Courier New" w:hAnsi="Courier New" w:cs="Courier New"/>
          <w:sz w:val="18"/>
          <w:szCs w:val="18"/>
        </w:rPr>
        <w:t>DrvAgePop</w:t>
      </w:r>
      <w:proofErr w:type="spellEnd"/>
      <w:r w:rsidRPr="008755D8">
        <w:rPr>
          <w:rFonts w:ascii="Courier New" w:hAnsi="Courier New" w:cs="Courier New"/>
          <w:sz w:val="18"/>
          <w:szCs w:val="18"/>
        </w:rPr>
        <w:t xml:space="preserve">              8.568e-</w:t>
      </w:r>
      <w:proofErr w:type="gramStart"/>
      <w:r w:rsidRPr="008755D8">
        <w:rPr>
          <w:rFonts w:ascii="Courier New" w:hAnsi="Courier New" w:cs="Courier New"/>
          <w:sz w:val="18"/>
          <w:szCs w:val="18"/>
        </w:rPr>
        <w:t>02  2.416e</w:t>
      </w:r>
      <w:proofErr w:type="gramEnd"/>
      <w:r w:rsidRPr="008755D8">
        <w:rPr>
          <w:rFonts w:ascii="Courier New" w:hAnsi="Courier New" w:cs="Courier New"/>
          <w:sz w:val="18"/>
          <w:szCs w:val="18"/>
        </w:rPr>
        <w:t>-04  354.698  &lt; 2e-16 ***</w:t>
      </w:r>
    </w:p>
    <w:p w:rsidR="008755D8" w:rsidRPr="008755D8" w:rsidRDefault="008755D8" w:rsidP="008C47A6">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8755D8">
        <w:rPr>
          <w:rFonts w:ascii="Courier New" w:hAnsi="Courier New" w:cs="Courier New"/>
          <w:sz w:val="18"/>
          <w:szCs w:val="18"/>
        </w:rPr>
        <w:t>Age65Plus             -7.680e-</w:t>
      </w:r>
      <w:proofErr w:type="gramStart"/>
      <w:r w:rsidRPr="008755D8">
        <w:rPr>
          <w:rFonts w:ascii="Courier New" w:hAnsi="Courier New" w:cs="Courier New"/>
          <w:sz w:val="18"/>
          <w:szCs w:val="18"/>
        </w:rPr>
        <w:t>02  2.723e</w:t>
      </w:r>
      <w:proofErr w:type="gramEnd"/>
      <w:r w:rsidRPr="008755D8">
        <w:rPr>
          <w:rFonts w:ascii="Courier New" w:hAnsi="Courier New" w:cs="Courier New"/>
          <w:sz w:val="18"/>
          <w:szCs w:val="18"/>
        </w:rPr>
        <w:t>-04 -281.995  &lt; 2e-16 ***</w:t>
      </w:r>
    </w:p>
    <w:p w:rsidR="008755D8" w:rsidRPr="008755D8" w:rsidRDefault="008755D8" w:rsidP="008C47A6">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8755D8">
        <w:rPr>
          <w:rFonts w:ascii="Courier New" w:hAnsi="Courier New" w:cs="Courier New"/>
          <w:sz w:val="18"/>
          <w:szCs w:val="18"/>
        </w:rPr>
        <w:t>Urban                 -6.126e-</w:t>
      </w:r>
      <w:proofErr w:type="gramStart"/>
      <w:r w:rsidRPr="008755D8">
        <w:rPr>
          <w:rFonts w:ascii="Courier New" w:hAnsi="Courier New" w:cs="Courier New"/>
          <w:sz w:val="18"/>
          <w:szCs w:val="18"/>
        </w:rPr>
        <w:t>02  5.500e</w:t>
      </w:r>
      <w:proofErr w:type="gramEnd"/>
      <w:r w:rsidRPr="008755D8">
        <w:rPr>
          <w:rFonts w:ascii="Courier New" w:hAnsi="Courier New" w:cs="Courier New"/>
          <w:sz w:val="18"/>
          <w:szCs w:val="18"/>
        </w:rPr>
        <w:t>-04 -111.380  &lt; 2e-16 ***</w:t>
      </w:r>
    </w:p>
    <w:p w:rsidR="008755D8" w:rsidRPr="008755D8" w:rsidRDefault="008755D8" w:rsidP="008C47A6">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roofErr w:type="spellStart"/>
      <w:r w:rsidRPr="008755D8">
        <w:rPr>
          <w:rFonts w:ascii="Courier New" w:hAnsi="Courier New" w:cs="Courier New"/>
          <w:sz w:val="18"/>
          <w:szCs w:val="18"/>
        </w:rPr>
        <w:t>Htppopdn</w:t>
      </w:r>
      <w:proofErr w:type="gramStart"/>
      <w:r w:rsidRPr="008755D8">
        <w:rPr>
          <w:rFonts w:ascii="Courier New" w:hAnsi="Courier New" w:cs="Courier New"/>
          <w:sz w:val="18"/>
          <w:szCs w:val="18"/>
        </w:rPr>
        <w:t>:Tranmilescap</w:t>
      </w:r>
      <w:proofErr w:type="spellEnd"/>
      <w:proofErr w:type="gramEnd"/>
      <w:r w:rsidRPr="008755D8">
        <w:rPr>
          <w:rFonts w:ascii="Courier New" w:hAnsi="Courier New" w:cs="Courier New"/>
          <w:sz w:val="18"/>
          <w:szCs w:val="18"/>
        </w:rPr>
        <w:t xml:space="preserve"> -1.154e-07  1.718e-09  -67.180  &lt; 2e-16 ***</w:t>
      </w:r>
    </w:p>
    <w:p w:rsidR="008755D8" w:rsidRPr="008755D8" w:rsidRDefault="008755D8" w:rsidP="008C47A6">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8755D8">
        <w:rPr>
          <w:rFonts w:ascii="Courier New" w:hAnsi="Courier New" w:cs="Courier New"/>
          <w:sz w:val="18"/>
          <w:szCs w:val="18"/>
        </w:rPr>
        <w:t>---</w:t>
      </w:r>
    </w:p>
    <w:p w:rsidR="008755D8" w:rsidRPr="008755D8" w:rsidRDefault="008755D8" w:rsidP="008C47A6">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roofErr w:type="spellStart"/>
      <w:r w:rsidRPr="008755D8">
        <w:rPr>
          <w:rFonts w:ascii="Courier New" w:hAnsi="Courier New" w:cs="Courier New"/>
          <w:sz w:val="18"/>
          <w:szCs w:val="18"/>
        </w:rPr>
        <w:t>Signif</w:t>
      </w:r>
      <w:proofErr w:type="spellEnd"/>
      <w:r w:rsidRPr="008755D8">
        <w:rPr>
          <w:rFonts w:ascii="Courier New" w:hAnsi="Courier New" w:cs="Courier New"/>
          <w:sz w:val="18"/>
          <w:szCs w:val="18"/>
        </w:rPr>
        <w:t xml:space="preserve">. </w:t>
      </w:r>
      <w:proofErr w:type="gramStart"/>
      <w:r w:rsidRPr="008755D8">
        <w:rPr>
          <w:rFonts w:ascii="Courier New" w:hAnsi="Courier New" w:cs="Courier New"/>
          <w:sz w:val="18"/>
          <w:szCs w:val="18"/>
        </w:rPr>
        <w:t>codes</w:t>
      </w:r>
      <w:proofErr w:type="gramEnd"/>
      <w:r w:rsidRPr="008755D8">
        <w:rPr>
          <w:rFonts w:ascii="Courier New" w:hAnsi="Courier New" w:cs="Courier New"/>
          <w:sz w:val="18"/>
          <w:szCs w:val="18"/>
        </w:rPr>
        <w:t xml:space="preserve">:  0 ‘***’ 0.001 ‘**’ 0.01 ‘*’ 0.05 ‘.’ 0.1 </w:t>
      </w:r>
      <w:proofErr w:type="gramStart"/>
      <w:r w:rsidRPr="008755D8">
        <w:rPr>
          <w:rFonts w:ascii="Courier New" w:hAnsi="Courier New" w:cs="Courier New"/>
          <w:sz w:val="18"/>
          <w:szCs w:val="18"/>
        </w:rPr>
        <w:t>‘ ’</w:t>
      </w:r>
      <w:proofErr w:type="gramEnd"/>
      <w:r w:rsidRPr="008755D8">
        <w:rPr>
          <w:rFonts w:ascii="Courier New" w:hAnsi="Courier New" w:cs="Courier New"/>
          <w:sz w:val="18"/>
          <w:szCs w:val="18"/>
        </w:rPr>
        <w:t xml:space="preserve"> 1 </w:t>
      </w:r>
    </w:p>
    <w:p w:rsidR="008755D8" w:rsidRPr="008755D8" w:rsidRDefault="008755D8" w:rsidP="008C47A6">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
    <w:p w:rsidR="008755D8" w:rsidRPr="008755D8" w:rsidRDefault="008755D8" w:rsidP="008C47A6">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8755D8">
        <w:rPr>
          <w:rFonts w:ascii="Courier New" w:hAnsi="Courier New" w:cs="Courier New"/>
          <w:sz w:val="18"/>
          <w:szCs w:val="18"/>
        </w:rPr>
        <w:t>Residual standard error: 0.02394 on 19475 degrees of freedom</w:t>
      </w:r>
    </w:p>
    <w:p w:rsidR="008755D8" w:rsidRPr="008755D8" w:rsidRDefault="008755D8" w:rsidP="008C47A6">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8755D8">
        <w:rPr>
          <w:rFonts w:ascii="Courier New" w:hAnsi="Courier New" w:cs="Courier New"/>
          <w:sz w:val="18"/>
          <w:szCs w:val="18"/>
        </w:rPr>
        <w:t>Multiple R-squared: 0.9955,</w:t>
      </w:r>
      <w:r w:rsidRPr="008755D8">
        <w:rPr>
          <w:rFonts w:ascii="Courier New" w:hAnsi="Courier New" w:cs="Courier New"/>
          <w:sz w:val="18"/>
          <w:szCs w:val="18"/>
        </w:rPr>
        <w:tab/>
        <w:t xml:space="preserve">Adjusted R-squared: 0.9955 </w:t>
      </w:r>
    </w:p>
    <w:p w:rsidR="00542621" w:rsidRPr="008755D8" w:rsidRDefault="008755D8" w:rsidP="008C47A6">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8755D8">
        <w:rPr>
          <w:rFonts w:ascii="Courier New" w:hAnsi="Courier New" w:cs="Courier New"/>
          <w:sz w:val="18"/>
          <w:szCs w:val="18"/>
        </w:rPr>
        <w:t>F-statistic: 3.334e+05 on 13 and 19475 DF</w:t>
      </w:r>
      <w:proofErr w:type="gramStart"/>
      <w:r w:rsidRPr="008755D8">
        <w:rPr>
          <w:rFonts w:ascii="Courier New" w:hAnsi="Courier New" w:cs="Courier New"/>
          <w:sz w:val="18"/>
          <w:szCs w:val="18"/>
        </w:rPr>
        <w:t>,  p</w:t>
      </w:r>
      <w:proofErr w:type="gramEnd"/>
      <w:r w:rsidRPr="008755D8">
        <w:rPr>
          <w:rFonts w:ascii="Courier New" w:hAnsi="Courier New" w:cs="Courier New"/>
          <w:sz w:val="18"/>
          <w:szCs w:val="18"/>
        </w:rPr>
        <w:t>-value: &lt; 2.2e-16</w:t>
      </w:r>
    </w:p>
    <w:p w:rsidR="00D1586D" w:rsidRDefault="00D1586D" w:rsidP="00D1586D"/>
    <w:p w:rsidR="002852A2" w:rsidRDefault="000B08C6" w:rsidP="00D1586D">
      <w:r>
        <w:br w:type="page"/>
      </w:r>
    </w:p>
    <w:p w:rsidR="002615C9" w:rsidRDefault="002615C9" w:rsidP="002615C9">
      <w:pPr>
        <w:pStyle w:val="Caption"/>
        <w:keepNext/>
        <w:jc w:val="center"/>
      </w:pPr>
      <w:bookmarkStart w:id="99" w:name="_Toc438377956"/>
      <w:r>
        <w:t xml:space="preserve">Table </w:t>
      </w:r>
      <w:fldSimple w:instr=" SEQ Table \* ARABIC ">
        <w:r w:rsidR="00022C4E">
          <w:rPr>
            <w:noProof/>
          </w:rPr>
          <w:t>35</w:t>
        </w:r>
      </w:fldSimple>
      <w:r>
        <w:t>. Non-Metropolitan Area Household Average DVMT Model</w:t>
      </w:r>
      <w:bookmarkEnd w:id="99"/>
    </w:p>
    <w:p w:rsidR="008755D8" w:rsidRPr="008755D8" w:rsidRDefault="008755D8" w:rsidP="008C47A6">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8755D8">
        <w:rPr>
          <w:rFonts w:ascii="Courier New" w:hAnsi="Courier New" w:cs="Courier New"/>
          <w:sz w:val="18"/>
          <w:szCs w:val="18"/>
        </w:rPr>
        <w:t xml:space="preserve">                     Estimate Std. </w:t>
      </w:r>
      <w:proofErr w:type="gramStart"/>
      <w:r w:rsidRPr="008755D8">
        <w:rPr>
          <w:rFonts w:ascii="Courier New" w:hAnsi="Courier New" w:cs="Courier New"/>
          <w:sz w:val="18"/>
          <w:szCs w:val="18"/>
        </w:rPr>
        <w:t>Error  t</w:t>
      </w:r>
      <w:proofErr w:type="gramEnd"/>
      <w:r w:rsidRPr="008755D8">
        <w:rPr>
          <w:rFonts w:ascii="Courier New" w:hAnsi="Courier New" w:cs="Courier New"/>
          <w:sz w:val="18"/>
          <w:szCs w:val="18"/>
        </w:rPr>
        <w:t xml:space="preserve"> value </w:t>
      </w:r>
      <w:proofErr w:type="spellStart"/>
      <w:r w:rsidRPr="008755D8">
        <w:rPr>
          <w:rFonts w:ascii="Courier New" w:hAnsi="Courier New" w:cs="Courier New"/>
          <w:sz w:val="18"/>
          <w:szCs w:val="18"/>
        </w:rPr>
        <w:t>Pr</w:t>
      </w:r>
      <w:proofErr w:type="spellEnd"/>
      <w:r w:rsidRPr="008755D8">
        <w:rPr>
          <w:rFonts w:ascii="Courier New" w:hAnsi="Courier New" w:cs="Courier New"/>
          <w:sz w:val="18"/>
          <w:szCs w:val="18"/>
        </w:rPr>
        <w:t xml:space="preserve">(&gt;|t|)    </w:t>
      </w:r>
    </w:p>
    <w:p w:rsidR="008755D8" w:rsidRPr="008755D8" w:rsidRDefault="008755D8" w:rsidP="008C47A6">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8755D8">
        <w:rPr>
          <w:rFonts w:ascii="Courier New" w:hAnsi="Courier New" w:cs="Courier New"/>
          <w:sz w:val="18"/>
          <w:szCs w:val="18"/>
        </w:rPr>
        <w:t>(Intercept)         8.217e-</w:t>
      </w:r>
      <w:proofErr w:type="gramStart"/>
      <w:r w:rsidRPr="008755D8">
        <w:rPr>
          <w:rFonts w:ascii="Courier New" w:hAnsi="Courier New" w:cs="Courier New"/>
          <w:sz w:val="18"/>
          <w:szCs w:val="18"/>
        </w:rPr>
        <w:t>01  1.462e</w:t>
      </w:r>
      <w:proofErr w:type="gramEnd"/>
      <w:r w:rsidRPr="008755D8">
        <w:rPr>
          <w:rFonts w:ascii="Courier New" w:hAnsi="Courier New" w:cs="Courier New"/>
          <w:sz w:val="18"/>
          <w:szCs w:val="18"/>
        </w:rPr>
        <w:t>-03  562.070   &lt;2e-16 ***</w:t>
      </w:r>
    </w:p>
    <w:p w:rsidR="008755D8" w:rsidRPr="008755D8" w:rsidRDefault="008755D8" w:rsidP="008C47A6">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roofErr w:type="spellStart"/>
      <w:r w:rsidRPr="008755D8">
        <w:rPr>
          <w:rFonts w:ascii="Courier New" w:hAnsi="Courier New" w:cs="Courier New"/>
          <w:sz w:val="18"/>
          <w:szCs w:val="18"/>
        </w:rPr>
        <w:t>Census_rMidwest</w:t>
      </w:r>
      <w:proofErr w:type="spellEnd"/>
      <w:r w:rsidRPr="008755D8">
        <w:rPr>
          <w:rFonts w:ascii="Courier New" w:hAnsi="Courier New" w:cs="Courier New"/>
          <w:sz w:val="18"/>
          <w:szCs w:val="18"/>
        </w:rPr>
        <w:t xml:space="preserve">    -3.624e-</w:t>
      </w:r>
      <w:proofErr w:type="gramStart"/>
      <w:r w:rsidRPr="008755D8">
        <w:rPr>
          <w:rFonts w:ascii="Courier New" w:hAnsi="Courier New" w:cs="Courier New"/>
          <w:sz w:val="18"/>
          <w:szCs w:val="18"/>
        </w:rPr>
        <w:t>04  2.520e</w:t>
      </w:r>
      <w:proofErr w:type="gramEnd"/>
      <w:r w:rsidRPr="008755D8">
        <w:rPr>
          <w:rFonts w:ascii="Courier New" w:hAnsi="Courier New" w:cs="Courier New"/>
          <w:sz w:val="18"/>
          <w:szCs w:val="18"/>
        </w:rPr>
        <w:t xml:space="preserve">-04   -1.438   0.1503    </w:t>
      </w:r>
    </w:p>
    <w:p w:rsidR="008755D8" w:rsidRPr="008755D8" w:rsidRDefault="008755D8" w:rsidP="008C47A6">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roofErr w:type="spellStart"/>
      <w:r w:rsidRPr="008755D8">
        <w:rPr>
          <w:rFonts w:ascii="Courier New" w:hAnsi="Courier New" w:cs="Courier New"/>
          <w:sz w:val="18"/>
          <w:szCs w:val="18"/>
        </w:rPr>
        <w:t>Census_rSouth</w:t>
      </w:r>
      <w:proofErr w:type="spellEnd"/>
      <w:r w:rsidRPr="008755D8">
        <w:rPr>
          <w:rFonts w:ascii="Courier New" w:hAnsi="Courier New" w:cs="Courier New"/>
          <w:sz w:val="18"/>
          <w:szCs w:val="18"/>
        </w:rPr>
        <w:t xml:space="preserve">       6.064e-</w:t>
      </w:r>
      <w:proofErr w:type="gramStart"/>
      <w:r w:rsidRPr="008755D8">
        <w:rPr>
          <w:rFonts w:ascii="Courier New" w:hAnsi="Courier New" w:cs="Courier New"/>
          <w:sz w:val="18"/>
          <w:szCs w:val="18"/>
        </w:rPr>
        <w:t>04  2.972e</w:t>
      </w:r>
      <w:proofErr w:type="gramEnd"/>
      <w:r w:rsidRPr="008755D8">
        <w:rPr>
          <w:rFonts w:ascii="Courier New" w:hAnsi="Courier New" w:cs="Courier New"/>
          <w:sz w:val="18"/>
          <w:szCs w:val="18"/>
        </w:rPr>
        <w:t xml:space="preserve">-04    2.040   0.0413 *  </w:t>
      </w:r>
    </w:p>
    <w:p w:rsidR="008755D8" w:rsidRPr="008755D8" w:rsidRDefault="008755D8" w:rsidP="008C47A6">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roofErr w:type="spellStart"/>
      <w:r w:rsidRPr="008755D8">
        <w:rPr>
          <w:rFonts w:ascii="Courier New" w:hAnsi="Courier New" w:cs="Courier New"/>
          <w:sz w:val="18"/>
          <w:szCs w:val="18"/>
        </w:rPr>
        <w:t>Census_rWest</w:t>
      </w:r>
      <w:proofErr w:type="spellEnd"/>
      <w:r w:rsidRPr="008755D8">
        <w:rPr>
          <w:rFonts w:ascii="Courier New" w:hAnsi="Courier New" w:cs="Courier New"/>
          <w:sz w:val="18"/>
          <w:szCs w:val="18"/>
        </w:rPr>
        <w:t xml:space="preserve">        1.288e-</w:t>
      </w:r>
      <w:proofErr w:type="gramStart"/>
      <w:r w:rsidRPr="008755D8">
        <w:rPr>
          <w:rFonts w:ascii="Courier New" w:hAnsi="Courier New" w:cs="Courier New"/>
          <w:sz w:val="18"/>
          <w:szCs w:val="18"/>
        </w:rPr>
        <w:t>04  3.479e</w:t>
      </w:r>
      <w:proofErr w:type="gramEnd"/>
      <w:r w:rsidRPr="008755D8">
        <w:rPr>
          <w:rFonts w:ascii="Courier New" w:hAnsi="Courier New" w:cs="Courier New"/>
          <w:sz w:val="18"/>
          <w:szCs w:val="18"/>
        </w:rPr>
        <w:t xml:space="preserve">-04    0.370   0.7112    </w:t>
      </w:r>
    </w:p>
    <w:p w:rsidR="008755D8" w:rsidRPr="008755D8" w:rsidRDefault="008755D8" w:rsidP="008C47A6">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roofErr w:type="spellStart"/>
      <w:r w:rsidRPr="008755D8">
        <w:rPr>
          <w:rFonts w:ascii="Courier New" w:hAnsi="Courier New" w:cs="Courier New"/>
          <w:sz w:val="18"/>
          <w:szCs w:val="18"/>
        </w:rPr>
        <w:t>LogIncome</w:t>
      </w:r>
      <w:proofErr w:type="spellEnd"/>
      <w:r w:rsidRPr="008755D8">
        <w:rPr>
          <w:rFonts w:ascii="Courier New" w:hAnsi="Courier New" w:cs="Courier New"/>
          <w:sz w:val="18"/>
          <w:szCs w:val="18"/>
        </w:rPr>
        <w:t xml:space="preserve">           7.384e-</w:t>
      </w:r>
      <w:proofErr w:type="gramStart"/>
      <w:r w:rsidRPr="008755D8">
        <w:rPr>
          <w:rFonts w:ascii="Courier New" w:hAnsi="Courier New" w:cs="Courier New"/>
          <w:sz w:val="18"/>
          <w:szCs w:val="18"/>
        </w:rPr>
        <w:t>02  1.439e</w:t>
      </w:r>
      <w:proofErr w:type="gramEnd"/>
      <w:r w:rsidRPr="008755D8">
        <w:rPr>
          <w:rFonts w:ascii="Courier New" w:hAnsi="Courier New" w:cs="Courier New"/>
          <w:sz w:val="18"/>
          <w:szCs w:val="18"/>
        </w:rPr>
        <w:t>-04  513.161   &lt;2e-16 ***</w:t>
      </w:r>
    </w:p>
    <w:p w:rsidR="008755D8" w:rsidRPr="008755D8" w:rsidRDefault="008755D8" w:rsidP="008C47A6">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roofErr w:type="spellStart"/>
      <w:r w:rsidRPr="008755D8">
        <w:rPr>
          <w:rFonts w:ascii="Courier New" w:hAnsi="Courier New" w:cs="Courier New"/>
          <w:sz w:val="18"/>
          <w:szCs w:val="18"/>
        </w:rPr>
        <w:t>Hhvehcnt</w:t>
      </w:r>
      <w:proofErr w:type="spellEnd"/>
      <w:r w:rsidRPr="008755D8">
        <w:rPr>
          <w:rFonts w:ascii="Courier New" w:hAnsi="Courier New" w:cs="Courier New"/>
          <w:sz w:val="18"/>
          <w:szCs w:val="18"/>
        </w:rPr>
        <w:t xml:space="preserve">            3.247e-</w:t>
      </w:r>
      <w:proofErr w:type="gramStart"/>
      <w:r w:rsidRPr="008755D8">
        <w:rPr>
          <w:rFonts w:ascii="Courier New" w:hAnsi="Courier New" w:cs="Courier New"/>
          <w:sz w:val="18"/>
          <w:szCs w:val="18"/>
        </w:rPr>
        <w:t>02  1.040e</w:t>
      </w:r>
      <w:proofErr w:type="gramEnd"/>
      <w:r w:rsidRPr="008755D8">
        <w:rPr>
          <w:rFonts w:ascii="Courier New" w:hAnsi="Courier New" w:cs="Courier New"/>
          <w:sz w:val="18"/>
          <w:szCs w:val="18"/>
        </w:rPr>
        <w:t>-04  312.230   &lt;2e-16 ***</w:t>
      </w:r>
    </w:p>
    <w:p w:rsidR="008755D8" w:rsidRPr="008755D8" w:rsidRDefault="008755D8" w:rsidP="008C47A6">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roofErr w:type="spellStart"/>
      <w:r w:rsidRPr="008755D8">
        <w:rPr>
          <w:rFonts w:ascii="Courier New" w:hAnsi="Courier New" w:cs="Courier New"/>
          <w:sz w:val="18"/>
          <w:szCs w:val="18"/>
        </w:rPr>
        <w:t>ZeroVeh</w:t>
      </w:r>
      <w:proofErr w:type="spellEnd"/>
      <w:r w:rsidRPr="008755D8">
        <w:rPr>
          <w:rFonts w:ascii="Courier New" w:hAnsi="Courier New" w:cs="Courier New"/>
          <w:sz w:val="18"/>
          <w:szCs w:val="18"/>
        </w:rPr>
        <w:t xml:space="preserve">            -4.697e-</w:t>
      </w:r>
      <w:proofErr w:type="gramStart"/>
      <w:r w:rsidRPr="008755D8">
        <w:rPr>
          <w:rFonts w:ascii="Courier New" w:hAnsi="Courier New" w:cs="Courier New"/>
          <w:sz w:val="18"/>
          <w:szCs w:val="18"/>
        </w:rPr>
        <w:t>01  5.355e</w:t>
      </w:r>
      <w:proofErr w:type="gramEnd"/>
      <w:r w:rsidRPr="008755D8">
        <w:rPr>
          <w:rFonts w:ascii="Courier New" w:hAnsi="Courier New" w:cs="Courier New"/>
          <w:sz w:val="18"/>
          <w:szCs w:val="18"/>
        </w:rPr>
        <w:t>-04 -877.139   &lt;2e-16 ***</w:t>
      </w:r>
    </w:p>
    <w:p w:rsidR="008755D8" w:rsidRPr="008755D8" w:rsidRDefault="008755D8" w:rsidP="008C47A6">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roofErr w:type="spellStart"/>
      <w:r w:rsidRPr="008755D8">
        <w:rPr>
          <w:rFonts w:ascii="Courier New" w:hAnsi="Courier New" w:cs="Courier New"/>
          <w:sz w:val="18"/>
          <w:szCs w:val="18"/>
        </w:rPr>
        <w:t>DrvAgePop</w:t>
      </w:r>
      <w:proofErr w:type="spellEnd"/>
      <w:r w:rsidRPr="008755D8">
        <w:rPr>
          <w:rFonts w:ascii="Courier New" w:hAnsi="Courier New" w:cs="Courier New"/>
          <w:sz w:val="18"/>
          <w:szCs w:val="18"/>
        </w:rPr>
        <w:t xml:space="preserve">           1.165e-</w:t>
      </w:r>
      <w:proofErr w:type="gramStart"/>
      <w:r w:rsidRPr="008755D8">
        <w:rPr>
          <w:rFonts w:ascii="Courier New" w:hAnsi="Courier New" w:cs="Courier New"/>
          <w:sz w:val="18"/>
          <w:szCs w:val="18"/>
        </w:rPr>
        <w:t>02  6.275e</w:t>
      </w:r>
      <w:proofErr w:type="gramEnd"/>
      <w:r w:rsidRPr="008755D8">
        <w:rPr>
          <w:rFonts w:ascii="Courier New" w:hAnsi="Courier New" w:cs="Courier New"/>
          <w:sz w:val="18"/>
          <w:szCs w:val="18"/>
        </w:rPr>
        <w:t>-04   18.570   &lt;2e-16 ***</w:t>
      </w:r>
    </w:p>
    <w:p w:rsidR="008755D8" w:rsidRPr="008755D8" w:rsidRDefault="008755D8" w:rsidP="008C47A6">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roofErr w:type="spellStart"/>
      <w:r w:rsidRPr="008755D8">
        <w:rPr>
          <w:rFonts w:ascii="Courier New" w:hAnsi="Courier New" w:cs="Courier New"/>
          <w:sz w:val="18"/>
          <w:szCs w:val="18"/>
        </w:rPr>
        <w:t>Htppopdn</w:t>
      </w:r>
      <w:proofErr w:type="spellEnd"/>
      <w:r w:rsidRPr="008755D8">
        <w:rPr>
          <w:rFonts w:ascii="Courier New" w:hAnsi="Courier New" w:cs="Courier New"/>
          <w:sz w:val="18"/>
          <w:szCs w:val="18"/>
        </w:rPr>
        <w:t xml:space="preserve">           -5.796e-</w:t>
      </w:r>
      <w:proofErr w:type="gramStart"/>
      <w:r w:rsidRPr="008755D8">
        <w:rPr>
          <w:rFonts w:ascii="Courier New" w:hAnsi="Courier New" w:cs="Courier New"/>
          <w:sz w:val="18"/>
          <w:szCs w:val="18"/>
        </w:rPr>
        <w:t>06  6.980e</w:t>
      </w:r>
      <w:proofErr w:type="gramEnd"/>
      <w:r w:rsidRPr="008755D8">
        <w:rPr>
          <w:rFonts w:ascii="Courier New" w:hAnsi="Courier New" w:cs="Courier New"/>
          <w:sz w:val="18"/>
          <w:szCs w:val="18"/>
        </w:rPr>
        <w:t>-08  -83.037   &lt;2e-16 ***</w:t>
      </w:r>
    </w:p>
    <w:p w:rsidR="008837A1" w:rsidRPr="008755D8" w:rsidRDefault="008837A1" w:rsidP="008C47A6">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8755D8">
        <w:rPr>
          <w:rFonts w:ascii="Courier New" w:hAnsi="Courier New" w:cs="Courier New"/>
          <w:sz w:val="18"/>
          <w:szCs w:val="18"/>
        </w:rPr>
        <w:t>Age0to14            8.958e-</w:t>
      </w:r>
      <w:proofErr w:type="gramStart"/>
      <w:r w:rsidRPr="008755D8">
        <w:rPr>
          <w:rFonts w:ascii="Courier New" w:hAnsi="Courier New" w:cs="Courier New"/>
          <w:sz w:val="18"/>
          <w:szCs w:val="18"/>
        </w:rPr>
        <w:t>03  1.169e</w:t>
      </w:r>
      <w:proofErr w:type="gramEnd"/>
      <w:r w:rsidRPr="008755D8">
        <w:rPr>
          <w:rFonts w:ascii="Courier New" w:hAnsi="Courier New" w:cs="Courier New"/>
          <w:sz w:val="18"/>
          <w:szCs w:val="18"/>
        </w:rPr>
        <w:t>-04   76.605   &lt;2e-16 ***</w:t>
      </w:r>
    </w:p>
    <w:p w:rsidR="008837A1" w:rsidRPr="008755D8" w:rsidRDefault="008837A1" w:rsidP="008C47A6">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8755D8">
        <w:rPr>
          <w:rFonts w:ascii="Courier New" w:hAnsi="Courier New" w:cs="Courier New"/>
          <w:sz w:val="18"/>
          <w:szCs w:val="18"/>
        </w:rPr>
        <w:t>Age15to19           2.912e-</w:t>
      </w:r>
      <w:proofErr w:type="gramStart"/>
      <w:r w:rsidRPr="008755D8">
        <w:rPr>
          <w:rFonts w:ascii="Courier New" w:hAnsi="Courier New" w:cs="Courier New"/>
          <w:sz w:val="18"/>
          <w:szCs w:val="18"/>
        </w:rPr>
        <w:t>02  6.618e</w:t>
      </w:r>
      <w:proofErr w:type="gramEnd"/>
      <w:r w:rsidRPr="008755D8">
        <w:rPr>
          <w:rFonts w:ascii="Courier New" w:hAnsi="Courier New" w:cs="Courier New"/>
          <w:sz w:val="18"/>
          <w:szCs w:val="18"/>
        </w:rPr>
        <w:t>-04   43.997   &lt;2e-16 ***</w:t>
      </w:r>
    </w:p>
    <w:p w:rsidR="008755D8" w:rsidRPr="008755D8" w:rsidRDefault="008755D8" w:rsidP="008C47A6">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8755D8">
        <w:rPr>
          <w:rFonts w:ascii="Courier New" w:hAnsi="Courier New" w:cs="Courier New"/>
          <w:sz w:val="18"/>
          <w:szCs w:val="18"/>
        </w:rPr>
        <w:t>Age20to29           8.952e-</w:t>
      </w:r>
      <w:proofErr w:type="gramStart"/>
      <w:r w:rsidRPr="008755D8">
        <w:rPr>
          <w:rFonts w:ascii="Courier New" w:hAnsi="Courier New" w:cs="Courier New"/>
          <w:sz w:val="18"/>
          <w:szCs w:val="18"/>
        </w:rPr>
        <w:t>02  6.700e</w:t>
      </w:r>
      <w:proofErr w:type="gramEnd"/>
      <w:r w:rsidRPr="008755D8">
        <w:rPr>
          <w:rFonts w:ascii="Courier New" w:hAnsi="Courier New" w:cs="Courier New"/>
          <w:sz w:val="18"/>
          <w:szCs w:val="18"/>
        </w:rPr>
        <w:t>-04  133.608   &lt;2e-16 ***</w:t>
      </w:r>
    </w:p>
    <w:p w:rsidR="008755D8" w:rsidRPr="008755D8" w:rsidRDefault="008755D8" w:rsidP="008C47A6">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8755D8">
        <w:rPr>
          <w:rFonts w:ascii="Courier New" w:hAnsi="Courier New" w:cs="Courier New"/>
          <w:sz w:val="18"/>
          <w:szCs w:val="18"/>
        </w:rPr>
        <w:t>Age30to54           8.136e-</w:t>
      </w:r>
      <w:proofErr w:type="gramStart"/>
      <w:r w:rsidRPr="008755D8">
        <w:rPr>
          <w:rFonts w:ascii="Courier New" w:hAnsi="Courier New" w:cs="Courier New"/>
          <w:sz w:val="18"/>
          <w:szCs w:val="18"/>
        </w:rPr>
        <w:t>02  6.569e</w:t>
      </w:r>
      <w:proofErr w:type="gramEnd"/>
      <w:r w:rsidRPr="008755D8">
        <w:rPr>
          <w:rFonts w:ascii="Courier New" w:hAnsi="Courier New" w:cs="Courier New"/>
          <w:sz w:val="18"/>
          <w:szCs w:val="18"/>
        </w:rPr>
        <w:t>-04  123.852   &lt;2e-16 ***</w:t>
      </w:r>
    </w:p>
    <w:p w:rsidR="008755D8" w:rsidRPr="008755D8" w:rsidRDefault="008755D8" w:rsidP="008C47A6">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8755D8">
        <w:rPr>
          <w:rFonts w:ascii="Courier New" w:hAnsi="Courier New" w:cs="Courier New"/>
          <w:sz w:val="18"/>
          <w:szCs w:val="18"/>
        </w:rPr>
        <w:t>Age55to64           7.402e-</w:t>
      </w:r>
      <w:proofErr w:type="gramStart"/>
      <w:r w:rsidRPr="008755D8">
        <w:rPr>
          <w:rFonts w:ascii="Courier New" w:hAnsi="Courier New" w:cs="Courier New"/>
          <w:sz w:val="18"/>
          <w:szCs w:val="18"/>
        </w:rPr>
        <w:t>02  6.630e</w:t>
      </w:r>
      <w:proofErr w:type="gramEnd"/>
      <w:r w:rsidRPr="008755D8">
        <w:rPr>
          <w:rFonts w:ascii="Courier New" w:hAnsi="Courier New" w:cs="Courier New"/>
          <w:sz w:val="18"/>
          <w:szCs w:val="18"/>
        </w:rPr>
        <w:t>-04  111.640   &lt;2e-16 ***</w:t>
      </w:r>
    </w:p>
    <w:p w:rsidR="008755D8" w:rsidRPr="008755D8" w:rsidRDefault="008755D8" w:rsidP="008C47A6">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8755D8">
        <w:rPr>
          <w:rFonts w:ascii="Courier New" w:hAnsi="Courier New" w:cs="Courier New"/>
          <w:sz w:val="18"/>
          <w:szCs w:val="18"/>
        </w:rPr>
        <w:t>Age65Plus           2.386e-</w:t>
      </w:r>
      <w:proofErr w:type="gramStart"/>
      <w:r w:rsidRPr="008755D8">
        <w:rPr>
          <w:rFonts w:ascii="Courier New" w:hAnsi="Courier New" w:cs="Courier New"/>
          <w:sz w:val="18"/>
          <w:szCs w:val="18"/>
        </w:rPr>
        <w:t>02  6.584e</w:t>
      </w:r>
      <w:proofErr w:type="gramEnd"/>
      <w:r w:rsidRPr="008755D8">
        <w:rPr>
          <w:rFonts w:ascii="Courier New" w:hAnsi="Courier New" w:cs="Courier New"/>
          <w:sz w:val="18"/>
          <w:szCs w:val="18"/>
        </w:rPr>
        <w:t>-04   36.243   &lt;2e-16 ***</w:t>
      </w:r>
    </w:p>
    <w:p w:rsidR="008755D8" w:rsidRPr="008755D8" w:rsidRDefault="008755D8" w:rsidP="008C47A6">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8755D8">
        <w:rPr>
          <w:rFonts w:ascii="Courier New" w:hAnsi="Courier New" w:cs="Courier New"/>
          <w:sz w:val="18"/>
          <w:szCs w:val="18"/>
        </w:rPr>
        <w:t>Htppopdn</w:t>
      </w:r>
      <w:proofErr w:type="gramStart"/>
      <w:r w:rsidRPr="008755D8">
        <w:rPr>
          <w:rFonts w:ascii="Courier New" w:hAnsi="Courier New" w:cs="Courier New"/>
          <w:sz w:val="18"/>
          <w:szCs w:val="18"/>
        </w:rPr>
        <w:t>:Age20to29</w:t>
      </w:r>
      <w:proofErr w:type="gramEnd"/>
      <w:r w:rsidRPr="008755D8">
        <w:rPr>
          <w:rFonts w:ascii="Courier New" w:hAnsi="Courier New" w:cs="Courier New"/>
          <w:sz w:val="18"/>
          <w:szCs w:val="18"/>
        </w:rPr>
        <w:t xml:space="preserve"> -1.427e-06  4.925e-08  -28.981   &lt;2e-16 ***</w:t>
      </w:r>
    </w:p>
    <w:p w:rsidR="008755D8" w:rsidRPr="008755D8" w:rsidRDefault="008755D8" w:rsidP="008C47A6">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8755D8">
        <w:rPr>
          <w:rFonts w:ascii="Courier New" w:hAnsi="Courier New" w:cs="Courier New"/>
          <w:sz w:val="18"/>
          <w:szCs w:val="18"/>
        </w:rPr>
        <w:t>Htppopdn</w:t>
      </w:r>
      <w:proofErr w:type="gramStart"/>
      <w:r w:rsidRPr="008755D8">
        <w:rPr>
          <w:rFonts w:ascii="Courier New" w:hAnsi="Courier New" w:cs="Courier New"/>
          <w:sz w:val="18"/>
          <w:szCs w:val="18"/>
        </w:rPr>
        <w:t>:Age30to54</w:t>
      </w:r>
      <w:proofErr w:type="gramEnd"/>
      <w:r w:rsidRPr="008755D8">
        <w:rPr>
          <w:rFonts w:ascii="Courier New" w:hAnsi="Courier New" w:cs="Courier New"/>
          <w:sz w:val="18"/>
          <w:szCs w:val="18"/>
        </w:rPr>
        <w:t xml:space="preserve"> -2.809e-06  4.217e-08  -66.624   &lt;2e-16 ***</w:t>
      </w:r>
    </w:p>
    <w:p w:rsidR="008755D8" w:rsidRPr="008755D8" w:rsidRDefault="008755D8" w:rsidP="008C47A6">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8755D8">
        <w:rPr>
          <w:rFonts w:ascii="Courier New" w:hAnsi="Courier New" w:cs="Courier New"/>
          <w:sz w:val="18"/>
          <w:szCs w:val="18"/>
        </w:rPr>
        <w:t>Htppopdn</w:t>
      </w:r>
      <w:proofErr w:type="gramStart"/>
      <w:r w:rsidRPr="008755D8">
        <w:rPr>
          <w:rFonts w:ascii="Courier New" w:hAnsi="Courier New" w:cs="Courier New"/>
          <w:sz w:val="18"/>
          <w:szCs w:val="18"/>
        </w:rPr>
        <w:t>:Age55to64</w:t>
      </w:r>
      <w:proofErr w:type="gramEnd"/>
      <w:r w:rsidRPr="008755D8">
        <w:rPr>
          <w:rFonts w:ascii="Courier New" w:hAnsi="Courier New" w:cs="Courier New"/>
          <w:sz w:val="18"/>
          <w:szCs w:val="18"/>
        </w:rPr>
        <w:t xml:space="preserve"> -3.074e-06  5.785e-08  -53.147   &lt;2e-16 ***</w:t>
      </w:r>
    </w:p>
    <w:p w:rsidR="008755D8" w:rsidRPr="008755D8" w:rsidRDefault="008755D8" w:rsidP="008C47A6">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8755D8">
        <w:rPr>
          <w:rFonts w:ascii="Courier New" w:hAnsi="Courier New" w:cs="Courier New"/>
          <w:sz w:val="18"/>
          <w:szCs w:val="18"/>
        </w:rPr>
        <w:t>Htppopdn</w:t>
      </w:r>
      <w:proofErr w:type="gramStart"/>
      <w:r w:rsidRPr="008755D8">
        <w:rPr>
          <w:rFonts w:ascii="Courier New" w:hAnsi="Courier New" w:cs="Courier New"/>
          <w:sz w:val="18"/>
          <w:szCs w:val="18"/>
        </w:rPr>
        <w:t>:Age65Plus</w:t>
      </w:r>
      <w:proofErr w:type="gramEnd"/>
      <w:r w:rsidRPr="008755D8">
        <w:rPr>
          <w:rFonts w:ascii="Courier New" w:hAnsi="Courier New" w:cs="Courier New"/>
          <w:sz w:val="18"/>
          <w:szCs w:val="18"/>
        </w:rPr>
        <w:t xml:space="preserve"> -2.660e-06  5.276e-08  -50.413   &lt;2e-16 ***</w:t>
      </w:r>
    </w:p>
    <w:p w:rsidR="008755D8" w:rsidRPr="008755D8" w:rsidRDefault="008755D8" w:rsidP="008C47A6">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8755D8">
        <w:rPr>
          <w:rFonts w:ascii="Courier New" w:hAnsi="Courier New" w:cs="Courier New"/>
          <w:sz w:val="18"/>
          <w:szCs w:val="18"/>
        </w:rPr>
        <w:t>---</w:t>
      </w:r>
    </w:p>
    <w:p w:rsidR="008755D8" w:rsidRPr="008755D8" w:rsidRDefault="008755D8" w:rsidP="008C47A6">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roofErr w:type="spellStart"/>
      <w:r w:rsidRPr="008755D8">
        <w:rPr>
          <w:rFonts w:ascii="Courier New" w:hAnsi="Courier New" w:cs="Courier New"/>
          <w:sz w:val="18"/>
          <w:szCs w:val="18"/>
        </w:rPr>
        <w:t>Signif</w:t>
      </w:r>
      <w:proofErr w:type="spellEnd"/>
      <w:r w:rsidRPr="008755D8">
        <w:rPr>
          <w:rFonts w:ascii="Courier New" w:hAnsi="Courier New" w:cs="Courier New"/>
          <w:sz w:val="18"/>
          <w:szCs w:val="18"/>
        </w:rPr>
        <w:t xml:space="preserve">. </w:t>
      </w:r>
      <w:proofErr w:type="gramStart"/>
      <w:r w:rsidRPr="008755D8">
        <w:rPr>
          <w:rFonts w:ascii="Courier New" w:hAnsi="Courier New" w:cs="Courier New"/>
          <w:sz w:val="18"/>
          <w:szCs w:val="18"/>
        </w:rPr>
        <w:t>codes</w:t>
      </w:r>
      <w:proofErr w:type="gramEnd"/>
      <w:r w:rsidRPr="008755D8">
        <w:rPr>
          <w:rFonts w:ascii="Courier New" w:hAnsi="Courier New" w:cs="Courier New"/>
          <w:sz w:val="18"/>
          <w:szCs w:val="18"/>
        </w:rPr>
        <w:t xml:space="preserve">:  0 ‘***’ 0.001 ‘**’ 0.01 ‘*’ 0.05 ‘.’ 0.1 </w:t>
      </w:r>
      <w:proofErr w:type="gramStart"/>
      <w:r w:rsidRPr="008755D8">
        <w:rPr>
          <w:rFonts w:ascii="Courier New" w:hAnsi="Courier New" w:cs="Courier New"/>
          <w:sz w:val="18"/>
          <w:szCs w:val="18"/>
        </w:rPr>
        <w:t>‘ ’</w:t>
      </w:r>
      <w:proofErr w:type="gramEnd"/>
      <w:r w:rsidRPr="008755D8">
        <w:rPr>
          <w:rFonts w:ascii="Courier New" w:hAnsi="Courier New" w:cs="Courier New"/>
          <w:sz w:val="18"/>
          <w:szCs w:val="18"/>
        </w:rPr>
        <w:t xml:space="preserve"> 1 </w:t>
      </w:r>
    </w:p>
    <w:p w:rsidR="008755D8" w:rsidRPr="008755D8" w:rsidRDefault="008755D8" w:rsidP="008C47A6">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
    <w:p w:rsidR="008755D8" w:rsidRPr="008755D8" w:rsidRDefault="008755D8" w:rsidP="008C47A6">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8755D8">
        <w:rPr>
          <w:rFonts w:ascii="Courier New" w:hAnsi="Courier New" w:cs="Courier New"/>
          <w:sz w:val="18"/>
          <w:szCs w:val="18"/>
        </w:rPr>
        <w:t>Residual standard error: 0.0175 on 35278 degrees of freedom</w:t>
      </w:r>
    </w:p>
    <w:p w:rsidR="008755D8" w:rsidRPr="008755D8" w:rsidRDefault="008755D8" w:rsidP="008C47A6">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8755D8">
        <w:rPr>
          <w:rFonts w:ascii="Courier New" w:hAnsi="Courier New" w:cs="Courier New"/>
          <w:sz w:val="18"/>
          <w:szCs w:val="18"/>
        </w:rPr>
        <w:t>Multiple R-squared: 0.9921,</w:t>
      </w:r>
      <w:r w:rsidRPr="008755D8">
        <w:rPr>
          <w:rFonts w:ascii="Courier New" w:hAnsi="Courier New" w:cs="Courier New"/>
          <w:sz w:val="18"/>
          <w:szCs w:val="18"/>
        </w:rPr>
        <w:tab/>
        <w:t xml:space="preserve">Adjusted R-squared: 0.9921 </w:t>
      </w:r>
    </w:p>
    <w:p w:rsidR="006B58B3" w:rsidRPr="008755D8" w:rsidRDefault="008755D8" w:rsidP="008C47A6">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8755D8">
        <w:rPr>
          <w:rFonts w:ascii="Courier New" w:hAnsi="Courier New" w:cs="Courier New"/>
          <w:sz w:val="18"/>
          <w:szCs w:val="18"/>
        </w:rPr>
        <w:t>F-statistic: 2.461e+05 on 18 and 35278 DF</w:t>
      </w:r>
      <w:proofErr w:type="gramStart"/>
      <w:r w:rsidRPr="008755D8">
        <w:rPr>
          <w:rFonts w:ascii="Courier New" w:hAnsi="Courier New" w:cs="Courier New"/>
          <w:sz w:val="18"/>
          <w:szCs w:val="18"/>
        </w:rPr>
        <w:t>,  p</w:t>
      </w:r>
      <w:proofErr w:type="gramEnd"/>
      <w:r w:rsidRPr="008755D8">
        <w:rPr>
          <w:rFonts w:ascii="Courier New" w:hAnsi="Courier New" w:cs="Courier New"/>
          <w:sz w:val="18"/>
          <w:szCs w:val="18"/>
        </w:rPr>
        <w:t>-value: &lt; 2.2e-16</w:t>
      </w:r>
    </w:p>
    <w:p w:rsidR="008C47A6" w:rsidRDefault="008C47A6" w:rsidP="00D1586D"/>
    <w:p w:rsidR="002852A2" w:rsidRDefault="00401BE1" w:rsidP="00040F14">
      <w:pPr>
        <w:jc w:val="both"/>
      </w:pPr>
      <w:r>
        <w:t xml:space="preserve">Models were </w:t>
      </w:r>
      <w:r w:rsidR="008C673D">
        <w:t xml:space="preserve">also </w:t>
      </w:r>
      <w:r>
        <w:t>developed to predict the 95</w:t>
      </w:r>
      <w:r w:rsidRPr="00401BE1">
        <w:rPr>
          <w:vertAlign w:val="superscript"/>
        </w:rPr>
        <w:t>th</w:t>
      </w:r>
      <w:r>
        <w:t xml:space="preserve"> percentile and maximum </w:t>
      </w:r>
      <w:r w:rsidR="008C673D">
        <w:t xml:space="preserve">DVMT </w:t>
      </w:r>
      <w:r>
        <w:t>values</w:t>
      </w:r>
      <w:r w:rsidR="00492FCF">
        <w:t xml:space="preserve">. These models were estimated as a function of the average household DVMT. </w:t>
      </w:r>
      <w:r w:rsidR="00D966AB">
        <w:t xml:space="preserve">Tables </w:t>
      </w:r>
      <w:r w:rsidR="008C47A6">
        <w:t>3</w:t>
      </w:r>
      <w:r w:rsidR="001C4A4A">
        <w:t>6</w:t>
      </w:r>
      <w:r w:rsidR="00D966AB">
        <w:t xml:space="preserve"> and </w:t>
      </w:r>
      <w:r w:rsidR="008C47A6">
        <w:t>3</w:t>
      </w:r>
      <w:r w:rsidR="001C4A4A">
        <w:t>7</w:t>
      </w:r>
      <w:r w:rsidR="001A3E34">
        <w:t xml:space="preserve"> show the estimation results for metropolitan area and non-metropolitan area households respectively.</w:t>
      </w:r>
      <w:r w:rsidR="00C77FDF">
        <w:t xml:space="preserve"> The terms in the models </w:t>
      </w:r>
      <w:r w:rsidR="00C8140A">
        <w:t>have the following meanings</w:t>
      </w:r>
      <w:r w:rsidR="00C77FDF">
        <w:t>:</w:t>
      </w:r>
    </w:p>
    <w:p w:rsidR="00C77FDF" w:rsidRDefault="00C77FDF" w:rsidP="00AB1B43">
      <w:pPr>
        <w:numPr>
          <w:ilvl w:val="0"/>
          <w:numId w:val="12"/>
        </w:numPr>
        <w:spacing w:after="0"/>
        <w:jc w:val="both"/>
      </w:pPr>
      <w:proofErr w:type="spellStart"/>
      <w:r>
        <w:t>DvmtAve</w:t>
      </w:r>
      <w:proofErr w:type="spellEnd"/>
      <w:r>
        <w:t xml:space="preserve"> – Average household DVMT</w:t>
      </w:r>
    </w:p>
    <w:p w:rsidR="00C77FDF" w:rsidRDefault="00C77FDF" w:rsidP="00AB1B43">
      <w:pPr>
        <w:numPr>
          <w:ilvl w:val="0"/>
          <w:numId w:val="12"/>
        </w:numPr>
        <w:spacing w:after="0"/>
        <w:jc w:val="both"/>
      </w:pPr>
      <w:proofErr w:type="spellStart"/>
      <w:r>
        <w:t>DvmtAveSq</w:t>
      </w:r>
      <w:proofErr w:type="spellEnd"/>
      <w:r>
        <w:t xml:space="preserve"> – Square of average household DVMT </w:t>
      </w:r>
    </w:p>
    <w:p w:rsidR="00C77FDF" w:rsidRDefault="00C77FDF" w:rsidP="00AB1B43">
      <w:pPr>
        <w:numPr>
          <w:ilvl w:val="0"/>
          <w:numId w:val="12"/>
        </w:numPr>
        <w:jc w:val="both"/>
      </w:pPr>
      <w:proofErr w:type="spellStart"/>
      <w:r>
        <w:t>DvmtAveCu</w:t>
      </w:r>
      <w:proofErr w:type="spellEnd"/>
      <w:r>
        <w:t xml:space="preserve"> – Cube of average household DVMT</w:t>
      </w:r>
    </w:p>
    <w:p w:rsidR="00C8140A" w:rsidRDefault="00C8140A" w:rsidP="00040F14">
      <w:pPr>
        <w:jc w:val="both"/>
      </w:pPr>
    </w:p>
    <w:p w:rsidR="005F078A" w:rsidRDefault="00B97CF1" w:rsidP="005F078A">
      <w:pPr>
        <w:pStyle w:val="Caption"/>
        <w:jc w:val="center"/>
      </w:pPr>
      <w:bookmarkStart w:id="100" w:name="_Toc276731377"/>
      <w:r>
        <w:br w:type="page"/>
      </w:r>
      <w:bookmarkStart w:id="101" w:name="_Toc438377957"/>
      <w:bookmarkEnd w:id="100"/>
      <w:r w:rsidR="005F078A">
        <w:lastRenderedPageBreak/>
        <w:t xml:space="preserve">Table </w:t>
      </w:r>
      <w:fldSimple w:instr=" SEQ Table \* ARABIC ">
        <w:r w:rsidR="00022C4E">
          <w:rPr>
            <w:noProof/>
          </w:rPr>
          <w:t>36</w:t>
        </w:r>
      </w:fldSimple>
      <w:r w:rsidR="005F078A">
        <w:t>. Metropolitan Area Household 95th Percentile and Maximum DVMT Models</w:t>
      </w:r>
      <w:bookmarkEnd w:id="101"/>
    </w:p>
    <w:p w:rsidR="00705DF2" w:rsidRPr="00705DF2" w:rsidRDefault="00705DF2" w:rsidP="00B97CF1">
      <w:pPr>
        <w:pBdr>
          <w:top w:val="single" w:sz="4" w:space="1" w:color="auto"/>
          <w:left w:val="single" w:sz="4" w:space="4" w:color="auto"/>
          <w:bottom w:val="single" w:sz="4" w:space="1" w:color="auto"/>
          <w:right w:val="single" w:sz="4" w:space="4" w:color="auto"/>
        </w:pBdr>
        <w:spacing w:after="0"/>
        <w:jc w:val="center"/>
        <w:rPr>
          <w:rFonts w:ascii="Courier New" w:hAnsi="Courier New" w:cs="Courier New"/>
          <w:sz w:val="18"/>
          <w:szCs w:val="18"/>
          <w:u w:val="single"/>
        </w:rPr>
      </w:pPr>
      <w:r w:rsidRPr="00705DF2">
        <w:rPr>
          <w:rFonts w:ascii="Courier New" w:hAnsi="Courier New" w:cs="Courier New"/>
          <w:sz w:val="18"/>
          <w:szCs w:val="18"/>
          <w:u w:val="single"/>
        </w:rPr>
        <w:t>95</w:t>
      </w:r>
      <w:r w:rsidRPr="00705DF2">
        <w:rPr>
          <w:rFonts w:ascii="Courier New" w:hAnsi="Courier New" w:cs="Courier New"/>
          <w:sz w:val="18"/>
          <w:szCs w:val="18"/>
          <w:u w:val="single"/>
          <w:vertAlign w:val="superscript"/>
        </w:rPr>
        <w:t>TH</w:t>
      </w:r>
      <w:r w:rsidRPr="00705DF2">
        <w:rPr>
          <w:rFonts w:ascii="Courier New" w:hAnsi="Courier New" w:cs="Courier New"/>
          <w:sz w:val="18"/>
          <w:szCs w:val="18"/>
          <w:u w:val="single"/>
        </w:rPr>
        <w:t xml:space="preserve"> PERCENTILE DVMT MODEL</w:t>
      </w:r>
    </w:p>
    <w:p w:rsidR="00705DF2" w:rsidRDefault="00705DF2" w:rsidP="00B97CF1">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
    <w:p w:rsidR="00081613" w:rsidRPr="00081613" w:rsidRDefault="00081613" w:rsidP="00B97CF1">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081613">
        <w:rPr>
          <w:rFonts w:ascii="Courier New" w:hAnsi="Courier New" w:cs="Courier New"/>
          <w:sz w:val="18"/>
          <w:szCs w:val="18"/>
        </w:rPr>
        <w:t xml:space="preserve">              Estimate Std. Error t value </w:t>
      </w:r>
      <w:proofErr w:type="spellStart"/>
      <w:proofErr w:type="gramStart"/>
      <w:r w:rsidRPr="00081613">
        <w:rPr>
          <w:rFonts w:ascii="Courier New" w:hAnsi="Courier New" w:cs="Courier New"/>
          <w:sz w:val="18"/>
          <w:szCs w:val="18"/>
        </w:rPr>
        <w:t>Pr</w:t>
      </w:r>
      <w:proofErr w:type="spellEnd"/>
      <w:r w:rsidRPr="00081613">
        <w:rPr>
          <w:rFonts w:ascii="Courier New" w:hAnsi="Courier New" w:cs="Courier New"/>
          <w:sz w:val="18"/>
          <w:szCs w:val="18"/>
        </w:rPr>
        <w:t>(</w:t>
      </w:r>
      <w:proofErr w:type="gramEnd"/>
      <w:r w:rsidRPr="00081613">
        <w:rPr>
          <w:rFonts w:ascii="Courier New" w:hAnsi="Courier New" w:cs="Courier New"/>
          <w:sz w:val="18"/>
          <w:szCs w:val="18"/>
        </w:rPr>
        <w:t xml:space="preserve">&gt;|t|)    </w:t>
      </w:r>
    </w:p>
    <w:p w:rsidR="00081613" w:rsidRPr="00081613" w:rsidRDefault="00081613" w:rsidP="00B97CF1">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081613">
        <w:rPr>
          <w:rFonts w:ascii="Courier New" w:hAnsi="Courier New" w:cs="Courier New"/>
          <w:sz w:val="18"/>
          <w:szCs w:val="18"/>
        </w:rPr>
        <w:t>(Intercept)  7.816e+</w:t>
      </w:r>
      <w:proofErr w:type="gramStart"/>
      <w:r w:rsidRPr="00081613">
        <w:rPr>
          <w:rFonts w:ascii="Courier New" w:hAnsi="Courier New" w:cs="Courier New"/>
          <w:sz w:val="18"/>
          <w:szCs w:val="18"/>
        </w:rPr>
        <w:t>00  1.018e</w:t>
      </w:r>
      <w:proofErr w:type="gramEnd"/>
      <w:r w:rsidRPr="00081613">
        <w:rPr>
          <w:rFonts w:ascii="Courier New" w:hAnsi="Courier New" w:cs="Courier New"/>
          <w:sz w:val="18"/>
          <w:szCs w:val="18"/>
        </w:rPr>
        <w:t>-01   76.81   &lt;2e-16 ***</w:t>
      </w:r>
    </w:p>
    <w:p w:rsidR="00081613" w:rsidRPr="00081613" w:rsidRDefault="00081613" w:rsidP="00B97CF1">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roofErr w:type="spellStart"/>
      <w:r w:rsidRPr="00081613">
        <w:rPr>
          <w:rFonts w:ascii="Courier New" w:hAnsi="Courier New" w:cs="Courier New"/>
          <w:sz w:val="18"/>
          <w:szCs w:val="18"/>
        </w:rPr>
        <w:t>DvmtAve</w:t>
      </w:r>
      <w:proofErr w:type="spellEnd"/>
      <w:r w:rsidRPr="00081613">
        <w:rPr>
          <w:rFonts w:ascii="Courier New" w:hAnsi="Courier New" w:cs="Courier New"/>
          <w:sz w:val="18"/>
          <w:szCs w:val="18"/>
        </w:rPr>
        <w:t xml:space="preserve">      3.064e+</w:t>
      </w:r>
      <w:proofErr w:type="gramStart"/>
      <w:r w:rsidRPr="00081613">
        <w:rPr>
          <w:rFonts w:ascii="Courier New" w:hAnsi="Courier New" w:cs="Courier New"/>
          <w:sz w:val="18"/>
          <w:szCs w:val="18"/>
        </w:rPr>
        <w:t>00  4.627e</w:t>
      </w:r>
      <w:proofErr w:type="gramEnd"/>
      <w:r w:rsidRPr="00081613">
        <w:rPr>
          <w:rFonts w:ascii="Courier New" w:hAnsi="Courier New" w:cs="Courier New"/>
          <w:sz w:val="18"/>
          <w:szCs w:val="18"/>
        </w:rPr>
        <w:t>-03  662.22   &lt;2e-16 ***</w:t>
      </w:r>
    </w:p>
    <w:p w:rsidR="00081613" w:rsidRPr="00081613" w:rsidRDefault="00081613" w:rsidP="00B97CF1">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roofErr w:type="spellStart"/>
      <w:r w:rsidRPr="00081613">
        <w:rPr>
          <w:rFonts w:ascii="Courier New" w:hAnsi="Courier New" w:cs="Courier New"/>
          <w:sz w:val="18"/>
          <w:szCs w:val="18"/>
        </w:rPr>
        <w:t>DvmtAveSq</w:t>
      </w:r>
      <w:proofErr w:type="spellEnd"/>
      <w:r w:rsidRPr="00081613">
        <w:rPr>
          <w:rFonts w:ascii="Courier New" w:hAnsi="Courier New" w:cs="Courier New"/>
          <w:sz w:val="18"/>
          <w:szCs w:val="18"/>
        </w:rPr>
        <w:t xml:space="preserve">   -7.589e-</w:t>
      </w:r>
      <w:proofErr w:type="gramStart"/>
      <w:r w:rsidRPr="00081613">
        <w:rPr>
          <w:rFonts w:ascii="Courier New" w:hAnsi="Courier New" w:cs="Courier New"/>
          <w:sz w:val="18"/>
          <w:szCs w:val="18"/>
        </w:rPr>
        <w:t>03  5.975e</w:t>
      </w:r>
      <w:proofErr w:type="gramEnd"/>
      <w:r w:rsidRPr="00081613">
        <w:rPr>
          <w:rFonts w:ascii="Courier New" w:hAnsi="Courier New" w:cs="Courier New"/>
          <w:sz w:val="18"/>
          <w:szCs w:val="18"/>
        </w:rPr>
        <w:t>-05 -127.02   &lt;2e-16 ***</w:t>
      </w:r>
    </w:p>
    <w:p w:rsidR="00081613" w:rsidRPr="00081613" w:rsidRDefault="00081613" w:rsidP="00B97CF1">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roofErr w:type="spellStart"/>
      <w:r w:rsidRPr="00081613">
        <w:rPr>
          <w:rFonts w:ascii="Courier New" w:hAnsi="Courier New" w:cs="Courier New"/>
          <w:sz w:val="18"/>
          <w:szCs w:val="18"/>
        </w:rPr>
        <w:t>DvmtAveCu</w:t>
      </w:r>
      <w:proofErr w:type="spellEnd"/>
      <w:r w:rsidRPr="00081613">
        <w:rPr>
          <w:rFonts w:ascii="Courier New" w:hAnsi="Courier New" w:cs="Courier New"/>
          <w:sz w:val="18"/>
          <w:szCs w:val="18"/>
        </w:rPr>
        <w:t xml:space="preserve">    1.831e-</w:t>
      </w:r>
      <w:proofErr w:type="gramStart"/>
      <w:r w:rsidRPr="00081613">
        <w:rPr>
          <w:rFonts w:ascii="Courier New" w:hAnsi="Courier New" w:cs="Courier New"/>
          <w:sz w:val="18"/>
          <w:szCs w:val="18"/>
        </w:rPr>
        <w:t>05  2.059e</w:t>
      </w:r>
      <w:proofErr w:type="gramEnd"/>
      <w:r w:rsidRPr="00081613">
        <w:rPr>
          <w:rFonts w:ascii="Courier New" w:hAnsi="Courier New" w:cs="Courier New"/>
          <w:sz w:val="18"/>
          <w:szCs w:val="18"/>
        </w:rPr>
        <w:t>-07   88.94   &lt;2e-16 ***</w:t>
      </w:r>
    </w:p>
    <w:p w:rsidR="00081613" w:rsidRPr="00081613" w:rsidRDefault="00081613" w:rsidP="00B97CF1">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081613">
        <w:rPr>
          <w:rFonts w:ascii="Courier New" w:hAnsi="Courier New" w:cs="Courier New"/>
          <w:sz w:val="18"/>
          <w:szCs w:val="18"/>
        </w:rPr>
        <w:t>---</w:t>
      </w:r>
    </w:p>
    <w:p w:rsidR="00081613" w:rsidRPr="00081613" w:rsidRDefault="00081613" w:rsidP="00B97CF1">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roofErr w:type="spellStart"/>
      <w:r w:rsidRPr="00081613">
        <w:rPr>
          <w:rFonts w:ascii="Courier New" w:hAnsi="Courier New" w:cs="Courier New"/>
          <w:sz w:val="18"/>
          <w:szCs w:val="18"/>
        </w:rPr>
        <w:t>Signif</w:t>
      </w:r>
      <w:proofErr w:type="spellEnd"/>
      <w:r w:rsidRPr="00081613">
        <w:rPr>
          <w:rFonts w:ascii="Courier New" w:hAnsi="Courier New" w:cs="Courier New"/>
          <w:sz w:val="18"/>
          <w:szCs w:val="18"/>
        </w:rPr>
        <w:t xml:space="preserve">. </w:t>
      </w:r>
      <w:proofErr w:type="gramStart"/>
      <w:r w:rsidRPr="00081613">
        <w:rPr>
          <w:rFonts w:ascii="Courier New" w:hAnsi="Courier New" w:cs="Courier New"/>
          <w:sz w:val="18"/>
          <w:szCs w:val="18"/>
        </w:rPr>
        <w:t>codes</w:t>
      </w:r>
      <w:proofErr w:type="gramEnd"/>
      <w:r w:rsidRPr="00081613">
        <w:rPr>
          <w:rFonts w:ascii="Courier New" w:hAnsi="Courier New" w:cs="Courier New"/>
          <w:sz w:val="18"/>
          <w:szCs w:val="18"/>
        </w:rPr>
        <w:t xml:space="preserve">:  0 ‘***’ 0.001 ‘**’ 0.01 ‘*’ 0.05 ‘.’ 0.1 </w:t>
      </w:r>
      <w:proofErr w:type="gramStart"/>
      <w:r w:rsidRPr="00081613">
        <w:rPr>
          <w:rFonts w:ascii="Courier New" w:hAnsi="Courier New" w:cs="Courier New"/>
          <w:sz w:val="18"/>
          <w:szCs w:val="18"/>
        </w:rPr>
        <w:t>‘ ’</w:t>
      </w:r>
      <w:proofErr w:type="gramEnd"/>
      <w:r w:rsidRPr="00081613">
        <w:rPr>
          <w:rFonts w:ascii="Courier New" w:hAnsi="Courier New" w:cs="Courier New"/>
          <w:sz w:val="18"/>
          <w:szCs w:val="18"/>
        </w:rPr>
        <w:t xml:space="preserve"> 1 </w:t>
      </w:r>
    </w:p>
    <w:p w:rsidR="00081613" w:rsidRPr="00081613" w:rsidRDefault="00081613" w:rsidP="00B97CF1">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
    <w:p w:rsidR="00081613" w:rsidRPr="00081613" w:rsidRDefault="00081613" w:rsidP="00B97CF1">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081613">
        <w:rPr>
          <w:rFonts w:ascii="Courier New" w:hAnsi="Courier New" w:cs="Courier New"/>
          <w:sz w:val="18"/>
          <w:szCs w:val="18"/>
        </w:rPr>
        <w:t>Residual standard error: 4.916 on 19485 degrees of freedom</w:t>
      </w:r>
    </w:p>
    <w:p w:rsidR="00081613" w:rsidRPr="00081613" w:rsidRDefault="00081613" w:rsidP="00B97CF1">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081613">
        <w:rPr>
          <w:rFonts w:ascii="Courier New" w:hAnsi="Courier New" w:cs="Courier New"/>
          <w:sz w:val="18"/>
          <w:szCs w:val="18"/>
        </w:rPr>
        <w:t>Multiple R-squared: 0.9961,</w:t>
      </w:r>
      <w:r w:rsidRPr="00081613">
        <w:rPr>
          <w:rFonts w:ascii="Courier New" w:hAnsi="Courier New" w:cs="Courier New"/>
          <w:sz w:val="18"/>
          <w:szCs w:val="18"/>
        </w:rPr>
        <w:tab/>
        <w:t xml:space="preserve">Adjusted R-squared: 0.9961 </w:t>
      </w:r>
    </w:p>
    <w:p w:rsidR="00705DF2" w:rsidRPr="00081613" w:rsidRDefault="00081613" w:rsidP="00B97CF1">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081613">
        <w:rPr>
          <w:rFonts w:ascii="Courier New" w:hAnsi="Courier New" w:cs="Courier New"/>
          <w:sz w:val="18"/>
          <w:szCs w:val="18"/>
        </w:rPr>
        <w:t>F-statistic: 1.678e+06 on 3 and 19485 DF</w:t>
      </w:r>
      <w:proofErr w:type="gramStart"/>
      <w:r w:rsidRPr="00081613">
        <w:rPr>
          <w:rFonts w:ascii="Courier New" w:hAnsi="Courier New" w:cs="Courier New"/>
          <w:sz w:val="18"/>
          <w:szCs w:val="18"/>
        </w:rPr>
        <w:t>,  p</w:t>
      </w:r>
      <w:proofErr w:type="gramEnd"/>
      <w:r w:rsidRPr="00081613">
        <w:rPr>
          <w:rFonts w:ascii="Courier New" w:hAnsi="Courier New" w:cs="Courier New"/>
          <w:sz w:val="18"/>
          <w:szCs w:val="18"/>
        </w:rPr>
        <w:t>-value: &lt; 2.2e-16</w:t>
      </w:r>
    </w:p>
    <w:p w:rsidR="00705DF2" w:rsidRDefault="00705DF2" w:rsidP="00B97CF1">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
    <w:p w:rsidR="00705DF2" w:rsidRPr="00705DF2" w:rsidRDefault="00705DF2" w:rsidP="00B97CF1">
      <w:pPr>
        <w:pBdr>
          <w:top w:val="single" w:sz="4" w:space="1" w:color="auto"/>
          <w:left w:val="single" w:sz="4" w:space="4" w:color="auto"/>
          <w:bottom w:val="single" w:sz="4" w:space="1" w:color="auto"/>
          <w:right w:val="single" w:sz="4" w:space="4" w:color="auto"/>
        </w:pBdr>
        <w:spacing w:after="0"/>
        <w:jc w:val="center"/>
        <w:rPr>
          <w:rFonts w:ascii="Courier New" w:hAnsi="Courier New" w:cs="Courier New"/>
          <w:sz w:val="18"/>
          <w:szCs w:val="18"/>
          <w:u w:val="single"/>
        </w:rPr>
      </w:pPr>
      <w:r w:rsidRPr="00705DF2">
        <w:rPr>
          <w:rFonts w:ascii="Courier New" w:hAnsi="Courier New" w:cs="Courier New"/>
          <w:sz w:val="18"/>
          <w:szCs w:val="18"/>
          <w:u w:val="single"/>
        </w:rPr>
        <w:t>MAXIMUM DVMT MODEL</w:t>
      </w:r>
    </w:p>
    <w:p w:rsidR="00705DF2" w:rsidRDefault="00705DF2" w:rsidP="00B97CF1">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
    <w:p w:rsidR="00081613" w:rsidRPr="00081613" w:rsidRDefault="00081613" w:rsidP="00B97CF1">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081613">
        <w:rPr>
          <w:rFonts w:ascii="Courier New" w:hAnsi="Courier New" w:cs="Courier New"/>
          <w:sz w:val="18"/>
          <w:szCs w:val="18"/>
        </w:rPr>
        <w:t xml:space="preserve">              Estimate Std. Error t value </w:t>
      </w:r>
      <w:proofErr w:type="spellStart"/>
      <w:proofErr w:type="gramStart"/>
      <w:r w:rsidRPr="00081613">
        <w:rPr>
          <w:rFonts w:ascii="Courier New" w:hAnsi="Courier New" w:cs="Courier New"/>
          <w:sz w:val="18"/>
          <w:szCs w:val="18"/>
        </w:rPr>
        <w:t>Pr</w:t>
      </w:r>
      <w:proofErr w:type="spellEnd"/>
      <w:r w:rsidRPr="00081613">
        <w:rPr>
          <w:rFonts w:ascii="Courier New" w:hAnsi="Courier New" w:cs="Courier New"/>
          <w:sz w:val="18"/>
          <w:szCs w:val="18"/>
        </w:rPr>
        <w:t>(</w:t>
      </w:r>
      <w:proofErr w:type="gramEnd"/>
      <w:r w:rsidRPr="00081613">
        <w:rPr>
          <w:rFonts w:ascii="Courier New" w:hAnsi="Courier New" w:cs="Courier New"/>
          <w:sz w:val="18"/>
          <w:szCs w:val="18"/>
        </w:rPr>
        <w:t xml:space="preserve">&gt;|t|)    </w:t>
      </w:r>
    </w:p>
    <w:p w:rsidR="00081613" w:rsidRPr="00081613" w:rsidRDefault="00081613" w:rsidP="00B97CF1">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081613">
        <w:rPr>
          <w:rFonts w:ascii="Courier New" w:hAnsi="Courier New" w:cs="Courier New"/>
          <w:sz w:val="18"/>
          <w:szCs w:val="18"/>
        </w:rPr>
        <w:t>(Intercept)  5.001e+</w:t>
      </w:r>
      <w:proofErr w:type="gramStart"/>
      <w:r w:rsidRPr="00081613">
        <w:rPr>
          <w:rFonts w:ascii="Courier New" w:hAnsi="Courier New" w:cs="Courier New"/>
          <w:sz w:val="18"/>
          <w:szCs w:val="18"/>
        </w:rPr>
        <w:t>01  3.747e</w:t>
      </w:r>
      <w:proofErr w:type="gramEnd"/>
      <w:r w:rsidRPr="00081613">
        <w:rPr>
          <w:rFonts w:ascii="Courier New" w:hAnsi="Courier New" w:cs="Courier New"/>
          <w:sz w:val="18"/>
          <w:szCs w:val="18"/>
        </w:rPr>
        <w:t>-01  133.48   &lt;2e-16 ***</w:t>
      </w:r>
    </w:p>
    <w:p w:rsidR="00081613" w:rsidRPr="00081613" w:rsidRDefault="00081613" w:rsidP="00B97CF1">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roofErr w:type="spellStart"/>
      <w:r w:rsidRPr="00081613">
        <w:rPr>
          <w:rFonts w:ascii="Courier New" w:hAnsi="Courier New" w:cs="Courier New"/>
          <w:sz w:val="18"/>
          <w:szCs w:val="18"/>
        </w:rPr>
        <w:t>DvmtAve</w:t>
      </w:r>
      <w:proofErr w:type="spellEnd"/>
      <w:r w:rsidRPr="00081613">
        <w:rPr>
          <w:rFonts w:ascii="Courier New" w:hAnsi="Courier New" w:cs="Courier New"/>
          <w:sz w:val="18"/>
          <w:szCs w:val="18"/>
        </w:rPr>
        <w:t xml:space="preserve">      5.279e+</w:t>
      </w:r>
      <w:proofErr w:type="gramStart"/>
      <w:r w:rsidRPr="00081613">
        <w:rPr>
          <w:rFonts w:ascii="Courier New" w:hAnsi="Courier New" w:cs="Courier New"/>
          <w:sz w:val="18"/>
          <w:szCs w:val="18"/>
        </w:rPr>
        <w:t>00  1.704e</w:t>
      </w:r>
      <w:proofErr w:type="gramEnd"/>
      <w:r w:rsidRPr="00081613">
        <w:rPr>
          <w:rFonts w:ascii="Courier New" w:hAnsi="Courier New" w:cs="Courier New"/>
          <w:sz w:val="18"/>
          <w:szCs w:val="18"/>
        </w:rPr>
        <w:t>-02  309.89   &lt;2e-16 ***</w:t>
      </w:r>
    </w:p>
    <w:p w:rsidR="00081613" w:rsidRPr="00081613" w:rsidRDefault="00081613" w:rsidP="00B97CF1">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roofErr w:type="spellStart"/>
      <w:r w:rsidRPr="00081613">
        <w:rPr>
          <w:rFonts w:ascii="Courier New" w:hAnsi="Courier New" w:cs="Courier New"/>
          <w:sz w:val="18"/>
          <w:szCs w:val="18"/>
        </w:rPr>
        <w:t>DvmtAveSq</w:t>
      </w:r>
      <w:proofErr w:type="spellEnd"/>
      <w:r w:rsidRPr="00081613">
        <w:rPr>
          <w:rFonts w:ascii="Courier New" w:hAnsi="Courier New" w:cs="Courier New"/>
          <w:sz w:val="18"/>
          <w:szCs w:val="18"/>
        </w:rPr>
        <w:t xml:space="preserve">   -1.390e-</w:t>
      </w:r>
      <w:proofErr w:type="gramStart"/>
      <w:r w:rsidRPr="00081613">
        <w:rPr>
          <w:rFonts w:ascii="Courier New" w:hAnsi="Courier New" w:cs="Courier New"/>
          <w:sz w:val="18"/>
          <w:szCs w:val="18"/>
        </w:rPr>
        <w:t>02  2.200e</w:t>
      </w:r>
      <w:proofErr w:type="gramEnd"/>
      <w:r w:rsidRPr="00081613">
        <w:rPr>
          <w:rFonts w:ascii="Courier New" w:hAnsi="Courier New" w:cs="Courier New"/>
          <w:sz w:val="18"/>
          <w:szCs w:val="18"/>
        </w:rPr>
        <w:t>-04  -63.20   &lt;2e-16 ***</w:t>
      </w:r>
    </w:p>
    <w:p w:rsidR="00081613" w:rsidRPr="00081613" w:rsidRDefault="00081613" w:rsidP="00B97CF1">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roofErr w:type="spellStart"/>
      <w:r w:rsidRPr="00081613">
        <w:rPr>
          <w:rFonts w:ascii="Courier New" w:hAnsi="Courier New" w:cs="Courier New"/>
          <w:sz w:val="18"/>
          <w:szCs w:val="18"/>
        </w:rPr>
        <w:t>DvmtAveCu</w:t>
      </w:r>
      <w:proofErr w:type="spellEnd"/>
      <w:r w:rsidRPr="00081613">
        <w:rPr>
          <w:rFonts w:ascii="Courier New" w:hAnsi="Courier New" w:cs="Courier New"/>
          <w:sz w:val="18"/>
          <w:szCs w:val="18"/>
        </w:rPr>
        <w:t xml:space="preserve">    3.069e-</w:t>
      </w:r>
      <w:proofErr w:type="gramStart"/>
      <w:r w:rsidRPr="00081613">
        <w:rPr>
          <w:rFonts w:ascii="Courier New" w:hAnsi="Courier New" w:cs="Courier New"/>
          <w:sz w:val="18"/>
          <w:szCs w:val="18"/>
        </w:rPr>
        <w:t>05  7.580e</w:t>
      </w:r>
      <w:proofErr w:type="gramEnd"/>
      <w:r w:rsidRPr="00081613">
        <w:rPr>
          <w:rFonts w:ascii="Courier New" w:hAnsi="Courier New" w:cs="Courier New"/>
          <w:sz w:val="18"/>
          <w:szCs w:val="18"/>
        </w:rPr>
        <w:t>-07   40.48   &lt;2e-16 ***</w:t>
      </w:r>
    </w:p>
    <w:p w:rsidR="00081613" w:rsidRPr="00081613" w:rsidRDefault="00081613" w:rsidP="00B97CF1">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081613">
        <w:rPr>
          <w:rFonts w:ascii="Courier New" w:hAnsi="Courier New" w:cs="Courier New"/>
          <w:sz w:val="18"/>
          <w:szCs w:val="18"/>
        </w:rPr>
        <w:t>---</w:t>
      </w:r>
    </w:p>
    <w:p w:rsidR="00081613" w:rsidRPr="00081613" w:rsidRDefault="00081613" w:rsidP="00B97CF1">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roofErr w:type="spellStart"/>
      <w:r w:rsidRPr="00081613">
        <w:rPr>
          <w:rFonts w:ascii="Courier New" w:hAnsi="Courier New" w:cs="Courier New"/>
          <w:sz w:val="18"/>
          <w:szCs w:val="18"/>
        </w:rPr>
        <w:t>Signif</w:t>
      </w:r>
      <w:proofErr w:type="spellEnd"/>
      <w:r w:rsidRPr="00081613">
        <w:rPr>
          <w:rFonts w:ascii="Courier New" w:hAnsi="Courier New" w:cs="Courier New"/>
          <w:sz w:val="18"/>
          <w:szCs w:val="18"/>
        </w:rPr>
        <w:t xml:space="preserve">. </w:t>
      </w:r>
      <w:proofErr w:type="gramStart"/>
      <w:r w:rsidRPr="00081613">
        <w:rPr>
          <w:rFonts w:ascii="Courier New" w:hAnsi="Courier New" w:cs="Courier New"/>
          <w:sz w:val="18"/>
          <w:szCs w:val="18"/>
        </w:rPr>
        <w:t>codes</w:t>
      </w:r>
      <w:proofErr w:type="gramEnd"/>
      <w:r w:rsidRPr="00081613">
        <w:rPr>
          <w:rFonts w:ascii="Courier New" w:hAnsi="Courier New" w:cs="Courier New"/>
          <w:sz w:val="18"/>
          <w:szCs w:val="18"/>
        </w:rPr>
        <w:t xml:space="preserve">:  0 ‘***’ 0.001 ‘**’ 0.01 ‘*’ 0.05 ‘.’ 0.1 </w:t>
      </w:r>
      <w:proofErr w:type="gramStart"/>
      <w:r w:rsidRPr="00081613">
        <w:rPr>
          <w:rFonts w:ascii="Courier New" w:hAnsi="Courier New" w:cs="Courier New"/>
          <w:sz w:val="18"/>
          <w:szCs w:val="18"/>
        </w:rPr>
        <w:t>‘ ’</w:t>
      </w:r>
      <w:proofErr w:type="gramEnd"/>
      <w:r w:rsidRPr="00081613">
        <w:rPr>
          <w:rFonts w:ascii="Courier New" w:hAnsi="Courier New" w:cs="Courier New"/>
          <w:sz w:val="18"/>
          <w:szCs w:val="18"/>
        </w:rPr>
        <w:t xml:space="preserve"> 1 </w:t>
      </w:r>
    </w:p>
    <w:p w:rsidR="00081613" w:rsidRPr="00081613" w:rsidRDefault="00081613" w:rsidP="00B97CF1">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
    <w:p w:rsidR="00081613" w:rsidRPr="00081613" w:rsidRDefault="00081613" w:rsidP="00B97CF1">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081613">
        <w:rPr>
          <w:rFonts w:ascii="Courier New" w:hAnsi="Courier New" w:cs="Courier New"/>
          <w:sz w:val="18"/>
          <w:szCs w:val="18"/>
        </w:rPr>
        <w:t>Residual standard error: 18.1 on 19485 degrees of freedom</w:t>
      </w:r>
    </w:p>
    <w:p w:rsidR="00081613" w:rsidRPr="00081613" w:rsidRDefault="00081613" w:rsidP="00B97CF1">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081613">
        <w:rPr>
          <w:rFonts w:ascii="Courier New" w:hAnsi="Courier New" w:cs="Courier New"/>
          <w:sz w:val="18"/>
          <w:szCs w:val="18"/>
        </w:rPr>
        <w:t>Multiple R-squared: 0.9816,</w:t>
      </w:r>
      <w:r w:rsidRPr="00081613">
        <w:rPr>
          <w:rFonts w:ascii="Courier New" w:hAnsi="Courier New" w:cs="Courier New"/>
          <w:sz w:val="18"/>
          <w:szCs w:val="18"/>
        </w:rPr>
        <w:tab/>
        <w:t xml:space="preserve">Adjusted R-squared: 0.9816 </w:t>
      </w:r>
    </w:p>
    <w:p w:rsidR="00705DF2" w:rsidRPr="00081613" w:rsidRDefault="00081613" w:rsidP="00B97CF1">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081613">
        <w:rPr>
          <w:rFonts w:ascii="Courier New" w:hAnsi="Courier New" w:cs="Courier New"/>
          <w:sz w:val="18"/>
          <w:szCs w:val="18"/>
        </w:rPr>
        <w:t>F-statistic: 3.463e+05 on 3 and 19485 DF</w:t>
      </w:r>
      <w:proofErr w:type="gramStart"/>
      <w:r w:rsidRPr="00081613">
        <w:rPr>
          <w:rFonts w:ascii="Courier New" w:hAnsi="Courier New" w:cs="Courier New"/>
          <w:sz w:val="18"/>
          <w:szCs w:val="18"/>
        </w:rPr>
        <w:t>,  p</w:t>
      </w:r>
      <w:proofErr w:type="gramEnd"/>
      <w:r w:rsidRPr="00081613">
        <w:rPr>
          <w:rFonts w:ascii="Courier New" w:hAnsi="Courier New" w:cs="Courier New"/>
          <w:sz w:val="18"/>
          <w:szCs w:val="18"/>
        </w:rPr>
        <w:t>-value: &lt; 2.2e-16</w:t>
      </w:r>
    </w:p>
    <w:p w:rsidR="001A3E34" w:rsidRDefault="001A3E34" w:rsidP="00D1586D"/>
    <w:p w:rsidR="00CC1B86" w:rsidRDefault="00CC1B86" w:rsidP="00CC1B86">
      <w:pPr>
        <w:pStyle w:val="Caption"/>
        <w:keepNext/>
        <w:jc w:val="center"/>
      </w:pPr>
      <w:bookmarkStart w:id="102" w:name="_Toc438377958"/>
      <w:r>
        <w:t xml:space="preserve">Table </w:t>
      </w:r>
      <w:fldSimple w:instr=" SEQ Table \* ARABIC ">
        <w:r w:rsidR="00022C4E">
          <w:rPr>
            <w:noProof/>
          </w:rPr>
          <w:t>37</w:t>
        </w:r>
      </w:fldSimple>
      <w:r>
        <w:t>. Non-Metropolitan Area Household 95th Percentile and Maximum DVMT Models</w:t>
      </w:r>
      <w:bookmarkEnd w:id="102"/>
    </w:p>
    <w:p w:rsidR="00705DF2" w:rsidRPr="00705DF2" w:rsidRDefault="00705DF2" w:rsidP="00BF4E22">
      <w:pPr>
        <w:pBdr>
          <w:top w:val="single" w:sz="4" w:space="1" w:color="auto"/>
          <w:left w:val="single" w:sz="4" w:space="4" w:color="auto"/>
          <w:bottom w:val="single" w:sz="4" w:space="1" w:color="auto"/>
          <w:right w:val="single" w:sz="4" w:space="4" w:color="auto"/>
        </w:pBdr>
        <w:spacing w:after="0"/>
        <w:jc w:val="center"/>
        <w:rPr>
          <w:rFonts w:ascii="Courier New" w:hAnsi="Courier New" w:cs="Courier New"/>
          <w:sz w:val="18"/>
          <w:szCs w:val="18"/>
          <w:u w:val="single"/>
        </w:rPr>
      </w:pPr>
      <w:r w:rsidRPr="00705DF2">
        <w:rPr>
          <w:rFonts w:ascii="Courier New" w:hAnsi="Courier New" w:cs="Courier New"/>
          <w:sz w:val="18"/>
          <w:szCs w:val="18"/>
          <w:u w:val="single"/>
        </w:rPr>
        <w:t>95</w:t>
      </w:r>
      <w:r w:rsidRPr="00705DF2">
        <w:rPr>
          <w:rFonts w:ascii="Courier New" w:hAnsi="Courier New" w:cs="Courier New"/>
          <w:sz w:val="18"/>
          <w:szCs w:val="18"/>
          <w:u w:val="single"/>
          <w:vertAlign w:val="superscript"/>
        </w:rPr>
        <w:t>TH</w:t>
      </w:r>
      <w:r w:rsidRPr="00705DF2">
        <w:rPr>
          <w:rFonts w:ascii="Courier New" w:hAnsi="Courier New" w:cs="Courier New"/>
          <w:sz w:val="18"/>
          <w:szCs w:val="18"/>
          <w:u w:val="single"/>
        </w:rPr>
        <w:t xml:space="preserve"> PERCENTILE DVMT MODEL</w:t>
      </w:r>
    </w:p>
    <w:p w:rsidR="00705DF2" w:rsidRDefault="00705DF2" w:rsidP="00BF4E2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
    <w:p w:rsidR="00C77FDF" w:rsidRPr="00C77FDF" w:rsidRDefault="00C77FDF" w:rsidP="00BF4E2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C77FDF">
        <w:rPr>
          <w:rFonts w:ascii="Courier New" w:hAnsi="Courier New" w:cs="Courier New"/>
          <w:sz w:val="18"/>
          <w:szCs w:val="18"/>
        </w:rPr>
        <w:t xml:space="preserve">              Estimate Std. Error t value </w:t>
      </w:r>
      <w:proofErr w:type="spellStart"/>
      <w:proofErr w:type="gramStart"/>
      <w:r w:rsidRPr="00C77FDF">
        <w:rPr>
          <w:rFonts w:ascii="Courier New" w:hAnsi="Courier New" w:cs="Courier New"/>
          <w:sz w:val="18"/>
          <w:szCs w:val="18"/>
        </w:rPr>
        <w:t>Pr</w:t>
      </w:r>
      <w:proofErr w:type="spellEnd"/>
      <w:r w:rsidRPr="00C77FDF">
        <w:rPr>
          <w:rFonts w:ascii="Courier New" w:hAnsi="Courier New" w:cs="Courier New"/>
          <w:sz w:val="18"/>
          <w:szCs w:val="18"/>
        </w:rPr>
        <w:t>(</w:t>
      </w:r>
      <w:proofErr w:type="gramEnd"/>
      <w:r w:rsidRPr="00C77FDF">
        <w:rPr>
          <w:rFonts w:ascii="Courier New" w:hAnsi="Courier New" w:cs="Courier New"/>
          <w:sz w:val="18"/>
          <w:szCs w:val="18"/>
        </w:rPr>
        <w:t xml:space="preserve">&gt;|t|)    </w:t>
      </w:r>
    </w:p>
    <w:p w:rsidR="00C77FDF" w:rsidRPr="00C77FDF" w:rsidRDefault="00C77FDF" w:rsidP="00BF4E2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C77FDF">
        <w:rPr>
          <w:rFonts w:ascii="Courier New" w:hAnsi="Courier New" w:cs="Courier New"/>
          <w:sz w:val="18"/>
          <w:szCs w:val="18"/>
        </w:rPr>
        <w:t>(Intercept)  1.587e+</w:t>
      </w:r>
      <w:proofErr w:type="gramStart"/>
      <w:r w:rsidRPr="00C77FDF">
        <w:rPr>
          <w:rFonts w:ascii="Courier New" w:hAnsi="Courier New" w:cs="Courier New"/>
          <w:sz w:val="18"/>
          <w:szCs w:val="18"/>
        </w:rPr>
        <w:t>01  9.308e</w:t>
      </w:r>
      <w:proofErr w:type="gramEnd"/>
      <w:r w:rsidRPr="00C77FDF">
        <w:rPr>
          <w:rFonts w:ascii="Courier New" w:hAnsi="Courier New" w:cs="Courier New"/>
          <w:sz w:val="18"/>
          <w:szCs w:val="18"/>
        </w:rPr>
        <w:t>-02  170.46   &lt;2e-16 ***</w:t>
      </w:r>
    </w:p>
    <w:p w:rsidR="00C77FDF" w:rsidRPr="00C77FDF" w:rsidRDefault="00C77FDF" w:rsidP="00BF4E2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roofErr w:type="spellStart"/>
      <w:r w:rsidRPr="00C77FDF">
        <w:rPr>
          <w:rFonts w:ascii="Courier New" w:hAnsi="Courier New" w:cs="Courier New"/>
          <w:sz w:val="18"/>
          <w:szCs w:val="18"/>
        </w:rPr>
        <w:t>DvmtAve</w:t>
      </w:r>
      <w:proofErr w:type="spellEnd"/>
      <w:r w:rsidRPr="00C77FDF">
        <w:rPr>
          <w:rFonts w:ascii="Courier New" w:hAnsi="Courier New" w:cs="Courier New"/>
          <w:sz w:val="18"/>
          <w:szCs w:val="18"/>
        </w:rPr>
        <w:t xml:space="preserve">      3.066e+</w:t>
      </w:r>
      <w:proofErr w:type="gramStart"/>
      <w:r w:rsidRPr="00C77FDF">
        <w:rPr>
          <w:rFonts w:ascii="Courier New" w:hAnsi="Courier New" w:cs="Courier New"/>
          <w:sz w:val="18"/>
          <w:szCs w:val="18"/>
        </w:rPr>
        <w:t>00  2.696e</w:t>
      </w:r>
      <w:proofErr w:type="gramEnd"/>
      <w:r w:rsidRPr="00C77FDF">
        <w:rPr>
          <w:rFonts w:ascii="Courier New" w:hAnsi="Courier New" w:cs="Courier New"/>
          <w:sz w:val="18"/>
          <w:szCs w:val="18"/>
        </w:rPr>
        <w:t>-03 1137.50   &lt;2e-16 ***</w:t>
      </w:r>
    </w:p>
    <w:p w:rsidR="00C77FDF" w:rsidRPr="00C77FDF" w:rsidRDefault="00C77FDF" w:rsidP="00BF4E2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roofErr w:type="spellStart"/>
      <w:r w:rsidRPr="00C77FDF">
        <w:rPr>
          <w:rFonts w:ascii="Courier New" w:hAnsi="Courier New" w:cs="Courier New"/>
          <w:sz w:val="18"/>
          <w:szCs w:val="18"/>
        </w:rPr>
        <w:t>DvmtAveSq</w:t>
      </w:r>
      <w:proofErr w:type="spellEnd"/>
      <w:r w:rsidRPr="00C77FDF">
        <w:rPr>
          <w:rFonts w:ascii="Courier New" w:hAnsi="Courier New" w:cs="Courier New"/>
          <w:sz w:val="18"/>
          <w:szCs w:val="18"/>
        </w:rPr>
        <w:t xml:space="preserve">   -2.341e-</w:t>
      </w:r>
      <w:proofErr w:type="gramStart"/>
      <w:r w:rsidRPr="00C77FDF">
        <w:rPr>
          <w:rFonts w:ascii="Courier New" w:hAnsi="Courier New" w:cs="Courier New"/>
          <w:sz w:val="18"/>
          <w:szCs w:val="18"/>
        </w:rPr>
        <w:t>03  1.974e</w:t>
      </w:r>
      <w:proofErr w:type="gramEnd"/>
      <w:r w:rsidRPr="00C77FDF">
        <w:rPr>
          <w:rFonts w:ascii="Courier New" w:hAnsi="Courier New" w:cs="Courier New"/>
          <w:sz w:val="18"/>
          <w:szCs w:val="18"/>
        </w:rPr>
        <w:t>-05 -118.60   &lt;2e-16 ***</w:t>
      </w:r>
    </w:p>
    <w:p w:rsidR="00C77FDF" w:rsidRPr="00C77FDF" w:rsidRDefault="00C77FDF" w:rsidP="00BF4E2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roofErr w:type="spellStart"/>
      <w:r w:rsidRPr="00C77FDF">
        <w:rPr>
          <w:rFonts w:ascii="Courier New" w:hAnsi="Courier New" w:cs="Courier New"/>
          <w:sz w:val="18"/>
          <w:szCs w:val="18"/>
        </w:rPr>
        <w:t>DvmtAveCu</w:t>
      </w:r>
      <w:proofErr w:type="spellEnd"/>
      <w:r w:rsidRPr="00C77FDF">
        <w:rPr>
          <w:rFonts w:ascii="Courier New" w:hAnsi="Courier New" w:cs="Courier New"/>
          <w:sz w:val="18"/>
          <w:szCs w:val="18"/>
        </w:rPr>
        <w:t xml:space="preserve">    1.619e-</w:t>
      </w:r>
      <w:proofErr w:type="gramStart"/>
      <w:r w:rsidRPr="00C77FDF">
        <w:rPr>
          <w:rFonts w:ascii="Courier New" w:hAnsi="Courier New" w:cs="Courier New"/>
          <w:sz w:val="18"/>
          <w:szCs w:val="18"/>
        </w:rPr>
        <w:t>06  1.966e</w:t>
      </w:r>
      <w:proofErr w:type="gramEnd"/>
      <w:r w:rsidRPr="00C77FDF">
        <w:rPr>
          <w:rFonts w:ascii="Courier New" w:hAnsi="Courier New" w:cs="Courier New"/>
          <w:sz w:val="18"/>
          <w:szCs w:val="18"/>
        </w:rPr>
        <w:t>-08   82.35   &lt;2e-16 ***</w:t>
      </w:r>
    </w:p>
    <w:p w:rsidR="00C77FDF" w:rsidRPr="00C77FDF" w:rsidRDefault="00C77FDF" w:rsidP="00BF4E2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C77FDF">
        <w:rPr>
          <w:rFonts w:ascii="Courier New" w:hAnsi="Courier New" w:cs="Courier New"/>
          <w:sz w:val="18"/>
          <w:szCs w:val="18"/>
        </w:rPr>
        <w:t>---</w:t>
      </w:r>
    </w:p>
    <w:p w:rsidR="00C77FDF" w:rsidRPr="00C77FDF" w:rsidRDefault="00C77FDF" w:rsidP="00BF4E2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roofErr w:type="spellStart"/>
      <w:r w:rsidRPr="00C77FDF">
        <w:rPr>
          <w:rFonts w:ascii="Courier New" w:hAnsi="Courier New" w:cs="Courier New"/>
          <w:sz w:val="18"/>
          <w:szCs w:val="18"/>
        </w:rPr>
        <w:t>Signif</w:t>
      </w:r>
      <w:proofErr w:type="spellEnd"/>
      <w:r w:rsidRPr="00C77FDF">
        <w:rPr>
          <w:rFonts w:ascii="Courier New" w:hAnsi="Courier New" w:cs="Courier New"/>
          <w:sz w:val="18"/>
          <w:szCs w:val="18"/>
        </w:rPr>
        <w:t xml:space="preserve">. </w:t>
      </w:r>
      <w:proofErr w:type="gramStart"/>
      <w:r w:rsidRPr="00C77FDF">
        <w:rPr>
          <w:rFonts w:ascii="Courier New" w:hAnsi="Courier New" w:cs="Courier New"/>
          <w:sz w:val="18"/>
          <w:szCs w:val="18"/>
        </w:rPr>
        <w:t>codes</w:t>
      </w:r>
      <w:proofErr w:type="gramEnd"/>
      <w:r w:rsidRPr="00C77FDF">
        <w:rPr>
          <w:rFonts w:ascii="Courier New" w:hAnsi="Courier New" w:cs="Courier New"/>
          <w:sz w:val="18"/>
          <w:szCs w:val="18"/>
        </w:rPr>
        <w:t xml:space="preserve">:  0 ‘***’ 0.001 ‘**’ 0.01 ‘*’ 0.05 ‘.’ 0.1 </w:t>
      </w:r>
      <w:proofErr w:type="gramStart"/>
      <w:r w:rsidRPr="00C77FDF">
        <w:rPr>
          <w:rFonts w:ascii="Courier New" w:hAnsi="Courier New" w:cs="Courier New"/>
          <w:sz w:val="18"/>
          <w:szCs w:val="18"/>
        </w:rPr>
        <w:t>‘ ’</w:t>
      </w:r>
      <w:proofErr w:type="gramEnd"/>
      <w:r w:rsidRPr="00C77FDF">
        <w:rPr>
          <w:rFonts w:ascii="Courier New" w:hAnsi="Courier New" w:cs="Courier New"/>
          <w:sz w:val="18"/>
          <w:szCs w:val="18"/>
        </w:rPr>
        <w:t xml:space="preserve"> 1 </w:t>
      </w:r>
    </w:p>
    <w:p w:rsidR="00C77FDF" w:rsidRPr="00C77FDF" w:rsidRDefault="00C77FDF" w:rsidP="00BF4E2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
    <w:p w:rsidR="00C77FDF" w:rsidRPr="00C77FDF" w:rsidRDefault="00C77FDF" w:rsidP="00BF4E2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C77FDF">
        <w:rPr>
          <w:rFonts w:ascii="Courier New" w:hAnsi="Courier New" w:cs="Courier New"/>
          <w:sz w:val="18"/>
          <w:szCs w:val="18"/>
        </w:rPr>
        <w:t>Residual standard error: 5.786 on 35293 degrees of freedom</w:t>
      </w:r>
    </w:p>
    <w:p w:rsidR="00C77FDF" w:rsidRPr="00C77FDF" w:rsidRDefault="00C77FDF" w:rsidP="00BF4E2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C77FDF">
        <w:rPr>
          <w:rFonts w:ascii="Courier New" w:hAnsi="Courier New" w:cs="Courier New"/>
          <w:sz w:val="18"/>
          <w:szCs w:val="18"/>
        </w:rPr>
        <w:t>Multiple R-squared: 0.9953,</w:t>
      </w:r>
      <w:r w:rsidRPr="00C77FDF">
        <w:rPr>
          <w:rFonts w:ascii="Courier New" w:hAnsi="Courier New" w:cs="Courier New"/>
          <w:sz w:val="18"/>
          <w:szCs w:val="18"/>
        </w:rPr>
        <w:tab/>
        <w:t xml:space="preserve">Adjusted R-squared: 0.9953 </w:t>
      </w:r>
    </w:p>
    <w:p w:rsidR="00705DF2" w:rsidRPr="00C77FDF" w:rsidRDefault="00C77FDF" w:rsidP="00BF4E2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C77FDF">
        <w:rPr>
          <w:rFonts w:ascii="Courier New" w:hAnsi="Courier New" w:cs="Courier New"/>
          <w:sz w:val="18"/>
          <w:szCs w:val="18"/>
        </w:rPr>
        <w:t>F-statistic: 2.504e+06 on 3 and 35293 DF</w:t>
      </w:r>
      <w:proofErr w:type="gramStart"/>
      <w:r w:rsidRPr="00C77FDF">
        <w:rPr>
          <w:rFonts w:ascii="Courier New" w:hAnsi="Courier New" w:cs="Courier New"/>
          <w:sz w:val="18"/>
          <w:szCs w:val="18"/>
        </w:rPr>
        <w:t>,  p</w:t>
      </w:r>
      <w:proofErr w:type="gramEnd"/>
      <w:r w:rsidRPr="00C77FDF">
        <w:rPr>
          <w:rFonts w:ascii="Courier New" w:hAnsi="Courier New" w:cs="Courier New"/>
          <w:sz w:val="18"/>
          <w:szCs w:val="18"/>
        </w:rPr>
        <w:t>-value: &lt; 2.2e-16</w:t>
      </w:r>
    </w:p>
    <w:p w:rsidR="00705DF2" w:rsidRDefault="00705DF2" w:rsidP="00BF4E2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
    <w:p w:rsidR="00705DF2" w:rsidRDefault="00705DF2" w:rsidP="00BF4E2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
    <w:p w:rsidR="00705DF2" w:rsidRPr="00705DF2" w:rsidRDefault="00705DF2" w:rsidP="00BF4E22">
      <w:pPr>
        <w:pBdr>
          <w:top w:val="single" w:sz="4" w:space="1" w:color="auto"/>
          <w:left w:val="single" w:sz="4" w:space="4" w:color="auto"/>
          <w:bottom w:val="single" w:sz="4" w:space="1" w:color="auto"/>
          <w:right w:val="single" w:sz="4" w:space="4" w:color="auto"/>
        </w:pBdr>
        <w:spacing w:after="0"/>
        <w:jc w:val="center"/>
        <w:rPr>
          <w:rFonts w:ascii="Courier New" w:hAnsi="Courier New" w:cs="Courier New"/>
          <w:sz w:val="18"/>
          <w:szCs w:val="18"/>
          <w:u w:val="single"/>
        </w:rPr>
      </w:pPr>
      <w:r w:rsidRPr="00705DF2">
        <w:rPr>
          <w:rFonts w:ascii="Courier New" w:hAnsi="Courier New" w:cs="Courier New"/>
          <w:sz w:val="18"/>
          <w:szCs w:val="18"/>
          <w:u w:val="single"/>
        </w:rPr>
        <w:t>MAXIMUM DVMT MODEL</w:t>
      </w:r>
    </w:p>
    <w:p w:rsidR="00705DF2" w:rsidRDefault="00705DF2" w:rsidP="00BF4E2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
    <w:p w:rsidR="00C77FDF" w:rsidRPr="00C77FDF" w:rsidRDefault="00C77FDF" w:rsidP="00BF4E2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C77FDF">
        <w:rPr>
          <w:rFonts w:ascii="Courier New" w:hAnsi="Courier New" w:cs="Courier New"/>
          <w:sz w:val="18"/>
          <w:szCs w:val="18"/>
        </w:rPr>
        <w:t xml:space="preserve">              Estimate Std. Error t value </w:t>
      </w:r>
      <w:proofErr w:type="spellStart"/>
      <w:proofErr w:type="gramStart"/>
      <w:r w:rsidRPr="00C77FDF">
        <w:rPr>
          <w:rFonts w:ascii="Courier New" w:hAnsi="Courier New" w:cs="Courier New"/>
          <w:sz w:val="18"/>
          <w:szCs w:val="18"/>
        </w:rPr>
        <w:t>Pr</w:t>
      </w:r>
      <w:proofErr w:type="spellEnd"/>
      <w:r w:rsidRPr="00C77FDF">
        <w:rPr>
          <w:rFonts w:ascii="Courier New" w:hAnsi="Courier New" w:cs="Courier New"/>
          <w:sz w:val="18"/>
          <w:szCs w:val="18"/>
        </w:rPr>
        <w:t>(</w:t>
      </w:r>
      <w:proofErr w:type="gramEnd"/>
      <w:r w:rsidRPr="00C77FDF">
        <w:rPr>
          <w:rFonts w:ascii="Courier New" w:hAnsi="Courier New" w:cs="Courier New"/>
          <w:sz w:val="18"/>
          <w:szCs w:val="18"/>
        </w:rPr>
        <w:t xml:space="preserve">&gt;|t|)    </w:t>
      </w:r>
    </w:p>
    <w:p w:rsidR="00C77FDF" w:rsidRPr="00C77FDF" w:rsidRDefault="00C77FDF" w:rsidP="00BF4E2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C77FDF">
        <w:rPr>
          <w:rFonts w:ascii="Courier New" w:hAnsi="Courier New" w:cs="Courier New"/>
          <w:sz w:val="18"/>
          <w:szCs w:val="18"/>
        </w:rPr>
        <w:t>(Intercept)  8.080e+</w:t>
      </w:r>
      <w:proofErr w:type="gramStart"/>
      <w:r w:rsidRPr="00C77FDF">
        <w:rPr>
          <w:rFonts w:ascii="Courier New" w:hAnsi="Courier New" w:cs="Courier New"/>
          <w:sz w:val="18"/>
          <w:szCs w:val="18"/>
        </w:rPr>
        <w:t>01  4.556e</w:t>
      </w:r>
      <w:proofErr w:type="gramEnd"/>
      <w:r w:rsidRPr="00C77FDF">
        <w:rPr>
          <w:rFonts w:ascii="Courier New" w:hAnsi="Courier New" w:cs="Courier New"/>
          <w:sz w:val="18"/>
          <w:szCs w:val="18"/>
        </w:rPr>
        <w:t>-01  177.35   &lt;2e-16 ***</w:t>
      </w:r>
    </w:p>
    <w:p w:rsidR="00C77FDF" w:rsidRPr="00C77FDF" w:rsidRDefault="00C77FDF" w:rsidP="00BF4E2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roofErr w:type="spellStart"/>
      <w:r w:rsidRPr="00C77FDF">
        <w:rPr>
          <w:rFonts w:ascii="Courier New" w:hAnsi="Courier New" w:cs="Courier New"/>
          <w:sz w:val="18"/>
          <w:szCs w:val="18"/>
        </w:rPr>
        <w:t>DvmtAve</w:t>
      </w:r>
      <w:proofErr w:type="spellEnd"/>
      <w:r w:rsidRPr="00C77FDF">
        <w:rPr>
          <w:rFonts w:ascii="Courier New" w:hAnsi="Courier New" w:cs="Courier New"/>
          <w:sz w:val="18"/>
          <w:szCs w:val="18"/>
        </w:rPr>
        <w:t xml:space="preserve">      6.279e+</w:t>
      </w:r>
      <w:proofErr w:type="gramStart"/>
      <w:r w:rsidRPr="00C77FDF">
        <w:rPr>
          <w:rFonts w:ascii="Courier New" w:hAnsi="Courier New" w:cs="Courier New"/>
          <w:sz w:val="18"/>
          <w:szCs w:val="18"/>
        </w:rPr>
        <w:t>00  1.319e</w:t>
      </w:r>
      <w:proofErr w:type="gramEnd"/>
      <w:r w:rsidRPr="00C77FDF">
        <w:rPr>
          <w:rFonts w:ascii="Courier New" w:hAnsi="Courier New" w:cs="Courier New"/>
          <w:sz w:val="18"/>
          <w:szCs w:val="18"/>
        </w:rPr>
        <w:t>-02  475.90   &lt;2e-16 ***</w:t>
      </w:r>
    </w:p>
    <w:p w:rsidR="00C77FDF" w:rsidRPr="00C77FDF" w:rsidRDefault="00C77FDF" w:rsidP="00BF4E2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roofErr w:type="spellStart"/>
      <w:r w:rsidRPr="00C77FDF">
        <w:rPr>
          <w:rFonts w:ascii="Courier New" w:hAnsi="Courier New" w:cs="Courier New"/>
          <w:sz w:val="18"/>
          <w:szCs w:val="18"/>
        </w:rPr>
        <w:t>DvmtAveSq</w:t>
      </w:r>
      <w:proofErr w:type="spellEnd"/>
      <w:r w:rsidRPr="00C77FDF">
        <w:rPr>
          <w:rFonts w:ascii="Courier New" w:hAnsi="Courier New" w:cs="Courier New"/>
          <w:sz w:val="18"/>
          <w:szCs w:val="18"/>
        </w:rPr>
        <w:t xml:space="preserve">   -6.882e-</w:t>
      </w:r>
      <w:proofErr w:type="gramStart"/>
      <w:r w:rsidRPr="00C77FDF">
        <w:rPr>
          <w:rFonts w:ascii="Courier New" w:hAnsi="Courier New" w:cs="Courier New"/>
          <w:sz w:val="18"/>
          <w:szCs w:val="18"/>
        </w:rPr>
        <w:t>03  9.661e</w:t>
      </w:r>
      <w:proofErr w:type="gramEnd"/>
      <w:r w:rsidRPr="00C77FDF">
        <w:rPr>
          <w:rFonts w:ascii="Courier New" w:hAnsi="Courier New" w:cs="Courier New"/>
          <w:sz w:val="18"/>
          <w:szCs w:val="18"/>
        </w:rPr>
        <w:t>-05  -71.24   &lt;2e-16 ***</w:t>
      </w:r>
    </w:p>
    <w:p w:rsidR="00C77FDF" w:rsidRPr="00C77FDF" w:rsidRDefault="00C77FDF" w:rsidP="00BF4E2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roofErr w:type="spellStart"/>
      <w:r w:rsidRPr="00C77FDF">
        <w:rPr>
          <w:rFonts w:ascii="Courier New" w:hAnsi="Courier New" w:cs="Courier New"/>
          <w:sz w:val="18"/>
          <w:szCs w:val="18"/>
        </w:rPr>
        <w:t>DvmtAveCu</w:t>
      </w:r>
      <w:proofErr w:type="spellEnd"/>
      <w:r w:rsidRPr="00C77FDF">
        <w:rPr>
          <w:rFonts w:ascii="Courier New" w:hAnsi="Courier New" w:cs="Courier New"/>
          <w:sz w:val="18"/>
          <w:szCs w:val="18"/>
        </w:rPr>
        <w:t xml:space="preserve">    4.664e-</w:t>
      </w:r>
      <w:proofErr w:type="gramStart"/>
      <w:r w:rsidRPr="00C77FDF">
        <w:rPr>
          <w:rFonts w:ascii="Courier New" w:hAnsi="Courier New" w:cs="Courier New"/>
          <w:sz w:val="18"/>
          <w:szCs w:val="18"/>
        </w:rPr>
        <w:t>06  9.624e</w:t>
      </w:r>
      <w:proofErr w:type="gramEnd"/>
      <w:r w:rsidRPr="00C77FDF">
        <w:rPr>
          <w:rFonts w:ascii="Courier New" w:hAnsi="Courier New" w:cs="Courier New"/>
          <w:sz w:val="18"/>
          <w:szCs w:val="18"/>
        </w:rPr>
        <w:t>-08   48.46   &lt;2e-16 ***</w:t>
      </w:r>
    </w:p>
    <w:p w:rsidR="00C77FDF" w:rsidRPr="00C77FDF" w:rsidRDefault="00C77FDF" w:rsidP="00BF4E2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C77FDF">
        <w:rPr>
          <w:rFonts w:ascii="Courier New" w:hAnsi="Courier New" w:cs="Courier New"/>
          <w:sz w:val="18"/>
          <w:szCs w:val="18"/>
        </w:rPr>
        <w:t>---</w:t>
      </w:r>
    </w:p>
    <w:p w:rsidR="00C77FDF" w:rsidRPr="00C77FDF" w:rsidRDefault="00C77FDF" w:rsidP="00BF4E2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roofErr w:type="spellStart"/>
      <w:r w:rsidRPr="00C77FDF">
        <w:rPr>
          <w:rFonts w:ascii="Courier New" w:hAnsi="Courier New" w:cs="Courier New"/>
          <w:sz w:val="18"/>
          <w:szCs w:val="18"/>
        </w:rPr>
        <w:t>Signif</w:t>
      </w:r>
      <w:proofErr w:type="spellEnd"/>
      <w:r w:rsidRPr="00C77FDF">
        <w:rPr>
          <w:rFonts w:ascii="Courier New" w:hAnsi="Courier New" w:cs="Courier New"/>
          <w:sz w:val="18"/>
          <w:szCs w:val="18"/>
        </w:rPr>
        <w:t xml:space="preserve">. </w:t>
      </w:r>
      <w:proofErr w:type="gramStart"/>
      <w:r w:rsidRPr="00C77FDF">
        <w:rPr>
          <w:rFonts w:ascii="Courier New" w:hAnsi="Courier New" w:cs="Courier New"/>
          <w:sz w:val="18"/>
          <w:szCs w:val="18"/>
        </w:rPr>
        <w:t>codes</w:t>
      </w:r>
      <w:proofErr w:type="gramEnd"/>
      <w:r w:rsidRPr="00C77FDF">
        <w:rPr>
          <w:rFonts w:ascii="Courier New" w:hAnsi="Courier New" w:cs="Courier New"/>
          <w:sz w:val="18"/>
          <w:szCs w:val="18"/>
        </w:rPr>
        <w:t xml:space="preserve">:  0 ‘***’ 0.001 ‘**’ 0.01 ‘*’ 0.05 ‘.’ 0.1 </w:t>
      </w:r>
      <w:proofErr w:type="gramStart"/>
      <w:r w:rsidRPr="00C77FDF">
        <w:rPr>
          <w:rFonts w:ascii="Courier New" w:hAnsi="Courier New" w:cs="Courier New"/>
          <w:sz w:val="18"/>
          <w:szCs w:val="18"/>
        </w:rPr>
        <w:t>‘ ’</w:t>
      </w:r>
      <w:proofErr w:type="gramEnd"/>
      <w:r w:rsidRPr="00C77FDF">
        <w:rPr>
          <w:rFonts w:ascii="Courier New" w:hAnsi="Courier New" w:cs="Courier New"/>
          <w:sz w:val="18"/>
          <w:szCs w:val="18"/>
        </w:rPr>
        <w:t xml:space="preserve"> 1 </w:t>
      </w:r>
    </w:p>
    <w:p w:rsidR="00C77FDF" w:rsidRPr="00C77FDF" w:rsidRDefault="00C77FDF" w:rsidP="00BF4E2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p>
    <w:p w:rsidR="00C77FDF" w:rsidRPr="00C77FDF" w:rsidRDefault="00C77FDF" w:rsidP="00BF4E2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C77FDF">
        <w:rPr>
          <w:rFonts w:ascii="Courier New" w:hAnsi="Courier New" w:cs="Courier New"/>
          <w:sz w:val="18"/>
          <w:szCs w:val="18"/>
        </w:rPr>
        <w:t>Residual standard error: 28.32 on 35293 degrees of freedom</w:t>
      </w:r>
    </w:p>
    <w:p w:rsidR="00C77FDF" w:rsidRPr="00C77FDF" w:rsidRDefault="00C77FDF" w:rsidP="00BF4E2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C77FDF">
        <w:rPr>
          <w:rFonts w:ascii="Courier New" w:hAnsi="Courier New" w:cs="Courier New"/>
          <w:sz w:val="18"/>
          <w:szCs w:val="18"/>
        </w:rPr>
        <w:t>Multiple R-squared: 0.9711,</w:t>
      </w:r>
      <w:r w:rsidRPr="00C77FDF">
        <w:rPr>
          <w:rFonts w:ascii="Courier New" w:hAnsi="Courier New" w:cs="Courier New"/>
          <w:sz w:val="18"/>
          <w:szCs w:val="18"/>
        </w:rPr>
        <w:tab/>
        <w:t xml:space="preserve">Adjusted R-squared: 0.9711 </w:t>
      </w:r>
    </w:p>
    <w:p w:rsidR="00705DF2" w:rsidRPr="00C77FDF" w:rsidRDefault="00C77FDF" w:rsidP="00BF4E22">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rPr>
      </w:pPr>
      <w:r w:rsidRPr="00C77FDF">
        <w:rPr>
          <w:rFonts w:ascii="Courier New" w:hAnsi="Courier New" w:cs="Courier New"/>
          <w:sz w:val="18"/>
          <w:szCs w:val="18"/>
        </w:rPr>
        <w:t>F-statistic: 3.953e+05 on 3 and 35293 DF</w:t>
      </w:r>
      <w:proofErr w:type="gramStart"/>
      <w:r w:rsidRPr="00C77FDF">
        <w:rPr>
          <w:rFonts w:ascii="Courier New" w:hAnsi="Courier New" w:cs="Courier New"/>
          <w:sz w:val="18"/>
          <w:szCs w:val="18"/>
        </w:rPr>
        <w:t>,  p</w:t>
      </w:r>
      <w:proofErr w:type="gramEnd"/>
      <w:r w:rsidRPr="00C77FDF">
        <w:rPr>
          <w:rFonts w:ascii="Courier New" w:hAnsi="Courier New" w:cs="Courier New"/>
          <w:sz w:val="18"/>
          <w:szCs w:val="18"/>
        </w:rPr>
        <w:t>-value: &lt; 2.2e-16</w:t>
      </w:r>
    </w:p>
    <w:p w:rsidR="00705DF2" w:rsidRDefault="00705DF2" w:rsidP="00D1586D"/>
    <w:p w:rsidR="00BD7E91" w:rsidRDefault="00537341" w:rsidP="00040F14">
      <w:pPr>
        <w:jc w:val="both"/>
      </w:pPr>
      <w:r>
        <w:t xml:space="preserve">Comparisons of the </w:t>
      </w:r>
      <w:r w:rsidR="00C77FDF">
        <w:t>simulated</w:t>
      </w:r>
      <w:r>
        <w:t xml:space="preserve"> and </w:t>
      </w:r>
      <w:r w:rsidR="00C77FDF">
        <w:t>modeled</w:t>
      </w:r>
      <w:r>
        <w:t xml:space="preserve"> distributions of average DVMT, 95</w:t>
      </w:r>
      <w:r w:rsidRPr="00537341">
        <w:rPr>
          <w:vertAlign w:val="superscript"/>
        </w:rPr>
        <w:t>th</w:t>
      </w:r>
      <w:r>
        <w:t xml:space="preserve"> percentile DVMT, and maximum DVMT for the metropolitan area and non-metropolitan area households </w:t>
      </w:r>
      <w:r w:rsidR="00D966AB">
        <w:t xml:space="preserve">are shown in Figures </w:t>
      </w:r>
      <w:r w:rsidR="00BF4E22">
        <w:t>2</w:t>
      </w:r>
      <w:r w:rsidR="00117109">
        <w:t>6</w:t>
      </w:r>
      <w:r w:rsidR="00D966AB">
        <w:t xml:space="preserve"> and </w:t>
      </w:r>
      <w:r w:rsidR="00BF4E22">
        <w:t>2</w:t>
      </w:r>
      <w:r w:rsidR="00117109">
        <w:t>7</w:t>
      </w:r>
      <w:r>
        <w:t xml:space="preserve"> respectively. </w:t>
      </w:r>
    </w:p>
    <w:p w:rsidR="00FD0D47" w:rsidRDefault="00FD0D47" w:rsidP="00FD0D47">
      <w:pPr>
        <w:pStyle w:val="Caption"/>
        <w:keepNext/>
        <w:jc w:val="center"/>
      </w:pPr>
      <w:bookmarkStart w:id="103" w:name="_Toc438371321"/>
      <w:r>
        <w:t xml:space="preserve">Figure </w:t>
      </w:r>
      <w:fldSimple w:instr=" SEQ Figure \* ARABIC ">
        <w:r w:rsidR="00645B2B">
          <w:rPr>
            <w:noProof/>
          </w:rPr>
          <w:t>26</w:t>
        </w:r>
      </w:fldSimple>
      <w:r>
        <w:t>. Comparison of Simulated and Estimated Distributions of Average DVMT, 95th Percentile DVMT, and Maximum DVMT for Metropolitan Area Households</w:t>
      </w:r>
      <w:bookmarkEnd w:id="103"/>
    </w:p>
    <w:p w:rsidR="00BD7E91" w:rsidRPr="00BD7E91" w:rsidRDefault="001B4B0C" w:rsidP="00BD7E91">
      <w:pPr>
        <w:jc w:val="center"/>
      </w:pPr>
      <w:r>
        <w:rPr>
          <w:bCs/>
        </w:rPr>
        <w:pict>
          <v:shape id="_x0000_i1122" type="#_x0000_t75" style="width:6in;height:420pt">
            <v:imagedata r:id="rId58" o:title="metro_probdist_linear_dvmt" croptop="1798f"/>
          </v:shape>
        </w:pict>
      </w:r>
    </w:p>
    <w:p w:rsidR="002B5404" w:rsidRDefault="000B08C6" w:rsidP="002B5404">
      <w:pPr>
        <w:pStyle w:val="Caption"/>
        <w:jc w:val="center"/>
      </w:pPr>
      <w:r>
        <w:br w:type="page"/>
      </w:r>
      <w:bookmarkStart w:id="104" w:name="_Toc349649617"/>
      <w:bookmarkStart w:id="105" w:name="_Toc438371322"/>
      <w:bookmarkEnd w:id="104"/>
      <w:r w:rsidR="002B5404">
        <w:lastRenderedPageBreak/>
        <w:t xml:space="preserve">Figure </w:t>
      </w:r>
      <w:fldSimple w:instr=" SEQ Figure \* ARABIC ">
        <w:r w:rsidR="00645B2B">
          <w:rPr>
            <w:noProof/>
          </w:rPr>
          <w:t>27</w:t>
        </w:r>
      </w:fldSimple>
      <w:r w:rsidR="002B5404">
        <w:t>. Comparison of Simulated and Estimated Distributions of Average DVMT, 95th Percentile DVMT, and Maximum DVMT for Non-Metropolitan Area Households</w:t>
      </w:r>
      <w:bookmarkEnd w:id="105"/>
    </w:p>
    <w:p w:rsidR="002852A2" w:rsidRDefault="00772FD9" w:rsidP="00BD7E91">
      <w:pPr>
        <w:jc w:val="center"/>
      </w:pPr>
      <w:r>
        <w:pict>
          <v:shape id="_x0000_i1123" type="#_x0000_t75" style="width:6in;height:6in">
            <v:imagedata r:id="rId59" o:title="nonmetro_probdist_linear_dvmt"/>
          </v:shape>
        </w:pict>
      </w:r>
    </w:p>
    <w:p w:rsidR="00686D54" w:rsidRDefault="00686D54" w:rsidP="00686D54"/>
    <w:p w:rsidR="00DB7BC2" w:rsidRDefault="00DB7BC2" w:rsidP="00686D54"/>
    <w:p w:rsidR="00DB7BC2" w:rsidRDefault="00BF4E22" w:rsidP="00E775ED">
      <w:pPr>
        <w:pStyle w:val="Heading1"/>
      </w:pPr>
      <w:r>
        <w:br w:type="page"/>
      </w:r>
      <w:bookmarkStart w:id="106" w:name="_Toc438363090"/>
      <w:r w:rsidR="00972FFC">
        <w:lastRenderedPageBreak/>
        <w:t>Calculate</w:t>
      </w:r>
      <w:r w:rsidR="00DB7BC2">
        <w:t xml:space="preserve"> N</w:t>
      </w:r>
      <w:r w:rsidR="00972FFC">
        <w:t>on</w:t>
      </w:r>
      <w:r w:rsidR="00DB7BC2">
        <w:t>-P</w:t>
      </w:r>
      <w:r w:rsidR="00972FFC">
        <w:t>rice</w:t>
      </w:r>
      <w:r w:rsidR="00DB7BC2">
        <w:t xml:space="preserve"> TDM &amp; L</w:t>
      </w:r>
      <w:r w:rsidR="00972FFC">
        <w:t>ight</w:t>
      </w:r>
      <w:r w:rsidR="00DB7BC2">
        <w:t xml:space="preserve"> W</w:t>
      </w:r>
      <w:r w:rsidR="00972FFC">
        <w:t>eight</w:t>
      </w:r>
      <w:r w:rsidR="00DB7BC2">
        <w:t xml:space="preserve"> V</w:t>
      </w:r>
      <w:r w:rsidR="00972FFC">
        <w:t>ehicle</w:t>
      </w:r>
      <w:r w:rsidR="00DB7BC2">
        <w:t xml:space="preserve"> A</w:t>
      </w:r>
      <w:r w:rsidR="00972FFC">
        <w:t>djustment</w:t>
      </w:r>
      <w:r w:rsidR="00DB7BC2">
        <w:t xml:space="preserve"> F</w:t>
      </w:r>
      <w:r w:rsidR="00972FFC">
        <w:t>actors</w:t>
      </w:r>
      <w:r w:rsidR="00DB7BC2">
        <w:t xml:space="preserve"> &amp; A</w:t>
      </w:r>
      <w:r w:rsidR="00972FFC">
        <w:t xml:space="preserve">djust </w:t>
      </w:r>
      <w:r w:rsidR="00DB7BC2">
        <w:t>H</w:t>
      </w:r>
      <w:r w:rsidR="00972FFC">
        <w:t>ousehold</w:t>
      </w:r>
      <w:r w:rsidR="00DB7BC2">
        <w:t xml:space="preserve"> DVMT</w:t>
      </w:r>
      <w:bookmarkEnd w:id="106"/>
    </w:p>
    <w:p w:rsidR="00DB7BC2" w:rsidRDefault="00010FA6" w:rsidP="00040F14">
      <w:pPr>
        <w:pStyle w:val="Heading2"/>
        <w:jc w:val="both"/>
      </w:pPr>
      <w:bookmarkStart w:id="107" w:name="_Toc438363091"/>
      <w:r>
        <w:t>TDM Adjustments</w:t>
      </w:r>
      <w:bookmarkEnd w:id="107"/>
    </w:p>
    <w:p w:rsidR="00010FA6" w:rsidRDefault="00010FA6" w:rsidP="00040F14">
      <w:pPr>
        <w:jc w:val="both"/>
      </w:pPr>
      <w:r>
        <w:t>The average DVMT of households is adjusted based on their participation in ECO and/or IM programs. The default assumption is that that ECO programs reduce the average commute DVMT of participating households by 5.4%. This is based on assumptions used in the “Moving Cooler” study.</w:t>
      </w:r>
      <w:r>
        <w:rPr>
          <w:rStyle w:val="FootnoteReference"/>
        </w:rPr>
        <w:footnoteReference w:id="14"/>
      </w:r>
      <w:r>
        <w:t xml:space="preserve"> Because no satisfactory model could be found to distribute work DVMT between household members, it is assumed that all work travel of the household will be reduced by this percentage if any working age persons are identified as ECO participants. The reduction in total household DVMT is the percentage reduction in commute DVMT times the average commute percentage of total household DVMT (22%). It is assumed that households participating in an IM program reduce their DVMT by 9% based on studies done in the </w:t>
      </w:r>
      <w:smartTag w:uri="urn:schemas-microsoft-com:office:smarttags" w:element="place">
        <w:smartTag w:uri="urn:schemas-microsoft-com:office:smarttags" w:element="City">
          <w:r>
            <w:t>Portland</w:t>
          </w:r>
        </w:smartTag>
      </w:smartTag>
      <w:r>
        <w:t xml:space="preserve"> area.</w:t>
      </w:r>
      <w:r>
        <w:rPr>
          <w:rStyle w:val="FootnoteReference"/>
        </w:rPr>
        <w:footnoteReference w:id="15"/>
      </w:r>
      <w:r>
        <w:t xml:space="preserve"> Since IM programs target work as well as non-work travel and since IM programs produce larger reductions, only the IM reduction is used for households that are identified as participating in both ECO and IM programs.</w:t>
      </w:r>
    </w:p>
    <w:p w:rsidR="00010FA6" w:rsidRDefault="00010FA6" w:rsidP="00040F14">
      <w:pPr>
        <w:pStyle w:val="Heading2"/>
        <w:jc w:val="both"/>
      </w:pPr>
      <w:r>
        <w:t xml:space="preserve"> </w:t>
      </w:r>
      <w:bookmarkStart w:id="108" w:name="_Toc438363092"/>
      <w:r>
        <w:t>Light Weight Vehicles</w:t>
      </w:r>
      <w:bookmarkEnd w:id="108"/>
    </w:p>
    <w:p w:rsidR="00010FA6" w:rsidRDefault="00010FA6" w:rsidP="00040F14">
      <w:pPr>
        <w:jc w:val="both"/>
      </w:pPr>
      <w:r>
        <w:t xml:space="preserve">Light-weight vehicles are bicycles, electric bicycles, </w:t>
      </w:r>
      <w:proofErr w:type="spellStart"/>
      <w:r>
        <w:t>Segways</w:t>
      </w:r>
      <w:proofErr w:type="spellEnd"/>
      <w:r>
        <w:t xml:space="preserve"> and similar vehicles that are small, light-weight and can travel at bicycle speeds or slightly higher than bicycle speeds. This class of vehicles, though currently a minor mode of urban transportation has the potential for having a large impact on transportation emissions in the future. Standard bicycles are the dominant form of light-weight vehicle in use in the </w:t>
      </w:r>
      <w:smartTag w:uri="urn:schemas-microsoft-com:office:smarttags" w:element="place">
        <w:smartTag w:uri="urn:schemas-microsoft-com:office:smarttags" w:element="country-region">
          <w:r>
            <w:t>United States</w:t>
          </w:r>
        </w:smartTag>
      </w:smartTag>
      <w:r>
        <w:t xml:space="preserve">. This may well change as electric bicycles and other light-weight electric vehicles grow in market share. Light-weight electric vehicles have the potential for substantially increasing light-weight vehicle travel because they reduce the difficulty and increase the convenience of this mode of travel. Technological improvements – lighter batteries and more efficient and powerful electric motors – are increasing the performance and reducing the costs of light-weight electric vehicles. Transportation system changes to accommodate light-weight vehicles (e.g. adding bike lanes) are increasing the convenience and safety of light-weight vehicle travel. These changes, along with increasing costs of gasoline and concerns about the impacts of vehicle travel could promote substantial increases in light weight vehicle travel in the future. An indication of the potential can be seen in the use of electric bicycles in </w:t>
      </w:r>
      <w:smartTag w:uri="urn:schemas-microsoft-com:office:smarttags" w:element="place">
        <w:smartTag w:uri="urn:schemas-microsoft-com:office:smarttags" w:element="country-region">
          <w:r>
            <w:t>China</w:t>
          </w:r>
        </w:smartTag>
      </w:smartTag>
      <w:r>
        <w:t xml:space="preserve"> where it is estimated that up to 120 million are in use and where more than 1,000 companies manufacture electric bicycles.</w:t>
      </w:r>
      <w:r>
        <w:rPr>
          <w:rStyle w:val="FootnoteReference"/>
        </w:rPr>
        <w:footnoteReference w:id="16"/>
      </w:r>
      <w:r>
        <w:t xml:space="preserve"> </w:t>
      </w:r>
    </w:p>
    <w:p w:rsidR="00010FA6" w:rsidRDefault="00010FA6" w:rsidP="00040F14">
      <w:pPr>
        <w:jc w:val="both"/>
      </w:pPr>
      <w:r>
        <w:lastRenderedPageBreak/>
        <w:t xml:space="preserve">Modeling the potential future effect of light-weight vehicles is a challenge because of limited information about how people will use light-weight electric vehicles in U.S. cities and how the use of light-weight vehicles in general is affected by the availability of facilities. Given the challenge, the approach taken is to model the potential for diverting household DVMT to light vehicles rather than modeling the use of light vehicles. The core concept of the model is that light-weight vehicle usage will primarily be a substitute for short-distance single occupant vehicle (SOV) travel. </w:t>
      </w:r>
      <w:r w:rsidRPr="00EB261D">
        <w:t>T</w:t>
      </w:r>
      <w:r>
        <w:t>herefore t</w:t>
      </w:r>
      <w:r w:rsidRPr="00EB261D">
        <w:t xml:space="preserve">he core component of the model is a model of the proportion of the household vehicle travel that occurs in short-distance </w:t>
      </w:r>
      <w:r>
        <w:t>SOV</w:t>
      </w:r>
      <w:r w:rsidRPr="00EB261D">
        <w:t xml:space="preserve"> tours. This model determines the maximum potential for household DVMT to be div</w:t>
      </w:r>
      <w:r>
        <w:t>erted to light-weight vehicles given a specified tour length threshold.</w:t>
      </w:r>
    </w:p>
    <w:p w:rsidR="00010FA6" w:rsidRDefault="00010FA6" w:rsidP="00040F14">
      <w:pPr>
        <w:jc w:val="both"/>
      </w:pPr>
      <w:r w:rsidRPr="00EB261D">
        <w:t xml:space="preserve">The other factors that determine the total household DVMT that is diverted to light-vehicle travel are the proportion of households that have and use light vehicles and the proportion of SOV tours that light vehicles may be substituted for. </w:t>
      </w:r>
      <w:r>
        <w:t xml:space="preserve">A model is developed to predict the number of light vehicles owned by each household. This model is based on NHTS bicycle ownership data. The model is implemented with a function that allows the user to input an overall light vehicle ownership rate for the population. </w:t>
      </w:r>
      <w:r w:rsidRPr="00EB261D">
        <w:t xml:space="preserve">The proportion of SOV tours that light vehicles may be substituted for is a factor that reflects the effect of weather and trip purpose on limiting trips by light vehicles. This factor is multiplied by the potential DVMT that might be diverted by the household for households having light vehicles to </w:t>
      </w:r>
      <w:r>
        <w:t>calculate the DVMT that is diverted.</w:t>
      </w:r>
    </w:p>
    <w:p w:rsidR="00010FA6" w:rsidRDefault="00010FA6" w:rsidP="00040F14">
      <w:pPr>
        <w:jc w:val="both"/>
      </w:pPr>
      <w:r>
        <w:t xml:space="preserve">In order to develop the model of the proportion of household DVMT in short-distance SOV tours, the NHTS day trip data was used to tabulate each household’s vehicle travel occurring in SOV tours having lengths less than or equal to distance thresholds of </w:t>
      </w:r>
      <w:r w:rsidR="00544F93">
        <w:t xml:space="preserve">2 miles, </w:t>
      </w:r>
      <w:r>
        <w:t>5 miles, 10 miles, 15 miles and 20 miles. The proportion of the household’s DVMT occurring at or less than these thresholds was then calculated. Exploratory data analysis reveals that the SOV proportions are related to household income, household size, household DVMT, population density, and urban mixed-use character.</w:t>
      </w:r>
    </w:p>
    <w:p w:rsidR="00010FA6" w:rsidRDefault="00010FA6" w:rsidP="00040F14">
      <w:pPr>
        <w:jc w:val="both"/>
      </w:pPr>
      <w:r>
        <w:t>Because the tabulated SOV DVMT proportions represent the survey day results for the household rather than the averages for the household, a two stage process was used to develop a model. In the first stage, stochastic models were developed to predict the proportion of SOV travel that might occur on any given day. These models were then applied 100 times for each household to derive household averages. In the second stage of the process, linear models were estimated using the derived household averages.</w:t>
      </w:r>
    </w:p>
    <w:p w:rsidR="00010FA6" w:rsidRDefault="00010FA6" w:rsidP="00040F14">
      <w:pPr>
        <w:pStyle w:val="Heading2"/>
        <w:jc w:val="both"/>
      </w:pPr>
      <w:bookmarkStart w:id="109" w:name="_Toc438363093"/>
      <w:r>
        <w:t>Estimating a Stochastic Model of SOV Travel Proportions</w:t>
      </w:r>
      <w:bookmarkEnd w:id="109"/>
    </w:p>
    <w:p w:rsidR="00010FA6" w:rsidRDefault="00010FA6" w:rsidP="00040F14">
      <w:pPr>
        <w:jc w:val="both"/>
      </w:pPr>
      <w:r>
        <w:t xml:space="preserve">Examination of the daily travel data reveals three groupings; households doing no SOV travel, households doing all SOV travel, and households doing some SOV travel. This is shown in Figure </w:t>
      </w:r>
      <w:r w:rsidR="004451E1">
        <w:t>28</w:t>
      </w:r>
      <w:r>
        <w:t>. It can be seen that most households are situated in clusters at the two ends of the distribution. This illustrates why a linear model should not be estimated directly from the data and why a two-stage model estimation process is necessary.</w:t>
      </w:r>
    </w:p>
    <w:p w:rsidR="00010FA6" w:rsidRDefault="00010FA6" w:rsidP="00040F14">
      <w:pPr>
        <w:jc w:val="both"/>
      </w:pPr>
      <w:r>
        <w:t xml:space="preserve">Three models were estimated for each SOV tour mileage threshold. Binomial models were estimated to predict the probability that a household had no SOV travel. Binomial models were </w:t>
      </w:r>
      <w:r>
        <w:lastRenderedPageBreak/>
        <w:t>also developed to predict the probability that a household had all of their travel in SOV tours. A linear model was estimated to predict the percentage of SOV travel for households that did some SOV travel but not all SOV travel. Tables 3</w:t>
      </w:r>
      <w:r w:rsidR="001C4A4A">
        <w:t>8</w:t>
      </w:r>
      <w:r>
        <w:t xml:space="preserve"> through </w:t>
      </w:r>
      <w:r w:rsidR="00DA1AA5">
        <w:t>4</w:t>
      </w:r>
      <w:r w:rsidR="001C4A4A">
        <w:t>2</w:t>
      </w:r>
      <w:r>
        <w:t xml:space="preserve"> show the estimation results of the binomial models for predicting households doing no SOV travel for each mileage threshold. Tables </w:t>
      </w:r>
      <w:r w:rsidR="00DA1AA5">
        <w:t>4</w:t>
      </w:r>
      <w:r w:rsidR="001C4A4A">
        <w:t>3</w:t>
      </w:r>
      <w:r>
        <w:t xml:space="preserve"> through 4</w:t>
      </w:r>
      <w:r w:rsidR="001C4A4A">
        <w:t>7</w:t>
      </w:r>
      <w:r>
        <w:t xml:space="preserve"> show the estimation results of the binomial models for households doing all SOV travel for </w:t>
      </w:r>
      <w:r w:rsidR="00CD741B">
        <w:t>each mileage threshold. Table 4</w:t>
      </w:r>
      <w:r w:rsidR="001C4A4A">
        <w:t>8</w:t>
      </w:r>
      <w:r w:rsidR="00CD741B">
        <w:t xml:space="preserve"> through 5</w:t>
      </w:r>
      <w:r w:rsidR="001C4A4A">
        <w:t>2</w:t>
      </w:r>
      <w:r>
        <w:t xml:space="preserve"> show the estimation results for linear models predicting the proportion of SOV travel for households doing some SOV travel but not all SOV travel for each mileage threshold.</w:t>
      </w:r>
    </w:p>
    <w:p w:rsidR="00B96F09" w:rsidRDefault="00B96F09" w:rsidP="00B96F09">
      <w:pPr>
        <w:pStyle w:val="Caption"/>
        <w:keepNext/>
        <w:jc w:val="center"/>
      </w:pPr>
      <w:bookmarkStart w:id="110" w:name="_Toc438371323"/>
      <w:r>
        <w:t xml:space="preserve">Figure </w:t>
      </w:r>
      <w:fldSimple w:instr=" SEQ Figure \* ARABIC ">
        <w:r w:rsidR="00645B2B">
          <w:rPr>
            <w:noProof/>
          </w:rPr>
          <w:t>28</w:t>
        </w:r>
      </w:fldSimple>
      <w:r>
        <w:t>. Distribution of the Proportion of Household DVMT in SOV Tours</w:t>
      </w:r>
      <w:bookmarkEnd w:id="110"/>
    </w:p>
    <w:p w:rsidR="00010FA6" w:rsidRDefault="00772FD9" w:rsidP="00010FA6">
      <w:pPr>
        <w:jc w:val="center"/>
      </w:pPr>
      <w:r>
        <w:pict>
          <v:shape id="_x0000_i1124" type="#_x0000_t75" style="width:373.5pt;height:332.25pt">
            <v:imagedata r:id="rId60" o:title="sov_prop_distribution" croptop="7121f"/>
          </v:shape>
        </w:pict>
      </w:r>
    </w:p>
    <w:p w:rsidR="00972DD6" w:rsidRDefault="00972DD6" w:rsidP="00040F14">
      <w:pPr>
        <w:jc w:val="both"/>
      </w:pPr>
      <w:bookmarkStart w:id="111" w:name="_Toc263256256"/>
      <w:r>
        <w:t>The no-SOV, all-SOV and SOV proportion models were applied sequentially to determine the proportion of SOV travel for a household on any given day. First, the no-SOV model was applied to determine which of the households had any SOV travel on the day. Then the all SOV model was applied to determine whether households that had any SOV had only SOV travel. Finally the SOV proportion model is applied to households that had neither SOV travel nor all SOV travel to determine the proportion of SOV travel for the day. This process was repeated 100 times for all households.</w:t>
      </w:r>
    </w:p>
    <w:p w:rsidR="00972DD6" w:rsidRDefault="00972DD6" w:rsidP="00040F14">
      <w:pPr>
        <w:jc w:val="both"/>
      </w:pPr>
    </w:p>
    <w:p w:rsidR="00010FA6" w:rsidRDefault="00010FA6" w:rsidP="00010FA6">
      <w:r>
        <w:br w:type="page"/>
      </w:r>
      <w:r>
        <w:lastRenderedPageBreak/>
        <w:t xml:space="preserve"> </w:t>
      </w:r>
    </w:p>
    <w:p w:rsidR="001B4B0C" w:rsidRDefault="001B4B0C" w:rsidP="001B4B0C">
      <w:pPr>
        <w:pStyle w:val="Caption"/>
        <w:keepNext/>
      </w:pPr>
      <w:bookmarkStart w:id="112" w:name="_Toc276731390"/>
      <w:bookmarkStart w:id="113" w:name="_Toc438377959"/>
      <w:r>
        <w:t xml:space="preserve">Table </w:t>
      </w:r>
      <w:fldSimple w:instr=" SEQ Table \* ARABIC ">
        <w:r w:rsidR="00022C4E">
          <w:rPr>
            <w:noProof/>
          </w:rPr>
          <w:t>38</w:t>
        </w:r>
      </w:fldSimple>
      <w:r>
        <w:t>. Estimation of Results for Binomial Model of the Probability of No SOV Travel Within a Distance Threshold of 2 Miles</w:t>
      </w:r>
      <w:bookmarkEnd w:id="113"/>
    </w:p>
    <w:p w:rsidR="00EE53C0" w:rsidRPr="00EE53C0" w:rsidRDefault="00EE53C0"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EE53C0">
        <w:rPr>
          <w:rFonts w:ascii="Courier New" w:hAnsi="Courier New"/>
          <w:sz w:val="20"/>
          <w:szCs w:val="20"/>
        </w:rPr>
        <w:t xml:space="preserve">                  Estimate Std. Error z value </w:t>
      </w:r>
      <w:proofErr w:type="spellStart"/>
      <w:proofErr w:type="gramStart"/>
      <w:r w:rsidRPr="00EE53C0">
        <w:rPr>
          <w:rFonts w:ascii="Courier New" w:hAnsi="Courier New"/>
          <w:sz w:val="20"/>
          <w:szCs w:val="20"/>
        </w:rPr>
        <w:t>Pr</w:t>
      </w:r>
      <w:proofErr w:type="spellEnd"/>
      <w:r w:rsidRPr="00EE53C0">
        <w:rPr>
          <w:rFonts w:ascii="Courier New" w:hAnsi="Courier New"/>
          <w:sz w:val="20"/>
          <w:szCs w:val="20"/>
        </w:rPr>
        <w:t>(</w:t>
      </w:r>
      <w:proofErr w:type="gramEnd"/>
      <w:r w:rsidRPr="00EE53C0">
        <w:rPr>
          <w:rFonts w:ascii="Courier New" w:hAnsi="Courier New"/>
          <w:sz w:val="20"/>
          <w:szCs w:val="20"/>
        </w:rPr>
        <w:t xml:space="preserve">&gt;|z|)    </w:t>
      </w:r>
    </w:p>
    <w:p w:rsidR="00EE53C0" w:rsidRPr="00EE53C0" w:rsidRDefault="00EE53C0"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EE53C0">
        <w:rPr>
          <w:rFonts w:ascii="Courier New" w:hAnsi="Courier New"/>
          <w:sz w:val="20"/>
          <w:szCs w:val="20"/>
        </w:rPr>
        <w:t>(Intercept)     -4.202e-</w:t>
      </w:r>
      <w:proofErr w:type="gramStart"/>
      <w:r w:rsidRPr="00EE53C0">
        <w:rPr>
          <w:rFonts w:ascii="Courier New" w:hAnsi="Courier New"/>
          <w:sz w:val="20"/>
          <w:szCs w:val="20"/>
        </w:rPr>
        <w:t>01  6.053e</w:t>
      </w:r>
      <w:proofErr w:type="gramEnd"/>
      <w:r w:rsidRPr="00EE53C0">
        <w:rPr>
          <w:rFonts w:ascii="Courier New" w:hAnsi="Courier New"/>
          <w:sz w:val="20"/>
          <w:szCs w:val="20"/>
        </w:rPr>
        <w:t>-02  -6.941 3.88e-12 ***</w:t>
      </w:r>
    </w:p>
    <w:p w:rsidR="00EE53C0" w:rsidRPr="00EE53C0" w:rsidRDefault="00EE53C0"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EE53C0">
        <w:rPr>
          <w:rFonts w:ascii="Courier New" w:hAnsi="Courier New"/>
          <w:sz w:val="20"/>
          <w:szCs w:val="20"/>
        </w:rPr>
        <w:t>LogSize</w:t>
      </w:r>
      <w:proofErr w:type="spellEnd"/>
      <w:r w:rsidRPr="00EE53C0">
        <w:rPr>
          <w:rFonts w:ascii="Courier New" w:hAnsi="Courier New"/>
          <w:sz w:val="20"/>
          <w:szCs w:val="20"/>
        </w:rPr>
        <w:t xml:space="preserve">          1.188e+</w:t>
      </w:r>
      <w:proofErr w:type="gramStart"/>
      <w:r w:rsidRPr="00EE53C0">
        <w:rPr>
          <w:rFonts w:ascii="Courier New" w:hAnsi="Courier New"/>
          <w:sz w:val="20"/>
          <w:szCs w:val="20"/>
        </w:rPr>
        <w:t>00  9.658e</w:t>
      </w:r>
      <w:proofErr w:type="gramEnd"/>
      <w:r w:rsidRPr="00EE53C0">
        <w:rPr>
          <w:rFonts w:ascii="Courier New" w:hAnsi="Courier New"/>
          <w:sz w:val="20"/>
          <w:szCs w:val="20"/>
        </w:rPr>
        <w:t>-02  12.301  &lt; 2e-16 ***</w:t>
      </w:r>
    </w:p>
    <w:p w:rsidR="00EE53C0" w:rsidRPr="00EE53C0" w:rsidRDefault="00EE53C0"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EE53C0">
        <w:rPr>
          <w:rFonts w:ascii="Courier New" w:hAnsi="Courier New"/>
          <w:sz w:val="20"/>
          <w:szCs w:val="20"/>
        </w:rPr>
        <w:t>Urban           -1.651e+</w:t>
      </w:r>
      <w:proofErr w:type="gramStart"/>
      <w:r w:rsidRPr="00EE53C0">
        <w:rPr>
          <w:rFonts w:ascii="Courier New" w:hAnsi="Courier New"/>
          <w:sz w:val="20"/>
          <w:szCs w:val="20"/>
        </w:rPr>
        <w:t>00  5.761e</w:t>
      </w:r>
      <w:proofErr w:type="gramEnd"/>
      <w:r w:rsidRPr="00EE53C0">
        <w:rPr>
          <w:rFonts w:ascii="Courier New" w:hAnsi="Courier New"/>
          <w:sz w:val="20"/>
          <w:szCs w:val="20"/>
        </w:rPr>
        <w:t xml:space="preserve">-01  -2.867 0.004149 ** </w:t>
      </w:r>
    </w:p>
    <w:p w:rsidR="00EE53C0" w:rsidRPr="00EE53C0" w:rsidRDefault="00EE53C0"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EE53C0">
        <w:rPr>
          <w:rFonts w:ascii="Courier New" w:hAnsi="Courier New"/>
          <w:sz w:val="20"/>
          <w:szCs w:val="20"/>
        </w:rPr>
        <w:t>LogDvmt</w:t>
      </w:r>
      <w:proofErr w:type="spellEnd"/>
      <w:r w:rsidRPr="00EE53C0">
        <w:rPr>
          <w:rFonts w:ascii="Courier New" w:hAnsi="Courier New"/>
          <w:sz w:val="20"/>
          <w:szCs w:val="20"/>
        </w:rPr>
        <w:t xml:space="preserve">          7.551e-</w:t>
      </w:r>
      <w:proofErr w:type="gramStart"/>
      <w:r w:rsidRPr="00EE53C0">
        <w:rPr>
          <w:rFonts w:ascii="Courier New" w:hAnsi="Courier New"/>
          <w:sz w:val="20"/>
          <w:szCs w:val="20"/>
        </w:rPr>
        <w:t>01  2.061e</w:t>
      </w:r>
      <w:proofErr w:type="gramEnd"/>
      <w:r w:rsidRPr="00EE53C0">
        <w:rPr>
          <w:rFonts w:ascii="Courier New" w:hAnsi="Courier New"/>
          <w:sz w:val="20"/>
          <w:szCs w:val="20"/>
        </w:rPr>
        <w:t>-02  36.633  &lt; 2e-16 ***</w:t>
      </w:r>
    </w:p>
    <w:p w:rsidR="00EE53C0" w:rsidRPr="00EE53C0" w:rsidRDefault="00EE53C0"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EE53C0">
        <w:rPr>
          <w:rFonts w:ascii="Courier New" w:hAnsi="Courier New"/>
          <w:sz w:val="20"/>
          <w:szCs w:val="20"/>
        </w:rPr>
        <w:t>LogSize</w:t>
      </w:r>
      <w:proofErr w:type="gramStart"/>
      <w:r w:rsidRPr="00EE53C0">
        <w:rPr>
          <w:rFonts w:ascii="Courier New" w:hAnsi="Courier New"/>
          <w:sz w:val="20"/>
          <w:szCs w:val="20"/>
        </w:rPr>
        <w:t>:LogDvmt</w:t>
      </w:r>
      <w:proofErr w:type="spellEnd"/>
      <w:proofErr w:type="gramEnd"/>
      <w:r w:rsidRPr="00EE53C0">
        <w:rPr>
          <w:rFonts w:ascii="Courier New" w:hAnsi="Courier New"/>
          <w:sz w:val="20"/>
          <w:szCs w:val="20"/>
        </w:rPr>
        <w:t xml:space="preserve"> -3.162e-01  2.080e-02 -15.202  &lt; 2e-16 ***</w:t>
      </w:r>
    </w:p>
    <w:p w:rsidR="00EE53C0" w:rsidRPr="00EE53C0" w:rsidRDefault="00EE53C0"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EE53C0">
        <w:rPr>
          <w:rFonts w:ascii="Courier New" w:hAnsi="Courier New"/>
          <w:sz w:val="20"/>
          <w:szCs w:val="20"/>
        </w:rPr>
        <w:t>LogSize</w:t>
      </w:r>
      <w:proofErr w:type="gramStart"/>
      <w:r w:rsidRPr="00EE53C0">
        <w:rPr>
          <w:rFonts w:ascii="Courier New" w:hAnsi="Courier New"/>
          <w:sz w:val="20"/>
          <w:szCs w:val="20"/>
        </w:rPr>
        <w:t>:LogDen</w:t>
      </w:r>
      <w:proofErr w:type="spellEnd"/>
      <w:proofErr w:type="gramEnd"/>
      <w:r w:rsidRPr="00EE53C0">
        <w:rPr>
          <w:rFonts w:ascii="Courier New" w:hAnsi="Courier New"/>
          <w:sz w:val="20"/>
          <w:szCs w:val="20"/>
        </w:rPr>
        <w:t xml:space="preserve">  -7.593e-02  8.420e-03  -9.017  &lt; 2e-16 ***</w:t>
      </w:r>
    </w:p>
    <w:p w:rsidR="00EE53C0" w:rsidRPr="00EE53C0" w:rsidRDefault="00EE53C0"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EE53C0">
        <w:rPr>
          <w:rFonts w:ascii="Courier New" w:hAnsi="Courier New"/>
          <w:sz w:val="20"/>
          <w:szCs w:val="20"/>
        </w:rPr>
        <w:t>Urban</w:t>
      </w:r>
      <w:proofErr w:type="gramStart"/>
      <w:r w:rsidRPr="00EE53C0">
        <w:rPr>
          <w:rFonts w:ascii="Courier New" w:hAnsi="Courier New"/>
          <w:sz w:val="20"/>
          <w:szCs w:val="20"/>
        </w:rPr>
        <w:t>:LogDen</w:t>
      </w:r>
      <w:proofErr w:type="spellEnd"/>
      <w:proofErr w:type="gramEnd"/>
      <w:r w:rsidRPr="00EE53C0">
        <w:rPr>
          <w:rFonts w:ascii="Courier New" w:hAnsi="Courier New"/>
          <w:sz w:val="20"/>
          <w:szCs w:val="20"/>
        </w:rPr>
        <w:t xml:space="preserve">     2.312e-01  6.176e-02   3.743 0.000182 ***</w:t>
      </w:r>
    </w:p>
    <w:p w:rsidR="00EE53C0" w:rsidRPr="00EE53C0" w:rsidRDefault="00EE53C0"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EE53C0">
        <w:rPr>
          <w:rFonts w:ascii="Courier New" w:hAnsi="Courier New"/>
          <w:sz w:val="20"/>
          <w:szCs w:val="20"/>
        </w:rPr>
        <w:t>Urban</w:t>
      </w:r>
      <w:proofErr w:type="gramStart"/>
      <w:r w:rsidRPr="00EE53C0">
        <w:rPr>
          <w:rFonts w:ascii="Courier New" w:hAnsi="Courier New"/>
          <w:sz w:val="20"/>
          <w:szCs w:val="20"/>
        </w:rPr>
        <w:t>:Hhincttl</w:t>
      </w:r>
      <w:proofErr w:type="spellEnd"/>
      <w:proofErr w:type="gramEnd"/>
      <w:r w:rsidRPr="00EE53C0">
        <w:rPr>
          <w:rFonts w:ascii="Courier New" w:hAnsi="Courier New"/>
          <w:sz w:val="20"/>
          <w:szCs w:val="20"/>
        </w:rPr>
        <w:t xml:space="preserve">  -5.732e-06  1.289e-06  -4.447 8.71e-06 ***</w:t>
      </w:r>
    </w:p>
    <w:p w:rsidR="00EE53C0" w:rsidRPr="00EE53C0" w:rsidRDefault="00EE53C0"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EE53C0">
        <w:rPr>
          <w:rFonts w:ascii="Courier New" w:hAnsi="Courier New"/>
          <w:sz w:val="20"/>
          <w:szCs w:val="20"/>
        </w:rPr>
        <w:t>---</w:t>
      </w:r>
    </w:p>
    <w:p w:rsidR="00EE53C0" w:rsidRPr="00EE53C0" w:rsidRDefault="00EE53C0"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EE53C0">
        <w:rPr>
          <w:rFonts w:ascii="Courier New" w:hAnsi="Courier New"/>
          <w:sz w:val="20"/>
          <w:szCs w:val="20"/>
        </w:rPr>
        <w:t>Signif</w:t>
      </w:r>
      <w:proofErr w:type="spellEnd"/>
      <w:r w:rsidRPr="00EE53C0">
        <w:rPr>
          <w:rFonts w:ascii="Courier New" w:hAnsi="Courier New"/>
          <w:sz w:val="20"/>
          <w:szCs w:val="20"/>
        </w:rPr>
        <w:t xml:space="preserve">. </w:t>
      </w:r>
      <w:proofErr w:type="gramStart"/>
      <w:r w:rsidRPr="00EE53C0">
        <w:rPr>
          <w:rFonts w:ascii="Courier New" w:hAnsi="Courier New"/>
          <w:sz w:val="20"/>
          <w:szCs w:val="20"/>
        </w:rPr>
        <w:t>codes</w:t>
      </w:r>
      <w:proofErr w:type="gramEnd"/>
      <w:r w:rsidRPr="00EE53C0">
        <w:rPr>
          <w:rFonts w:ascii="Courier New" w:hAnsi="Courier New"/>
          <w:sz w:val="20"/>
          <w:szCs w:val="20"/>
        </w:rPr>
        <w:t xml:space="preserve">:  0 ‘***’ 0.001 ‘**’ 0.01 ‘*’ 0.05 ‘.’ 0.1 </w:t>
      </w:r>
      <w:proofErr w:type="gramStart"/>
      <w:r w:rsidRPr="00EE53C0">
        <w:rPr>
          <w:rFonts w:ascii="Courier New" w:hAnsi="Courier New"/>
          <w:sz w:val="20"/>
          <w:szCs w:val="20"/>
        </w:rPr>
        <w:t>‘ ’</w:t>
      </w:r>
      <w:proofErr w:type="gramEnd"/>
      <w:r w:rsidRPr="00EE53C0">
        <w:rPr>
          <w:rFonts w:ascii="Courier New" w:hAnsi="Courier New"/>
          <w:sz w:val="20"/>
          <w:szCs w:val="20"/>
        </w:rPr>
        <w:t xml:space="preserve"> 1 </w:t>
      </w:r>
    </w:p>
    <w:p w:rsidR="00EE53C0" w:rsidRPr="00EE53C0" w:rsidRDefault="00EE53C0"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
    <w:p w:rsidR="00EE53C0" w:rsidRPr="00EE53C0" w:rsidRDefault="00EE53C0"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EE53C0">
        <w:rPr>
          <w:rFonts w:ascii="Courier New" w:hAnsi="Courier New"/>
          <w:sz w:val="20"/>
          <w:szCs w:val="20"/>
        </w:rPr>
        <w:t>(Dispersion parameter for binomial family taken to be 1)</w:t>
      </w:r>
    </w:p>
    <w:p w:rsidR="00EE53C0" w:rsidRPr="00EE53C0" w:rsidRDefault="00EE53C0"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
    <w:p w:rsidR="00EE53C0" w:rsidRPr="00EE53C0" w:rsidRDefault="00EE53C0"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EE53C0">
        <w:rPr>
          <w:rFonts w:ascii="Courier New" w:hAnsi="Courier New"/>
          <w:sz w:val="20"/>
          <w:szCs w:val="20"/>
        </w:rPr>
        <w:t xml:space="preserve">    Null deviance: </w:t>
      </w:r>
      <w:proofErr w:type="gramStart"/>
      <w:r w:rsidRPr="00EE53C0">
        <w:rPr>
          <w:rFonts w:ascii="Courier New" w:hAnsi="Courier New"/>
          <w:sz w:val="20"/>
          <w:szCs w:val="20"/>
        </w:rPr>
        <w:t>38132  on</w:t>
      </w:r>
      <w:proofErr w:type="gramEnd"/>
      <w:r w:rsidRPr="00EE53C0">
        <w:rPr>
          <w:rFonts w:ascii="Courier New" w:hAnsi="Courier New"/>
          <w:sz w:val="20"/>
          <w:szCs w:val="20"/>
        </w:rPr>
        <w:t xml:space="preserve"> 45132  degrees of freedom</w:t>
      </w:r>
    </w:p>
    <w:p w:rsidR="00EE53C0" w:rsidRPr="00EE53C0" w:rsidRDefault="00EE53C0"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EE53C0">
        <w:rPr>
          <w:rFonts w:ascii="Courier New" w:hAnsi="Courier New"/>
          <w:sz w:val="20"/>
          <w:szCs w:val="20"/>
        </w:rPr>
        <w:t xml:space="preserve">Residual deviance: </w:t>
      </w:r>
      <w:proofErr w:type="gramStart"/>
      <w:r w:rsidRPr="00EE53C0">
        <w:rPr>
          <w:rFonts w:ascii="Courier New" w:hAnsi="Courier New"/>
          <w:sz w:val="20"/>
          <w:szCs w:val="20"/>
        </w:rPr>
        <w:t>35869  on</w:t>
      </w:r>
      <w:proofErr w:type="gramEnd"/>
      <w:r w:rsidRPr="00EE53C0">
        <w:rPr>
          <w:rFonts w:ascii="Courier New" w:hAnsi="Courier New"/>
          <w:sz w:val="20"/>
          <w:szCs w:val="20"/>
        </w:rPr>
        <w:t xml:space="preserve"> 45125  degrees of freedom</w:t>
      </w:r>
    </w:p>
    <w:p w:rsidR="00EE53C0" w:rsidRPr="00EE53C0" w:rsidRDefault="00EE53C0"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EE53C0">
        <w:rPr>
          <w:rFonts w:ascii="Courier New" w:hAnsi="Courier New"/>
          <w:sz w:val="20"/>
          <w:szCs w:val="20"/>
        </w:rPr>
        <w:t>AIC: 35885</w:t>
      </w:r>
    </w:p>
    <w:p w:rsidR="00EE53C0" w:rsidRPr="00EE53C0" w:rsidRDefault="00EE53C0"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
    <w:p w:rsidR="00EE53C0" w:rsidRPr="000771A9" w:rsidRDefault="00EE53C0"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EE53C0">
        <w:rPr>
          <w:rFonts w:ascii="Courier New" w:hAnsi="Courier New"/>
          <w:sz w:val="20"/>
          <w:szCs w:val="20"/>
        </w:rPr>
        <w:t>Number of Fisher Scoring iterations: 5</w:t>
      </w:r>
    </w:p>
    <w:p w:rsidR="00EE53C0" w:rsidRDefault="00EE53C0" w:rsidP="00010FA6">
      <w:pPr>
        <w:pStyle w:val="Caption"/>
        <w:jc w:val="center"/>
        <w:rPr>
          <w:b w:val="0"/>
          <w:sz w:val="24"/>
          <w:szCs w:val="24"/>
        </w:rPr>
      </w:pPr>
    </w:p>
    <w:p w:rsidR="00010FA6" w:rsidRPr="00FB1C57" w:rsidRDefault="00010FA6" w:rsidP="00FB1C57">
      <w:pPr>
        <w:pStyle w:val="Caption"/>
        <w:rPr>
          <w:rStyle w:val="StyleCaption12ptChar"/>
          <w:b/>
          <w:bCs/>
          <w:sz w:val="22"/>
        </w:rPr>
      </w:pPr>
      <w:bookmarkStart w:id="114" w:name="_Toc438377960"/>
      <w:r w:rsidRPr="00FB1C57">
        <w:t xml:space="preserve">Table </w:t>
      </w:r>
      <w:fldSimple w:instr=" SEQ Table \* ARABIC ">
        <w:r w:rsidR="00022C4E">
          <w:rPr>
            <w:noProof/>
          </w:rPr>
          <w:t>39</w:t>
        </w:r>
      </w:fldSimple>
      <w:r w:rsidRPr="00FB1C57">
        <w:t xml:space="preserve">. </w:t>
      </w:r>
      <w:r w:rsidRPr="00FB1C57">
        <w:rPr>
          <w:rStyle w:val="StyleCaption12ptChar"/>
          <w:b/>
          <w:bCs/>
          <w:sz w:val="22"/>
        </w:rPr>
        <w:t>Estimation Results for Binomial Model of the Probability of No SOV Travel Within a Distance Threshold of 5 Miles</w:t>
      </w:r>
      <w:bookmarkEnd w:id="112"/>
      <w:bookmarkEnd w:id="114"/>
    </w:p>
    <w:p w:rsidR="00010FA6" w:rsidRPr="00943E3B"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943E3B">
        <w:rPr>
          <w:rFonts w:ascii="Courier New" w:hAnsi="Courier New"/>
          <w:sz w:val="20"/>
          <w:szCs w:val="20"/>
        </w:rPr>
        <w:t xml:space="preserve">                  Estimate Std. Error z value </w:t>
      </w:r>
      <w:proofErr w:type="spellStart"/>
      <w:proofErr w:type="gramStart"/>
      <w:r w:rsidRPr="00943E3B">
        <w:rPr>
          <w:rFonts w:ascii="Courier New" w:hAnsi="Courier New"/>
          <w:sz w:val="20"/>
          <w:szCs w:val="20"/>
        </w:rPr>
        <w:t>Pr</w:t>
      </w:r>
      <w:proofErr w:type="spellEnd"/>
      <w:r w:rsidRPr="00943E3B">
        <w:rPr>
          <w:rFonts w:ascii="Courier New" w:hAnsi="Courier New"/>
          <w:sz w:val="20"/>
          <w:szCs w:val="20"/>
        </w:rPr>
        <w:t>(</w:t>
      </w:r>
      <w:proofErr w:type="gramEnd"/>
      <w:r w:rsidRPr="00943E3B">
        <w:rPr>
          <w:rFonts w:ascii="Courier New" w:hAnsi="Courier New"/>
          <w:sz w:val="20"/>
          <w:szCs w:val="20"/>
        </w:rPr>
        <w:t xml:space="preserve">&gt;|z|)    </w:t>
      </w:r>
    </w:p>
    <w:p w:rsidR="00010FA6" w:rsidRPr="00943E3B"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943E3B">
        <w:rPr>
          <w:rFonts w:ascii="Courier New" w:hAnsi="Courier New"/>
          <w:sz w:val="20"/>
          <w:szCs w:val="20"/>
          <w:lang w:val="pt-BR"/>
        </w:rPr>
        <w:t>(Intercept)     -1.328e+00  5.946e-02 -22.337  &lt; 2e-16 ***</w:t>
      </w:r>
    </w:p>
    <w:p w:rsidR="00010FA6" w:rsidRPr="00943E3B"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943E3B">
        <w:rPr>
          <w:rFonts w:ascii="Courier New" w:hAnsi="Courier New"/>
          <w:sz w:val="20"/>
          <w:szCs w:val="20"/>
          <w:lang w:val="pt-BR"/>
        </w:rPr>
        <w:t>LogSize          1.384e+00  1.187e-01  11.660  &lt; 2e-16 ***</w:t>
      </w:r>
    </w:p>
    <w:p w:rsidR="00010FA6" w:rsidRPr="00943E3B"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943E3B">
        <w:rPr>
          <w:rFonts w:ascii="Courier New" w:hAnsi="Courier New"/>
          <w:sz w:val="20"/>
          <w:szCs w:val="20"/>
          <w:lang w:val="pt-BR"/>
        </w:rPr>
        <w:t>Hhincttl        -1.543e-06  3.773e-07  -4.090 4.32e-05 ***</w:t>
      </w:r>
    </w:p>
    <w:p w:rsidR="00010FA6" w:rsidRPr="00943E3B"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943E3B">
        <w:rPr>
          <w:rFonts w:ascii="Courier New" w:hAnsi="Courier New"/>
          <w:sz w:val="20"/>
          <w:szCs w:val="20"/>
          <w:lang w:val="pt-BR"/>
        </w:rPr>
        <w:t>Urban           -2.336e+00  5.062e-01  -4.614 3.94e-06 ***</w:t>
      </w:r>
    </w:p>
    <w:p w:rsidR="00010FA6" w:rsidRPr="00943E3B"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943E3B">
        <w:rPr>
          <w:rFonts w:ascii="Courier New" w:hAnsi="Courier New"/>
          <w:sz w:val="20"/>
          <w:szCs w:val="20"/>
          <w:lang w:val="pt-BR"/>
        </w:rPr>
        <w:t>LogDvmt          9.157e-01  2.950e-02  31.038  &lt; 2e-16 ***</w:t>
      </w:r>
    </w:p>
    <w:p w:rsidR="00010FA6" w:rsidRPr="00943E3B"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943E3B">
        <w:rPr>
          <w:rFonts w:ascii="Courier New" w:hAnsi="Courier New"/>
          <w:sz w:val="20"/>
          <w:szCs w:val="20"/>
          <w:lang w:val="pt-BR"/>
        </w:rPr>
        <w:t>LogDvmt:LogDen  -2.054e-02  3.570e-03  -5.753 8.79e-09 ***</w:t>
      </w:r>
    </w:p>
    <w:p w:rsidR="00010FA6" w:rsidRPr="00943E3B"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943E3B">
        <w:rPr>
          <w:rFonts w:ascii="Courier New" w:hAnsi="Courier New"/>
          <w:sz w:val="20"/>
          <w:szCs w:val="20"/>
          <w:lang w:val="pt-BR"/>
        </w:rPr>
        <w:t>LogSize:LogDvmt -3.592e-01  1.861e-02 -19.305  &lt; 2e-16 ***</w:t>
      </w:r>
    </w:p>
    <w:p w:rsidR="00010FA6" w:rsidRPr="00943E3B"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943E3B">
        <w:rPr>
          <w:rFonts w:ascii="Courier New" w:hAnsi="Courier New"/>
          <w:sz w:val="20"/>
          <w:szCs w:val="20"/>
          <w:lang w:val="pt-BR"/>
        </w:rPr>
        <w:t xml:space="preserve">Urban:LogDvmt    6.802e-02  3.626e-02   1.876   0.0607 .  </w:t>
      </w:r>
    </w:p>
    <w:p w:rsidR="00010FA6" w:rsidRPr="00943E3B"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943E3B">
        <w:rPr>
          <w:rFonts w:ascii="Courier New" w:hAnsi="Courier New"/>
          <w:sz w:val="20"/>
          <w:szCs w:val="20"/>
          <w:lang w:val="pt-BR"/>
        </w:rPr>
        <w:t>LogSize:LogDen  -5.919e-02  1.278e-02  -4.633 3.60e-06 ***</w:t>
      </w:r>
    </w:p>
    <w:p w:rsidR="00010FA6" w:rsidRPr="00943E3B"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943E3B">
        <w:rPr>
          <w:rFonts w:ascii="Courier New" w:hAnsi="Courier New"/>
          <w:sz w:val="20"/>
          <w:szCs w:val="20"/>
          <w:lang w:val="pt-BR"/>
        </w:rPr>
        <w:t>Urban:LogDen     2.817e-01  5.216e-02   5.402 6.59e-08 ***</w:t>
      </w:r>
    </w:p>
    <w:p w:rsidR="00010FA6" w:rsidRPr="00943E3B"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943E3B">
        <w:rPr>
          <w:rFonts w:ascii="Courier New" w:hAnsi="Courier New"/>
          <w:sz w:val="20"/>
          <w:szCs w:val="20"/>
          <w:lang w:val="pt-BR"/>
        </w:rPr>
        <w:t xml:space="preserve">Hhincttl:Urban  -2.823e-06  1.180e-06  -2.392   0.0167 *  </w:t>
      </w:r>
    </w:p>
    <w:p w:rsidR="00010FA6" w:rsidRPr="00943E3B"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943E3B">
        <w:rPr>
          <w:rFonts w:ascii="Courier New" w:hAnsi="Courier New"/>
          <w:sz w:val="20"/>
          <w:szCs w:val="20"/>
          <w:lang w:val="pt-BR"/>
        </w:rPr>
        <w:t>---</w:t>
      </w:r>
    </w:p>
    <w:p w:rsidR="00010FA6" w:rsidRPr="00943E3B"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943E3B">
        <w:rPr>
          <w:rFonts w:ascii="Courier New" w:hAnsi="Courier New"/>
          <w:sz w:val="20"/>
          <w:szCs w:val="20"/>
          <w:lang w:val="pt-BR"/>
        </w:rPr>
        <w:t xml:space="preserve">Signif. codes:  0 ‘***’ 0.001 ‘**’ 0.01 ‘*’ 0.05 ‘.’ </w:t>
      </w:r>
      <w:r w:rsidRPr="00943E3B">
        <w:rPr>
          <w:rFonts w:ascii="Courier New" w:hAnsi="Courier New"/>
          <w:sz w:val="20"/>
          <w:szCs w:val="20"/>
        </w:rPr>
        <w:t xml:space="preserve">0.1 ‘ ’ 1 </w:t>
      </w:r>
    </w:p>
    <w:p w:rsidR="00010FA6" w:rsidRPr="00943E3B"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
    <w:p w:rsidR="00010FA6" w:rsidRPr="00943E3B"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943E3B">
        <w:rPr>
          <w:rFonts w:ascii="Courier New" w:hAnsi="Courier New"/>
          <w:sz w:val="20"/>
          <w:szCs w:val="20"/>
        </w:rPr>
        <w:t>(Dispersion parameter for binomial family taken to be 1)</w:t>
      </w:r>
    </w:p>
    <w:p w:rsidR="00010FA6" w:rsidRPr="00943E3B"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
    <w:p w:rsidR="00010FA6" w:rsidRPr="00943E3B"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943E3B">
        <w:rPr>
          <w:rFonts w:ascii="Courier New" w:hAnsi="Courier New"/>
          <w:sz w:val="20"/>
          <w:szCs w:val="20"/>
        </w:rPr>
        <w:t xml:space="preserve">    Null deviance: </w:t>
      </w:r>
      <w:proofErr w:type="gramStart"/>
      <w:r w:rsidRPr="00943E3B">
        <w:rPr>
          <w:rFonts w:ascii="Courier New" w:hAnsi="Courier New"/>
          <w:sz w:val="20"/>
          <w:szCs w:val="20"/>
        </w:rPr>
        <w:t>52595  on</w:t>
      </w:r>
      <w:proofErr w:type="gramEnd"/>
      <w:r w:rsidRPr="00943E3B">
        <w:rPr>
          <w:rFonts w:ascii="Courier New" w:hAnsi="Courier New"/>
          <w:sz w:val="20"/>
          <w:szCs w:val="20"/>
        </w:rPr>
        <w:t xml:space="preserve"> 45132  degrees of freedom</w:t>
      </w:r>
    </w:p>
    <w:p w:rsidR="00010FA6" w:rsidRPr="00943E3B"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943E3B">
        <w:rPr>
          <w:rFonts w:ascii="Courier New" w:hAnsi="Courier New"/>
          <w:sz w:val="20"/>
          <w:szCs w:val="20"/>
        </w:rPr>
        <w:t xml:space="preserve">Residual deviance: </w:t>
      </w:r>
      <w:proofErr w:type="gramStart"/>
      <w:r w:rsidRPr="00943E3B">
        <w:rPr>
          <w:rFonts w:ascii="Courier New" w:hAnsi="Courier New"/>
          <w:sz w:val="20"/>
          <w:szCs w:val="20"/>
        </w:rPr>
        <w:t>49176  on</w:t>
      </w:r>
      <w:proofErr w:type="gramEnd"/>
      <w:r w:rsidRPr="00943E3B">
        <w:rPr>
          <w:rFonts w:ascii="Courier New" w:hAnsi="Courier New"/>
          <w:sz w:val="20"/>
          <w:szCs w:val="20"/>
        </w:rPr>
        <w:t xml:space="preserve"> 45122  degrees of freedom</w:t>
      </w:r>
    </w:p>
    <w:p w:rsidR="00010FA6" w:rsidRPr="00943E3B"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943E3B">
        <w:rPr>
          <w:rFonts w:ascii="Courier New" w:hAnsi="Courier New"/>
          <w:sz w:val="20"/>
          <w:szCs w:val="20"/>
        </w:rPr>
        <w:t>AIC: 49198</w:t>
      </w:r>
    </w:p>
    <w:p w:rsidR="00010FA6" w:rsidRPr="00943E3B"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
    <w:p w:rsidR="00010FA6" w:rsidRPr="000771A9"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943E3B">
        <w:rPr>
          <w:rFonts w:ascii="Courier New" w:hAnsi="Courier New"/>
          <w:sz w:val="20"/>
          <w:szCs w:val="20"/>
        </w:rPr>
        <w:t>Number of Fisher Scoring iterations: 4</w:t>
      </w:r>
    </w:p>
    <w:p w:rsidR="00010FA6" w:rsidRDefault="00010FA6" w:rsidP="00010FA6"/>
    <w:p w:rsidR="00F50BC3" w:rsidRDefault="00F50BC3" w:rsidP="00F50BC3">
      <w:pPr>
        <w:pStyle w:val="Caption"/>
        <w:keepNext/>
        <w:jc w:val="center"/>
      </w:pPr>
      <w:bookmarkStart w:id="115" w:name="_Toc438377961"/>
      <w:r>
        <w:lastRenderedPageBreak/>
        <w:t xml:space="preserve">Table </w:t>
      </w:r>
      <w:fldSimple w:instr=" SEQ Table \* ARABIC ">
        <w:r w:rsidR="00022C4E">
          <w:rPr>
            <w:noProof/>
          </w:rPr>
          <w:t>40</w:t>
        </w:r>
      </w:fldSimple>
      <w:r>
        <w:t>. Estimation Results for Binomial Model of the Probability of No SOV Travel Within a Distance Threshold of 10 Miles</w:t>
      </w:r>
      <w:bookmarkEnd w:id="115"/>
    </w:p>
    <w:p w:rsidR="00010FA6" w:rsidRPr="00943E3B"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943E3B">
        <w:rPr>
          <w:rFonts w:ascii="Courier New" w:hAnsi="Courier New"/>
          <w:sz w:val="20"/>
          <w:szCs w:val="20"/>
        </w:rPr>
        <w:t xml:space="preserve">                  Estimate Std. Error z value </w:t>
      </w:r>
      <w:proofErr w:type="spellStart"/>
      <w:proofErr w:type="gramStart"/>
      <w:r w:rsidRPr="00943E3B">
        <w:rPr>
          <w:rFonts w:ascii="Courier New" w:hAnsi="Courier New"/>
          <w:sz w:val="20"/>
          <w:szCs w:val="20"/>
        </w:rPr>
        <w:t>Pr</w:t>
      </w:r>
      <w:proofErr w:type="spellEnd"/>
      <w:r w:rsidRPr="00943E3B">
        <w:rPr>
          <w:rFonts w:ascii="Courier New" w:hAnsi="Courier New"/>
          <w:sz w:val="20"/>
          <w:szCs w:val="20"/>
        </w:rPr>
        <w:t>(</w:t>
      </w:r>
      <w:proofErr w:type="gramEnd"/>
      <w:r w:rsidRPr="00943E3B">
        <w:rPr>
          <w:rFonts w:ascii="Courier New" w:hAnsi="Courier New"/>
          <w:sz w:val="20"/>
          <w:szCs w:val="20"/>
        </w:rPr>
        <w:t xml:space="preserve">&gt;|z|)    </w:t>
      </w:r>
    </w:p>
    <w:p w:rsidR="00010FA6" w:rsidRPr="00943E3B"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943E3B">
        <w:rPr>
          <w:rFonts w:ascii="Courier New" w:hAnsi="Courier New"/>
          <w:sz w:val="20"/>
          <w:szCs w:val="20"/>
          <w:lang w:val="pt-BR"/>
        </w:rPr>
        <w:t>(Intercept)     -2.260e+00  6.273e-02 -36.022  &lt; 2e-16 ***</w:t>
      </w:r>
    </w:p>
    <w:p w:rsidR="00010FA6" w:rsidRPr="00943E3B"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943E3B">
        <w:rPr>
          <w:rFonts w:ascii="Courier New" w:hAnsi="Courier New"/>
          <w:sz w:val="20"/>
          <w:szCs w:val="20"/>
          <w:lang w:val="pt-BR"/>
        </w:rPr>
        <w:t>LogSize          1.685e+00  1.101e-01  15.312  &lt; 2e-16 ***</w:t>
      </w:r>
    </w:p>
    <w:p w:rsidR="00010FA6" w:rsidRPr="00943E3B"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943E3B">
        <w:rPr>
          <w:rFonts w:ascii="Courier New" w:hAnsi="Courier New"/>
          <w:sz w:val="20"/>
          <w:szCs w:val="20"/>
          <w:lang w:val="pt-BR"/>
        </w:rPr>
        <w:t>Hhincttl        -2.975e-06  3.360e-07  -8.854  &lt; 2e-16 ***</w:t>
      </w:r>
    </w:p>
    <w:p w:rsidR="00010FA6" w:rsidRPr="00943E3B"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943E3B">
        <w:rPr>
          <w:rFonts w:ascii="Courier New" w:hAnsi="Courier New"/>
          <w:sz w:val="20"/>
          <w:szCs w:val="20"/>
          <w:lang w:val="pt-BR"/>
        </w:rPr>
        <w:t>Urban           -3.455e+00  4.766e-01  -7.249 4.20e-13 ***</w:t>
      </w:r>
    </w:p>
    <w:p w:rsidR="00010FA6" w:rsidRPr="00943E3B"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943E3B">
        <w:rPr>
          <w:rFonts w:ascii="Courier New" w:hAnsi="Courier New"/>
          <w:sz w:val="20"/>
          <w:szCs w:val="20"/>
          <w:lang w:val="pt-BR"/>
        </w:rPr>
        <w:t>LogDvmt          9.646e-01  2.607e-02  37.008  &lt; 2e-16 ***</w:t>
      </w:r>
    </w:p>
    <w:p w:rsidR="00010FA6" w:rsidRPr="00943E3B"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943E3B">
        <w:rPr>
          <w:rFonts w:ascii="Courier New" w:hAnsi="Courier New"/>
          <w:sz w:val="20"/>
          <w:szCs w:val="20"/>
          <w:lang w:val="pt-BR"/>
        </w:rPr>
        <w:t>LogDvmt:LogDen  -2.658e-02  3.019e-03  -8.805  &lt; 2e-16 ***</w:t>
      </w:r>
    </w:p>
    <w:p w:rsidR="00010FA6" w:rsidRPr="00943E3B"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943E3B">
        <w:rPr>
          <w:rFonts w:ascii="Courier New" w:hAnsi="Courier New"/>
          <w:sz w:val="20"/>
          <w:szCs w:val="20"/>
          <w:lang w:val="pt-BR"/>
        </w:rPr>
        <w:t>LogSize:LogDvmt -4.284e-01  1.815e-02 -23.605  &lt; 2e-16 ***</w:t>
      </w:r>
    </w:p>
    <w:p w:rsidR="00010FA6" w:rsidRPr="00943E3B"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943E3B">
        <w:rPr>
          <w:rFonts w:ascii="Courier New" w:hAnsi="Courier New"/>
          <w:sz w:val="20"/>
          <w:szCs w:val="20"/>
          <w:lang w:val="pt-BR"/>
        </w:rPr>
        <w:t xml:space="preserve">Urban:LogDvmt    1.080e-01  3.520e-02   3.067 0.002162 ** </w:t>
      </w:r>
    </w:p>
    <w:p w:rsidR="00010FA6" w:rsidRPr="00943E3B"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943E3B">
        <w:rPr>
          <w:rFonts w:ascii="Courier New" w:hAnsi="Courier New"/>
          <w:sz w:val="20"/>
          <w:szCs w:val="20"/>
          <w:lang w:val="pt-BR"/>
        </w:rPr>
        <w:t>LogSize:LogDen  -4.146e-02  1.124e-02  -3.687 0.000227 ***</w:t>
      </w:r>
    </w:p>
    <w:p w:rsidR="00010FA6" w:rsidRPr="00943E3B"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943E3B">
        <w:rPr>
          <w:rFonts w:ascii="Courier New" w:hAnsi="Courier New"/>
          <w:sz w:val="20"/>
          <w:szCs w:val="20"/>
          <w:lang w:val="pt-BR"/>
        </w:rPr>
        <w:t>Urban:LogDen     3.984e-01  4.853e-02   8.210  &lt; 2e-16 ***</w:t>
      </w:r>
    </w:p>
    <w:p w:rsidR="00010FA6" w:rsidRPr="00943E3B"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943E3B">
        <w:rPr>
          <w:rFonts w:ascii="Courier New" w:hAnsi="Courier New"/>
          <w:sz w:val="20"/>
          <w:szCs w:val="20"/>
          <w:lang w:val="pt-BR"/>
        </w:rPr>
        <w:t xml:space="preserve">Hhincttl:Urban  -2.564e-06  1.089e-06  -2.355 0.018529 *  </w:t>
      </w:r>
    </w:p>
    <w:p w:rsidR="00010FA6" w:rsidRPr="00943E3B"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943E3B">
        <w:rPr>
          <w:rFonts w:ascii="Courier New" w:hAnsi="Courier New"/>
          <w:sz w:val="20"/>
          <w:szCs w:val="20"/>
          <w:lang w:val="pt-BR"/>
        </w:rPr>
        <w:t>---</w:t>
      </w:r>
    </w:p>
    <w:p w:rsidR="00010FA6" w:rsidRPr="00943E3B"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943E3B">
        <w:rPr>
          <w:rFonts w:ascii="Courier New" w:hAnsi="Courier New"/>
          <w:sz w:val="20"/>
          <w:szCs w:val="20"/>
          <w:lang w:val="pt-BR"/>
        </w:rPr>
        <w:t xml:space="preserve">Signif. codes:  0 ‘***’ 0.001 ‘**’ 0.01 ‘*’ 0.05 ‘.’ </w:t>
      </w:r>
      <w:r w:rsidRPr="00943E3B">
        <w:rPr>
          <w:rFonts w:ascii="Courier New" w:hAnsi="Courier New"/>
          <w:sz w:val="20"/>
          <w:szCs w:val="20"/>
        </w:rPr>
        <w:t xml:space="preserve">0.1 ‘ ’ 1 </w:t>
      </w:r>
    </w:p>
    <w:p w:rsidR="00010FA6" w:rsidRPr="00943E3B"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
    <w:p w:rsidR="00010FA6" w:rsidRPr="00943E3B"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943E3B">
        <w:rPr>
          <w:rFonts w:ascii="Courier New" w:hAnsi="Courier New"/>
          <w:sz w:val="20"/>
          <w:szCs w:val="20"/>
        </w:rPr>
        <w:t>(Dispersion parameter for binomial family taken to be 1)</w:t>
      </w:r>
    </w:p>
    <w:p w:rsidR="00010FA6" w:rsidRPr="00943E3B"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
    <w:p w:rsidR="00010FA6" w:rsidRPr="00943E3B"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943E3B">
        <w:rPr>
          <w:rFonts w:ascii="Courier New" w:hAnsi="Courier New"/>
          <w:sz w:val="20"/>
          <w:szCs w:val="20"/>
        </w:rPr>
        <w:t xml:space="preserve">    Null deviance: </w:t>
      </w:r>
      <w:proofErr w:type="gramStart"/>
      <w:r w:rsidRPr="00943E3B">
        <w:rPr>
          <w:rFonts w:ascii="Courier New" w:hAnsi="Courier New"/>
          <w:sz w:val="20"/>
          <w:szCs w:val="20"/>
        </w:rPr>
        <w:t>61998  on</w:t>
      </w:r>
      <w:proofErr w:type="gramEnd"/>
      <w:r w:rsidRPr="00943E3B">
        <w:rPr>
          <w:rFonts w:ascii="Courier New" w:hAnsi="Courier New"/>
          <w:sz w:val="20"/>
          <w:szCs w:val="20"/>
        </w:rPr>
        <w:t xml:space="preserve"> 45132  degrees of freedom</w:t>
      </w:r>
    </w:p>
    <w:p w:rsidR="00010FA6" w:rsidRPr="00943E3B"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943E3B">
        <w:rPr>
          <w:rFonts w:ascii="Courier New" w:hAnsi="Courier New"/>
          <w:sz w:val="20"/>
          <w:szCs w:val="20"/>
        </w:rPr>
        <w:t xml:space="preserve">Residual deviance: </w:t>
      </w:r>
      <w:proofErr w:type="gramStart"/>
      <w:r w:rsidRPr="00943E3B">
        <w:rPr>
          <w:rFonts w:ascii="Courier New" w:hAnsi="Courier New"/>
          <w:sz w:val="20"/>
          <w:szCs w:val="20"/>
        </w:rPr>
        <w:t>58225  on</w:t>
      </w:r>
      <w:proofErr w:type="gramEnd"/>
      <w:r w:rsidRPr="00943E3B">
        <w:rPr>
          <w:rFonts w:ascii="Courier New" w:hAnsi="Courier New"/>
          <w:sz w:val="20"/>
          <w:szCs w:val="20"/>
        </w:rPr>
        <w:t xml:space="preserve"> 45122  degrees of freedom</w:t>
      </w:r>
    </w:p>
    <w:p w:rsidR="00010FA6" w:rsidRPr="00943E3B"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943E3B">
        <w:rPr>
          <w:rFonts w:ascii="Courier New" w:hAnsi="Courier New"/>
          <w:sz w:val="20"/>
          <w:szCs w:val="20"/>
        </w:rPr>
        <w:t>AIC: 58247</w:t>
      </w:r>
    </w:p>
    <w:p w:rsidR="00010FA6" w:rsidRPr="00943E3B"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
    <w:p w:rsidR="00010FA6" w:rsidRPr="000771A9"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943E3B">
        <w:rPr>
          <w:rFonts w:ascii="Courier New" w:hAnsi="Courier New"/>
          <w:sz w:val="20"/>
          <w:szCs w:val="20"/>
        </w:rPr>
        <w:t>Number of Fisher Scoring iterations: 4</w:t>
      </w:r>
    </w:p>
    <w:p w:rsidR="00FB1C57" w:rsidRDefault="00FB1C57" w:rsidP="00FB1C57">
      <w:pPr>
        <w:pStyle w:val="Caption"/>
      </w:pPr>
      <w:bookmarkStart w:id="116" w:name="_Toc276731392"/>
    </w:p>
    <w:p w:rsidR="00667318" w:rsidRDefault="00667318" w:rsidP="00667318">
      <w:pPr>
        <w:pStyle w:val="Caption"/>
        <w:keepNext/>
        <w:jc w:val="center"/>
      </w:pPr>
      <w:bookmarkStart w:id="117" w:name="_Toc438377962"/>
      <w:bookmarkEnd w:id="116"/>
      <w:r>
        <w:t xml:space="preserve">Table </w:t>
      </w:r>
      <w:fldSimple w:instr=" SEQ Table \* ARABIC ">
        <w:r w:rsidR="00022C4E">
          <w:rPr>
            <w:noProof/>
          </w:rPr>
          <w:t>41</w:t>
        </w:r>
      </w:fldSimple>
      <w:r>
        <w:t>. Estimation Results for Binomial Model of the Probability of No SOV Travel Within a Distance Threshold of 15 Miles</w:t>
      </w:r>
      <w:bookmarkEnd w:id="117"/>
    </w:p>
    <w:p w:rsidR="00010FA6" w:rsidRPr="001E3D25"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1E3D25">
        <w:rPr>
          <w:rFonts w:ascii="Courier New" w:hAnsi="Courier New"/>
          <w:sz w:val="20"/>
          <w:szCs w:val="20"/>
        </w:rPr>
        <w:t xml:space="preserve">                  Estimate Std. Error z value </w:t>
      </w:r>
      <w:proofErr w:type="spellStart"/>
      <w:proofErr w:type="gramStart"/>
      <w:r w:rsidRPr="001E3D25">
        <w:rPr>
          <w:rFonts w:ascii="Courier New" w:hAnsi="Courier New"/>
          <w:sz w:val="20"/>
          <w:szCs w:val="20"/>
        </w:rPr>
        <w:t>Pr</w:t>
      </w:r>
      <w:proofErr w:type="spellEnd"/>
      <w:r w:rsidRPr="001E3D25">
        <w:rPr>
          <w:rFonts w:ascii="Courier New" w:hAnsi="Courier New"/>
          <w:sz w:val="20"/>
          <w:szCs w:val="20"/>
        </w:rPr>
        <w:t>(</w:t>
      </w:r>
      <w:proofErr w:type="gramEnd"/>
      <w:r w:rsidRPr="001E3D25">
        <w:rPr>
          <w:rFonts w:ascii="Courier New" w:hAnsi="Courier New"/>
          <w:sz w:val="20"/>
          <w:szCs w:val="20"/>
        </w:rPr>
        <w:t xml:space="preserve">&gt;|z|)    </w:t>
      </w:r>
    </w:p>
    <w:p w:rsidR="00010FA6" w:rsidRPr="00690521"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690521">
        <w:rPr>
          <w:rFonts w:ascii="Courier New" w:hAnsi="Courier New"/>
          <w:sz w:val="20"/>
          <w:szCs w:val="20"/>
          <w:lang w:val="pt-BR"/>
        </w:rPr>
        <w:t>(Intercept)     -2.670e+00  6.520e-02 -40.961  &lt; 2e-16 ***</w:t>
      </w:r>
    </w:p>
    <w:p w:rsidR="00010FA6" w:rsidRPr="00690521"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690521">
        <w:rPr>
          <w:rFonts w:ascii="Courier New" w:hAnsi="Courier New"/>
          <w:sz w:val="20"/>
          <w:szCs w:val="20"/>
          <w:lang w:val="pt-BR"/>
        </w:rPr>
        <w:t>LogSize          1.805e+00  1.097e-01  16.449  &lt; 2e-16 ***</w:t>
      </w:r>
    </w:p>
    <w:p w:rsidR="00010FA6" w:rsidRPr="00690521"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690521">
        <w:rPr>
          <w:rFonts w:ascii="Courier New" w:hAnsi="Courier New"/>
          <w:sz w:val="20"/>
          <w:szCs w:val="20"/>
          <w:lang w:val="pt-BR"/>
        </w:rPr>
        <w:t>Hhincttl        -3.585e-06  3.326e-07 -10.779  &lt; 2e-16 ***</w:t>
      </w:r>
    </w:p>
    <w:p w:rsidR="00010FA6" w:rsidRPr="00690521"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690521">
        <w:rPr>
          <w:rFonts w:ascii="Courier New" w:hAnsi="Courier New"/>
          <w:sz w:val="20"/>
          <w:szCs w:val="20"/>
          <w:lang w:val="pt-BR"/>
        </w:rPr>
        <w:t>Urban           -2.802e+00  4.466e-01  -6.275 3.50e-10 ***</w:t>
      </w:r>
    </w:p>
    <w:p w:rsidR="00010FA6" w:rsidRPr="00690521"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690521">
        <w:rPr>
          <w:rFonts w:ascii="Courier New" w:hAnsi="Courier New"/>
          <w:sz w:val="20"/>
          <w:szCs w:val="20"/>
          <w:lang w:val="pt-BR"/>
        </w:rPr>
        <w:t>LogDvmt          9.495e-01  2.560e-02  37.098  &lt; 2e-16 ***</w:t>
      </w:r>
    </w:p>
    <w:p w:rsidR="00010FA6" w:rsidRPr="00690521"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690521">
        <w:rPr>
          <w:rFonts w:ascii="Courier New" w:hAnsi="Courier New"/>
          <w:sz w:val="20"/>
          <w:szCs w:val="20"/>
          <w:lang w:val="pt-BR"/>
        </w:rPr>
        <w:t>LogDvmt:LogDen  -2.364e-02  2.851e-03  -8.292  &lt; 2e-16 ***</w:t>
      </w:r>
    </w:p>
    <w:p w:rsidR="00010FA6" w:rsidRPr="00690521"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690521">
        <w:rPr>
          <w:rFonts w:ascii="Courier New" w:hAnsi="Courier New"/>
          <w:sz w:val="20"/>
          <w:szCs w:val="20"/>
          <w:lang w:val="pt-BR"/>
        </w:rPr>
        <w:t>LogSize:LogDvmt -4.414e-01  1.853e-02 -23.815  &lt; 2e-16 ***</w:t>
      </w:r>
    </w:p>
    <w:p w:rsidR="00010FA6" w:rsidRPr="00690521"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690521">
        <w:rPr>
          <w:rFonts w:ascii="Courier New" w:hAnsi="Courier New"/>
          <w:sz w:val="20"/>
          <w:szCs w:val="20"/>
          <w:lang w:val="pt-BR"/>
        </w:rPr>
        <w:t xml:space="preserve">LogSize:LogDen  -3.579e-02  1.089e-02  -3.287  0.00101 ** </w:t>
      </w:r>
    </w:p>
    <w:p w:rsidR="00010FA6" w:rsidRPr="00690521"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690521">
        <w:rPr>
          <w:rFonts w:ascii="Courier New" w:hAnsi="Courier New"/>
          <w:sz w:val="20"/>
          <w:szCs w:val="20"/>
          <w:lang w:val="pt-BR"/>
        </w:rPr>
        <w:t>Urban:LogDen     3.628e-01  4.764e-02   7.614 2.65e-14 ***</w:t>
      </w:r>
    </w:p>
    <w:p w:rsidR="00010FA6" w:rsidRPr="00690521"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690521">
        <w:rPr>
          <w:rFonts w:ascii="Courier New" w:hAnsi="Courier New"/>
          <w:sz w:val="20"/>
          <w:szCs w:val="20"/>
          <w:lang w:val="pt-BR"/>
        </w:rPr>
        <w:t xml:space="preserve">Hhincttl:Urban  -2.309e-06  1.045e-06  -2.209  0.02714 *  </w:t>
      </w:r>
    </w:p>
    <w:p w:rsidR="00010FA6" w:rsidRPr="00690521"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690521">
        <w:rPr>
          <w:rFonts w:ascii="Courier New" w:hAnsi="Courier New"/>
          <w:sz w:val="20"/>
          <w:szCs w:val="20"/>
          <w:lang w:val="pt-BR"/>
        </w:rPr>
        <w:t>---</w:t>
      </w:r>
    </w:p>
    <w:p w:rsidR="00010FA6" w:rsidRPr="001E3D25"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690521">
        <w:rPr>
          <w:rFonts w:ascii="Courier New" w:hAnsi="Courier New"/>
          <w:sz w:val="20"/>
          <w:szCs w:val="20"/>
          <w:lang w:val="pt-BR"/>
        </w:rPr>
        <w:t xml:space="preserve">Signif. codes:  0 ‘***’ 0.001 ‘**’ 0.01 ‘*’ 0.05 ‘.’ </w:t>
      </w:r>
      <w:r w:rsidRPr="001E3D25">
        <w:rPr>
          <w:rFonts w:ascii="Courier New" w:hAnsi="Courier New"/>
          <w:sz w:val="20"/>
          <w:szCs w:val="20"/>
        </w:rPr>
        <w:t xml:space="preserve">0.1 ‘ ’ 1 </w:t>
      </w:r>
    </w:p>
    <w:p w:rsidR="00010FA6" w:rsidRPr="001E3D25"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
    <w:p w:rsidR="00010FA6" w:rsidRPr="001E3D25"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1E3D25">
        <w:rPr>
          <w:rFonts w:ascii="Courier New" w:hAnsi="Courier New"/>
          <w:sz w:val="20"/>
          <w:szCs w:val="20"/>
        </w:rPr>
        <w:t>(Dispersion parameter for binomial family taken to be 1)</w:t>
      </w:r>
    </w:p>
    <w:p w:rsidR="00010FA6" w:rsidRPr="001E3D25"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
    <w:p w:rsidR="00010FA6" w:rsidRPr="001E3D25"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1E3D25">
        <w:rPr>
          <w:rFonts w:ascii="Courier New" w:hAnsi="Courier New"/>
          <w:sz w:val="20"/>
          <w:szCs w:val="20"/>
        </w:rPr>
        <w:t xml:space="preserve">    Null deviance: </w:t>
      </w:r>
      <w:proofErr w:type="gramStart"/>
      <w:r w:rsidRPr="001E3D25">
        <w:rPr>
          <w:rFonts w:ascii="Courier New" w:hAnsi="Courier New"/>
          <w:sz w:val="20"/>
          <w:szCs w:val="20"/>
        </w:rPr>
        <w:t>62485  on</w:t>
      </w:r>
      <w:proofErr w:type="gramEnd"/>
      <w:r w:rsidRPr="001E3D25">
        <w:rPr>
          <w:rFonts w:ascii="Courier New" w:hAnsi="Courier New"/>
          <w:sz w:val="20"/>
          <w:szCs w:val="20"/>
        </w:rPr>
        <w:t xml:space="preserve"> 45132  degrees of freedom</w:t>
      </w:r>
    </w:p>
    <w:p w:rsidR="00010FA6" w:rsidRPr="001E3D25"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1E3D25">
        <w:rPr>
          <w:rFonts w:ascii="Courier New" w:hAnsi="Courier New"/>
          <w:sz w:val="20"/>
          <w:szCs w:val="20"/>
        </w:rPr>
        <w:t xml:space="preserve">Residual deviance: </w:t>
      </w:r>
      <w:proofErr w:type="gramStart"/>
      <w:r w:rsidRPr="001E3D25">
        <w:rPr>
          <w:rFonts w:ascii="Courier New" w:hAnsi="Courier New"/>
          <w:sz w:val="20"/>
          <w:szCs w:val="20"/>
        </w:rPr>
        <w:t>58921  on</w:t>
      </w:r>
      <w:proofErr w:type="gramEnd"/>
      <w:r w:rsidRPr="001E3D25">
        <w:rPr>
          <w:rFonts w:ascii="Courier New" w:hAnsi="Courier New"/>
          <w:sz w:val="20"/>
          <w:szCs w:val="20"/>
        </w:rPr>
        <w:t xml:space="preserve"> 45123  degrees of freedom</w:t>
      </w:r>
    </w:p>
    <w:p w:rsidR="00010FA6" w:rsidRPr="001E3D25"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1E3D25">
        <w:rPr>
          <w:rFonts w:ascii="Courier New" w:hAnsi="Courier New"/>
          <w:sz w:val="20"/>
          <w:szCs w:val="20"/>
        </w:rPr>
        <w:t>AIC: 58941</w:t>
      </w:r>
    </w:p>
    <w:p w:rsidR="00010FA6" w:rsidRPr="001E3D25"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
    <w:p w:rsidR="00010FA6" w:rsidRPr="001E3D25"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1E3D25">
        <w:rPr>
          <w:rFonts w:ascii="Courier New" w:hAnsi="Courier New"/>
          <w:sz w:val="20"/>
          <w:szCs w:val="20"/>
        </w:rPr>
        <w:t>Number of Fisher Scoring iterations: 4</w:t>
      </w:r>
    </w:p>
    <w:p w:rsidR="00010FA6" w:rsidRDefault="00010FA6" w:rsidP="00010FA6">
      <w:pPr>
        <w:jc w:val="center"/>
      </w:pPr>
    </w:p>
    <w:p w:rsidR="00010FA6" w:rsidRDefault="00010FA6" w:rsidP="00010FA6">
      <w:pPr>
        <w:jc w:val="center"/>
      </w:pPr>
    </w:p>
    <w:p w:rsidR="00667318" w:rsidRDefault="00667318" w:rsidP="00667318">
      <w:pPr>
        <w:pStyle w:val="Caption"/>
        <w:keepNext/>
      </w:pPr>
      <w:bookmarkStart w:id="118" w:name="_Toc438377963"/>
      <w:r>
        <w:t xml:space="preserve">Table </w:t>
      </w:r>
      <w:fldSimple w:instr=" SEQ Table \* ARABIC ">
        <w:r w:rsidR="00022C4E">
          <w:rPr>
            <w:noProof/>
          </w:rPr>
          <w:t>42</w:t>
        </w:r>
      </w:fldSimple>
      <w:r>
        <w:t>. Estimation Results for Binomial Model of the Probability of No SOV Travel Within a Distance Threshold of 20 Miles</w:t>
      </w:r>
      <w:bookmarkEnd w:id="118"/>
    </w:p>
    <w:p w:rsidR="00010FA6" w:rsidRPr="00CD6456"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CD6456">
        <w:rPr>
          <w:rFonts w:ascii="Courier New" w:hAnsi="Courier New"/>
          <w:sz w:val="20"/>
          <w:szCs w:val="20"/>
        </w:rPr>
        <w:t xml:space="preserve">                   Estimate Std. Error z value </w:t>
      </w:r>
      <w:proofErr w:type="spellStart"/>
      <w:proofErr w:type="gramStart"/>
      <w:r w:rsidRPr="00CD6456">
        <w:rPr>
          <w:rFonts w:ascii="Courier New" w:hAnsi="Courier New"/>
          <w:sz w:val="20"/>
          <w:szCs w:val="20"/>
        </w:rPr>
        <w:t>Pr</w:t>
      </w:r>
      <w:proofErr w:type="spellEnd"/>
      <w:r w:rsidRPr="00CD6456">
        <w:rPr>
          <w:rFonts w:ascii="Courier New" w:hAnsi="Courier New"/>
          <w:sz w:val="20"/>
          <w:szCs w:val="20"/>
        </w:rPr>
        <w:t>(</w:t>
      </w:r>
      <w:proofErr w:type="gramEnd"/>
      <w:r w:rsidRPr="00CD6456">
        <w:rPr>
          <w:rFonts w:ascii="Courier New" w:hAnsi="Courier New"/>
          <w:sz w:val="20"/>
          <w:szCs w:val="20"/>
        </w:rPr>
        <w:t xml:space="preserve">&gt;|z|)    </w:t>
      </w:r>
    </w:p>
    <w:p w:rsidR="00010FA6" w:rsidRPr="00690521"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690521">
        <w:rPr>
          <w:rFonts w:ascii="Courier New" w:hAnsi="Courier New"/>
          <w:sz w:val="20"/>
          <w:szCs w:val="20"/>
          <w:lang w:val="pt-BR"/>
        </w:rPr>
        <w:t>(Intercept)      -2.815e+00  7.986e-02 -35.246  &lt; 2e-16 ***</w:t>
      </w:r>
    </w:p>
    <w:p w:rsidR="00010FA6" w:rsidRPr="00690521"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690521">
        <w:rPr>
          <w:rFonts w:ascii="Courier New" w:hAnsi="Courier New"/>
          <w:sz w:val="20"/>
          <w:szCs w:val="20"/>
          <w:lang w:val="pt-BR"/>
        </w:rPr>
        <w:t>LogSize           1.995e+00  1.133e-01  17.605  &lt; 2e-16 ***</w:t>
      </w:r>
    </w:p>
    <w:p w:rsidR="00010FA6" w:rsidRPr="00690521"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690521">
        <w:rPr>
          <w:rFonts w:ascii="Courier New" w:hAnsi="Courier New"/>
          <w:sz w:val="20"/>
          <w:szCs w:val="20"/>
          <w:lang w:val="pt-BR"/>
        </w:rPr>
        <w:t>Hhincttl         -7.802e-06  1.203e-06  -6.485 8.88e-11 ***</w:t>
      </w:r>
    </w:p>
    <w:p w:rsidR="00010FA6" w:rsidRPr="00690521"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690521">
        <w:rPr>
          <w:rFonts w:ascii="Courier New" w:hAnsi="Courier New"/>
          <w:sz w:val="20"/>
          <w:szCs w:val="20"/>
          <w:lang w:val="pt-BR"/>
        </w:rPr>
        <w:t>Urban            -2.503e+00  4.495e-01  -5.568 2.58e-08 ***</w:t>
      </w:r>
    </w:p>
    <w:p w:rsidR="00010FA6" w:rsidRPr="00690521"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690521">
        <w:rPr>
          <w:rFonts w:ascii="Courier New" w:hAnsi="Courier New"/>
          <w:sz w:val="20"/>
          <w:szCs w:val="20"/>
          <w:lang w:val="pt-BR"/>
        </w:rPr>
        <w:t>LogDvmt           9.072e-01  2.800e-02  32.395  &lt; 2e-16 ***</w:t>
      </w:r>
    </w:p>
    <w:p w:rsidR="00010FA6" w:rsidRPr="00690521"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690521">
        <w:rPr>
          <w:rFonts w:ascii="Courier New" w:hAnsi="Courier New"/>
          <w:sz w:val="20"/>
          <w:szCs w:val="20"/>
          <w:lang w:val="pt-BR"/>
        </w:rPr>
        <w:t>LogDvmt:LogDen   -2.390e-02  2.814e-03  -8.493  &lt; 2e-16 ***</w:t>
      </w:r>
    </w:p>
    <w:p w:rsidR="00010FA6" w:rsidRPr="00690521"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690521">
        <w:rPr>
          <w:rFonts w:ascii="Courier New" w:hAnsi="Courier New"/>
          <w:sz w:val="20"/>
          <w:szCs w:val="20"/>
          <w:lang w:val="pt-BR"/>
        </w:rPr>
        <w:t>LogSize:LogDvmt  -4.921e-01  1.976e-02 -24.908  &lt; 2e-16 ***</w:t>
      </w:r>
    </w:p>
    <w:p w:rsidR="00010FA6" w:rsidRPr="00690521"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690521">
        <w:rPr>
          <w:rFonts w:ascii="Courier New" w:hAnsi="Courier New"/>
          <w:sz w:val="20"/>
          <w:szCs w:val="20"/>
          <w:lang w:val="pt-BR"/>
        </w:rPr>
        <w:t xml:space="preserve">Hhincttl:LogDvmt  8.266e-07  3.052e-07   2.709  0.00676 ** </w:t>
      </w:r>
    </w:p>
    <w:p w:rsidR="00010FA6" w:rsidRPr="00690521"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690521">
        <w:rPr>
          <w:rFonts w:ascii="Courier New" w:hAnsi="Courier New"/>
          <w:sz w:val="20"/>
          <w:szCs w:val="20"/>
          <w:lang w:val="pt-BR"/>
        </w:rPr>
        <w:t xml:space="preserve">LogSize:LogDen   -2.298e-02  1.083e-02  -2.121  0.03393 *  </w:t>
      </w:r>
    </w:p>
    <w:p w:rsidR="00010FA6" w:rsidRPr="00690521"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690521">
        <w:rPr>
          <w:rFonts w:ascii="Courier New" w:hAnsi="Courier New"/>
          <w:sz w:val="20"/>
          <w:szCs w:val="20"/>
          <w:lang w:val="pt-BR"/>
        </w:rPr>
        <w:t>Urban:LogDen      3.169e-01  4.826e-02   6.567 5.14e-11 ***</w:t>
      </w:r>
    </w:p>
    <w:p w:rsidR="00010FA6" w:rsidRPr="00CD6456"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CD6456">
        <w:rPr>
          <w:rFonts w:ascii="Courier New" w:hAnsi="Courier New"/>
          <w:sz w:val="20"/>
          <w:szCs w:val="20"/>
        </w:rPr>
        <w:t>---</w:t>
      </w:r>
    </w:p>
    <w:p w:rsidR="00010FA6" w:rsidRPr="00CD6456"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CD6456">
        <w:rPr>
          <w:rFonts w:ascii="Courier New" w:hAnsi="Courier New"/>
          <w:sz w:val="20"/>
          <w:szCs w:val="20"/>
        </w:rPr>
        <w:t>Signif</w:t>
      </w:r>
      <w:proofErr w:type="spellEnd"/>
      <w:r w:rsidRPr="00CD6456">
        <w:rPr>
          <w:rFonts w:ascii="Courier New" w:hAnsi="Courier New"/>
          <w:sz w:val="20"/>
          <w:szCs w:val="20"/>
        </w:rPr>
        <w:t xml:space="preserve">. </w:t>
      </w:r>
      <w:proofErr w:type="gramStart"/>
      <w:r w:rsidRPr="00CD6456">
        <w:rPr>
          <w:rFonts w:ascii="Courier New" w:hAnsi="Courier New"/>
          <w:sz w:val="20"/>
          <w:szCs w:val="20"/>
        </w:rPr>
        <w:t>codes</w:t>
      </w:r>
      <w:proofErr w:type="gramEnd"/>
      <w:r w:rsidRPr="00CD6456">
        <w:rPr>
          <w:rFonts w:ascii="Courier New" w:hAnsi="Courier New"/>
          <w:sz w:val="20"/>
          <w:szCs w:val="20"/>
        </w:rPr>
        <w:t xml:space="preserve">:  0 ‘***’ 0.001 ‘**’ 0.01 ‘*’ 0.05 ‘.’ 0.1 </w:t>
      </w:r>
      <w:proofErr w:type="gramStart"/>
      <w:r w:rsidRPr="00CD6456">
        <w:rPr>
          <w:rFonts w:ascii="Courier New" w:hAnsi="Courier New"/>
          <w:sz w:val="20"/>
          <w:szCs w:val="20"/>
        </w:rPr>
        <w:t>‘ ’</w:t>
      </w:r>
      <w:proofErr w:type="gramEnd"/>
      <w:r w:rsidRPr="00CD6456">
        <w:rPr>
          <w:rFonts w:ascii="Courier New" w:hAnsi="Courier New"/>
          <w:sz w:val="20"/>
          <w:szCs w:val="20"/>
        </w:rPr>
        <w:t xml:space="preserve"> 1 </w:t>
      </w:r>
    </w:p>
    <w:p w:rsidR="00010FA6" w:rsidRPr="00CD6456"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
    <w:p w:rsidR="00010FA6" w:rsidRPr="00CD6456"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CD6456">
        <w:rPr>
          <w:rFonts w:ascii="Courier New" w:hAnsi="Courier New"/>
          <w:sz w:val="20"/>
          <w:szCs w:val="20"/>
        </w:rPr>
        <w:t>(Dispersion parameter for binomial family taken to be 1)</w:t>
      </w:r>
    </w:p>
    <w:p w:rsidR="00010FA6" w:rsidRPr="00CD6456"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
    <w:p w:rsidR="00010FA6" w:rsidRPr="00CD6456"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CD6456">
        <w:rPr>
          <w:rFonts w:ascii="Courier New" w:hAnsi="Courier New"/>
          <w:sz w:val="20"/>
          <w:szCs w:val="20"/>
        </w:rPr>
        <w:t xml:space="preserve">    Null deviance: </w:t>
      </w:r>
      <w:proofErr w:type="gramStart"/>
      <w:r w:rsidRPr="00CD6456">
        <w:rPr>
          <w:rFonts w:ascii="Courier New" w:hAnsi="Courier New"/>
          <w:sz w:val="20"/>
          <w:szCs w:val="20"/>
        </w:rPr>
        <w:t>61130  on</w:t>
      </w:r>
      <w:proofErr w:type="gramEnd"/>
      <w:r w:rsidRPr="00CD6456">
        <w:rPr>
          <w:rFonts w:ascii="Courier New" w:hAnsi="Courier New"/>
          <w:sz w:val="20"/>
          <w:szCs w:val="20"/>
        </w:rPr>
        <w:t xml:space="preserve"> 45132  degrees of freedom</w:t>
      </w:r>
    </w:p>
    <w:p w:rsidR="00010FA6" w:rsidRPr="00CD6456"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CD6456">
        <w:rPr>
          <w:rFonts w:ascii="Courier New" w:hAnsi="Courier New"/>
          <w:sz w:val="20"/>
          <w:szCs w:val="20"/>
        </w:rPr>
        <w:t xml:space="preserve">Residual deviance: </w:t>
      </w:r>
      <w:proofErr w:type="gramStart"/>
      <w:r w:rsidRPr="00CD6456">
        <w:rPr>
          <w:rFonts w:ascii="Courier New" w:hAnsi="Courier New"/>
          <w:sz w:val="20"/>
          <w:szCs w:val="20"/>
        </w:rPr>
        <w:t>58004  on</w:t>
      </w:r>
      <w:proofErr w:type="gramEnd"/>
      <w:r w:rsidRPr="00CD6456">
        <w:rPr>
          <w:rFonts w:ascii="Courier New" w:hAnsi="Courier New"/>
          <w:sz w:val="20"/>
          <w:szCs w:val="20"/>
        </w:rPr>
        <w:t xml:space="preserve"> 45123  degrees of freedom</w:t>
      </w:r>
    </w:p>
    <w:p w:rsidR="00010FA6" w:rsidRPr="00CD6456"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CD6456">
        <w:rPr>
          <w:rFonts w:ascii="Courier New" w:hAnsi="Courier New"/>
          <w:sz w:val="20"/>
          <w:szCs w:val="20"/>
        </w:rPr>
        <w:t>AIC: 58024</w:t>
      </w:r>
    </w:p>
    <w:p w:rsidR="00010FA6" w:rsidRPr="00CD6456"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
    <w:p w:rsidR="00010FA6" w:rsidRPr="00CD6456" w:rsidRDefault="00010FA6" w:rsidP="00FB1C57">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CD6456">
        <w:rPr>
          <w:rFonts w:ascii="Courier New" w:hAnsi="Courier New"/>
          <w:sz w:val="20"/>
          <w:szCs w:val="20"/>
        </w:rPr>
        <w:t>Number of Fisher Scoring iterations: 4</w:t>
      </w:r>
    </w:p>
    <w:p w:rsidR="00010FA6" w:rsidRPr="00544F93" w:rsidRDefault="00010FA6" w:rsidP="00010FA6">
      <w:pPr>
        <w:rPr>
          <w:bCs/>
        </w:rPr>
      </w:pPr>
    </w:p>
    <w:p w:rsidR="007C7A9A" w:rsidRDefault="00010FA6" w:rsidP="007C7A9A">
      <w:pPr>
        <w:pStyle w:val="Caption"/>
      </w:pPr>
      <w:r w:rsidRPr="00544F93">
        <w:br w:type="page"/>
      </w:r>
      <w:bookmarkStart w:id="119" w:name="_Toc276731394"/>
      <w:bookmarkStart w:id="120" w:name="_Toc438377964"/>
      <w:r w:rsidR="007C7A9A">
        <w:lastRenderedPageBreak/>
        <w:t xml:space="preserve">Table </w:t>
      </w:r>
      <w:fldSimple w:instr=" SEQ Table \* ARABIC ">
        <w:r w:rsidR="00022C4E">
          <w:rPr>
            <w:noProof/>
          </w:rPr>
          <w:t>43</w:t>
        </w:r>
      </w:fldSimple>
      <w:r w:rsidR="007C7A9A">
        <w:t>. Estimation Results for Binomial Model of the Probability of al Travel by SOV in Distance Threshold of 2 Miles</w:t>
      </w:r>
      <w:bookmarkEnd w:id="120"/>
    </w:p>
    <w:p w:rsidR="00544F93" w:rsidRPr="00544F93" w:rsidRDefault="00544F93"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544F93">
        <w:rPr>
          <w:rFonts w:ascii="Courier New" w:hAnsi="Courier New"/>
          <w:sz w:val="20"/>
          <w:szCs w:val="20"/>
        </w:rPr>
        <w:t xml:space="preserve">               Estimate Std. Error z value </w:t>
      </w:r>
      <w:proofErr w:type="spellStart"/>
      <w:proofErr w:type="gramStart"/>
      <w:r w:rsidRPr="00544F93">
        <w:rPr>
          <w:rFonts w:ascii="Courier New" w:hAnsi="Courier New"/>
          <w:sz w:val="20"/>
          <w:szCs w:val="20"/>
        </w:rPr>
        <w:t>Pr</w:t>
      </w:r>
      <w:proofErr w:type="spellEnd"/>
      <w:r w:rsidRPr="00544F93">
        <w:rPr>
          <w:rFonts w:ascii="Courier New" w:hAnsi="Courier New"/>
          <w:sz w:val="20"/>
          <w:szCs w:val="20"/>
        </w:rPr>
        <w:t>(</w:t>
      </w:r>
      <w:proofErr w:type="gramEnd"/>
      <w:r w:rsidRPr="00544F93">
        <w:rPr>
          <w:rFonts w:ascii="Courier New" w:hAnsi="Courier New"/>
          <w:sz w:val="20"/>
          <w:szCs w:val="20"/>
        </w:rPr>
        <w:t xml:space="preserve">&gt;|z|)    </w:t>
      </w:r>
    </w:p>
    <w:p w:rsidR="00544F93" w:rsidRPr="00544F93" w:rsidRDefault="00544F93"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544F93">
        <w:rPr>
          <w:rFonts w:ascii="Courier New" w:hAnsi="Courier New"/>
          <w:sz w:val="20"/>
          <w:szCs w:val="20"/>
        </w:rPr>
        <w:t xml:space="preserve">(Intercept)     5.90298    </w:t>
      </w:r>
      <w:proofErr w:type="gramStart"/>
      <w:r w:rsidRPr="00544F93">
        <w:rPr>
          <w:rFonts w:ascii="Courier New" w:hAnsi="Courier New"/>
          <w:sz w:val="20"/>
          <w:szCs w:val="20"/>
        </w:rPr>
        <w:t>0.26256  22.482</w:t>
      </w:r>
      <w:proofErr w:type="gramEnd"/>
      <w:r w:rsidRPr="00544F93">
        <w:rPr>
          <w:rFonts w:ascii="Courier New" w:hAnsi="Courier New"/>
          <w:sz w:val="20"/>
          <w:szCs w:val="20"/>
        </w:rPr>
        <w:t xml:space="preserve">  &lt; 2e-16 ***</w:t>
      </w:r>
    </w:p>
    <w:p w:rsidR="00544F93" w:rsidRPr="00544F93" w:rsidRDefault="00544F93"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544F93">
        <w:rPr>
          <w:rFonts w:ascii="Courier New" w:hAnsi="Courier New"/>
          <w:sz w:val="20"/>
          <w:szCs w:val="20"/>
        </w:rPr>
        <w:t>LogDvmt</w:t>
      </w:r>
      <w:proofErr w:type="spellEnd"/>
      <w:r w:rsidRPr="00544F93">
        <w:rPr>
          <w:rFonts w:ascii="Courier New" w:hAnsi="Courier New"/>
          <w:sz w:val="20"/>
          <w:szCs w:val="20"/>
        </w:rPr>
        <w:t xml:space="preserve">        -3.58676    0.26955 -</w:t>
      </w:r>
      <w:proofErr w:type="gramStart"/>
      <w:r w:rsidRPr="00544F93">
        <w:rPr>
          <w:rFonts w:ascii="Courier New" w:hAnsi="Courier New"/>
          <w:sz w:val="20"/>
          <w:szCs w:val="20"/>
        </w:rPr>
        <w:t>13.306  &lt;</w:t>
      </w:r>
      <w:proofErr w:type="gramEnd"/>
      <w:r w:rsidRPr="00544F93">
        <w:rPr>
          <w:rFonts w:ascii="Courier New" w:hAnsi="Courier New"/>
          <w:sz w:val="20"/>
          <w:szCs w:val="20"/>
        </w:rPr>
        <w:t xml:space="preserve"> 2e-16 ***</w:t>
      </w:r>
    </w:p>
    <w:p w:rsidR="00544F93" w:rsidRPr="00544F93" w:rsidRDefault="00544F93"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544F93">
        <w:rPr>
          <w:rFonts w:ascii="Courier New" w:hAnsi="Courier New"/>
          <w:sz w:val="20"/>
          <w:szCs w:val="20"/>
        </w:rPr>
        <w:t>LogDvmt</w:t>
      </w:r>
      <w:proofErr w:type="gramStart"/>
      <w:r w:rsidRPr="00544F93">
        <w:rPr>
          <w:rFonts w:ascii="Courier New" w:hAnsi="Courier New"/>
          <w:sz w:val="20"/>
          <w:szCs w:val="20"/>
        </w:rPr>
        <w:t>:LogDen</w:t>
      </w:r>
      <w:proofErr w:type="spellEnd"/>
      <w:proofErr w:type="gramEnd"/>
      <w:r w:rsidRPr="00544F93">
        <w:rPr>
          <w:rFonts w:ascii="Courier New" w:hAnsi="Courier New"/>
          <w:sz w:val="20"/>
          <w:szCs w:val="20"/>
        </w:rPr>
        <w:t xml:space="preserve"> -0.13423    0.03238  -4.146 3.39e-05 ***</w:t>
      </w:r>
    </w:p>
    <w:p w:rsidR="00544F93" w:rsidRPr="00544F93" w:rsidRDefault="00544F93"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544F93">
        <w:rPr>
          <w:rFonts w:ascii="Courier New" w:hAnsi="Courier New"/>
          <w:sz w:val="20"/>
          <w:szCs w:val="20"/>
        </w:rPr>
        <w:t>---</w:t>
      </w:r>
    </w:p>
    <w:p w:rsidR="00544F93" w:rsidRPr="00544F93" w:rsidRDefault="00544F93"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544F93">
        <w:rPr>
          <w:rFonts w:ascii="Courier New" w:hAnsi="Courier New"/>
          <w:sz w:val="20"/>
          <w:szCs w:val="20"/>
        </w:rPr>
        <w:t>Signif</w:t>
      </w:r>
      <w:proofErr w:type="spellEnd"/>
      <w:r w:rsidRPr="00544F93">
        <w:rPr>
          <w:rFonts w:ascii="Courier New" w:hAnsi="Courier New"/>
          <w:sz w:val="20"/>
          <w:szCs w:val="20"/>
        </w:rPr>
        <w:t xml:space="preserve">. </w:t>
      </w:r>
      <w:proofErr w:type="gramStart"/>
      <w:r w:rsidRPr="00544F93">
        <w:rPr>
          <w:rFonts w:ascii="Courier New" w:hAnsi="Courier New"/>
          <w:sz w:val="20"/>
          <w:szCs w:val="20"/>
        </w:rPr>
        <w:t>codes</w:t>
      </w:r>
      <w:proofErr w:type="gramEnd"/>
      <w:r w:rsidRPr="00544F93">
        <w:rPr>
          <w:rFonts w:ascii="Courier New" w:hAnsi="Courier New"/>
          <w:sz w:val="20"/>
          <w:szCs w:val="20"/>
        </w:rPr>
        <w:t xml:space="preserve">:  0 ‘***’ 0.001 ‘**’ 0.01 ‘*’ 0.05 ‘.’ 0.1 </w:t>
      </w:r>
      <w:proofErr w:type="gramStart"/>
      <w:r w:rsidRPr="00544F93">
        <w:rPr>
          <w:rFonts w:ascii="Courier New" w:hAnsi="Courier New"/>
          <w:sz w:val="20"/>
          <w:szCs w:val="20"/>
        </w:rPr>
        <w:t>‘ ’</w:t>
      </w:r>
      <w:proofErr w:type="gramEnd"/>
      <w:r w:rsidRPr="00544F93">
        <w:rPr>
          <w:rFonts w:ascii="Courier New" w:hAnsi="Courier New"/>
          <w:sz w:val="20"/>
          <w:szCs w:val="20"/>
        </w:rPr>
        <w:t xml:space="preserve"> 1 </w:t>
      </w:r>
    </w:p>
    <w:p w:rsidR="00544F93" w:rsidRPr="00544F93" w:rsidRDefault="00544F93"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
    <w:p w:rsidR="00544F93" w:rsidRPr="00544F93" w:rsidRDefault="00544F93"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544F93">
        <w:rPr>
          <w:rFonts w:ascii="Courier New" w:hAnsi="Courier New"/>
          <w:sz w:val="20"/>
          <w:szCs w:val="20"/>
        </w:rPr>
        <w:t>(Dispersion parameter for binomial family taken to be 1)</w:t>
      </w:r>
    </w:p>
    <w:p w:rsidR="00544F93" w:rsidRPr="00544F93" w:rsidRDefault="00544F93"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
    <w:p w:rsidR="00544F93" w:rsidRPr="00544F93" w:rsidRDefault="00544F93"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544F93">
        <w:rPr>
          <w:rFonts w:ascii="Courier New" w:hAnsi="Courier New"/>
          <w:sz w:val="20"/>
          <w:szCs w:val="20"/>
        </w:rPr>
        <w:t xml:space="preserve">    Null deviance: </w:t>
      </w:r>
      <w:proofErr w:type="gramStart"/>
      <w:r w:rsidRPr="00544F93">
        <w:rPr>
          <w:rFonts w:ascii="Courier New" w:hAnsi="Courier New"/>
          <w:sz w:val="20"/>
          <w:szCs w:val="20"/>
        </w:rPr>
        <w:t>5781.52  on</w:t>
      </w:r>
      <w:proofErr w:type="gramEnd"/>
      <w:r w:rsidRPr="00544F93">
        <w:rPr>
          <w:rFonts w:ascii="Courier New" w:hAnsi="Courier New"/>
          <w:sz w:val="20"/>
          <w:szCs w:val="20"/>
        </w:rPr>
        <w:t xml:space="preserve"> 6762  degrees of freedom</w:t>
      </w:r>
    </w:p>
    <w:p w:rsidR="00544F93" w:rsidRPr="00544F93" w:rsidRDefault="00544F93"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544F93">
        <w:rPr>
          <w:rFonts w:ascii="Courier New" w:hAnsi="Courier New"/>
          <w:sz w:val="20"/>
          <w:szCs w:val="20"/>
        </w:rPr>
        <w:t xml:space="preserve">Residual deviance:  </w:t>
      </w:r>
      <w:proofErr w:type="gramStart"/>
      <w:r w:rsidRPr="00544F93">
        <w:rPr>
          <w:rFonts w:ascii="Courier New" w:hAnsi="Courier New"/>
          <w:sz w:val="20"/>
          <w:szCs w:val="20"/>
        </w:rPr>
        <w:t>975.05  on</w:t>
      </w:r>
      <w:proofErr w:type="gramEnd"/>
      <w:r w:rsidRPr="00544F93">
        <w:rPr>
          <w:rFonts w:ascii="Courier New" w:hAnsi="Courier New"/>
          <w:sz w:val="20"/>
          <w:szCs w:val="20"/>
        </w:rPr>
        <w:t xml:space="preserve"> 6760  degrees of freedom</w:t>
      </w:r>
    </w:p>
    <w:p w:rsidR="00544F93" w:rsidRPr="00544F93" w:rsidRDefault="00544F93"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544F93">
        <w:rPr>
          <w:rFonts w:ascii="Courier New" w:hAnsi="Courier New"/>
          <w:sz w:val="20"/>
          <w:szCs w:val="20"/>
        </w:rPr>
        <w:t>AIC: 981.05</w:t>
      </w:r>
    </w:p>
    <w:p w:rsidR="00544F93" w:rsidRPr="00544F93" w:rsidRDefault="00544F93"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
    <w:p w:rsidR="00544F93" w:rsidRPr="00544F93" w:rsidRDefault="00544F93"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544F93">
        <w:rPr>
          <w:rFonts w:ascii="Courier New" w:hAnsi="Courier New"/>
          <w:sz w:val="20"/>
          <w:szCs w:val="20"/>
        </w:rPr>
        <w:t>Number of Fisher Scoring iterations: 9</w:t>
      </w:r>
    </w:p>
    <w:p w:rsidR="00544F93" w:rsidRDefault="00544F93" w:rsidP="00010FA6">
      <w:pPr>
        <w:pStyle w:val="Caption"/>
        <w:jc w:val="center"/>
        <w:rPr>
          <w:b w:val="0"/>
          <w:sz w:val="24"/>
          <w:szCs w:val="24"/>
        </w:rPr>
      </w:pPr>
    </w:p>
    <w:p w:rsidR="007C7A9A" w:rsidRDefault="007C7A9A" w:rsidP="007C7A9A">
      <w:pPr>
        <w:pStyle w:val="Caption"/>
        <w:keepNext/>
      </w:pPr>
      <w:bookmarkStart w:id="121" w:name="_Toc438377965"/>
      <w:bookmarkEnd w:id="119"/>
      <w:r>
        <w:t xml:space="preserve">Table </w:t>
      </w:r>
      <w:fldSimple w:instr=" SEQ Table \* ARABIC ">
        <w:r w:rsidR="00022C4E">
          <w:rPr>
            <w:noProof/>
          </w:rPr>
          <w:t>44</w:t>
        </w:r>
      </w:fldSimple>
      <w:r>
        <w:t>. Estimation Results for Binomial Model of the Probability of All Travel by SOV in Distance Threshold of 5 Miles</w:t>
      </w:r>
      <w:bookmarkEnd w:id="121"/>
    </w:p>
    <w:p w:rsidR="00010FA6" w:rsidRPr="00D35E87"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D35E87">
        <w:rPr>
          <w:rFonts w:ascii="Courier New" w:hAnsi="Courier New"/>
          <w:sz w:val="20"/>
          <w:szCs w:val="20"/>
        </w:rPr>
        <w:t xml:space="preserve">                  Estimate Std. Error z value </w:t>
      </w:r>
      <w:proofErr w:type="spellStart"/>
      <w:proofErr w:type="gramStart"/>
      <w:r w:rsidRPr="00D35E87">
        <w:rPr>
          <w:rFonts w:ascii="Courier New" w:hAnsi="Courier New"/>
          <w:sz w:val="20"/>
          <w:szCs w:val="20"/>
        </w:rPr>
        <w:t>Pr</w:t>
      </w:r>
      <w:proofErr w:type="spellEnd"/>
      <w:r w:rsidRPr="00D35E87">
        <w:rPr>
          <w:rFonts w:ascii="Courier New" w:hAnsi="Courier New"/>
          <w:sz w:val="20"/>
          <w:szCs w:val="20"/>
        </w:rPr>
        <w:t>(</w:t>
      </w:r>
      <w:proofErr w:type="gramEnd"/>
      <w:r w:rsidRPr="00D35E87">
        <w:rPr>
          <w:rFonts w:ascii="Courier New" w:hAnsi="Courier New"/>
          <w:sz w:val="20"/>
          <w:szCs w:val="20"/>
        </w:rPr>
        <w:t xml:space="preserve">&gt;|z|)    </w:t>
      </w:r>
    </w:p>
    <w:p w:rsidR="00010FA6" w:rsidRPr="00690521"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690521">
        <w:rPr>
          <w:rFonts w:ascii="Courier New" w:hAnsi="Courier New"/>
          <w:sz w:val="20"/>
          <w:szCs w:val="20"/>
          <w:lang w:val="pt-BR"/>
        </w:rPr>
        <w:t>(Intercept)      6.821e+00  7.865e-01   8.672  &lt; 2e-16 ***</w:t>
      </w:r>
    </w:p>
    <w:p w:rsidR="00010FA6" w:rsidRPr="00690521"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690521">
        <w:rPr>
          <w:rFonts w:ascii="Courier New" w:hAnsi="Courier New"/>
          <w:sz w:val="20"/>
          <w:szCs w:val="20"/>
          <w:lang w:val="pt-BR"/>
        </w:rPr>
        <w:t xml:space="preserve">LogDen           3.118e-01  1.031e-01   3.024  0.00249 ** </w:t>
      </w:r>
    </w:p>
    <w:p w:rsidR="00010FA6" w:rsidRPr="00690521"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690521">
        <w:rPr>
          <w:rFonts w:ascii="Courier New" w:hAnsi="Courier New"/>
          <w:sz w:val="20"/>
          <w:szCs w:val="20"/>
          <w:lang w:val="pt-BR"/>
        </w:rPr>
        <w:t>LogSize         -3.097e+00  3.576e-01  -8.660  &lt; 2e-16 ***</w:t>
      </w:r>
    </w:p>
    <w:p w:rsidR="00010FA6" w:rsidRPr="00690521"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690521">
        <w:rPr>
          <w:rFonts w:ascii="Courier New" w:hAnsi="Courier New"/>
          <w:sz w:val="20"/>
          <w:szCs w:val="20"/>
          <w:lang w:val="pt-BR"/>
        </w:rPr>
        <w:t xml:space="preserve">Hhincttl         3.886e-06  1.736e-06   2.239  0.02517 *  </w:t>
      </w:r>
    </w:p>
    <w:p w:rsidR="00010FA6" w:rsidRPr="00690521"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690521">
        <w:rPr>
          <w:rFonts w:ascii="Courier New" w:hAnsi="Courier New"/>
          <w:sz w:val="20"/>
          <w:szCs w:val="20"/>
          <w:lang w:val="pt-BR"/>
        </w:rPr>
        <w:t>LogDvmt         -3.097e+00  3.889e-01  -7.964 1.67e-15 ***</w:t>
      </w:r>
    </w:p>
    <w:p w:rsidR="00010FA6" w:rsidRPr="00690521"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690521">
        <w:rPr>
          <w:rFonts w:ascii="Courier New" w:hAnsi="Courier New"/>
          <w:sz w:val="20"/>
          <w:szCs w:val="20"/>
          <w:lang w:val="pt-BR"/>
        </w:rPr>
        <w:t>LogDen:LogDvmt  -2.036e-01  5.119e-02  -3.977 6.97e-05 ***</w:t>
      </w:r>
    </w:p>
    <w:p w:rsidR="00010FA6" w:rsidRPr="00690521"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690521">
        <w:rPr>
          <w:rFonts w:ascii="Courier New" w:hAnsi="Courier New"/>
          <w:sz w:val="20"/>
          <w:szCs w:val="20"/>
          <w:lang w:val="pt-BR"/>
        </w:rPr>
        <w:t>LogSize:LogDvmt  9.814e-01  1.781e-01   5.509 3.60e-08 ***</w:t>
      </w:r>
    </w:p>
    <w:p w:rsidR="00010FA6" w:rsidRPr="00D35E87"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D35E87">
        <w:rPr>
          <w:rFonts w:ascii="Courier New" w:hAnsi="Courier New"/>
          <w:sz w:val="20"/>
          <w:szCs w:val="20"/>
        </w:rPr>
        <w:t>---</w:t>
      </w:r>
    </w:p>
    <w:p w:rsidR="00010FA6" w:rsidRPr="00D35E87"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D35E87">
        <w:rPr>
          <w:rFonts w:ascii="Courier New" w:hAnsi="Courier New"/>
          <w:sz w:val="20"/>
          <w:szCs w:val="20"/>
        </w:rPr>
        <w:t>Signif</w:t>
      </w:r>
      <w:proofErr w:type="spellEnd"/>
      <w:r w:rsidRPr="00D35E87">
        <w:rPr>
          <w:rFonts w:ascii="Courier New" w:hAnsi="Courier New"/>
          <w:sz w:val="20"/>
          <w:szCs w:val="20"/>
        </w:rPr>
        <w:t xml:space="preserve">. </w:t>
      </w:r>
      <w:proofErr w:type="gramStart"/>
      <w:r w:rsidRPr="00D35E87">
        <w:rPr>
          <w:rFonts w:ascii="Courier New" w:hAnsi="Courier New"/>
          <w:sz w:val="20"/>
          <w:szCs w:val="20"/>
        </w:rPr>
        <w:t>codes</w:t>
      </w:r>
      <w:proofErr w:type="gramEnd"/>
      <w:r w:rsidRPr="00D35E87">
        <w:rPr>
          <w:rFonts w:ascii="Courier New" w:hAnsi="Courier New"/>
          <w:sz w:val="20"/>
          <w:szCs w:val="20"/>
        </w:rPr>
        <w:t xml:space="preserve">:  0 ‘***’ 0.001 ‘**’ 0.01 ‘*’ 0.05 ‘.’ 0.1 </w:t>
      </w:r>
      <w:proofErr w:type="gramStart"/>
      <w:r w:rsidRPr="00D35E87">
        <w:rPr>
          <w:rFonts w:ascii="Courier New" w:hAnsi="Courier New"/>
          <w:sz w:val="20"/>
          <w:szCs w:val="20"/>
        </w:rPr>
        <w:t>‘ ’</w:t>
      </w:r>
      <w:proofErr w:type="gramEnd"/>
      <w:r w:rsidRPr="00D35E87">
        <w:rPr>
          <w:rFonts w:ascii="Courier New" w:hAnsi="Courier New"/>
          <w:sz w:val="20"/>
          <w:szCs w:val="20"/>
        </w:rPr>
        <w:t xml:space="preserve"> 1 </w:t>
      </w:r>
    </w:p>
    <w:p w:rsidR="00010FA6" w:rsidRPr="00D35E87"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
    <w:p w:rsidR="00010FA6" w:rsidRPr="00D35E87"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D35E87">
        <w:rPr>
          <w:rFonts w:ascii="Courier New" w:hAnsi="Courier New"/>
          <w:sz w:val="20"/>
          <w:szCs w:val="20"/>
        </w:rPr>
        <w:t>(Dispersion parameter for binomial family taken to be 1)</w:t>
      </w:r>
    </w:p>
    <w:p w:rsidR="00010FA6" w:rsidRPr="00D35E87"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
    <w:p w:rsidR="00010FA6" w:rsidRPr="00D35E87"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D35E87">
        <w:rPr>
          <w:rFonts w:ascii="Courier New" w:hAnsi="Courier New"/>
          <w:sz w:val="20"/>
          <w:szCs w:val="20"/>
        </w:rPr>
        <w:t xml:space="preserve">    Null deviance: </w:t>
      </w:r>
      <w:proofErr w:type="gramStart"/>
      <w:r w:rsidRPr="00D35E87">
        <w:rPr>
          <w:rFonts w:ascii="Courier New" w:hAnsi="Courier New"/>
          <w:sz w:val="20"/>
          <w:szCs w:val="20"/>
        </w:rPr>
        <w:t>11947.1  on</w:t>
      </w:r>
      <w:proofErr w:type="gramEnd"/>
      <w:r w:rsidRPr="00D35E87">
        <w:rPr>
          <w:rFonts w:ascii="Courier New" w:hAnsi="Courier New"/>
          <w:sz w:val="20"/>
          <w:szCs w:val="20"/>
        </w:rPr>
        <w:t xml:space="preserve"> 12158  degrees of freedom</w:t>
      </w:r>
    </w:p>
    <w:p w:rsidR="00010FA6" w:rsidRPr="00D35E87"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D35E87">
        <w:rPr>
          <w:rFonts w:ascii="Courier New" w:hAnsi="Courier New"/>
          <w:sz w:val="20"/>
          <w:szCs w:val="20"/>
        </w:rPr>
        <w:t xml:space="preserve">Residual deviance:  </w:t>
      </w:r>
      <w:proofErr w:type="gramStart"/>
      <w:r w:rsidRPr="00D35E87">
        <w:rPr>
          <w:rFonts w:ascii="Courier New" w:hAnsi="Courier New"/>
          <w:sz w:val="20"/>
          <w:szCs w:val="20"/>
        </w:rPr>
        <w:t>2775.4  on</w:t>
      </w:r>
      <w:proofErr w:type="gramEnd"/>
      <w:r w:rsidRPr="00D35E87">
        <w:rPr>
          <w:rFonts w:ascii="Courier New" w:hAnsi="Courier New"/>
          <w:sz w:val="20"/>
          <w:szCs w:val="20"/>
        </w:rPr>
        <w:t xml:space="preserve"> 12152  degrees of freedom</w:t>
      </w:r>
    </w:p>
    <w:p w:rsidR="00010FA6" w:rsidRPr="00D35E87"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D35E87">
        <w:rPr>
          <w:rFonts w:ascii="Courier New" w:hAnsi="Courier New"/>
          <w:sz w:val="20"/>
          <w:szCs w:val="20"/>
        </w:rPr>
        <w:t>AIC: 2789.4</w:t>
      </w:r>
    </w:p>
    <w:p w:rsidR="00010FA6" w:rsidRPr="00D35E87"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
    <w:p w:rsidR="00010FA6" w:rsidRPr="00D35E87"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D35E87">
        <w:rPr>
          <w:rFonts w:ascii="Courier New" w:hAnsi="Courier New"/>
          <w:sz w:val="20"/>
          <w:szCs w:val="20"/>
        </w:rPr>
        <w:t>Number of Fisher Scoring iterations: 8</w:t>
      </w:r>
    </w:p>
    <w:p w:rsidR="00010FA6" w:rsidRDefault="00010FA6" w:rsidP="00010FA6">
      <w:pPr>
        <w:jc w:val="center"/>
      </w:pPr>
    </w:p>
    <w:p w:rsidR="00010FA6" w:rsidRDefault="00010FA6" w:rsidP="00010FA6">
      <w:pPr>
        <w:jc w:val="center"/>
      </w:pPr>
    </w:p>
    <w:p w:rsidR="009621C5" w:rsidRDefault="00CD741B" w:rsidP="009621C5">
      <w:pPr>
        <w:pStyle w:val="Caption"/>
        <w:jc w:val="center"/>
      </w:pPr>
      <w:bookmarkStart w:id="122" w:name="_Toc276731395"/>
      <w:r>
        <w:br w:type="page"/>
      </w:r>
      <w:bookmarkStart w:id="123" w:name="_Toc438377966"/>
      <w:bookmarkEnd w:id="122"/>
      <w:r w:rsidR="009621C5">
        <w:lastRenderedPageBreak/>
        <w:t xml:space="preserve">Table </w:t>
      </w:r>
      <w:fldSimple w:instr=" SEQ Table \* ARABIC ">
        <w:r w:rsidR="00022C4E">
          <w:rPr>
            <w:noProof/>
          </w:rPr>
          <w:t>45</w:t>
        </w:r>
      </w:fldSimple>
      <w:r w:rsidR="009621C5">
        <w:t>. Estimation Results for Binomial Model of the Probability of All Travel by SOV in Distance Threshold of 10 Miles</w:t>
      </w:r>
      <w:bookmarkEnd w:id="123"/>
    </w:p>
    <w:p w:rsidR="00010FA6" w:rsidRPr="00D35E87"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D35E87">
        <w:rPr>
          <w:rFonts w:ascii="Courier New" w:hAnsi="Courier New"/>
          <w:sz w:val="20"/>
          <w:szCs w:val="20"/>
        </w:rPr>
        <w:t xml:space="preserve">                   Estimate Std. Error z value </w:t>
      </w:r>
      <w:proofErr w:type="spellStart"/>
      <w:proofErr w:type="gramStart"/>
      <w:r w:rsidRPr="00D35E87">
        <w:rPr>
          <w:rFonts w:ascii="Courier New" w:hAnsi="Courier New"/>
          <w:sz w:val="20"/>
          <w:szCs w:val="20"/>
        </w:rPr>
        <w:t>Pr</w:t>
      </w:r>
      <w:proofErr w:type="spellEnd"/>
      <w:r w:rsidRPr="00D35E87">
        <w:rPr>
          <w:rFonts w:ascii="Courier New" w:hAnsi="Courier New"/>
          <w:sz w:val="20"/>
          <w:szCs w:val="20"/>
        </w:rPr>
        <w:t>(</w:t>
      </w:r>
      <w:proofErr w:type="gramEnd"/>
      <w:r w:rsidRPr="00D35E87">
        <w:rPr>
          <w:rFonts w:ascii="Courier New" w:hAnsi="Courier New"/>
          <w:sz w:val="20"/>
          <w:szCs w:val="20"/>
        </w:rPr>
        <w:t xml:space="preserve">&gt;|z|)    </w:t>
      </w:r>
    </w:p>
    <w:p w:rsidR="00010FA6" w:rsidRPr="00690521"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690521">
        <w:rPr>
          <w:rFonts w:ascii="Courier New" w:hAnsi="Courier New"/>
          <w:sz w:val="20"/>
          <w:szCs w:val="20"/>
          <w:lang w:val="pt-BR"/>
        </w:rPr>
        <w:t>(Intercept)       8.946e+00  2.941e-01  30.420  &lt; 2e-16 ***</w:t>
      </w:r>
    </w:p>
    <w:p w:rsidR="00010FA6" w:rsidRPr="00690521"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690521">
        <w:rPr>
          <w:rFonts w:ascii="Courier New" w:hAnsi="Courier New"/>
          <w:sz w:val="20"/>
          <w:szCs w:val="20"/>
          <w:lang w:val="pt-BR"/>
        </w:rPr>
        <w:t>LogSize          -3.416e+00  2.535e-01 -13.476  &lt; 2e-16 ***</w:t>
      </w:r>
    </w:p>
    <w:p w:rsidR="00010FA6" w:rsidRPr="00690521"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690521">
        <w:rPr>
          <w:rFonts w:ascii="Courier New" w:hAnsi="Courier New"/>
          <w:sz w:val="20"/>
          <w:szCs w:val="20"/>
          <w:lang w:val="pt-BR"/>
        </w:rPr>
        <w:t>Hhincttl          1.597e-05  4.483e-06   3.563 0.000367 ***</w:t>
      </w:r>
    </w:p>
    <w:p w:rsidR="00010FA6" w:rsidRPr="00690521"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690521">
        <w:rPr>
          <w:rFonts w:ascii="Courier New" w:hAnsi="Courier New"/>
          <w:sz w:val="20"/>
          <w:szCs w:val="20"/>
          <w:lang w:val="pt-BR"/>
        </w:rPr>
        <w:t>LogDvmt          -3.330e+00  1.103e-01 -30.188  &lt; 2e-16 ***</w:t>
      </w:r>
    </w:p>
    <w:p w:rsidR="00010FA6" w:rsidRPr="00690521"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690521">
        <w:rPr>
          <w:rFonts w:ascii="Courier New" w:hAnsi="Courier New"/>
          <w:sz w:val="20"/>
          <w:szCs w:val="20"/>
          <w:lang w:val="pt-BR"/>
        </w:rPr>
        <w:t>LogSize:LogDvmt   7.966e-01  9.627e-02   8.275  &lt; 2e-16 ***</w:t>
      </w:r>
    </w:p>
    <w:p w:rsidR="00010FA6" w:rsidRPr="00690521"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690521">
        <w:rPr>
          <w:rFonts w:ascii="Courier New" w:hAnsi="Courier New"/>
          <w:sz w:val="20"/>
          <w:szCs w:val="20"/>
          <w:lang w:val="pt-BR"/>
        </w:rPr>
        <w:t xml:space="preserve">Hhincttl:LogDvmt -5.222e-06  1.665e-06  -3.137 0.001708 ** </w:t>
      </w:r>
    </w:p>
    <w:p w:rsidR="00010FA6" w:rsidRPr="00690521"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690521">
        <w:rPr>
          <w:rFonts w:ascii="Courier New" w:hAnsi="Courier New"/>
          <w:sz w:val="20"/>
          <w:szCs w:val="20"/>
          <w:lang w:val="pt-BR"/>
        </w:rPr>
        <w:t>---</w:t>
      </w:r>
    </w:p>
    <w:p w:rsidR="00010FA6" w:rsidRPr="00D35E87"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690521">
        <w:rPr>
          <w:rFonts w:ascii="Courier New" w:hAnsi="Courier New"/>
          <w:sz w:val="20"/>
          <w:szCs w:val="20"/>
          <w:lang w:val="pt-BR"/>
        </w:rPr>
        <w:t xml:space="preserve">Signif. codes:  0 ‘***’ 0.001 ‘**’ 0.01 ‘*’ 0.05 ‘.’ </w:t>
      </w:r>
      <w:r w:rsidRPr="00D35E87">
        <w:rPr>
          <w:rFonts w:ascii="Courier New" w:hAnsi="Courier New"/>
          <w:sz w:val="20"/>
          <w:szCs w:val="20"/>
        </w:rPr>
        <w:t xml:space="preserve">0.1 ‘ ’ 1 </w:t>
      </w:r>
    </w:p>
    <w:p w:rsidR="00010FA6" w:rsidRPr="00D35E87"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
    <w:p w:rsidR="00010FA6" w:rsidRPr="00D35E87"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D35E87">
        <w:rPr>
          <w:rFonts w:ascii="Courier New" w:hAnsi="Courier New"/>
          <w:sz w:val="20"/>
          <w:szCs w:val="20"/>
        </w:rPr>
        <w:t>(Dispersion parameter for binomial family taken to be 1)</w:t>
      </w:r>
    </w:p>
    <w:p w:rsidR="00010FA6" w:rsidRPr="00D35E87"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
    <w:p w:rsidR="00010FA6" w:rsidRPr="00D35E87"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D35E87">
        <w:rPr>
          <w:rFonts w:ascii="Courier New" w:hAnsi="Courier New"/>
          <w:sz w:val="20"/>
          <w:szCs w:val="20"/>
        </w:rPr>
        <w:t xml:space="preserve">    Null deviance: </w:t>
      </w:r>
      <w:proofErr w:type="gramStart"/>
      <w:r w:rsidRPr="00D35E87">
        <w:rPr>
          <w:rFonts w:ascii="Courier New" w:hAnsi="Courier New"/>
          <w:sz w:val="20"/>
          <w:szCs w:val="20"/>
        </w:rPr>
        <w:t>22945  on</w:t>
      </w:r>
      <w:proofErr w:type="gramEnd"/>
      <w:r w:rsidRPr="00D35E87">
        <w:rPr>
          <w:rFonts w:ascii="Courier New" w:hAnsi="Courier New"/>
          <w:sz w:val="20"/>
          <w:szCs w:val="20"/>
        </w:rPr>
        <w:t xml:space="preserve"> 20034  degrees of freedom</w:t>
      </w:r>
    </w:p>
    <w:p w:rsidR="00010FA6" w:rsidRPr="00D35E87"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D35E87">
        <w:rPr>
          <w:rFonts w:ascii="Courier New" w:hAnsi="Courier New"/>
          <w:sz w:val="20"/>
          <w:szCs w:val="20"/>
        </w:rPr>
        <w:t xml:space="preserve">Residual deviance:  </w:t>
      </w:r>
      <w:proofErr w:type="gramStart"/>
      <w:r w:rsidRPr="00D35E87">
        <w:rPr>
          <w:rFonts w:ascii="Courier New" w:hAnsi="Courier New"/>
          <w:sz w:val="20"/>
          <w:szCs w:val="20"/>
        </w:rPr>
        <w:t>8179  on</w:t>
      </w:r>
      <w:proofErr w:type="gramEnd"/>
      <w:r w:rsidRPr="00D35E87">
        <w:rPr>
          <w:rFonts w:ascii="Courier New" w:hAnsi="Courier New"/>
          <w:sz w:val="20"/>
          <w:szCs w:val="20"/>
        </w:rPr>
        <w:t xml:space="preserve"> 20029  degrees of freedom</w:t>
      </w:r>
    </w:p>
    <w:p w:rsidR="00010FA6" w:rsidRPr="00D35E87"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D35E87">
        <w:rPr>
          <w:rFonts w:ascii="Courier New" w:hAnsi="Courier New"/>
          <w:sz w:val="20"/>
          <w:szCs w:val="20"/>
        </w:rPr>
        <w:t>AIC: 8191</w:t>
      </w:r>
    </w:p>
    <w:p w:rsidR="00010FA6" w:rsidRPr="00D35E87"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
    <w:p w:rsidR="00010FA6" w:rsidRPr="00D35E87"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D35E87">
        <w:rPr>
          <w:rFonts w:ascii="Courier New" w:hAnsi="Courier New"/>
          <w:sz w:val="20"/>
          <w:szCs w:val="20"/>
        </w:rPr>
        <w:t>Number of Fisher Scoring iterations: 7</w:t>
      </w:r>
    </w:p>
    <w:p w:rsidR="00CD741B" w:rsidRDefault="00CD741B" w:rsidP="00CD741B">
      <w:pPr>
        <w:pStyle w:val="Caption"/>
      </w:pPr>
      <w:bookmarkStart w:id="124" w:name="_Toc276731396"/>
    </w:p>
    <w:p w:rsidR="001C3E5A" w:rsidRDefault="001C3E5A" w:rsidP="001C3E5A">
      <w:pPr>
        <w:pStyle w:val="Caption"/>
        <w:keepNext/>
        <w:jc w:val="center"/>
      </w:pPr>
      <w:bookmarkStart w:id="125" w:name="_Toc438377967"/>
      <w:bookmarkEnd w:id="124"/>
      <w:r>
        <w:t xml:space="preserve">Table </w:t>
      </w:r>
      <w:fldSimple w:instr=" SEQ Table \* ARABIC ">
        <w:r w:rsidR="00022C4E">
          <w:rPr>
            <w:noProof/>
          </w:rPr>
          <w:t>46</w:t>
        </w:r>
      </w:fldSimple>
      <w:r>
        <w:t>. Estimation Results for Binomial Model of the Probability of All Travel by SOV in Distance Threshold of 15 Miles</w:t>
      </w:r>
      <w:bookmarkEnd w:id="125"/>
    </w:p>
    <w:p w:rsidR="00010FA6" w:rsidRPr="000B54BC"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0B54BC">
        <w:rPr>
          <w:rFonts w:ascii="Courier New" w:hAnsi="Courier New"/>
          <w:sz w:val="20"/>
          <w:szCs w:val="20"/>
        </w:rPr>
        <w:t xml:space="preserve">                   Estimate Std. Error z value </w:t>
      </w:r>
      <w:proofErr w:type="spellStart"/>
      <w:proofErr w:type="gramStart"/>
      <w:r w:rsidRPr="000B54BC">
        <w:rPr>
          <w:rFonts w:ascii="Courier New" w:hAnsi="Courier New"/>
          <w:sz w:val="20"/>
          <w:szCs w:val="20"/>
        </w:rPr>
        <w:t>Pr</w:t>
      </w:r>
      <w:proofErr w:type="spellEnd"/>
      <w:r w:rsidRPr="000B54BC">
        <w:rPr>
          <w:rFonts w:ascii="Courier New" w:hAnsi="Courier New"/>
          <w:sz w:val="20"/>
          <w:szCs w:val="20"/>
        </w:rPr>
        <w:t>(</w:t>
      </w:r>
      <w:proofErr w:type="gramEnd"/>
      <w:r w:rsidRPr="000B54BC">
        <w:rPr>
          <w:rFonts w:ascii="Courier New" w:hAnsi="Courier New"/>
          <w:sz w:val="20"/>
          <w:szCs w:val="20"/>
        </w:rPr>
        <w:t xml:space="preserve">&gt;|z|)    </w:t>
      </w:r>
    </w:p>
    <w:p w:rsidR="00010FA6" w:rsidRPr="00690521"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690521">
        <w:rPr>
          <w:rFonts w:ascii="Courier New" w:hAnsi="Courier New"/>
          <w:sz w:val="20"/>
          <w:szCs w:val="20"/>
          <w:lang w:val="pt-BR"/>
        </w:rPr>
        <w:t>(Intercept)       9.851e+00  5.680e-01  17.342  &lt; 2e-16 ***</w:t>
      </w:r>
    </w:p>
    <w:p w:rsidR="00010FA6" w:rsidRPr="00690521"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690521">
        <w:rPr>
          <w:rFonts w:ascii="Courier New" w:hAnsi="Courier New"/>
          <w:sz w:val="20"/>
          <w:szCs w:val="20"/>
          <w:lang w:val="pt-BR"/>
        </w:rPr>
        <w:t xml:space="preserve">LogDen           -1.693e-01  7.013e-02  -2.414  0.01580 *  </w:t>
      </w:r>
    </w:p>
    <w:p w:rsidR="00010FA6" w:rsidRPr="00690521"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690521">
        <w:rPr>
          <w:rFonts w:ascii="Courier New" w:hAnsi="Courier New"/>
          <w:sz w:val="20"/>
          <w:szCs w:val="20"/>
          <w:lang w:val="pt-BR"/>
        </w:rPr>
        <w:t>LogSize          -2.836e+00  3.239e-01  -8.757  &lt; 2e-16 ***</w:t>
      </w:r>
    </w:p>
    <w:p w:rsidR="00010FA6" w:rsidRPr="00690521"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690521">
        <w:rPr>
          <w:rFonts w:ascii="Courier New" w:hAnsi="Courier New"/>
          <w:sz w:val="20"/>
          <w:szCs w:val="20"/>
          <w:lang w:val="pt-BR"/>
        </w:rPr>
        <w:t>Hhincttl          1.760e-05  3.764e-06   4.677 2.91e-06 ***</w:t>
      </w:r>
    </w:p>
    <w:p w:rsidR="00010FA6" w:rsidRPr="00690521"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690521">
        <w:rPr>
          <w:rFonts w:ascii="Courier New" w:hAnsi="Courier New"/>
          <w:sz w:val="20"/>
          <w:szCs w:val="20"/>
          <w:lang w:val="pt-BR"/>
        </w:rPr>
        <w:t>LogDvmt          -3.326e+00  1.805e-01 -18.429  &lt; 2e-16 ***</w:t>
      </w:r>
    </w:p>
    <w:p w:rsidR="00010FA6" w:rsidRPr="00690521"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690521">
        <w:rPr>
          <w:rFonts w:ascii="Courier New" w:hAnsi="Courier New"/>
          <w:sz w:val="20"/>
          <w:szCs w:val="20"/>
          <w:lang w:val="pt-BR"/>
        </w:rPr>
        <w:t xml:space="preserve">LogDen:LogDvmt    6.480e-02  2.225e-02   2.913  0.00358 ** </w:t>
      </w:r>
    </w:p>
    <w:p w:rsidR="00010FA6" w:rsidRPr="00690521"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690521">
        <w:rPr>
          <w:rFonts w:ascii="Courier New" w:hAnsi="Courier New"/>
          <w:sz w:val="20"/>
          <w:szCs w:val="20"/>
          <w:lang w:val="pt-BR"/>
        </w:rPr>
        <w:t>LogSize:LogDvmt   6.765e-01  7.554e-02   8.956  &lt; 2e-16 ***</w:t>
      </w:r>
    </w:p>
    <w:p w:rsidR="00010FA6" w:rsidRPr="00690521"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690521">
        <w:rPr>
          <w:rFonts w:ascii="Courier New" w:hAnsi="Courier New"/>
          <w:sz w:val="20"/>
          <w:szCs w:val="20"/>
          <w:lang w:val="pt-BR"/>
        </w:rPr>
        <w:t>Hhincttl:LogDvmt -5.102e-06  1.255e-06  -4.064 4.82e-05 ***</w:t>
      </w:r>
    </w:p>
    <w:p w:rsidR="00010FA6" w:rsidRPr="00690521"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690521">
        <w:rPr>
          <w:rFonts w:ascii="Courier New" w:hAnsi="Courier New"/>
          <w:sz w:val="20"/>
          <w:szCs w:val="20"/>
          <w:lang w:val="pt-BR"/>
        </w:rPr>
        <w:t xml:space="preserve">LogDen:LogSize   -8.482e-02  3.046e-02  -2.784  0.00537 ** </w:t>
      </w:r>
    </w:p>
    <w:p w:rsidR="00010FA6" w:rsidRPr="00690521"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690521">
        <w:rPr>
          <w:rFonts w:ascii="Courier New" w:hAnsi="Courier New"/>
          <w:sz w:val="20"/>
          <w:szCs w:val="20"/>
          <w:lang w:val="pt-BR"/>
        </w:rPr>
        <w:t xml:space="preserve">LogSize:Urban     4.140e-01  1.490e-01   2.778  0.00546 ** </w:t>
      </w:r>
    </w:p>
    <w:p w:rsidR="00010FA6" w:rsidRPr="00690521"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690521">
        <w:rPr>
          <w:rFonts w:ascii="Courier New" w:hAnsi="Courier New"/>
          <w:sz w:val="20"/>
          <w:szCs w:val="20"/>
          <w:lang w:val="pt-BR"/>
        </w:rPr>
        <w:t xml:space="preserve">Hhincttl:Urban   -4.207e-06  1.949e-06  -2.159  0.03086 *  </w:t>
      </w:r>
    </w:p>
    <w:p w:rsidR="00010FA6" w:rsidRPr="00690521"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690521">
        <w:rPr>
          <w:rFonts w:ascii="Courier New" w:hAnsi="Courier New"/>
          <w:sz w:val="20"/>
          <w:szCs w:val="20"/>
          <w:lang w:val="pt-BR"/>
        </w:rPr>
        <w:t>---</w:t>
      </w:r>
    </w:p>
    <w:p w:rsidR="00010FA6" w:rsidRPr="000B54BC"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690521">
        <w:rPr>
          <w:rFonts w:ascii="Courier New" w:hAnsi="Courier New"/>
          <w:sz w:val="20"/>
          <w:szCs w:val="20"/>
          <w:lang w:val="pt-BR"/>
        </w:rPr>
        <w:t xml:space="preserve">Signif. codes:  0 ‘***’ 0.001 ‘**’ 0.01 ‘*’ 0.05 ‘.’ </w:t>
      </w:r>
      <w:r w:rsidRPr="000B54BC">
        <w:rPr>
          <w:rFonts w:ascii="Courier New" w:hAnsi="Courier New"/>
          <w:sz w:val="20"/>
          <w:szCs w:val="20"/>
        </w:rPr>
        <w:t xml:space="preserve">0.1 ‘ ’ 1 </w:t>
      </w:r>
    </w:p>
    <w:p w:rsidR="00010FA6" w:rsidRPr="000B54BC"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
    <w:p w:rsidR="00010FA6" w:rsidRPr="000B54BC"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0B54BC">
        <w:rPr>
          <w:rFonts w:ascii="Courier New" w:hAnsi="Courier New"/>
          <w:sz w:val="20"/>
          <w:szCs w:val="20"/>
        </w:rPr>
        <w:t>(Dispersion parameter for binomial family taken to be 1)</w:t>
      </w:r>
    </w:p>
    <w:p w:rsidR="00010FA6" w:rsidRPr="000B54BC"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
    <w:p w:rsidR="00010FA6" w:rsidRPr="000B54BC"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0B54BC">
        <w:rPr>
          <w:rFonts w:ascii="Courier New" w:hAnsi="Courier New"/>
          <w:sz w:val="20"/>
          <w:szCs w:val="20"/>
        </w:rPr>
        <w:t xml:space="preserve">    Null deviance: </w:t>
      </w:r>
      <w:proofErr w:type="gramStart"/>
      <w:r w:rsidRPr="000B54BC">
        <w:rPr>
          <w:rFonts w:ascii="Courier New" w:hAnsi="Courier New"/>
          <w:sz w:val="20"/>
          <w:szCs w:val="20"/>
        </w:rPr>
        <w:t>28897  on</w:t>
      </w:r>
      <w:proofErr w:type="gramEnd"/>
      <w:r w:rsidRPr="000B54BC">
        <w:rPr>
          <w:rFonts w:ascii="Courier New" w:hAnsi="Courier New"/>
          <w:sz w:val="20"/>
          <w:szCs w:val="20"/>
        </w:rPr>
        <w:t xml:space="preserve"> 23532  degrees of freedom</w:t>
      </w:r>
    </w:p>
    <w:p w:rsidR="00010FA6" w:rsidRPr="000B54BC"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0B54BC">
        <w:rPr>
          <w:rFonts w:ascii="Courier New" w:hAnsi="Courier New"/>
          <w:sz w:val="20"/>
          <w:szCs w:val="20"/>
        </w:rPr>
        <w:t xml:space="preserve">Residual deviance: </w:t>
      </w:r>
      <w:proofErr w:type="gramStart"/>
      <w:r w:rsidRPr="000B54BC">
        <w:rPr>
          <w:rFonts w:ascii="Courier New" w:hAnsi="Courier New"/>
          <w:sz w:val="20"/>
          <w:szCs w:val="20"/>
        </w:rPr>
        <w:t>12280  on</w:t>
      </w:r>
      <w:proofErr w:type="gramEnd"/>
      <w:r w:rsidRPr="000B54BC">
        <w:rPr>
          <w:rFonts w:ascii="Courier New" w:hAnsi="Courier New"/>
          <w:sz w:val="20"/>
          <w:szCs w:val="20"/>
        </w:rPr>
        <w:t xml:space="preserve"> 23522  degrees of freedom</w:t>
      </w:r>
    </w:p>
    <w:p w:rsidR="00010FA6" w:rsidRPr="000B54BC"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0B54BC">
        <w:rPr>
          <w:rFonts w:ascii="Courier New" w:hAnsi="Courier New"/>
          <w:sz w:val="20"/>
          <w:szCs w:val="20"/>
        </w:rPr>
        <w:t>AIC: 12302</w:t>
      </w:r>
    </w:p>
    <w:p w:rsidR="00010FA6" w:rsidRPr="000B54BC"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
    <w:p w:rsidR="00010FA6" w:rsidRPr="000B54BC"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0B54BC">
        <w:rPr>
          <w:rFonts w:ascii="Courier New" w:hAnsi="Courier New"/>
          <w:sz w:val="20"/>
          <w:szCs w:val="20"/>
        </w:rPr>
        <w:t>Number of Fisher Scoring iterations: 7</w:t>
      </w:r>
    </w:p>
    <w:p w:rsidR="00010FA6" w:rsidRDefault="00010FA6" w:rsidP="00010FA6">
      <w:pPr>
        <w:jc w:val="center"/>
      </w:pPr>
    </w:p>
    <w:p w:rsidR="00B12CC0" w:rsidRDefault="00CD741B" w:rsidP="00B12CC0">
      <w:pPr>
        <w:pStyle w:val="Caption"/>
        <w:jc w:val="center"/>
      </w:pPr>
      <w:bookmarkStart w:id="126" w:name="_Toc276731397"/>
      <w:r>
        <w:br w:type="page"/>
      </w:r>
      <w:bookmarkStart w:id="127" w:name="_Toc438377968"/>
      <w:bookmarkEnd w:id="126"/>
      <w:r w:rsidR="00B12CC0">
        <w:lastRenderedPageBreak/>
        <w:t xml:space="preserve">Table </w:t>
      </w:r>
      <w:fldSimple w:instr=" SEQ Table \* ARABIC ">
        <w:r w:rsidR="00022C4E">
          <w:rPr>
            <w:noProof/>
          </w:rPr>
          <w:t>47</w:t>
        </w:r>
      </w:fldSimple>
      <w:r w:rsidR="00B12CC0">
        <w:t>. Estimation Results for Binomial Model of the Probability of All Travel by SOV in Distance Threshold of 20 Miles</w:t>
      </w:r>
      <w:bookmarkEnd w:id="127"/>
    </w:p>
    <w:p w:rsidR="00010FA6" w:rsidRPr="00A01403"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A01403">
        <w:rPr>
          <w:rFonts w:ascii="Courier New" w:hAnsi="Courier New"/>
          <w:sz w:val="20"/>
          <w:szCs w:val="20"/>
        </w:rPr>
        <w:t xml:space="preserve">                   Estimate Std. Error z value </w:t>
      </w:r>
      <w:proofErr w:type="spellStart"/>
      <w:proofErr w:type="gramStart"/>
      <w:r w:rsidRPr="00A01403">
        <w:rPr>
          <w:rFonts w:ascii="Courier New" w:hAnsi="Courier New"/>
          <w:sz w:val="20"/>
          <w:szCs w:val="20"/>
        </w:rPr>
        <w:t>Pr</w:t>
      </w:r>
      <w:proofErr w:type="spellEnd"/>
      <w:r w:rsidRPr="00A01403">
        <w:rPr>
          <w:rFonts w:ascii="Courier New" w:hAnsi="Courier New"/>
          <w:sz w:val="20"/>
          <w:szCs w:val="20"/>
        </w:rPr>
        <w:t>(</w:t>
      </w:r>
      <w:proofErr w:type="gramEnd"/>
      <w:r w:rsidRPr="00A01403">
        <w:rPr>
          <w:rFonts w:ascii="Courier New" w:hAnsi="Courier New"/>
          <w:sz w:val="20"/>
          <w:szCs w:val="20"/>
        </w:rPr>
        <w:t xml:space="preserve">&gt;|z|)    </w:t>
      </w:r>
    </w:p>
    <w:p w:rsidR="00010FA6" w:rsidRPr="00690521"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690521">
        <w:rPr>
          <w:rFonts w:ascii="Courier New" w:hAnsi="Courier New"/>
          <w:sz w:val="20"/>
          <w:szCs w:val="20"/>
          <w:lang w:val="pt-BR"/>
        </w:rPr>
        <w:t>(Intercept)       9.980e+00  4.877e-01  20.461  &lt; 2e-16 ***</w:t>
      </w:r>
    </w:p>
    <w:p w:rsidR="00010FA6" w:rsidRPr="00690521"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690521">
        <w:rPr>
          <w:rFonts w:ascii="Courier New" w:hAnsi="Courier New"/>
          <w:sz w:val="20"/>
          <w:szCs w:val="20"/>
          <w:lang w:val="pt-BR"/>
        </w:rPr>
        <w:t>LogDen           -2.688e-01  5.941e-02  -4.525 6.05e-06 ***</w:t>
      </w:r>
    </w:p>
    <w:p w:rsidR="00010FA6" w:rsidRPr="00690521"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690521">
        <w:rPr>
          <w:rFonts w:ascii="Courier New" w:hAnsi="Courier New"/>
          <w:sz w:val="20"/>
          <w:szCs w:val="20"/>
          <w:lang w:val="pt-BR"/>
        </w:rPr>
        <w:t>LogSize          -2.833e+00  2.805e-01 -10.100  &lt; 2e-16 ***</w:t>
      </w:r>
    </w:p>
    <w:p w:rsidR="00010FA6" w:rsidRPr="00690521"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690521">
        <w:rPr>
          <w:rFonts w:ascii="Courier New" w:hAnsi="Courier New"/>
          <w:sz w:val="20"/>
          <w:szCs w:val="20"/>
          <w:lang w:val="pt-BR"/>
        </w:rPr>
        <w:t>Hhincttl          1.622e-05  3.155e-06   5.139 2.76e-07 ***</w:t>
      </w:r>
    </w:p>
    <w:p w:rsidR="00010FA6" w:rsidRPr="00690521"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690521">
        <w:rPr>
          <w:rFonts w:ascii="Courier New" w:hAnsi="Courier New"/>
          <w:sz w:val="20"/>
          <w:szCs w:val="20"/>
          <w:lang w:val="pt-BR"/>
        </w:rPr>
        <w:t>LogDvmt          -2.989e+00  1.431e-01 -20.879  &lt; 2e-16 ***</w:t>
      </w:r>
    </w:p>
    <w:p w:rsidR="00010FA6" w:rsidRPr="00690521"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690521">
        <w:rPr>
          <w:rFonts w:ascii="Courier New" w:hAnsi="Courier New"/>
          <w:sz w:val="20"/>
          <w:szCs w:val="20"/>
          <w:lang w:val="pt-BR"/>
        </w:rPr>
        <w:t>LogDen:LogDvmt    8.021e-02  1.748e-02   4.588 4.48e-06 ***</w:t>
      </w:r>
    </w:p>
    <w:p w:rsidR="00010FA6" w:rsidRPr="00690521"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690521">
        <w:rPr>
          <w:rFonts w:ascii="Courier New" w:hAnsi="Courier New"/>
          <w:sz w:val="20"/>
          <w:szCs w:val="20"/>
          <w:lang w:val="pt-BR"/>
        </w:rPr>
        <w:t>LogSize:LogDvmt   5.693e-01  6.144e-02   9.267  &lt; 2e-16 ***</w:t>
      </w:r>
    </w:p>
    <w:p w:rsidR="00010FA6" w:rsidRPr="00690521"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690521">
        <w:rPr>
          <w:rFonts w:ascii="Courier New" w:hAnsi="Courier New"/>
          <w:sz w:val="20"/>
          <w:szCs w:val="20"/>
          <w:lang w:val="pt-BR"/>
        </w:rPr>
        <w:t>Hhincttl:LogDvmt -4.703e-06  9.832e-07  -4.783 1.72e-06 ***</w:t>
      </w:r>
    </w:p>
    <w:p w:rsidR="00010FA6" w:rsidRPr="00690521"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690521">
        <w:rPr>
          <w:rFonts w:ascii="Courier New" w:hAnsi="Courier New"/>
          <w:sz w:val="20"/>
          <w:szCs w:val="20"/>
          <w:lang w:val="pt-BR"/>
        </w:rPr>
        <w:t xml:space="preserve">LogDen:LogSize   -6.662e-02  2.515e-02  -2.649  0.00807 ** </w:t>
      </w:r>
    </w:p>
    <w:p w:rsidR="00010FA6" w:rsidRPr="00690521"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690521">
        <w:rPr>
          <w:rFonts w:ascii="Courier New" w:hAnsi="Courier New"/>
          <w:sz w:val="20"/>
          <w:szCs w:val="20"/>
          <w:lang w:val="pt-BR"/>
        </w:rPr>
        <w:t xml:space="preserve">LogSize:Urban     2.393e-01  8.574e-02   2.791  0.00526 ** </w:t>
      </w:r>
    </w:p>
    <w:p w:rsidR="00010FA6" w:rsidRPr="00A01403"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A01403">
        <w:rPr>
          <w:rFonts w:ascii="Courier New" w:hAnsi="Courier New"/>
          <w:sz w:val="20"/>
          <w:szCs w:val="20"/>
        </w:rPr>
        <w:t>---</w:t>
      </w:r>
    </w:p>
    <w:p w:rsidR="00010FA6" w:rsidRPr="00A01403"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A01403">
        <w:rPr>
          <w:rFonts w:ascii="Courier New" w:hAnsi="Courier New"/>
          <w:sz w:val="20"/>
          <w:szCs w:val="20"/>
        </w:rPr>
        <w:t>Signif</w:t>
      </w:r>
      <w:proofErr w:type="spellEnd"/>
      <w:r w:rsidRPr="00A01403">
        <w:rPr>
          <w:rFonts w:ascii="Courier New" w:hAnsi="Courier New"/>
          <w:sz w:val="20"/>
          <w:szCs w:val="20"/>
        </w:rPr>
        <w:t xml:space="preserve">. </w:t>
      </w:r>
      <w:proofErr w:type="gramStart"/>
      <w:r w:rsidRPr="00A01403">
        <w:rPr>
          <w:rFonts w:ascii="Courier New" w:hAnsi="Courier New"/>
          <w:sz w:val="20"/>
          <w:szCs w:val="20"/>
        </w:rPr>
        <w:t>codes</w:t>
      </w:r>
      <w:proofErr w:type="gramEnd"/>
      <w:r w:rsidRPr="00A01403">
        <w:rPr>
          <w:rFonts w:ascii="Courier New" w:hAnsi="Courier New"/>
          <w:sz w:val="20"/>
          <w:szCs w:val="20"/>
        </w:rPr>
        <w:t xml:space="preserve">:  0 ‘***’ 0.001 ‘**’ 0.01 ‘*’ 0.05 ‘.’ 0.1 </w:t>
      </w:r>
      <w:proofErr w:type="gramStart"/>
      <w:r w:rsidRPr="00A01403">
        <w:rPr>
          <w:rFonts w:ascii="Courier New" w:hAnsi="Courier New"/>
          <w:sz w:val="20"/>
          <w:szCs w:val="20"/>
        </w:rPr>
        <w:t>‘ ’</w:t>
      </w:r>
      <w:proofErr w:type="gramEnd"/>
      <w:r w:rsidRPr="00A01403">
        <w:rPr>
          <w:rFonts w:ascii="Courier New" w:hAnsi="Courier New"/>
          <w:sz w:val="20"/>
          <w:szCs w:val="20"/>
        </w:rPr>
        <w:t xml:space="preserve"> 1 </w:t>
      </w:r>
    </w:p>
    <w:p w:rsidR="00010FA6" w:rsidRPr="00A01403"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
    <w:p w:rsidR="00010FA6" w:rsidRPr="00A01403"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A01403">
        <w:rPr>
          <w:rFonts w:ascii="Courier New" w:hAnsi="Courier New"/>
          <w:sz w:val="20"/>
          <w:szCs w:val="20"/>
        </w:rPr>
        <w:t>(Dispersion parameter for binomial family taken to be 1)</w:t>
      </w:r>
    </w:p>
    <w:p w:rsidR="00010FA6" w:rsidRPr="00A01403"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
    <w:p w:rsidR="00010FA6" w:rsidRPr="00A01403"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A01403">
        <w:rPr>
          <w:rFonts w:ascii="Courier New" w:hAnsi="Courier New"/>
          <w:sz w:val="20"/>
          <w:szCs w:val="20"/>
        </w:rPr>
        <w:t xml:space="preserve">    Null deviance: </w:t>
      </w:r>
      <w:proofErr w:type="gramStart"/>
      <w:r w:rsidRPr="00A01403">
        <w:rPr>
          <w:rFonts w:ascii="Courier New" w:hAnsi="Courier New"/>
          <w:sz w:val="20"/>
          <w:szCs w:val="20"/>
        </w:rPr>
        <w:t>34233  on</w:t>
      </w:r>
      <w:proofErr w:type="gramEnd"/>
      <w:r w:rsidRPr="00A01403">
        <w:rPr>
          <w:rFonts w:ascii="Courier New" w:hAnsi="Courier New"/>
          <w:sz w:val="20"/>
          <w:szCs w:val="20"/>
        </w:rPr>
        <w:t xml:space="preserve"> 26583  degrees of freedom</w:t>
      </w:r>
    </w:p>
    <w:p w:rsidR="00010FA6" w:rsidRPr="00A01403"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A01403">
        <w:rPr>
          <w:rFonts w:ascii="Courier New" w:hAnsi="Courier New"/>
          <w:sz w:val="20"/>
          <w:szCs w:val="20"/>
        </w:rPr>
        <w:t xml:space="preserve">Residual deviance: </w:t>
      </w:r>
      <w:proofErr w:type="gramStart"/>
      <w:r w:rsidRPr="00A01403">
        <w:rPr>
          <w:rFonts w:ascii="Courier New" w:hAnsi="Courier New"/>
          <w:sz w:val="20"/>
          <w:szCs w:val="20"/>
        </w:rPr>
        <w:t>16880  on</w:t>
      </w:r>
      <w:proofErr w:type="gramEnd"/>
      <w:r w:rsidRPr="00A01403">
        <w:rPr>
          <w:rFonts w:ascii="Courier New" w:hAnsi="Courier New"/>
          <w:sz w:val="20"/>
          <w:szCs w:val="20"/>
        </w:rPr>
        <w:t xml:space="preserve"> 26574  degrees of freedom</w:t>
      </w:r>
    </w:p>
    <w:p w:rsidR="00010FA6" w:rsidRPr="00A01403"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A01403">
        <w:rPr>
          <w:rFonts w:ascii="Courier New" w:hAnsi="Courier New"/>
          <w:sz w:val="20"/>
          <w:szCs w:val="20"/>
        </w:rPr>
        <w:t>AIC: 16900</w:t>
      </w:r>
    </w:p>
    <w:p w:rsidR="00010FA6" w:rsidRPr="00A01403"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
    <w:p w:rsidR="00010FA6" w:rsidRPr="00A01403"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A01403">
        <w:rPr>
          <w:rFonts w:ascii="Courier New" w:hAnsi="Courier New"/>
          <w:sz w:val="20"/>
          <w:szCs w:val="20"/>
        </w:rPr>
        <w:t>Number of Fisher Scoring iterations: 6</w:t>
      </w:r>
    </w:p>
    <w:p w:rsidR="00010FA6" w:rsidRDefault="00010FA6" w:rsidP="00010FA6">
      <w:pPr>
        <w:jc w:val="center"/>
      </w:pPr>
    </w:p>
    <w:p w:rsidR="00BE7217" w:rsidRDefault="00BE7217" w:rsidP="00BE7217">
      <w:pPr>
        <w:pStyle w:val="Caption"/>
        <w:keepNext/>
        <w:jc w:val="center"/>
      </w:pPr>
      <w:bookmarkStart w:id="128" w:name="_Toc276731398"/>
      <w:bookmarkStart w:id="129" w:name="_Toc438377969"/>
      <w:r>
        <w:t xml:space="preserve">Table </w:t>
      </w:r>
      <w:fldSimple w:instr=" SEQ Table \* ARABIC ">
        <w:r w:rsidR="00022C4E">
          <w:rPr>
            <w:noProof/>
          </w:rPr>
          <w:t>48</w:t>
        </w:r>
      </w:fldSimple>
      <w:r>
        <w:t>. Estimation Results for Linear Model of the Proportion of Household DVMT in SOV Tours Less Than or Equal to 2 Miles</w:t>
      </w:r>
      <w:bookmarkEnd w:id="129"/>
    </w:p>
    <w:p w:rsidR="00EE53C0" w:rsidRPr="00EE53C0" w:rsidRDefault="00EE53C0"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EE53C0">
        <w:rPr>
          <w:rFonts w:ascii="Courier New" w:hAnsi="Courier New"/>
          <w:sz w:val="20"/>
          <w:szCs w:val="20"/>
        </w:rPr>
        <w:t xml:space="preserve">                   Estimate Std. Error t value </w:t>
      </w:r>
      <w:proofErr w:type="spellStart"/>
      <w:proofErr w:type="gramStart"/>
      <w:r w:rsidRPr="00EE53C0">
        <w:rPr>
          <w:rFonts w:ascii="Courier New" w:hAnsi="Courier New"/>
          <w:sz w:val="20"/>
          <w:szCs w:val="20"/>
        </w:rPr>
        <w:t>Pr</w:t>
      </w:r>
      <w:proofErr w:type="spellEnd"/>
      <w:r w:rsidRPr="00EE53C0">
        <w:rPr>
          <w:rFonts w:ascii="Courier New" w:hAnsi="Courier New"/>
          <w:sz w:val="20"/>
          <w:szCs w:val="20"/>
        </w:rPr>
        <w:t>(</w:t>
      </w:r>
      <w:proofErr w:type="gramEnd"/>
      <w:r w:rsidRPr="00EE53C0">
        <w:rPr>
          <w:rFonts w:ascii="Courier New" w:hAnsi="Courier New"/>
          <w:sz w:val="20"/>
          <w:szCs w:val="20"/>
        </w:rPr>
        <w:t xml:space="preserve">&gt;|t|)    </w:t>
      </w:r>
    </w:p>
    <w:p w:rsidR="00EE53C0" w:rsidRPr="00EE53C0" w:rsidRDefault="00EE53C0"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EE53C0">
        <w:rPr>
          <w:rFonts w:ascii="Courier New" w:hAnsi="Courier New"/>
          <w:sz w:val="20"/>
          <w:szCs w:val="20"/>
        </w:rPr>
        <w:t>(Intercept)       5.232e-</w:t>
      </w:r>
      <w:proofErr w:type="gramStart"/>
      <w:r w:rsidRPr="00EE53C0">
        <w:rPr>
          <w:rFonts w:ascii="Courier New" w:hAnsi="Courier New"/>
          <w:sz w:val="20"/>
          <w:szCs w:val="20"/>
        </w:rPr>
        <w:t>01  9.984e</w:t>
      </w:r>
      <w:proofErr w:type="gramEnd"/>
      <w:r w:rsidRPr="00EE53C0">
        <w:rPr>
          <w:rFonts w:ascii="Courier New" w:hAnsi="Courier New"/>
          <w:sz w:val="20"/>
          <w:szCs w:val="20"/>
        </w:rPr>
        <w:t>-03  52.404  &lt; 2e-16 ***</w:t>
      </w:r>
    </w:p>
    <w:p w:rsidR="00EE53C0" w:rsidRPr="00EE53C0" w:rsidRDefault="00EE53C0"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EE53C0">
        <w:rPr>
          <w:rFonts w:ascii="Courier New" w:hAnsi="Courier New"/>
          <w:sz w:val="20"/>
          <w:szCs w:val="20"/>
        </w:rPr>
        <w:t>LogDen</w:t>
      </w:r>
      <w:proofErr w:type="spellEnd"/>
      <w:r w:rsidRPr="00EE53C0">
        <w:rPr>
          <w:rFonts w:ascii="Courier New" w:hAnsi="Courier New"/>
          <w:sz w:val="20"/>
          <w:szCs w:val="20"/>
        </w:rPr>
        <w:t xml:space="preserve">           -3.351e-</w:t>
      </w:r>
      <w:proofErr w:type="gramStart"/>
      <w:r w:rsidRPr="00EE53C0">
        <w:rPr>
          <w:rFonts w:ascii="Courier New" w:hAnsi="Courier New"/>
          <w:sz w:val="20"/>
          <w:szCs w:val="20"/>
        </w:rPr>
        <w:t>03  6.503e</w:t>
      </w:r>
      <w:proofErr w:type="gramEnd"/>
      <w:r w:rsidRPr="00EE53C0">
        <w:rPr>
          <w:rFonts w:ascii="Courier New" w:hAnsi="Courier New"/>
          <w:sz w:val="20"/>
          <w:szCs w:val="20"/>
        </w:rPr>
        <w:t>-04  -5.153 2.65e-07 ***</w:t>
      </w:r>
    </w:p>
    <w:p w:rsidR="00EE53C0" w:rsidRPr="00EE53C0" w:rsidRDefault="00EE53C0"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EE53C0">
        <w:rPr>
          <w:rFonts w:ascii="Courier New" w:hAnsi="Courier New"/>
          <w:sz w:val="20"/>
          <w:szCs w:val="20"/>
        </w:rPr>
        <w:t>LogSize</w:t>
      </w:r>
      <w:proofErr w:type="spellEnd"/>
      <w:r w:rsidRPr="00EE53C0">
        <w:rPr>
          <w:rFonts w:ascii="Courier New" w:hAnsi="Courier New"/>
          <w:sz w:val="20"/>
          <w:szCs w:val="20"/>
        </w:rPr>
        <w:t xml:space="preserve">          -5.369e-</w:t>
      </w:r>
      <w:proofErr w:type="gramStart"/>
      <w:r w:rsidRPr="00EE53C0">
        <w:rPr>
          <w:rFonts w:ascii="Courier New" w:hAnsi="Courier New"/>
          <w:sz w:val="20"/>
          <w:szCs w:val="20"/>
        </w:rPr>
        <w:t>02  8.241e</w:t>
      </w:r>
      <w:proofErr w:type="gramEnd"/>
      <w:r w:rsidRPr="00EE53C0">
        <w:rPr>
          <w:rFonts w:ascii="Courier New" w:hAnsi="Courier New"/>
          <w:sz w:val="20"/>
          <w:szCs w:val="20"/>
        </w:rPr>
        <w:t>-03  -6.515 7.91e-11 ***</w:t>
      </w:r>
    </w:p>
    <w:p w:rsidR="00EE53C0" w:rsidRPr="00EE53C0" w:rsidRDefault="00EE53C0"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EE53C0">
        <w:rPr>
          <w:rFonts w:ascii="Courier New" w:hAnsi="Courier New"/>
          <w:sz w:val="20"/>
          <w:szCs w:val="20"/>
        </w:rPr>
        <w:t>Hhincttl</w:t>
      </w:r>
      <w:proofErr w:type="spellEnd"/>
      <w:r w:rsidRPr="00EE53C0">
        <w:rPr>
          <w:rFonts w:ascii="Courier New" w:hAnsi="Courier New"/>
          <w:sz w:val="20"/>
          <w:szCs w:val="20"/>
        </w:rPr>
        <w:t xml:space="preserve">         -5.225e-</w:t>
      </w:r>
      <w:proofErr w:type="gramStart"/>
      <w:r w:rsidRPr="00EE53C0">
        <w:rPr>
          <w:rFonts w:ascii="Courier New" w:hAnsi="Courier New"/>
          <w:sz w:val="20"/>
          <w:szCs w:val="20"/>
        </w:rPr>
        <w:t>07  1.370e</w:t>
      </w:r>
      <w:proofErr w:type="gramEnd"/>
      <w:r w:rsidRPr="00EE53C0">
        <w:rPr>
          <w:rFonts w:ascii="Courier New" w:hAnsi="Courier New"/>
          <w:sz w:val="20"/>
          <w:szCs w:val="20"/>
        </w:rPr>
        <w:t>-07  -3.813 0.000139 ***</w:t>
      </w:r>
    </w:p>
    <w:p w:rsidR="00EE53C0" w:rsidRPr="00EE53C0" w:rsidRDefault="00EE53C0"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EE53C0">
        <w:rPr>
          <w:rFonts w:ascii="Courier New" w:hAnsi="Courier New"/>
          <w:sz w:val="20"/>
          <w:szCs w:val="20"/>
        </w:rPr>
        <w:t>LogDvmt</w:t>
      </w:r>
      <w:proofErr w:type="spellEnd"/>
      <w:r w:rsidRPr="00EE53C0">
        <w:rPr>
          <w:rFonts w:ascii="Courier New" w:hAnsi="Courier New"/>
          <w:sz w:val="20"/>
          <w:szCs w:val="20"/>
        </w:rPr>
        <w:t xml:space="preserve">          -1.234e-</w:t>
      </w:r>
      <w:proofErr w:type="gramStart"/>
      <w:r w:rsidRPr="00EE53C0">
        <w:rPr>
          <w:rFonts w:ascii="Courier New" w:hAnsi="Courier New"/>
          <w:sz w:val="20"/>
          <w:szCs w:val="20"/>
        </w:rPr>
        <w:t>01  2.761e</w:t>
      </w:r>
      <w:proofErr w:type="gramEnd"/>
      <w:r w:rsidRPr="00EE53C0">
        <w:rPr>
          <w:rFonts w:ascii="Courier New" w:hAnsi="Courier New"/>
          <w:sz w:val="20"/>
          <w:szCs w:val="20"/>
        </w:rPr>
        <w:t>-03 -44.695  &lt; 2e-16 ***</w:t>
      </w:r>
    </w:p>
    <w:p w:rsidR="00EE53C0" w:rsidRPr="00EE53C0" w:rsidRDefault="00EE53C0"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EE53C0">
        <w:rPr>
          <w:rFonts w:ascii="Courier New" w:hAnsi="Courier New"/>
          <w:sz w:val="20"/>
          <w:szCs w:val="20"/>
        </w:rPr>
        <w:t>LogSize</w:t>
      </w:r>
      <w:proofErr w:type="gramStart"/>
      <w:r w:rsidRPr="00EE53C0">
        <w:rPr>
          <w:rFonts w:ascii="Courier New" w:hAnsi="Courier New"/>
          <w:sz w:val="20"/>
          <w:szCs w:val="20"/>
        </w:rPr>
        <w:t>:LogDvmt</w:t>
      </w:r>
      <w:proofErr w:type="spellEnd"/>
      <w:proofErr w:type="gramEnd"/>
      <w:r w:rsidRPr="00EE53C0">
        <w:rPr>
          <w:rFonts w:ascii="Courier New" w:hAnsi="Courier New"/>
          <w:sz w:val="20"/>
          <w:szCs w:val="20"/>
        </w:rPr>
        <w:t xml:space="preserve">   2.178e-02  2.310e-03   9.428  &lt; 2e-16 ***</w:t>
      </w:r>
    </w:p>
    <w:p w:rsidR="00EE53C0" w:rsidRPr="00EE53C0" w:rsidRDefault="00EE53C0"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EE53C0">
        <w:rPr>
          <w:rFonts w:ascii="Courier New" w:hAnsi="Courier New"/>
          <w:sz w:val="20"/>
          <w:szCs w:val="20"/>
        </w:rPr>
        <w:t>Hhincttl</w:t>
      </w:r>
      <w:proofErr w:type="gramStart"/>
      <w:r w:rsidRPr="00EE53C0">
        <w:rPr>
          <w:rFonts w:ascii="Courier New" w:hAnsi="Courier New"/>
          <w:sz w:val="20"/>
          <w:szCs w:val="20"/>
        </w:rPr>
        <w:t>:LogDvmt</w:t>
      </w:r>
      <w:proofErr w:type="spellEnd"/>
      <w:proofErr w:type="gramEnd"/>
      <w:r w:rsidRPr="00EE53C0">
        <w:rPr>
          <w:rFonts w:ascii="Courier New" w:hAnsi="Courier New"/>
          <w:sz w:val="20"/>
          <w:szCs w:val="20"/>
        </w:rPr>
        <w:t xml:space="preserve">  2.428e-07  3.667e-08   6.622 3.87e-11 ***</w:t>
      </w:r>
    </w:p>
    <w:p w:rsidR="00EE53C0" w:rsidRPr="00EE53C0" w:rsidRDefault="00EE53C0"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EE53C0">
        <w:rPr>
          <w:rFonts w:ascii="Courier New" w:hAnsi="Courier New"/>
          <w:sz w:val="20"/>
          <w:szCs w:val="20"/>
        </w:rPr>
        <w:t>LogSize</w:t>
      </w:r>
      <w:proofErr w:type="gramStart"/>
      <w:r w:rsidRPr="00EE53C0">
        <w:rPr>
          <w:rFonts w:ascii="Courier New" w:hAnsi="Courier New"/>
          <w:sz w:val="20"/>
          <w:szCs w:val="20"/>
        </w:rPr>
        <w:t>:Hhincttl</w:t>
      </w:r>
      <w:proofErr w:type="spellEnd"/>
      <w:proofErr w:type="gramEnd"/>
      <w:r w:rsidRPr="00EE53C0">
        <w:rPr>
          <w:rFonts w:ascii="Courier New" w:hAnsi="Courier New"/>
          <w:sz w:val="20"/>
          <w:szCs w:val="20"/>
        </w:rPr>
        <w:t xml:space="preserve"> -2.881e-07  7.661e-08  -3.760 0.000171 ***</w:t>
      </w:r>
    </w:p>
    <w:p w:rsidR="00EE53C0" w:rsidRPr="00EE53C0" w:rsidRDefault="00EE53C0"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EE53C0">
        <w:rPr>
          <w:rFonts w:ascii="Courier New" w:hAnsi="Courier New"/>
          <w:sz w:val="20"/>
          <w:szCs w:val="20"/>
        </w:rPr>
        <w:t>---</w:t>
      </w:r>
    </w:p>
    <w:p w:rsidR="00EE53C0" w:rsidRPr="00EE53C0" w:rsidRDefault="00EE53C0"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EE53C0">
        <w:rPr>
          <w:rFonts w:ascii="Courier New" w:hAnsi="Courier New"/>
          <w:sz w:val="20"/>
          <w:szCs w:val="20"/>
        </w:rPr>
        <w:t>Signif</w:t>
      </w:r>
      <w:proofErr w:type="spellEnd"/>
      <w:r w:rsidRPr="00EE53C0">
        <w:rPr>
          <w:rFonts w:ascii="Courier New" w:hAnsi="Courier New"/>
          <w:sz w:val="20"/>
          <w:szCs w:val="20"/>
        </w:rPr>
        <w:t xml:space="preserve">. </w:t>
      </w:r>
      <w:proofErr w:type="gramStart"/>
      <w:r w:rsidRPr="00EE53C0">
        <w:rPr>
          <w:rFonts w:ascii="Courier New" w:hAnsi="Courier New"/>
          <w:sz w:val="20"/>
          <w:szCs w:val="20"/>
        </w:rPr>
        <w:t>codes</w:t>
      </w:r>
      <w:proofErr w:type="gramEnd"/>
      <w:r w:rsidRPr="00EE53C0">
        <w:rPr>
          <w:rFonts w:ascii="Courier New" w:hAnsi="Courier New"/>
          <w:sz w:val="20"/>
          <w:szCs w:val="20"/>
        </w:rPr>
        <w:t xml:space="preserve">:  0 ‘***’ 0.001 ‘**’ 0.01 ‘*’ 0.05 ‘.’ 0.1 </w:t>
      </w:r>
      <w:proofErr w:type="gramStart"/>
      <w:r w:rsidRPr="00EE53C0">
        <w:rPr>
          <w:rFonts w:ascii="Courier New" w:hAnsi="Courier New"/>
          <w:sz w:val="20"/>
          <w:szCs w:val="20"/>
        </w:rPr>
        <w:t>‘ ’</w:t>
      </w:r>
      <w:proofErr w:type="gramEnd"/>
      <w:r w:rsidRPr="00EE53C0">
        <w:rPr>
          <w:rFonts w:ascii="Courier New" w:hAnsi="Courier New"/>
          <w:sz w:val="20"/>
          <w:szCs w:val="20"/>
        </w:rPr>
        <w:t xml:space="preserve"> 1 </w:t>
      </w:r>
    </w:p>
    <w:p w:rsidR="00EE53C0" w:rsidRPr="00EE53C0" w:rsidRDefault="00EE53C0"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
    <w:p w:rsidR="00EE53C0" w:rsidRPr="00EE53C0" w:rsidRDefault="00EE53C0"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EE53C0">
        <w:rPr>
          <w:rFonts w:ascii="Courier New" w:hAnsi="Courier New"/>
          <w:sz w:val="20"/>
          <w:szCs w:val="20"/>
        </w:rPr>
        <w:t>Residual standard error: 0.08302 on 5722 degrees of freedom</w:t>
      </w:r>
    </w:p>
    <w:p w:rsidR="00EE53C0" w:rsidRPr="00EE53C0" w:rsidRDefault="00EE53C0"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EE53C0">
        <w:rPr>
          <w:rFonts w:ascii="Courier New" w:hAnsi="Courier New"/>
          <w:sz w:val="20"/>
          <w:szCs w:val="20"/>
        </w:rPr>
        <w:t>Multiple R-squared: 0.5486,</w:t>
      </w:r>
      <w:r w:rsidRPr="00EE53C0">
        <w:rPr>
          <w:rFonts w:ascii="Courier New" w:hAnsi="Courier New"/>
          <w:sz w:val="20"/>
          <w:szCs w:val="20"/>
        </w:rPr>
        <w:tab/>
        <w:t xml:space="preserve">Adjusted R-squared: 0.5481 </w:t>
      </w:r>
    </w:p>
    <w:p w:rsidR="00EE53C0" w:rsidRPr="00EE53C0" w:rsidRDefault="00EE53C0"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EE53C0">
        <w:rPr>
          <w:rFonts w:ascii="Courier New" w:hAnsi="Courier New"/>
          <w:sz w:val="20"/>
          <w:szCs w:val="20"/>
        </w:rPr>
        <w:t>F-statistic: 993.5 on 7 and 5722 DF</w:t>
      </w:r>
      <w:proofErr w:type="gramStart"/>
      <w:r w:rsidRPr="00EE53C0">
        <w:rPr>
          <w:rFonts w:ascii="Courier New" w:hAnsi="Courier New"/>
          <w:sz w:val="20"/>
          <w:szCs w:val="20"/>
        </w:rPr>
        <w:t>,  p</w:t>
      </w:r>
      <w:proofErr w:type="gramEnd"/>
      <w:r w:rsidRPr="00EE53C0">
        <w:rPr>
          <w:rFonts w:ascii="Courier New" w:hAnsi="Courier New"/>
          <w:sz w:val="20"/>
          <w:szCs w:val="20"/>
        </w:rPr>
        <w:t>-value: &lt; 2.2e-16</w:t>
      </w:r>
    </w:p>
    <w:p w:rsidR="00EE53C0" w:rsidRDefault="00EE53C0" w:rsidP="00EE53C0">
      <w:pPr>
        <w:pStyle w:val="Caption"/>
        <w:jc w:val="center"/>
        <w:rPr>
          <w:b w:val="0"/>
          <w:sz w:val="24"/>
          <w:szCs w:val="24"/>
        </w:rPr>
      </w:pPr>
    </w:p>
    <w:p w:rsidR="00EE53C0" w:rsidRPr="00EE53C0" w:rsidRDefault="00EE53C0" w:rsidP="00EE53C0"/>
    <w:p w:rsidR="00283B24" w:rsidRDefault="00CD741B" w:rsidP="00283B24">
      <w:pPr>
        <w:pStyle w:val="Caption"/>
        <w:jc w:val="center"/>
      </w:pPr>
      <w:r>
        <w:br w:type="page"/>
      </w:r>
      <w:bookmarkStart w:id="130" w:name="_Toc438377970"/>
      <w:bookmarkEnd w:id="128"/>
      <w:r w:rsidR="00283B24">
        <w:lastRenderedPageBreak/>
        <w:t xml:space="preserve">Table </w:t>
      </w:r>
      <w:fldSimple w:instr=" SEQ Table \* ARABIC ">
        <w:r w:rsidR="00022C4E">
          <w:rPr>
            <w:noProof/>
          </w:rPr>
          <w:t>49</w:t>
        </w:r>
      </w:fldSimple>
      <w:r w:rsidR="00283B24">
        <w:t>. Estimation Results for Linear Model of the Proportion of Household DVMT in SOV Tours Less Than or Equal to 5 Miles</w:t>
      </w:r>
      <w:bookmarkEnd w:id="130"/>
    </w:p>
    <w:p w:rsidR="00010FA6" w:rsidRPr="00CE1229"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CE1229">
        <w:rPr>
          <w:rFonts w:ascii="Courier New" w:hAnsi="Courier New"/>
          <w:sz w:val="20"/>
          <w:szCs w:val="20"/>
        </w:rPr>
        <w:t xml:space="preserve">                   Estimate Std. Error t value </w:t>
      </w:r>
      <w:proofErr w:type="spellStart"/>
      <w:proofErr w:type="gramStart"/>
      <w:r w:rsidRPr="00CE1229">
        <w:rPr>
          <w:rFonts w:ascii="Courier New" w:hAnsi="Courier New"/>
          <w:sz w:val="20"/>
          <w:szCs w:val="20"/>
        </w:rPr>
        <w:t>Pr</w:t>
      </w:r>
      <w:proofErr w:type="spellEnd"/>
      <w:r w:rsidRPr="00CE1229">
        <w:rPr>
          <w:rFonts w:ascii="Courier New" w:hAnsi="Courier New"/>
          <w:sz w:val="20"/>
          <w:szCs w:val="20"/>
        </w:rPr>
        <w:t>(</w:t>
      </w:r>
      <w:proofErr w:type="gramEnd"/>
      <w:r w:rsidRPr="00CE1229">
        <w:rPr>
          <w:rFonts w:ascii="Courier New" w:hAnsi="Courier New"/>
          <w:sz w:val="20"/>
          <w:szCs w:val="20"/>
        </w:rPr>
        <w:t xml:space="preserve">&gt;|t|)    </w:t>
      </w:r>
    </w:p>
    <w:p w:rsidR="00010FA6" w:rsidRPr="00CE1229"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CE1229">
        <w:rPr>
          <w:rFonts w:ascii="Courier New" w:hAnsi="Courier New"/>
          <w:sz w:val="20"/>
          <w:szCs w:val="20"/>
          <w:lang w:val="pt-BR"/>
        </w:rPr>
        <w:t>(Intercept)       4.937e-01  2.157e-02  22.886  &lt; 2e-16 ***</w:t>
      </w:r>
    </w:p>
    <w:p w:rsidR="00010FA6" w:rsidRPr="00CE1229"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CE1229">
        <w:rPr>
          <w:rFonts w:ascii="Courier New" w:hAnsi="Courier New"/>
          <w:sz w:val="20"/>
          <w:szCs w:val="20"/>
          <w:lang w:val="pt-BR"/>
        </w:rPr>
        <w:t>LogDen            1.935e-02  2.657e-03   7.282 3.54e-13 ***</w:t>
      </w:r>
    </w:p>
    <w:p w:rsidR="00010FA6" w:rsidRPr="00CE1229"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CE1229">
        <w:rPr>
          <w:rFonts w:ascii="Courier New" w:hAnsi="Courier New"/>
          <w:sz w:val="20"/>
          <w:szCs w:val="20"/>
          <w:lang w:val="pt-BR"/>
        </w:rPr>
        <w:t>LogSize          -3.815e-02  9.419e-03  -4.050 5.15e-05 ***</w:t>
      </w:r>
    </w:p>
    <w:p w:rsidR="00010FA6" w:rsidRPr="00CE1229"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CE1229">
        <w:rPr>
          <w:rFonts w:ascii="Courier New" w:hAnsi="Courier New"/>
          <w:sz w:val="20"/>
          <w:szCs w:val="20"/>
          <w:lang w:val="pt-BR"/>
        </w:rPr>
        <w:t>Hhincttl         -4.945e-07  1.485e-07  -3.329 0.000874 ***</w:t>
      </w:r>
    </w:p>
    <w:p w:rsidR="00010FA6" w:rsidRPr="00CE1229"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CE1229">
        <w:rPr>
          <w:rFonts w:ascii="Courier New" w:hAnsi="Courier New"/>
          <w:sz w:val="20"/>
          <w:szCs w:val="20"/>
          <w:lang w:val="pt-BR"/>
        </w:rPr>
        <w:t>Urban            -1.587e-02  4.320e-03  -3.673 0.000241 ***</w:t>
      </w:r>
    </w:p>
    <w:p w:rsidR="00010FA6" w:rsidRPr="00CE1229"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CE1229">
        <w:rPr>
          <w:rFonts w:ascii="Courier New" w:hAnsi="Courier New"/>
          <w:sz w:val="20"/>
          <w:szCs w:val="20"/>
          <w:lang w:val="pt-BR"/>
        </w:rPr>
        <w:t>LogDvmt          -1.103e-01  5.775e-03 -19.095  &lt; 2e-16 ***</w:t>
      </w:r>
    </w:p>
    <w:p w:rsidR="00010FA6" w:rsidRPr="00CE1229"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CE1229">
        <w:rPr>
          <w:rFonts w:ascii="Courier New" w:hAnsi="Courier New"/>
          <w:sz w:val="20"/>
          <w:szCs w:val="20"/>
          <w:lang w:val="pt-BR"/>
        </w:rPr>
        <w:t>LogDen:LogDvmt   -4.802e-03  6.926e-04  -6.933 4.37e-12 ***</w:t>
      </w:r>
    </w:p>
    <w:p w:rsidR="00010FA6" w:rsidRPr="00CE1229"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CE1229">
        <w:rPr>
          <w:rFonts w:ascii="Courier New" w:hAnsi="Courier New"/>
          <w:sz w:val="20"/>
          <w:szCs w:val="20"/>
          <w:lang w:val="pt-BR"/>
        </w:rPr>
        <w:t>LogSize:LogDvmt   1.756e-02  2.601e-03   6.752 1.54e-11 ***</w:t>
      </w:r>
    </w:p>
    <w:p w:rsidR="00010FA6" w:rsidRPr="00CE1229"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CE1229">
        <w:rPr>
          <w:rFonts w:ascii="Courier New" w:hAnsi="Courier New"/>
          <w:sz w:val="20"/>
          <w:szCs w:val="20"/>
          <w:lang w:val="pt-BR"/>
        </w:rPr>
        <w:t>Hhincttl:LogDvmt  2.269e-07  3.851e-08   5.891 3.96e-09 ***</w:t>
      </w:r>
    </w:p>
    <w:p w:rsidR="00010FA6" w:rsidRPr="00CE1229"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CE1229">
        <w:rPr>
          <w:rFonts w:ascii="Courier New" w:hAnsi="Courier New"/>
          <w:sz w:val="20"/>
          <w:szCs w:val="20"/>
        </w:rPr>
        <w:t>LogSize</w:t>
      </w:r>
      <w:proofErr w:type="gramStart"/>
      <w:r w:rsidRPr="00CE1229">
        <w:rPr>
          <w:rFonts w:ascii="Courier New" w:hAnsi="Courier New"/>
          <w:sz w:val="20"/>
          <w:szCs w:val="20"/>
        </w:rPr>
        <w:t>:Hhincttl</w:t>
      </w:r>
      <w:proofErr w:type="spellEnd"/>
      <w:proofErr w:type="gramEnd"/>
      <w:r w:rsidRPr="00CE1229">
        <w:rPr>
          <w:rFonts w:ascii="Courier New" w:hAnsi="Courier New"/>
          <w:sz w:val="20"/>
          <w:szCs w:val="20"/>
        </w:rPr>
        <w:t xml:space="preserve"> -2.724e-07  7.534e-08  -3.616 0.000301 ***</w:t>
      </w:r>
    </w:p>
    <w:p w:rsidR="00010FA6" w:rsidRPr="00CE1229"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CE1229">
        <w:rPr>
          <w:rFonts w:ascii="Courier New" w:hAnsi="Courier New"/>
          <w:sz w:val="20"/>
          <w:szCs w:val="20"/>
        </w:rPr>
        <w:t>---</w:t>
      </w:r>
    </w:p>
    <w:p w:rsidR="00010FA6" w:rsidRPr="00CE1229"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CE1229">
        <w:rPr>
          <w:rFonts w:ascii="Courier New" w:hAnsi="Courier New"/>
          <w:sz w:val="20"/>
          <w:szCs w:val="20"/>
        </w:rPr>
        <w:t>Signif</w:t>
      </w:r>
      <w:proofErr w:type="spellEnd"/>
      <w:r w:rsidRPr="00CE1229">
        <w:rPr>
          <w:rFonts w:ascii="Courier New" w:hAnsi="Courier New"/>
          <w:sz w:val="20"/>
          <w:szCs w:val="20"/>
        </w:rPr>
        <w:t xml:space="preserve">. </w:t>
      </w:r>
      <w:proofErr w:type="gramStart"/>
      <w:r w:rsidRPr="00CE1229">
        <w:rPr>
          <w:rFonts w:ascii="Courier New" w:hAnsi="Courier New"/>
          <w:sz w:val="20"/>
          <w:szCs w:val="20"/>
        </w:rPr>
        <w:t>codes</w:t>
      </w:r>
      <w:proofErr w:type="gramEnd"/>
      <w:r w:rsidRPr="00CE1229">
        <w:rPr>
          <w:rFonts w:ascii="Courier New" w:hAnsi="Courier New"/>
          <w:sz w:val="20"/>
          <w:szCs w:val="20"/>
        </w:rPr>
        <w:t xml:space="preserve">:  0 ‘***’ 0.001 ‘**’ 0.01 ‘*’ 0.05 ‘.’ 0.1 </w:t>
      </w:r>
      <w:proofErr w:type="gramStart"/>
      <w:r w:rsidRPr="00CE1229">
        <w:rPr>
          <w:rFonts w:ascii="Courier New" w:hAnsi="Courier New"/>
          <w:sz w:val="20"/>
          <w:szCs w:val="20"/>
        </w:rPr>
        <w:t>‘ ’</w:t>
      </w:r>
      <w:proofErr w:type="gramEnd"/>
      <w:r w:rsidRPr="00CE1229">
        <w:rPr>
          <w:rFonts w:ascii="Courier New" w:hAnsi="Courier New"/>
          <w:sz w:val="20"/>
          <w:szCs w:val="20"/>
        </w:rPr>
        <w:t xml:space="preserve"> 1 </w:t>
      </w:r>
    </w:p>
    <w:p w:rsidR="00010FA6" w:rsidRPr="00CE1229"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
    <w:p w:rsidR="00010FA6" w:rsidRPr="00CE1229"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CE1229">
        <w:rPr>
          <w:rFonts w:ascii="Courier New" w:hAnsi="Courier New"/>
          <w:sz w:val="20"/>
          <w:szCs w:val="20"/>
        </w:rPr>
        <w:t>Residual standard error: 0.1077 on 9796 degrees of freedom</w:t>
      </w:r>
    </w:p>
    <w:p w:rsidR="00010FA6" w:rsidRPr="00CE1229"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CE1229">
        <w:rPr>
          <w:rFonts w:ascii="Courier New" w:hAnsi="Courier New"/>
          <w:sz w:val="20"/>
          <w:szCs w:val="20"/>
        </w:rPr>
        <w:t>Multiple R-squared: 0.4905,</w:t>
      </w:r>
      <w:r w:rsidRPr="00CE1229">
        <w:rPr>
          <w:rFonts w:ascii="Courier New" w:hAnsi="Courier New"/>
          <w:sz w:val="20"/>
          <w:szCs w:val="20"/>
        </w:rPr>
        <w:tab/>
        <w:t xml:space="preserve">Adjusted R-squared:  0.49 </w:t>
      </w:r>
    </w:p>
    <w:p w:rsidR="00010FA6" w:rsidRPr="00CE1229"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CE1229">
        <w:rPr>
          <w:rFonts w:ascii="Courier New" w:hAnsi="Courier New"/>
          <w:sz w:val="20"/>
          <w:szCs w:val="20"/>
        </w:rPr>
        <w:t>F-statistic:  1048 on 9 and 9796 DF</w:t>
      </w:r>
      <w:proofErr w:type="gramStart"/>
      <w:r w:rsidRPr="00CE1229">
        <w:rPr>
          <w:rFonts w:ascii="Courier New" w:hAnsi="Courier New"/>
          <w:sz w:val="20"/>
          <w:szCs w:val="20"/>
        </w:rPr>
        <w:t>,  p</w:t>
      </w:r>
      <w:proofErr w:type="gramEnd"/>
      <w:r w:rsidRPr="00CE1229">
        <w:rPr>
          <w:rFonts w:ascii="Courier New" w:hAnsi="Courier New"/>
          <w:sz w:val="20"/>
          <w:szCs w:val="20"/>
        </w:rPr>
        <w:t>-value: &lt; 2.2e-16</w:t>
      </w:r>
    </w:p>
    <w:p w:rsidR="00010FA6" w:rsidRDefault="00010FA6" w:rsidP="00010FA6">
      <w:pPr>
        <w:jc w:val="center"/>
      </w:pPr>
    </w:p>
    <w:p w:rsidR="00365B9A" w:rsidRDefault="00365B9A" w:rsidP="00365B9A">
      <w:pPr>
        <w:pStyle w:val="Caption"/>
        <w:keepNext/>
      </w:pPr>
      <w:bookmarkStart w:id="131" w:name="_Toc438377971"/>
      <w:r>
        <w:t xml:space="preserve">Table </w:t>
      </w:r>
      <w:fldSimple w:instr=" SEQ Table \* ARABIC ">
        <w:r w:rsidR="00022C4E">
          <w:rPr>
            <w:noProof/>
          </w:rPr>
          <w:t>50</w:t>
        </w:r>
      </w:fldSimple>
      <w:r>
        <w:t>. Estimation Results for Linear Model of the Proportion of Household DVMT in SOV Tours Less Than or Equal to 10 Miles</w:t>
      </w:r>
      <w:bookmarkEnd w:id="131"/>
    </w:p>
    <w:p w:rsidR="00010FA6" w:rsidRPr="007C3A9F"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7C3A9F">
        <w:rPr>
          <w:rFonts w:ascii="Courier New" w:hAnsi="Courier New"/>
          <w:sz w:val="20"/>
          <w:szCs w:val="20"/>
        </w:rPr>
        <w:t xml:space="preserve">                   Estimate Std. Error t value </w:t>
      </w:r>
      <w:proofErr w:type="spellStart"/>
      <w:proofErr w:type="gramStart"/>
      <w:r w:rsidRPr="007C3A9F">
        <w:rPr>
          <w:rFonts w:ascii="Courier New" w:hAnsi="Courier New"/>
          <w:sz w:val="20"/>
          <w:szCs w:val="20"/>
        </w:rPr>
        <w:t>Pr</w:t>
      </w:r>
      <w:proofErr w:type="spellEnd"/>
      <w:r w:rsidRPr="007C3A9F">
        <w:rPr>
          <w:rFonts w:ascii="Courier New" w:hAnsi="Courier New"/>
          <w:sz w:val="20"/>
          <w:szCs w:val="20"/>
        </w:rPr>
        <w:t>(</w:t>
      </w:r>
      <w:proofErr w:type="gramEnd"/>
      <w:r w:rsidRPr="007C3A9F">
        <w:rPr>
          <w:rFonts w:ascii="Courier New" w:hAnsi="Courier New"/>
          <w:sz w:val="20"/>
          <w:szCs w:val="20"/>
        </w:rPr>
        <w:t xml:space="preserve">&gt;|t|)    </w:t>
      </w:r>
    </w:p>
    <w:p w:rsidR="00010FA6" w:rsidRPr="007C3A9F"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7C3A9F">
        <w:rPr>
          <w:rFonts w:ascii="Courier New" w:hAnsi="Courier New"/>
          <w:sz w:val="20"/>
          <w:szCs w:val="20"/>
          <w:lang w:val="pt-BR"/>
        </w:rPr>
        <w:t>(Intercept)       5.416e-01  2.448e-02  22.123  &lt; 2e-16 ***</w:t>
      </w:r>
    </w:p>
    <w:p w:rsidR="00010FA6" w:rsidRPr="007C3A9F"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7C3A9F">
        <w:rPr>
          <w:rFonts w:ascii="Courier New" w:hAnsi="Courier New"/>
          <w:sz w:val="20"/>
          <w:szCs w:val="20"/>
          <w:lang w:val="pt-BR"/>
        </w:rPr>
        <w:t>LogDen            2.482e-02  3.349e-03   7.413 1.30e-13 ***</w:t>
      </w:r>
    </w:p>
    <w:p w:rsidR="00010FA6" w:rsidRPr="007C3A9F"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7C3A9F">
        <w:rPr>
          <w:rFonts w:ascii="Courier New" w:hAnsi="Courier New"/>
          <w:sz w:val="20"/>
          <w:szCs w:val="20"/>
          <w:lang w:val="pt-BR"/>
        </w:rPr>
        <w:t>LogSize           2.395e-02  5.013e-03   4.777 1.79e-06 ***</w:t>
      </w:r>
    </w:p>
    <w:p w:rsidR="00010FA6" w:rsidRPr="007C3A9F"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7C3A9F">
        <w:rPr>
          <w:rFonts w:ascii="Courier New" w:hAnsi="Courier New"/>
          <w:sz w:val="20"/>
          <w:szCs w:val="20"/>
          <w:lang w:val="pt-BR"/>
        </w:rPr>
        <w:t xml:space="preserve">Urban             1.828e-01  5.784e-02   3.160 0.001583 ** </w:t>
      </w:r>
    </w:p>
    <w:p w:rsidR="00010FA6" w:rsidRPr="007C3A9F"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7C3A9F">
        <w:rPr>
          <w:rFonts w:ascii="Courier New" w:hAnsi="Courier New"/>
          <w:sz w:val="20"/>
          <w:szCs w:val="20"/>
          <w:lang w:val="pt-BR"/>
        </w:rPr>
        <w:t>LogDvmt          -1.063e-01  6.195e-03 -17.154  &lt; 2e-16 ***</w:t>
      </w:r>
    </w:p>
    <w:p w:rsidR="00010FA6" w:rsidRPr="007C3A9F"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7C3A9F">
        <w:rPr>
          <w:rFonts w:ascii="Courier New" w:hAnsi="Courier New"/>
          <w:sz w:val="20"/>
          <w:szCs w:val="20"/>
          <w:lang w:val="pt-BR"/>
        </w:rPr>
        <w:t>LogDen:LogDvmt   -5.378e-03  8.393e-04  -6.408 1.52e-10 ***</w:t>
      </w:r>
    </w:p>
    <w:p w:rsidR="00010FA6" w:rsidRPr="007C3A9F"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7C3A9F">
        <w:rPr>
          <w:rFonts w:ascii="Courier New" w:hAnsi="Courier New"/>
          <w:sz w:val="20"/>
          <w:szCs w:val="20"/>
          <w:lang w:val="pt-BR"/>
        </w:rPr>
        <w:t>LogDvmt:Hhincttl  1.016e-07  2.129e-08   4.773 1.83e-06 ***</w:t>
      </w:r>
    </w:p>
    <w:p w:rsidR="00010FA6" w:rsidRPr="007C3A9F"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7C3A9F">
        <w:rPr>
          <w:rFonts w:ascii="Courier New" w:hAnsi="Courier New"/>
          <w:sz w:val="20"/>
          <w:szCs w:val="20"/>
          <w:lang w:val="pt-BR"/>
        </w:rPr>
        <w:t xml:space="preserve">LogSize:Hhincttl -1.826e-07  7.934e-08  -2.302 0.021374 *  </w:t>
      </w:r>
    </w:p>
    <w:p w:rsidR="00010FA6" w:rsidRPr="007C3A9F"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7C3A9F">
        <w:rPr>
          <w:rFonts w:ascii="Courier New" w:hAnsi="Courier New"/>
          <w:sz w:val="20"/>
          <w:szCs w:val="20"/>
          <w:lang w:val="pt-BR"/>
        </w:rPr>
        <w:t>LogDen:Urban     -2.273e-02  6.300e-03  -3.609 0.000309 ***</w:t>
      </w:r>
    </w:p>
    <w:p w:rsidR="00010FA6" w:rsidRPr="007C3A9F"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7C3A9F">
        <w:rPr>
          <w:rFonts w:ascii="Courier New" w:hAnsi="Courier New"/>
          <w:sz w:val="20"/>
          <w:szCs w:val="20"/>
        </w:rPr>
        <w:t>---</w:t>
      </w:r>
    </w:p>
    <w:p w:rsidR="00010FA6" w:rsidRPr="007C3A9F"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7C3A9F">
        <w:rPr>
          <w:rFonts w:ascii="Courier New" w:hAnsi="Courier New"/>
          <w:sz w:val="20"/>
          <w:szCs w:val="20"/>
        </w:rPr>
        <w:t>Signif</w:t>
      </w:r>
      <w:proofErr w:type="spellEnd"/>
      <w:r w:rsidRPr="007C3A9F">
        <w:rPr>
          <w:rFonts w:ascii="Courier New" w:hAnsi="Courier New"/>
          <w:sz w:val="20"/>
          <w:szCs w:val="20"/>
        </w:rPr>
        <w:t xml:space="preserve">. </w:t>
      </w:r>
      <w:proofErr w:type="gramStart"/>
      <w:r w:rsidRPr="007C3A9F">
        <w:rPr>
          <w:rFonts w:ascii="Courier New" w:hAnsi="Courier New"/>
          <w:sz w:val="20"/>
          <w:szCs w:val="20"/>
        </w:rPr>
        <w:t>codes</w:t>
      </w:r>
      <w:proofErr w:type="gramEnd"/>
      <w:r w:rsidRPr="007C3A9F">
        <w:rPr>
          <w:rFonts w:ascii="Courier New" w:hAnsi="Courier New"/>
          <w:sz w:val="20"/>
          <w:szCs w:val="20"/>
        </w:rPr>
        <w:t xml:space="preserve">:  0 ‘***’ 0.001 ‘**’ 0.01 ‘*’ 0.05 ‘.’ 0.1 </w:t>
      </w:r>
      <w:proofErr w:type="gramStart"/>
      <w:r w:rsidRPr="007C3A9F">
        <w:rPr>
          <w:rFonts w:ascii="Courier New" w:hAnsi="Courier New"/>
          <w:sz w:val="20"/>
          <w:szCs w:val="20"/>
        </w:rPr>
        <w:t>‘ ’</w:t>
      </w:r>
      <w:proofErr w:type="gramEnd"/>
      <w:r w:rsidRPr="007C3A9F">
        <w:rPr>
          <w:rFonts w:ascii="Courier New" w:hAnsi="Courier New"/>
          <w:sz w:val="20"/>
          <w:szCs w:val="20"/>
        </w:rPr>
        <w:t xml:space="preserve"> 1 </w:t>
      </w:r>
    </w:p>
    <w:p w:rsidR="00010FA6" w:rsidRPr="007C3A9F"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
    <w:p w:rsidR="00010FA6" w:rsidRPr="007C3A9F"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7C3A9F">
        <w:rPr>
          <w:rFonts w:ascii="Courier New" w:hAnsi="Courier New"/>
          <w:sz w:val="20"/>
          <w:szCs w:val="20"/>
        </w:rPr>
        <w:t>Residual standard error: 0.1461 on 14825 degrees of freedom</w:t>
      </w:r>
    </w:p>
    <w:p w:rsidR="00010FA6" w:rsidRPr="007C3A9F"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7C3A9F">
        <w:rPr>
          <w:rFonts w:ascii="Courier New" w:hAnsi="Courier New"/>
          <w:sz w:val="20"/>
          <w:szCs w:val="20"/>
        </w:rPr>
        <w:t>Multiple R-squared: 0.384,</w:t>
      </w:r>
      <w:r w:rsidRPr="007C3A9F">
        <w:rPr>
          <w:rFonts w:ascii="Courier New" w:hAnsi="Courier New"/>
          <w:sz w:val="20"/>
          <w:szCs w:val="20"/>
        </w:rPr>
        <w:tab/>
        <w:t xml:space="preserve">Adjusted R-squared: 0.3837 </w:t>
      </w:r>
    </w:p>
    <w:p w:rsidR="00010FA6" w:rsidRPr="007C3A9F"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7C3A9F">
        <w:rPr>
          <w:rFonts w:ascii="Courier New" w:hAnsi="Courier New"/>
          <w:sz w:val="20"/>
          <w:szCs w:val="20"/>
        </w:rPr>
        <w:t>F-statistic:  1155 on 8 and 14825 DF</w:t>
      </w:r>
      <w:proofErr w:type="gramStart"/>
      <w:r w:rsidRPr="007C3A9F">
        <w:rPr>
          <w:rFonts w:ascii="Courier New" w:hAnsi="Courier New"/>
          <w:sz w:val="20"/>
          <w:szCs w:val="20"/>
        </w:rPr>
        <w:t>,  p</w:t>
      </w:r>
      <w:proofErr w:type="gramEnd"/>
      <w:r w:rsidRPr="007C3A9F">
        <w:rPr>
          <w:rFonts w:ascii="Courier New" w:hAnsi="Courier New"/>
          <w:sz w:val="20"/>
          <w:szCs w:val="20"/>
        </w:rPr>
        <w:t>-value: &lt; 2.2e-16</w:t>
      </w:r>
    </w:p>
    <w:p w:rsidR="00010FA6" w:rsidRDefault="00010FA6" w:rsidP="00010FA6"/>
    <w:p w:rsidR="00B052B0" w:rsidRDefault="00010FA6" w:rsidP="00B052B0">
      <w:pPr>
        <w:pStyle w:val="Caption"/>
        <w:jc w:val="center"/>
      </w:pPr>
      <w:r>
        <w:br w:type="page"/>
      </w:r>
      <w:bookmarkStart w:id="132" w:name="_Toc438377972"/>
      <w:r w:rsidR="00B052B0">
        <w:lastRenderedPageBreak/>
        <w:t xml:space="preserve">Table </w:t>
      </w:r>
      <w:fldSimple w:instr=" SEQ Table \* ARABIC ">
        <w:r w:rsidR="00022C4E">
          <w:rPr>
            <w:noProof/>
          </w:rPr>
          <w:t>51</w:t>
        </w:r>
      </w:fldSimple>
      <w:r w:rsidR="00B052B0">
        <w:t>. Estimation Results for Linear Model of the Proportion of Household DVMT in SOV Tours Less Than or Equal to 15 Miles</w:t>
      </w:r>
      <w:bookmarkEnd w:id="132"/>
    </w:p>
    <w:p w:rsidR="00010FA6" w:rsidRPr="005B451B"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5B451B">
        <w:rPr>
          <w:rFonts w:ascii="Courier New" w:hAnsi="Courier New"/>
          <w:sz w:val="20"/>
          <w:szCs w:val="20"/>
        </w:rPr>
        <w:t xml:space="preserve">                   Estimate Std. Error t value </w:t>
      </w:r>
      <w:proofErr w:type="spellStart"/>
      <w:proofErr w:type="gramStart"/>
      <w:r w:rsidRPr="005B451B">
        <w:rPr>
          <w:rFonts w:ascii="Courier New" w:hAnsi="Courier New"/>
          <w:sz w:val="20"/>
          <w:szCs w:val="20"/>
        </w:rPr>
        <w:t>Pr</w:t>
      </w:r>
      <w:proofErr w:type="spellEnd"/>
      <w:r w:rsidRPr="005B451B">
        <w:rPr>
          <w:rFonts w:ascii="Courier New" w:hAnsi="Courier New"/>
          <w:sz w:val="20"/>
          <w:szCs w:val="20"/>
        </w:rPr>
        <w:t>(</w:t>
      </w:r>
      <w:proofErr w:type="gramEnd"/>
      <w:r w:rsidRPr="005B451B">
        <w:rPr>
          <w:rFonts w:ascii="Courier New" w:hAnsi="Courier New"/>
          <w:sz w:val="20"/>
          <w:szCs w:val="20"/>
        </w:rPr>
        <w:t xml:space="preserve">&gt;|t|)    </w:t>
      </w:r>
    </w:p>
    <w:p w:rsidR="00010FA6" w:rsidRPr="005B451B"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5B451B">
        <w:rPr>
          <w:rFonts w:ascii="Courier New" w:hAnsi="Courier New"/>
          <w:sz w:val="20"/>
          <w:szCs w:val="20"/>
          <w:lang w:val="pt-BR"/>
        </w:rPr>
        <w:t>(Intercept)       6.102e-01  2.942e-02  20.740  &lt; 2e-16 ***</w:t>
      </w:r>
    </w:p>
    <w:p w:rsidR="00010FA6" w:rsidRPr="005B451B"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5B451B">
        <w:rPr>
          <w:rFonts w:ascii="Courier New" w:hAnsi="Courier New"/>
          <w:sz w:val="20"/>
          <w:szCs w:val="20"/>
          <w:lang w:val="pt-BR"/>
        </w:rPr>
        <w:t>LogDen            1.812e-02  3.813e-03   4.752 2.03e-06 ***</w:t>
      </w:r>
    </w:p>
    <w:p w:rsidR="00010FA6" w:rsidRPr="005B451B"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5B451B">
        <w:rPr>
          <w:rFonts w:ascii="Courier New" w:hAnsi="Courier New"/>
          <w:sz w:val="20"/>
          <w:szCs w:val="20"/>
          <w:lang w:val="pt-BR"/>
        </w:rPr>
        <w:t>LogSize           1.794e-02  2.965e-03   6.051 1.47e-09 ***</w:t>
      </w:r>
    </w:p>
    <w:p w:rsidR="00010FA6" w:rsidRPr="005B451B"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5B451B">
        <w:rPr>
          <w:rFonts w:ascii="Courier New" w:hAnsi="Courier New"/>
          <w:sz w:val="20"/>
          <w:szCs w:val="20"/>
          <w:lang w:val="pt-BR"/>
        </w:rPr>
        <w:t>Hhincttl          9.239e-07  1.940e-07   4.763 1.92e-06 ***</w:t>
      </w:r>
    </w:p>
    <w:p w:rsidR="00010FA6" w:rsidRPr="005B451B"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5B451B">
        <w:rPr>
          <w:rFonts w:ascii="Courier New" w:hAnsi="Courier New"/>
          <w:sz w:val="20"/>
          <w:szCs w:val="20"/>
          <w:lang w:val="pt-BR"/>
        </w:rPr>
        <w:t>Urban             2.457e-01  6.581e-02   3.734 0.000189 ***</w:t>
      </w:r>
    </w:p>
    <w:p w:rsidR="00010FA6" w:rsidRPr="005B451B"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5B451B">
        <w:rPr>
          <w:rFonts w:ascii="Courier New" w:hAnsi="Courier New"/>
          <w:sz w:val="20"/>
          <w:szCs w:val="20"/>
          <w:lang w:val="pt-BR"/>
        </w:rPr>
        <w:t>LogDvmt          -1.114e-01  7.239e-03 -15.382  &lt; 2e-16 ***</w:t>
      </w:r>
    </w:p>
    <w:p w:rsidR="00010FA6" w:rsidRPr="005B451B"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5B451B">
        <w:rPr>
          <w:rFonts w:ascii="Courier New" w:hAnsi="Courier New"/>
          <w:sz w:val="20"/>
          <w:szCs w:val="20"/>
          <w:lang w:val="pt-BR"/>
        </w:rPr>
        <w:t>LogDen:LogDvmt   -3.818e-03  9.414e-04  -4.056 5.02e-05 ***</w:t>
      </w:r>
    </w:p>
    <w:p w:rsidR="00010FA6" w:rsidRPr="005B451B"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5B451B">
        <w:rPr>
          <w:rFonts w:ascii="Courier New" w:hAnsi="Courier New"/>
          <w:sz w:val="20"/>
          <w:szCs w:val="20"/>
          <w:lang w:val="pt-BR"/>
        </w:rPr>
        <w:t xml:space="preserve">Hhincttl:LogDvmt -1.470e-07  4.839e-08  -3.038 0.002389 ** </w:t>
      </w:r>
    </w:p>
    <w:p w:rsidR="00010FA6" w:rsidRPr="005B451B"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5B451B">
        <w:rPr>
          <w:rFonts w:ascii="Courier New" w:hAnsi="Courier New"/>
          <w:sz w:val="20"/>
          <w:szCs w:val="20"/>
          <w:lang w:val="pt-BR"/>
        </w:rPr>
        <w:t>LogDen:Urban     -2.810e-02  7.157e-03  -3.926 8.66e-05 ***</w:t>
      </w:r>
    </w:p>
    <w:p w:rsidR="00010FA6" w:rsidRPr="005B451B"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5B451B">
        <w:rPr>
          <w:rFonts w:ascii="Courier New" w:hAnsi="Courier New"/>
          <w:sz w:val="20"/>
          <w:szCs w:val="20"/>
        </w:rPr>
        <w:t>---</w:t>
      </w:r>
    </w:p>
    <w:p w:rsidR="00010FA6" w:rsidRPr="005B451B"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5B451B">
        <w:rPr>
          <w:rFonts w:ascii="Courier New" w:hAnsi="Courier New"/>
          <w:sz w:val="20"/>
          <w:szCs w:val="20"/>
        </w:rPr>
        <w:t>Signif</w:t>
      </w:r>
      <w:proofErr w:type="spellEnd"/>
      <w:r w:rsidRPr="005B451B">
        <w:rPr>
          <w:rFonts w:ascii="Courier New" w:hAnsi="Courier New"/>
          <w:sz w:val="20"/>
          <w:szCs w:val="20"/>
        </w:rPr>
        <w:t xml:space="preserve">. </w:t>
      </w:r>
      <w:proofErr w:type="gramStart"/>
      <w:r w:rsidRPr="005B451B">
        <w:rPr>
          <w:rFonts w:ascii="Courier New" w:hAnsi="Courier New"/>
          <w:sz w:val="20"/>
          <w:szCs w:val="20"/>
        </w:rPr>
        <w:t>codes</w:t>
      </w:r>
      <w:proofErr w:type="gramEnd"/>
      <w:r w:rsidRPr="005B451B">
        <w:rPr>
          <w:rFonts w:ascii="Courier New" w:hAnsi="Courier New"/>
          <w:sz w:val="20"/>
          <w:szCs w:val="20"/>
        </w:rPr>
        <w:t xml:space="preserve">:  0 ‘***’ 0.001 ‘**’ 0.01 ‘*’ 0.05 ‘.’ 0.1 </w:t>
      </w:r>
      <w:proofErr w:type="gramStart"/>
      <w:r w:rsidRPr="005B451B">
        <w:rPr>
          <w:rFonts w:ascii="Courier New" w:hAnsi="Courier New"/>
          <w:sz w:val="20"/>
          <w:szCs w:val="20"/>
        </w:rPr>
        <w:t>‘ ’</w:t>
      </w:r>
      <w:proofErr w:type="gramEnd"/>
      <w:r w:rsidRPr="005B451B">
        <w:rPr>
          <w:rFonts w:ascii="Courier New" w:hAnsi="Courier New"/>
          <w:sz w:val="20"/>
          <w:szCs w:val="20"/>
        </w:rPr>
        <w:t xml:space="preserve"> 1 </w:t>
      </w:r>
    </w:p>
    <w:p w:rsidR="00010FA6" w:rsidRPr="005B451B"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
    <w:p w:rsidR="00010FA6" w:rsidRPr="005B451B"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5B451B">
        <w:rPr>
          <w:rFonts w:ascii="Courier New" w:hAnsi="Courier New"/>
          <w:sz w:val="20"/>
          <w:szCs w:val="20"/>
        </w:rPr>
        <w:t>Residual standard error: 0.1682 on 16377 degrees of freedom</w:t>
      </w:r>
    </w:p>
    <w:p w:rsidR="00010FA6" w:rsidRPr="005B451B"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5B451B">
        <w:rPr>
          <w:rFonts w:ascii="Courier New" w:hAnsi="Courier New"/>
          <w:sz w:val="20"/>
          <w:szCs w:val="20"/>
        </w:rPr>
        <w:t>Multiple R-squared: 0.3335,</w:t>
      </w:r>
      <w:r w:rsidRPr="005B451B">
        <w:rPr>
          <w:rFonts w:ascii="Courier New" w:hAnsi="Courier New"/>
          <w:sz w:val="20"/>
          <w:szCs w:val="20"/>
        </w:rPr>
        <w:tab/>
        <w:t xml:space="preserve">Adjusted R-squared: 0.3332 </w:t>
      </w:r>
    </w:p>
    <w:p w:rsidR="00010FA6" w:rsidRPr="005B451B"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5B451B">
        <w:rPr>
          <w:rFonts w:ascii="Courier New" w:hAnsi="Courier New"/>
          <w:sz w:val="20"/>
          <w:szCs w:val="20"/>
        </w:rPr>
        <w:t>F-statistic:  1024 on 8 and 16377 DF</w:t>
      </w:r>
      <w:proofErr w:type="gramStart"/>
      <w:r w:rsidRPr="005B451B">
        <w:rPr>
          <w:rFonts w:ascii="Courier New" w:hAnsi="Courier New"/>
          <w:sz w:val="20"/>
          <w:szCs w:val="20"/>
        </w:rPr>
        <w:t>,  p</w:t>
      </w:r>
      <w:proofErr w:type="gramEnd"/>
      <w:r w:rsidRPr="005B451B">
        <w:rPr>
          <w:rFonts w:ascii="Courier New" w:hAnsi="Courier New"/>
          <w:sz w:val="20"/>
          <w:szCs w:val="20"/>
        </w:rPr>
        <w:t>-value: &lt; 2.2e-16</w:t>
      </w:r>
    </w:p>
    <w:p w:rsidR="00010FA6" w:rsidRDefault="00010FA6" w:rsidP="00010FA6"/>
    <w:p w:rsidR="00B052B0" w:rsidRDefault="00B052B0" w:rsidP="00B052B0">
      <w:pPr>
        <w:pStyle w:val="Caption"/>
        <w:keepNext/>
        <w:jc w:val="center"/>
      </w:pPr>
      <w:bookmarkStart w:id="133" w:name="_Toc438377973"/>
      <w:r>
        <w:t xml:space="preserve">Table </w:t>
      </w:r>
      <w:fldSimple w:instr=" SEQ Table \* ARABIC ">
        <w:r w:rsidR="00022C4E">
          <w:rPr>
            <w:noProof/>
          </w:rPr>
          <w:t>52</w:t>
        </w:r>
      </w:fldSimple>
      <w:r>
        <w:t>. Estimation Results for Linear Model of the Proportion of Household DVMT in SOV Tours Less Than or Equal to 20 Miles</w:t>
      </w:r>
      <w:bookmarkEnd w:id="133"/>
    </w:p>
    <w:p w:rsidR="00010FA6" w:rsidRPr="0018025F"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18025F">
        <w:rPr>
          <w:rFonts w:ascii="Courier New" w:hAnsi="Courier New"/>
          <w:sz w:val="20"/>
          <w:szCs w:val="20"/>
        </w:rPr>
        <w:t xml:space="preserve">                   Estimate Std. Error t value </w:t>
      </w:r>
      <w:proofErr w:type="spellStart"/>
      <w:proofErr w:type="gramStart"/>
      <w:r w:rsidRPr="0018025F">
        <w:rPr>
          <w:rFonts w:ascii="Courier New" w:hAnsi="Courier New"/>
          <w:sz w:val="20"/>
          <w:szCs w:val="20"/>
        </w:rPr>
        <w:t>Pr</w:t>
      </w:r>
      <w:proofErr w:type="spellEnd"/>
      <w:r w:rsidRPr="0018025F">
        <w:rPr>
          <w:rFonts w:ascii="Courier New" w:hAnsi="Courier New"/>
          <w:sz w:val="20"/>
          <w:szCs w:val="20"/>
        </w:rPr>
        <w:t>(</w:t>
      </w:r>
      <w:proofErr w:type="gramEnd"/>
      <w:r w:rsidRPr="0018025F">
        <w:rPr>
          <w:rFonts w:ascii="Courier New" w:hAnsi="Courier New"/>
          <w:sz w:val="20"/>
          <w:szCs w:val="20"/>
        </w:rPr>
        <w:t xml:space="preserve">&gt;|t|)    </w:t>
      </w:r>
    </w:p>
    <w:p w:rsidR="00010FA6" w:rsidRPr="0018025F"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18025F">
        <w:rPr>
          <w:rFonts w:ascii="Courier New" w:hAnsi="Courier New"/>
          <w:sz w:val="20"/>
          <w:szCs w:val="20"/>
          <w:lang w:val="pt-BR"/>
        </w:rPr>
        <w:t>(Intercept)       6.844e-01  2.060e-02  33.227  &lt; 2e-16 ***</w:t>
      </w:r>
    </w:p>
    <w:p w:rsidR="00010FA6" w:rsidRPr="0018025F"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18025F">
        <w:rPr>
          <w:rFonts w:ascii="Courier New" w:hAnsi="Courier New"/>
          <w:sz w:val="20"/>
          <w:szCs w:val="20"/>
          <w:lang w:val="pt-BR"/>
        </w:rPr>
        <w:t>LogDen            7.415e-03  1.790e-03   4.143 3.44e-05 ***</w:t>
      </w:r>
    </w:p>
    <w:p w:rsidR="00010FA6" w:rsidRPr="0018025F"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18025F">
        <w:rPr>
          <w:rFonts w:ascii="Courier New" w:hAnsi="Courier New"/>
          <w:sz w:val="20"/>
          <w:szCs w:val="20"/>
          <w:lang w:val="pt-BR"/>
        </w:rPr>
        <w:t>LogSize           2.700e-02  3.260e-03   8.284  &lt; 2e-16 ***</w:t>
      </w:r>
    </w:p>
    <w:p w:rsidR="00010FA6" w:rsidRPr="0018025F"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18025F">
        <w:rPr>
          <w:rFonts w:ascii="Courier New" w:hAnsi="Courier New"/>
          <w:sz w:val="20"/>
          <w:szCs w:val="20"/>
          <w:lang w:val="pt-BR"/>
        </w:rPr>
        <w:t>Hhincttl          2.118e-06  3.091e-07   6.852 7.53e-12 ***</w:t>
      </w:r>
    </w:p>
    <w:p w:rsidR="00010FA6" w:rsidRPr="0018025F"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18025F">
        <w:rPr>
          <w:rFonts w:ascii="Courier New" w:hAnsi="Courier New"/>
          <w:sz w:val="20"/>
          <w:szCs w:val="20"/>
          <w:lang w:val="pt-BR"/>
        </w:rPr>
        <w:t>Urban             2.494e-01  7.421e-02   3.360 0.000780 ***</w:t>
      </w:r>
    </w:p>
    <w:p w:rsidR="00010FA6" w:rsidRPr="0018025F"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18025F">
        <w:rPr>
          <w:rFonts w:ascii="Courier New" w:hAnsi="Courier New"/>
          <w:sz w:val="20"/>
          <w:szCs w:val="20"/>
          <w:lang w:val="pt-BR"/>
        </w:rPr>
        <w:t>LogDvmt          -1.288e-01  3.696e-03 -34.837  &lt; 2e-16 ***</w:t>
      </w:r>
    </w:p>
    <w:p w:rsidR="00010FA6" w:rsidRPr="0018025F"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18025F">
        <w:rPr>
          <w:rFonts w:ascii="Courier New" w:hAnsi="Courier New"/>
          <w:sz w:val="20"/>
          <w:szCs w:val="20"/>
          <w:lang w:val="pt-BR"/>
        </w:rPr>
        <w:t>Hhincttl:LogDvmt -2.997e-07  5.377e-08  -5.574 2.52e-08 ***</w:t>
      </w:r>
    </w:p>
    <w:p w:rsidR="00010FA6" w:rsidRPr="0018025F"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18025F">
        <w:rPr>
          <w:rFonts w:ascii="Courier New" w:hAnsi="Courier New"/>
          <w:sz w:val="20"/>
          <w:szCs w:val="20"/>
          <w:lang w:val="pt-BR"/>
        </w:rPr>
        <w:t xml:space="preserve">LogDen:Hhincttl  -7.825e-08  2.666e-08  -2.935 0.003344 ** </w:t>
      </w:r>
    </w:p>
    <w:p w:rsidR="00010FA6" w:rsidRPr="0018025F"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lang w:val="pt-BR"/>
        </w:rPr>
      </w:pPr>
      <w:r w:rsidRPr="0018025F">
        <w:rPr>
          <w:rFonts w:ascii="Courier New" w:hAnsi="Courier New"/>
          <w:sz w:val="20"/>
          <w:szCs w:val="20"/>
          <w:lang w:val="pt-BR"/>
        </w:rPr>
        <w:t>LogDen:Urban     -2.792e-02  8.056e-03  -3.465 0.000531 ***</w:t>
      </w:r>
    </w:p>
    <w:p w:rsidR="00010FA6" w:rsidRPr="0018025F"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18025F">
        <w:rPr>
          <w:rFonts w:ascii="Courier New" w:hAnsi="Courier New"/>
          <w:sz w:val="20"/>
          <w:szCs w:val="20"/>
        </w:rPr>
        <w:t>---</w:t>
      </w:r>
    </w:p>
    <w:p w:rsidR="00010FA6" w:rsidRPr="0018025F"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18025F">
        <w:rPr>
          <w:rFonts w:ascii="Courier New" w:hAnsi="Courier New"/>
          <w:sz w:val="20"/>
          <w:szCs w:val="20"/>
        </w:rPr>
        <w:t>Signif</w:t>
      </w:r>
      <w:proofErr w:type="spellEnd"/>
      <w:r w:rsidRPr="0018025F">
        <w:rPr>
          <w:rFonts w:ascii="Courier New" w:hAnsi="Courier New"/>
          <w:sz w:val="20"/>
          <w:szCs w:val="20"/>
        </w:rPr>
        <w:t xml:space="preserve">. </w:t>
      </w:r>
      <w:proofErr w:type="gramStart"/>
      <w:r w:rsidRPr="0018025F">
        <w:rPr>
          <w:rFonts w:ascii="Courier New" w:hAnsi="Courier New"/>
          <w:sz w:val="20"/>
          <w:szCs w:val="20"/>
        </w:rPr>
        <w:t>codes</w:t>
      </w:r>
      <w:proofErr w:type="gramEnd"/>
      <w:r w:rsidRPr="0018025F">
        <w:rPr>
          <w:rFonts w:ascii="Courier New" w:hAnsi="Courier New"/>
          <w:sz w:val="20"/>
          <w:szCs w:val="20"/>
        </w:rPr>
        <w:t xml:space="preserve">:  0 ‘***’ 0.001 ‘**’ 0.01 ‘*’ 0.05 ‘.’ 0.1 </w:t>
      </w:r>
      <w:proofErr w:type="gramStart"/>
      <w:r w:rsidRPr="0018025F">
        <w:rPr>
          <w:rFonts w:ascii="Courier New" w:hAnsi="Courier New"/>
          <w:sz w:val="20"/>
          <w:szCs w:val="20"/>
        </w:rPr>
        <w:t>‘ ’</w:t>
      </w:r>
      <w:proofErr w:type="gramEnd"/>
      <w:r w:rsidRPr="0018025F">
        <w:rPr>
          <w:rFonts w:ascii="Courier New" w:hAnsi="Courier New"/>
          <w:sz w:val="20"/>
          <w:szCs w:val="20"/>
        </w:rPr>
        <w:t xml:space="preserve"> 1 </w:t>
      </w:r>
    </w:p>
    <w:p w:rsidR="00010FA6" w:rsidRPr="0018025F"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
    <w:p w:rsidR="00010FA6" w:rsidRPr="0018025F"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18025F">
        <w:rPr>
          <w:rFonts w:ascii="Courier New" w:hAnsi="Courier New"/>
          <w:sz w:val="20"/>
          <w:szCs w:val="20"/>
        </w:rPr>
        <w:t>Residual standard error: 0.1895 on 17421 degrees of freedom</w:t>
      </w:r>
    </w:p>
    <w:p w:rsidR="00010FA6" w:rsidRPr="0018025F"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18025F">
        <w:rPr>
          <w:rFonts w:ascii="Courier New" w:hAnsi="Courier New"/>
          <w:sz w:val="20"/>
          <w:szCs w:val="20"/>
        </w:rPr>
        <w:t>Multiple R-squared: 0.2813,</w:t>
      </w:r>
      <w:r w:rsidRPr="0018025F">
        <w:rPr>
          <w:rFonts w:ascii="Courier New" w:hAnsi="Courier New"/>
          <w:sz w:val="20"/>
          <w:szCs w:val="20"/>
        </w:rPr>
        <w:tab/>
        <w:t xml:space="preserve">Adjusted R-squared: 0.281 </w:t>
      </w:r>
    </w:p>
    <w:p w:rsidR="00010FA6" w:rsidRPr="0018025F" w:rsidRDefault="00010FA6" w:rsidP="00CD741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18025F">
        <w:rPr>
          <w:rFonts w:ascii="Courier New" w:hAnsi="Courier New"/>
          <w:sz w:val="20"/>
          <w:szCs w:val="20"/>
        </w:rPr>
        <w:t>F-statistic: 852.4 on 8 and 17421 DF</w:t>
      </w:r>
      <w:proofErr w:type="gramStart"/>
      <w:r w:rsidRPr="0018025F">
        <w:rPr>
          <w:rFonts w:ascii="Courier New" w:hAnsi="Courier New"/>
          <w:sz w:val="20"/>
          <w:szCs w:val="20"/>
        </w:rPr>
        <w:t>,  p</w:t>
      </w:r>
      <w:proofErr w:type="gramEnd"/>
      <w:r w:rsidRPr="0018025F">
        <w:rPr>
          <w:rFonts w:ascii="Courier New" w:hAnsi="Courier New"/>
          <w:sz w:val="20"/>
          <w:szCs w:val="20"/>
        </w:rPr>
        <w:t>-value: &lt; 2.2e-16</w:t>
      </w:r>
    </w:p>
    <w:p w:rsidR="00010FA6" w:rsidRDefault="00010FA6" w:rsidP="00010FA6"/>
    <w:p w:rsidR="00010FA6" w:rsidRDefault="00715920" w:rsidP="00040F14">
      <w:pPr>
        <w:jc w:val="both"/>
      </w:pPr>
      <w:r>
        <w:t>Figure 29</w:t>
      </w:r>
      <w:r w:rsidR="00010FA6">
        <w:t xml:space="preserve"> compares the observed household distributions of SOV proportions of household DVMT with the modeled proportions. Observed and estimated mean values are very close. The model does very well at modeling the all-SOV component. It slightly under predicts the no-SOV component. It does less well at modeling the middle of the distribution because the model produces a normal distribution whereas the observed distribution is not normal.</w:t>
      </w:r>
    </w:p>
    <w:p w:rsidR="00010FA6" w:rsidRDefault="00972DD6" w:rsidP="00010FA6">
      <w:r>
        <w:br w:type="page"/>
      </w:r>
    </w:p>
    <w:p w:rsidR="00010FA6" w:rsidRPr="0049435F" w:rsidRDefault="00010FA6" w:rsidP="00C60D5F">
      <w:pPr>
        <w:pStyle w:val="Caption"/>
        <w:jc w:val="center"/>
      </w:pPr>
      <w:bookmarkStart w:id="134" w:name="_Toc349649656"/>
      <w:bookmarkStart w:id="135" w:name="_Toc438371324"/>
      <w:r w:rsidRPr="0049435F">
        <w:t xml:space="preserve">Figure </w:t>
      </w:r>
      <w:fldSimple w:instr=" SEQ Figure \* ARABIC ">
        <w:r w:rsidR="00645B2B">
          <w:rPr>
            <w:noProof/>
          </w:rPr>
          <w:t>29</w:t>
        </w:r>
      </w:fldSimple>
      <w:r w:rsidRPr="0049435F">
        <w:t>. Observed and Modeled Daily Distributions of the Proportions of Household DVMT in Tours of Various Lengths</w:t>
      </w:r>
      <w:bookmarkEnd w:id="134"/>
      <w:bookmarkEnd w:id="135"/>
    </w:p>
    <w:p w:rsidR="00010FA6" w:rsidRDefault="00772FD9" w:rsidP="00010FA6">
      <w:r>
        <w:pict>
          <v:shape id="_x0000_i1125" type="#_x0000_t75" style="width:6in;height:415.5pt">
            <v:imagedata r:id="rId61" o:title="sov_propsov_dist" croptop="2621f"/>
          </v:shape>
        </w:pict>
      </w:r>
    </w:p>
    <w:p w:rsidR="00010FA6" w:rsidRPr="006D08B4" w:rsidRDefault="00010FA6" w:rsidP="00040F14">
      <w:pPr>
        <w:jc w:val="both"/>
      </w:pPr>
      <w:r w:rsidRPr="006D08B4">
        <w:t xml:space="preserve">Average SOV proportions for each household and for each mileage threshold were estimated by applying the set of models for each mileage threshold 100 times and averaging the results. Figure </w:t>
      </w:r>
      <w:r w:rsidR="00715920">
        <w:t>30</w:t>
      </w:r>
      <w:r w:rsidRPr="006D08B4">
        <w:t xml:space="preserve"> shows the distributions of the resulting estimates. The means of the estimated average values are very close to the means of the observed values.</w:t>
      </w:r>
    </w:p>
    <w:p w:rsidR="00010FA6" w:rsidRDefault="00010FA6" w:rsidP="00010FA6">
      <w:pPr>
        <w:pStyle w:val="Caption"/>
        <w:jc w:val="center"/>
      </w:pPr>
    </w:p>
    <w:p w:rsidR="00C60D5F" w:rsidRDefault="00010FA6" w:rsidP="00C60D5F">
      <w:pPr>
        <w:pStyle w:val="Caption"/>
        <w:jc w:val="center"/>
      </w:pPr>
      <w:r>
        <w:br w:type="page"/>
      </w:r>
      <w:bookmarkStart w:id="136" w:name="_Toc438371325"/>
      <w:r w:rsidR="00C60D5F">
        <w:lastRenderedPageBreak/>
        <w:t xml:space="preserve">Figure </w:t>
      </w:r>
      <w:fldSimple w:instr=" SEQ Figure \* ARABIC ">
        <w:r w:rsidR="00645B2B">
          <w:rPr>
            <w:noProof/>
          </w:rPr>
          <w:t>30</w:t>
        </w:r>
      </w:fldSimple>
      <w:r w:rsidR="00C60D5F">
        <w:t>. Distribution of Average Proportions of Household DVMT in SOV Tours by Maximum Tour Length</w:t>
      </w:r>
      <w:bookmarkEnd w:id="136"/>
    </w:p>
    <w:p w:rsidR="00010FA6" w:rsidRDefault="00772FD9" w:rsidP="00010FA6">
      <w:r>
        <w:pict>
          <v:shape id="_x0000_i1126" type="#_x0000_t75" style="width:431.25pt;height:399pt">
            <v:imagedata r:id="rId62" o:title="sov_aveprop_dist" croptop="4870f"/>
          </v:shape>
        </w:pict>
      </w:r>
    </w:p>
    <w:p w:rsidR="00010FA6" w:rsidRDefault="00010FA6" w:rsidP="00040F14">
      <w:pPr>
        <w:keepNext/>
        <w:jc w:val="both"/>
      </w:pPr>
      <w:r>
        <w:t>Once the average proportions had been calculated for each household through simulation, linear models were estimated to</w:t>
      </w:r>
      <w:r w:rsidR="0049435F">
        <w:t xml:space="preserve"> predict the averages. Tables 5</w:t>
      </w:r>
      <w:r w:rsidR="001C4A4A">
        <w:t>3</w:t>
      </w:r>
      <w:r w:rsidR="0049435F">
        <w:t xml:space="preserve"> through 5</w:t>
      </w:r>
      <w:r w:rsidR="001C4A4A">
        <w:t>7</w:t>
      </w:r>
      <w:r>
        <w:t xml:space="preserve"> show the estimation statistics for the models.</w:t>
      </w:r>
    </w:p>
    <w:p w:rsidR="00010FA6" w:rsidRDefault="00010FA6" w:rsidP="00040F14">
      <w:pPr>
        <w:jc w:val="both"/>
      </w:pPr>
    </w:p>
    <w:p w:rsidR="00C12E5A" w:rsidRDefault="00010FA6" w:rsidP="00C12E5A">
      <w:pPr>
        <w:pStyle w:val="Caption"/>
        <w:jc w:val="center"/>
      </w:pPr>
      <w:r w:rsidRPr="00616445">
        <w:br w:type="page"/>
      </w:r>
      <w:bookmarkStart w:id="137" w:name="_Toc276731402"/>
      <w:bookmarkStart w:id="138" w:name="_Toc438377974"/>
      <w:r w:rsidR="00C12E5A">
        <w:lastRenderedPageBreak/>
        <w:t xml:space="preserve">Table </w:t>
      </w:r>
      <w:fldSimple w:instr=" SEQ Table \* ARABIC ">
        <w:r w:rsidR="00022C4E">
          <w:rPr>
            <w:noProof/>
          </w:rPr>
          <w:t>53</w:t>
        </w:r>
      </w:fldSimple>
      <w:r w:rsidR="00C12E5A">
        <w:t>. Estimation Results for Linear Model of the Probability of Household DVMT in SOV Tours Less Than or Equal To 2 Miles</w:t>
      </w:r>
      <w:bookmarkEnd w:id="138"/>
    </w:p>
    <w:p w:rsidR="00616445" w:rsidRPr="00616445" w:rsidRDefault="00616445"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616445">
        <w:rPr>
          <w:rFonts w:ascii="Courier New" w:hAnsi="Courier New"/>
          <w:sz w:val="20"/>
          <w:szCs w:val="20"/>
        </w:rPr>
        <w:t xml:space="preserve">                   Estimate Std. Error t value </w:t>
      </w:r>
      <w:proofErr w:type="spellStart"/>
      <w:proofErr w:type="gramStart"/>
      <w:r w:rsidRPr="00616445">
        <w:rPr>
          <w:rFonts w:ascii="Courier New" w:hAnsi="Courier New"/>
          <w:sz w:val="20"/>
          <w:szCs w:val="20"/>
        </w:rPr>
        <w:t>Pr</w:t>
      </w:r>
      <w:proofErr w:type="spellEnd"/>
      <w:r w:rsidRPr="00616445">
        <w:rPr>
          <w:rFonts w:ascii="Courier New" w:hAnsi="Courier New"/>
          <w:sz w:val="20"/>
          <w:szCs w:val="20"/>
        </w:rPr>
        <w:t>(</w:t>
      </w:r>
      <w:proofErr w:type="gramEnd"/>
      <w:r w:rsidRPr="00616445">
        <w:rPr>
          <w:rFonts w:ascii="Courier New" w:hAnsi="Courier New"/>
          <w:sz w:val="20"/>
          <w:szCs w:val="20"/>
        </w:rPr>
        <w:t xml:space="preserve">&gt;|t|)    </w:t>
      </w:r>
    </w:p>
    <w:p w:rsidR="00616445" w:rsidRPr="00616445" w:rsidRDefault="00616445"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616445">
        <w:rPr>
          <w:rFonts w:ascii="Courier New" w:hAnsi="Courier New"/>
          <w:sz w:val="20"/>
          <w:szCs w:val="20"/>
        </w:rPr>
        <w:t>(Intercept)       3.301e-</w:t>
      </w:r>
      <w:proofErr w:type="gramStart"/>
      <w:r w:rsidRPr="00616445">
        <w:rPr>
          <w:rFonts w:ascii="Courier New" w:hAnsi="Courier New"/>
          <w:sz w:val="20"/>
          <w:szCs w:val="20"/>
        </w:rPr>
        <w:t>01  3.957e</w:t>
      </w:r>
      <w:proofErr w:type="gramEnd"/>
      <w:r w:rsidRPr="00616445">
        <w:rPr>
          <w:rFonts w:ascii="Courier New" w:hAnsi="Courier New"/>
          <w:sz w:val="20"/>
          <w:szCs w:val="20"/>
        </w:rPr>
        <w:t>-03  83.415  &lt; 2e-16 ***</w:t>
      </w:r>
    </w:p>
    <w:p w:rsidR="00616445" w:rsidRPr="00616445" w:rsidRDefault="00616445"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616445">
        <w:rPr>
          <w:rFonts w:ascii="Courier New" w:hAnsi="Courier New"/>
          <w:sz w:val="20"/>
          <w:szCs w:val="20"/>
        </w:rPr>
        <w:t>Hhincttl</w:t>
      </w:r>
      <w:proofErr w:type="spellEnd"/>
      <w:r w:rsidRPr="00616445">
        <w:rPr>
          <w:rFonts w:ascii="Courier New" w:hAnsi="Courier New"/>
          <w:sz w:val="20"/>
          <w:szCs w:val="20"/>
        </w:rPr>
        <w:t xml:space="preserve">         -1.317e-</w:t>
      </w:r>
      <w:proofErr w:type="gramStart"/>
      <w:r w:rsidRPr="00616445">
        <w:rPr>
          <w:rFonts w:ascii="Courier New" w:hAnsi="Courier New"/>
          <w:sz w:val="20"/>
          <w:szCs w:val="20"/>
        </w:rPr>
        <w:t>06  4.796e</w:t>
      </w:r>
      <w:proofErr w:type="gramEnd"/>
      <w:r w:rsidRPr="00616445">
        <w:rPr>
          <w:rFonts w:ascii="Courier New" w:hAnsi="Courier New"/>
          <w:sz w:val="20"/>
          <w:szCs w:val="20"/>
        </w:rPr>
        <w:t>-08 -27.468  &lt; 2e-16 ***</w:t>
      </w:r>
    </w:p>
    <w:p w:rsidR="00616445" w:rsidRPr="00616445" w:rsidRDefault="00616445"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616445">
        <w:rPr>
          <w:rFonts w:ascii="Courier New" w:hAnsi="Courier New"/>
          <w:sz w:val="20"/>
          <w:szCs w:val="20"/>
        </w:rPr>
        <w:t>LogDen</w:t>
      </w:r>
      <w:proofErr w:type="spellEnd"/>
      <w:r w:rsidRPr="00616445">
        <w:rPr>
          <w:rFonts w:ascii="Courier New" w:hAnsi="Courier New"/>
          <w:sz w:val="20"/>
          <w:szCs w:val="20"/>
        </w:rPr>
        <w:t xml:space="preserve">            2.709e-</w:t>
      </w:r>
      <w:proofErr w:type="gramStart"/>
      <w:r w:rsidRPr="00616445">
        <w:rPr>
          <w:rFonts w:ascii="Courier New" w:hAnsi="Courier New"/>
          <w:sz w:val="20"/>
          <w:szCs w:val="20"/>
        </w:rPr>
        <w:t>03  5.190e</w:t>
      </w:r>
      <w:proofErr w:type="gramEnd"/>
      <w:r w:rsidRPr="00616445">
        <w:rPr>
          <w:rFonts w:ascii="Courier New" w:hAnsi="Courier New"/>
          <w:sz w:val="20"/>
          <w:szCs w:val="20"/>
        </w:rPr>
        <w:t>-04   5.219 1.81e-07 ***</w:t>
      </w:r>
    </w:p>
    <w:p w:rsidR="00616445" w:rsidRPr="00616445" w:rsidRDefault="00616445"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616445">
        <w:rPr>
          <w:rFonts w:ascii="Courier New" w:hAnsi="Courier New"/>
          <w:sz w:val="20"/>
          <w:szCs w:val="20"/>
        </w:rPr>
        <w:t>LogSize</w:t>
      </w:r>
      <w:proofErr w:type="spellEnd"/>
      <w:r w:rsidRPr="00616445">
        <w:rPr>
          <w:rFonts w:ascii="Courier New" w:hAnsi="Courier New"/>
          <w:sz w:val="20"/>
          <w:szCs w:val="20"/>
        </w:rPr>
        <w:t xml:space="preserve">          -1.255e-</w:t>
      </w:r>
      <w:proofErr w:type="gramStart"/>
      <w:r w:rsidRPr="00616445">
        <w:rPr>
          <w:rFonts w:ascii="Courier New" w:hAnsi="Courier New"/>
          <w:sz w:val="20"/>
          <w:szCs w:val="20"/>
        </w:rPr>
        <w:t>01  2.802e</w:t>
      </w:r>
      <w:proofErr w:type="gramEnd"/>
      <w:r w:rsidRPr="00616445">
        <w:rPr>
          <w:rFonts w:ascii="Courier New" w:hAnsi="Courier New"/>
          <w:sz w:val="20"/>
          <w:szCs w:val="20"/>
        </w:rPr>
        <w:t>-03 -44.794  &lt; 2e-16 ***</w:t>
      </w:r>
    </w:p>
    <w:p w:rsidR="00616445" w:rsidRPr="00616445" w:rsidRDefault="00616445"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616445">
        <w:rPr>
          <w:rFonts w:ascii="Courier New" w:hAnsi="Courier New"/>
          <w:sz w:val="20"/>
          <w:szCs w:val="20"/>
        </w:rPr>
        <w:t>Urban             3.106e-</w:t>
      </w:r>
      <w:proofErr w:type="gramStart"/>
      <w:r w:rsidRPr="00616445">
        <w:rPr>
          <w:rFonts w:ascii="Courier New" w:hAnsi="Courier New"/>
          <w:sz w:val="20"/>
          <w:szCs w:val="20"/>
        </w:rPr>
        <w:t>02  1.164e</w:t>
      </w:r>
      <w:proofErr w:type="gramEnd"/>
      <w:r w:rsidRPr="00616445">
        <w:rPr>
          <w:rFonts w:ascii="Courier New" w:hAnsi="Courier New"/>
          <w:sz w:val="20"/>
          <w:szCs w:val="20"/>
        </w:rPr>
        <w:t xml:space="preserve">-02   2.668 0.007636 ** </w:t>
      </w:r>
    </w:p>
    <w:p w:rsidR="00616445" w:rsidRPr="00616445" w:rsidRDefault="00616445"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616445">
        <w:rPr>
          <w:rFonts w:ascii="Courier New" w:hAnsi="Courier New"/>
          <w:sz w:val="20"/>
          <w:szCs w:val="20"/>
        </w:rPr>
        <w:t>LogDvmt</w:t>
      </w:r>
      <w:proofErr w:type="spellEnd"/>
      <w:r w:rsidRPr="00616445">
        <w:rPr>
          <w:rFonts w:ascii="Courier New" w:hAnsi="Courier New"/>
          <w:sz w:val="20"/>
          <w:szCs w:val="20"/>
        </w:rPr>
        <w:t xml:space="preserve">          -7.445e-</w:t>
      </w:r>
      <w:proofErr w:type="gramStart"/>
      <w:r w:rsidRPr="00616445">
        <w:rPr>
          <w:rFonts w:ascii="Courier New" w:hAnsi="Courier New"/>
          <w:sz w:val="20"/>
          <w:szCs w:val="20"/>
        </w:rPr>
        <w:t>02  1.029e</w:t>
      </w:r>
      <w:proofErr w:type="gramEnd"/>
      <w:r w:rsidRPr="00616445">
        <w:rPr>
          <w:rFonts w:ascii="Courier New" w:hAnsi="Courier New"/>
          <w:sz w:val="20"/>
          <w:szCs w:val="20"/>
        </w:rPr>
        <w:t>-03 -72.371  &lt; 2e-16 ***</w:t>
      </w:r>
    </w:p>
    <w:p w:rsidR="00616445" w:rsidRPr="00616445" w:rsidRDefault="00616445"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616445">
        <w:rPr>
          <w:rFonts w:ascii="Courier New" w:hAnsi="Courier New"/>
          <w:sz w:val="20"/>
          <w:szCs w:val="20"/>
        </w:rPr>
        <w:t>Hhincttl</w:t>
      </w:r>
      <w:proofErr w:type="gramStart"/>
      <w:r w:rsidRPr="00616445">
        <w:rPr>
          <w:rFonts w:ascii="Courier New" w:hAnsi="Courier New"/>
          <w:sz w:val="20"/>
          <w:szCs w:val="20"/>
        </w:rPr>
        <w:t>:LogDvmt</w:t>
      </w:r>
      <w:proofErr w:type="spellEnd"/>
      <w:proofErr w:type="gramEnd"/>
      <w:r w:rsidRPr="00616445">
        <w:rPr>
          <w:rFonts w:ascii="Courier New" w:hAnsi="Courier New"/>
          <w:sz w:val="20"/>
          <w:szCs w:val="20"/>
        </w:rPr>
        <w:t xml:space="preserve">  3.633e-07  7.290e-09  49.833  &lt; 2e-16 ***</w:t>
      </w:r>
    </w:p>
    <w:p w:rsidR="00616445" w:rsidRPr="00616445" w:rsidRDefault="00616445"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616445">
        <w:rPr>
          <w:rFonts w:ascii="Courier New" w:hAnsi="Courier New"/>
          <w:sz w:val="20"/>
          <w:szCs w:val="20"/>
        </w:rPr>
        <w:t>LogDen</w:t>
      </w:r>
      <w:proofErr w:type="gramStart"/>
      <w:r w:rsidRPr="00616445">
        <w:rPr>
          <w:rFonts w:ascii="Courier New" w:hAnsi="Courier New"/>
          <w:sz w:val="20"/>
          <w:szCs w:val="20"/>
        </w:rPr>
        <w:t>:LogDvmt</w:t>
      </w:r>
      <w:proofErr w:type="spellEnd"/>
      <w:proofErr w:type="gramEnd"/>
      <w:r w:rsidRPr="00616445">
        <w:rPr>
          <w:rFonts w:ascii="Courier New" w:hAnsi="Courier New"/>
          <w:sz w:val="20"/>
          <w:szCs w:val="20"/>
        </w:rPr>
        <w:t xml:space="preserve">   -3.131e-03  1.373e-04 -22.801  &lt; 2e-16 ***</w:t>
      </w:r>
    </w:p>
    <w:p w:rsidR="00616445" w:rsidRPr="00616445" w:rsidRDefault="00616445"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616445">
        <w:rPr>
          <w:rFonts w:ascii="Courier New" w:hAnsi="Courier New"/>
          <w:sz w:val="20"/>
          <w:szCs w:val="20"/>
        </w:rPr>
        <w:t>LogSize</w:t>
      </w:r>
      <w:proofErr w:type="gramStart"/>
      <w:r w:rsidRPr="00616445">
        <w:rPr>
          <w:rFonts w:ascii="Courier New" w:hAnsi="Courier New"/>
          <w:sz w:val="20"/>
          <w:szCs w:val="20"/>
        </w:rPr>
        <w:t>:LogDvmt</w:t>
      </w:r>
      <w:proofErr w:type="spellEnd"/>
      <w:proofErr w:type="gramEnd"/>
      <w:r w:rsidRPr="00616445">
        <w:rPr>
          <w:rFonts w:ascii="Courier New" w:hAnsi="Courier New"/>
          <w:sz w:val="20"/>
          <w:szCs w:val="20"/>
        </w:rPr>
        <w:t xml:space="preserve">   3.094e-02  4.509e-04  68.611  &lt; 2e-16 ***</w:t>
      </w:r>
    </w:p>
    <w:p w:rsidR="00616445" w:rsidRPr="00616445" w:rsidRDefault="00616445"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616445">
        <w:rPr>
          <w:rFonts w:ascii="Courier New" w:hAnsi="Courier New"/>
          <w:sz w:val="20"/>
          <w:szCs w:val="20"/>
        </w:rPr>
        <w:t>Urban</w:t>
      </w:r>
      <w:proofErr w:type="gramStart"/>
      <w:r w:rsidRPr="00616445">
        <w:rPr>
          <w:rFonts w:ascii="Courier New" w:hAnsi="Courier New"/>
          <w:sz w:val="20"/>
          <w:szCs w:val="20"/>
        </w:rPr>
        <w:t>:LogDvmt</w:t>
      </w:r>
      <w:proofErr w:type="spellEnd"/>
      <w:proofErr w:type="gramEnd"/>
      <w:r w:rsidRPr="00616445">
        <w:rPr>
          <w:rFonts w:ascii="Courier New" w:hAnsi="Courier New"/>
          <w:sz w:val="20"/>
          <w:szCs w:val="20"/>
        </w:rPr>
        <w:t xml:space="preserve">    -3.341e-03  8.750e-04  -3.818 0.000135 ***</w:t>
      </w:r>
    </w:p>
    <w:p w:rsidR="00616445" w:rsidRPr="00616445" w:rsidRDefault="00616445"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616445">
        <w:rPr>
          <w:rFonts w:ascii="Courier New" w:hAnsi="Courier New"/>
          <w:sz w:val="20"/>
          <w:szCs w:val="20"/>
        </w:rPr>
        <w:t>Hhincttl</w:t>
      </w:r>
      <w:proofErr w:type="gramStart"/>
      <w:r w:rsidRPr="00616445">
        <w:rPr>
          <w:rFonts w:ascii="Courier New" w:hAnsi="Courier New"/>
          <w:sz w:val="20"/>
          <w:szCs w:val="20"/>
        </w:rPr>
        <w:t>:LogDen</w:t>
      </w:r>
      <w:proofErr w:type="spellEnd"/>
      <w:proofErr w:type="gramEnd"/>
      <w:r w:rsidRPr="00616445">
        <w:rPr>
          <w:rFonts w:ascii="Courier New" w:hAnsi="Courier New"/>
          <w:sz w:val="20"/>
          <w:szCs w:val="20"/>
        </w:rPr>
        <w:t xml:space="preserve">   3.905e-08  5.019e-09   7.780 7.40e-15 ***</w:t>
      </w:r>
    </w:p>
    <w:p w:rsidR="00616445" w:rsidRPr="00616445" w:rsidRDefault="00616445"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616445">
        <w:rPr>
          <w:rFonts w:ascii="Courier New" w:hAnsi="Courier New"/>
          <w:sz w:val="20"/>
          <w:szCs w:val="20"/>
        </w:rPr>
        <w:t>Hhincttl</w:t>
      </w:r>
      <w:proofErr w:type="gramStart"/>
      <w:r w:rsidRPr="00616445">
        <w:rPr>
          <w:rFonts w:ascii="Courier New" w:hAnsi="Courier New"/>
          <w:sz w:val="20"/>
          <w:szCs w:val="20"/>
        </w:rPr>
        <w:t>:LogSize</w:t>
      </w:r>
      <w:proofErr w:type="spellEnd"/>
      <w:proofErr w:type="gramEnd"/>
      <w:r w:rsidRPr="00616445">
        <w:rPr>
          <w:rFonts w:ascii="Courier New" w:hAnsi="Courier New"/>
          <w:sz w:val="20"/>
          <w:szCs w:val="20"/>
        </w:rPr>
        <w:t xml:space="preserve"> -2.779e-07  1.650e-08 -16.844  &lt; 2e-16 ***</w:t>
      </w:r>
    </w:p>
    <w:p w:rsidR="00616445" w:rsidRPr="00616445" w:rsidRDefault="00616445"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616445">
        <w:rPr>
          <w:rFonts w:ascii="Courier New" w:hAnsi="Courier New"/>
          <w:sz w:val="20"/>
          <w:szCs w:val="20"/>
        </w:rPr>
        <w:t>Hhincttl</w:t>
      </w:r>
      <w:proofErr w:type="gramStart"/>
      <w:r w:rsidRPr="00616445">
        <w:rPr>
          <w:rFonts w:ascii="Courier New" w:hAnsi="Courier New"/>
          <w:sz w:val="20"/>
          <w:szCs w:val="20"/>
        </w:rPr>
        <w:t>:Urban</w:t>
      </w:r>
      <w:proofErr w:type="spellEnd"/>
      <w:proofErr w:type="gramEnd"/>
      <w:r w:rsidRPr="00616445">
        <w:rPr>
          <w:rFonts w:ascii="Courier New" w:hAnsi="Courier New"/>
          <w:sz w:val="20"/>
          <w:szCs w:val="20"/>
        </w:rPr>
        <w:t xml:space="preserve">    2.356e-07  2.982e-08   7.899 2.87e-15 ***</w:t>
      </w:r>
    </w:p>
    <w:p w:rsidR="00616445" w:rsidRPr="00616445" w:rsidRDefault="00616445"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616445">
        <w:rPr>
          <w:rFonts w:ascii="Courier New" w:hAnsi="Courier New"/>
          <w:sz w:val="20"/>
          <w:szCs w:val="20"/>
        </w:rPr>
        <w:t>LogDen</w:t>
      </w:r>
      <w:proofErr w:type="gramStart"/>
      <w:r w:rsidRPr="00616445">
        <w:rPr>
          <w:rFonts w:ascii="Courier New" w:hAnsi="Courier New"/>
          <w:sz w:val="20"/>
          <w:szCs w:val="20"/>
        </w:rPr>
        <w:t>:LogSize</w:t>
      </w:r>
      <w:proofErr w:type="spellEnd"/>
      <w:proofErr w:type="gramEnd"/>
      <w:r w:rsidRPr="00616445">
        <w:rPr>
          <w:rFonts w:ascii="Courier New" w:hAnsi="Courier New"/>
          <w:sz w:val="20"/>
          <w:szCs w:val="20"/>
        </w:rPr>
        <w:t xml:space="preserve">    5.305e-03  2.869e-04  18.491  &lt; 2e-16 ***</w:t>
      </w:r>
    </w:p>
    <w:p w:rsidR="00616445" w:rsidRPr="00616445" w:rsidRDefault="00616445"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616445">
        <w:rPr>
          <w:rFonts w:ascii="Courier New" w:hAnsi="Courier New"/>
          <w:sz w:val="20"/>
          <w:szCs w:val="20"/>
        </w:rPr>
        <w:t>LogDen</w:t>
      </w:r>
      <w:proofErr w:type="gramStart"/>
      <w:r w:rsidRPr="00616445">
        <w:rPr>
          <w:rFonts w:ascii="Courier New" w:hAnsi="Courier New"/>
          <w:sz w:val="20"/>
          <w:szCs w:val="20"/>
        </w:rPr>
        <w:t>:Urban</w:t>
      </w:r>
      <w:proofErr w:type="spellEnd"/>
      <w:proofErr w:type="gramEnd"/>
      <w:r w:rsidRPr="00616445">
        <w:rPr>
          <w:rFonts w:ascii="Courier New" w:hAnsi="Courier New"/>
          <w:sz w:val="20"/>
          <w:szCs w:val="20"/>
        </w:rPr>
        <w:t xml:space="preserve">     -4.058e-03  1.200e-03  -3.383 0.000719 ***</w:t>
      </w:r>
    </w:p>
    <w:p w:rsidR="00616445" w:rsidRPr="00616445" w:rsidRDefault="00616445"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616445">
        <w:rPr>
          <w:rFonts w:ascii="Courier New" w:hAnsi="Courier New"/>
          <w:sz w:val="20"/>
          <w:szCs w:val="20"/>
        </w:rPr>
        <w:t>---</w:t>
      </w:r>
    </w:p>
    <w:p w:rsidR="00616445" w:rsidRPr="00616445" w:rsidRDefault="00616445"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616445">
        <w:rPr>
          <w:rFonts w:ascii="Courier New" w:hAnsi="Courier New"/>
          <w:sz w:val="20"/>
          <w:szCs w:val="20"/>
        </w:rPr>
        <w:t>Signif</w:t>
      </w:r>
      <w:proofErr w:type="spellEnd"/>
      <w:r w:rsidRPr="00616445">
        <w:rPr>
          <w:rFonts w:ascii="Courier New" w:hAnsi="Courier New"/>
          <w:sz w:val="20"/>
          <w:szCs w:val="20"/>
        </w:rPr>
        <w:t xml:space="preserve">. </w:t>
      </w:r>
      <w:proofErr w:type="gramStart"/>
      <w:r w:rsidRPr="00616445">
        <w:rPr>
          <w:rFonts w:ascii="Courier New" w:hAnsi="Courier New"/>
          <w:sz w:val="20"/>
          <w:szCs w:val="20"/>
        </w:rPr>
        <w:t>codes</w:t>
      </w:r>
      <w:proofErr w:type="gramEnd"/>
      <w:r w:rsidRPr="00616445">
        <w:rPr>
          <w:rFonts w:ascii="Courier New" w:hAnsi="Courier New"/>
          <w:sz w:val="20"/>
          <w:szCs w:val="20"/>
        </w:rPr>
        <w:t xml:space="preserve">:  0 ‘***’ 0.001 ‘**’ 0.01 ‘*’ 0.05 ‘.’ 0.1 </w:t>
      </w:r>
      <w:proofErr w:type="gramStart"/>
      <w:r w:rsidRPr="00616445">
        <w:rPr>
          <w:rFonts w:ascii="Courier New" w:hAnsi="Courier New"/>
          <w:sz w:val="20"/>
          <w:szCs w:val="20"/>
        </w:rPr>
        <w:t>‘ ’</w:t>
      </w:r>
      <w:proofErr w:type="gramEnd"/>
      <w:r w:rsidRPr="00616445">
        <w:rPr>
          <w:rFonts w:ascii="Courier New" w:hAnsi="Courier New"/>
          <w:sz w:val="20"/>
          <w:szCs w:val="20"/>
        </w:rPr>
        <w:t xml:space="preserve"> 1 </w:t>
      </w:r>
    </w:p>
    <w:p w:rsidR="00616445" w:rsidRPr="00616445" w:rsidRDefault="00616445"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
    <w:p w:rsidR="00616445" w:rsidRPr="00616445" w:rsidRDefault="00616445"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616445">
        <w:rPr>
          <w:rFonts w:ascii="Courier New" w:hAnsi="Courier New"/>
          <w:sz w:val="20"/>
          <w:szCs w:val="20"/>
        </w:rPr>
        <w:t>Residual standard error: 0.05228 on 45118 degrees of freedom</w:t>
      </w:r>
    </w:p>
    <w:p w:rsidR="00616445" w:rsidRPr="00616445" w:rsidRDefault="00616445"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616445">
        <w:rPr>
          <w:rFonts w:ascii="Courier New" w:hAnsi="Courier New"/>
          <w:sz w:val="20"/>
          <w:szCs w:val="20"/>
        </w:rPr>
        <w:t>Multiple R-squared: 0.6111,</w:t>
      </w:r>
      <w:r w:rsidRPr="00616445">
        <w:rPr>
          <w:rFonts w:ascii="Courier New" w:hAnsi="Courier New"/>
          <w:sz w:val="20"/>
          <w:szCs w:val="20"/>
        </w:rPr>
        <w:tab/>
        <w:t xml:space="preserve">Adjusted R-squared: 0.611 </w:t>
      </w:r>
    </w:p>
    <w:p w:rsidR="00616445" w:rsidRPr="00616445" w:rsidRDefault="00616445"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616445">
        <w:rPr>
          <w:rFonts w:ascii="Courier New" w:hAnsi="Courier New"/>
          <w:sz w:val="20"/>
          <w:szCs w:val="20"/>
        </w:rPr>
        <w:t>F-statistic:  5064 on 14 and 45118 DF</w:t>
      </w:r>
      <w:proofErr w:type="gramStart"/>
      <w:r w:rsidRPr="00616445">
        <w:rPr>
          <w:rFonts w:ascii="Courier New" w:hAnsi="Courier New"/>
          <w:sz w:val="20"/>
          <w:szCs w:val="20"/>
        </w:rPr>
        <w:t>,  p</w:t>
      </w:r>
      <w:proofErr w:type="gramEnd"/>
      <w:r w:rsidRPr="00616445">
        <w:rPr>
          <w:rFonts w:ascii="Courier New" w:hAnsi="Courier New"/>
          <w:sz w:val="20"/>
          <w:szCs w:val="20"/>
        </w:rPr>
        <w:t>-value: &lt; 2.2e-16</w:t>
      </w:r>
    </w:p>
    <w:p w:rsidR="00616445" w:rsidRDefault="00616445" w:rsidP="00010FA6">
      <w:pPr>
        <w:pStyle w:val="Caption"/>
        <w:jc w:val="center"/>
        <w:rPr>
          <w:b w:val="0"/>
          <w:bCs w:val="0"/>
          <w:sz w:val="24"/>
          <w:szCs w:val="24"/>
        </w:rPr>
      </w:pPr>
    </w:p>
    <w:p w:rsidR="00C11EBB" w:rsidRDefault="00C11EBB" w:rsidP="00C11EBB">
      <w:pPr>
        <w:pStyle w:val="Caption"/>
        <w:keepNext/>
        <w:jc w:val="center"/>
      </w:pPr>
      <w:bookmarkStart w:id="139" w:name="_Toc438377975"/>
      <w:bookmarkEnd w:id="137"/>
      <w:r>
        <w:t xml:space="preserve">Table </w:t>
      </w:r>
      <w:fldSimple w:instr=" SEQ Table \* ARABIC ">
        <w:r w:rsidR="00022C4E">
          <w:rPr>
            <w:noProof/>
          </w:rPr>
          <w:t>54</w:t>
        </w:r>
      </w:fldSimple>
      <w:r>
        <w:t>. Estimation Results for Linear Model of the Proportion of Household DVMT in SOV Tours Less Than or Equal To 5 Miles</w:t>
      </w:r>
      <w:bookmarkEnd w:id="139"/>
    </w:p>
    <w:p w:rsidR="00010FA6" w:rsidRPr="0015672E"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15672E">
        <w:rPr>
          <w:rFonts w:ascii="Courier New" w:hAnsi="Courier New"/>
          <w:sz w:val="20"/>
          <w:szCs w:val="20"/>
        </w:rPr>
        <w:t xml:space="preserve">                   Estimate Std. Error t value </w:t>
      </w:r>
      <w:proofErr w:type="spellStart"/>
      <w:proofErr w:type="gramStart"/>
      <w:r w:rsidRPr="0015672E">
        <w:rPr>
          <w:rFonts w:ascii="Courier New" w:hAnsi="Courier New"/>
          <w:sz w:val="20"/>
          <w:szCs w:val="20"/>
        </w:rPr>
        <w:t>Pr</w:t>
      </w:r>
      <w:proofErr w:type="spellEnd"/>
      <w:r w:rsidRPr="0015672E">
        <w:rPr>
          <w:rFonts w:ascii="Courier New" w:hAnsi="Courier New"/>
          <w:sz w:val="20"/>
          <w:szCs w:val="20"/>
        </w:rPr>
        <w:t>(</w:t>
      </w:r>
      <w:proofErr w:type="gramEnd"/>
      <w:r w:rsidRPr="0015672E">
        <w:rPr>
          <w:rFonts w:ascii="Courier New" w:hAnsi="Courier New"/>
          <w:sz w:val="20"/>
          <w:szCs w:val="20"/>
        </w:rPr>
        <w:t xml:space="preserve">&gt;|t|)    </w:t>
      </w:r>
    </w:p>
    <w:p w:rsidR="00010FA6" w:rsidRPr="0015672E"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15672E">
        <w:rPr>
          <w:rFonts w:ascii="Courier New" w:hAnsi="Courier New"/>
          <w:sz w:val="20"/>
          <w:szCs w:val="20"/>
        </w:rPr>
        <w:t>(Intercept)       5.315e-</w:t>
      </w:r>
      <w:proofErr w:type="gramStart"/>
      <w:r w:rsidRPr="0015672E">
        <w:rPr>
          <w:rFonts w:ascii="Courier New" w:hAnsi="Courier New"/>
          <w:sz w:val="20"/>
          <w:szCs w:val="20"/>
        </w:rPr>
        <w:t>01  4.982e</w:t>
      </w:r>
      <w:proofErr w:type="gramEnd"/>
      <w:r w:rsidRPr="0015672E">
        <w:rPr>
          <w:rFonts w:ascii="Courier New" w:hAnsi="Courier New"/>
          <w:sz w:val="20"/>
          <w:szCs w:val="20"/>
        </w:rPr>
        <w:t>-03 106.689  &lt; 2e-16 ***</w:t>
      </w:r>
    </w:p>
    <w:p w:rsidR="00010FA6" w:rsidRPr="0015672E"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15672E">
        <w:rPr>
          <w:rFonts w:ascii="Courier New" w:hAnsi="Courier New"/>
          <w:sz w:val="20"/>
          <w:szCs w:val="20"/>
        </w:rPr>
        <w:t>Hhincttl</w:t>
      </w:r>
      <w:proofErr w:type="spellEnd"/>
      <w:r w:rsidRPr="0015672E">
        <w:rPr>
          <w:rFonts w:ascii="Courier New" w:hAnsi="Courier New"/>
          <w:sz w:val="20"/>
          <w:szCs w:val="20"/>
        </w:rPr>
        <w:t xml:space="preserve">         -1.246e-</w:t>
      </w:r>
      <w:proofErr w:type="gramStart"/>
      <w:r w:rsidRPr="0015672E">
        <w:rPr>
          <w:rFonts w:ascii="Courier New" w:hAnsi="Courier New"/>
          <w:sz w:val="20"/>
          <w:szCs w:val="20"/>
        </w:rPr>
        <w:t>06  6.196e</w:t>
      </w:r>
      <w:proofErr w:type="gramEnd"/>
      <w:r w:rsidRPr="0015672E">
        <w:rPr>
          <w:rFonts w:ascii="Courier New" w:hAnsi="Courier New"/>
          <w:sz w:val="20"/>
          <w:szCs w:val="20"/>
        </w:rPr>
        <w:t>-08 -20.113  &lt; 2e-16 ***</w:t>
      </w:r>
    </w:p>
    <w:p w:rsidR="00010FA6" w:rsidRPr="0015672E"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15672E">
        <w:rPr>
          <w:rFonts w:ascii="Courier New" w:hAnsi="Courier New"/>
          <w:sz w:val="20"/>
          <w:szCs w:val="20"/>
        </w:rPr>
        <w:t>LogDen</w:t>
      </w:r>
      <w:proofErr w:type="spellEnd"/>
      <w:r w:rsidRPr="0015672E">
        <w:rPr>
          <w:rFonts w:ascii="Courier New" w:hAnsi="Courier New"/>
          <w:sz w:val="20"/>
          <w:szCs w:val="20"/>
        </w:rPr>
        <w:t xml:space="preserve">            1.916e-</w:t>
      </w:r>
      <w:proofErr w:type="gramStart"/>
      <w:r w:rsidRPr="0015672E">
        <w:rPr>
          <w:rFonts w:ascii="Courier New" w:hAnsi="Courier New"/>
          <w:sz w:val="20"/>
          <w:szCs w:val="20"/>
        </w:rPr>
        <w:t>02  6.376e</w:t>
      </w:r>
      <w:proofErr w:type="gramEnd"/>
      <w:r w:rsidRPr="0015672E">
        <w:rPr>
          <w:rFonts w:ascii="Courier New" w:hAnsi="Courier New"/>
          <w:sz w:val="20"/>
          <w:szCs w:val="20"/>
        </w:rPr>
        <w:t>-04  30.046  &lt; 2e-16 ***</w:t>
      </w:r>
    </w:p>
    <w:p w:rsidR="00010FA6" w:rsidRPr="0015672E"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15672E">
        <w:rPr>
          <w:rFonts w:ascii="Courier New" w:hAnsi="Courier New"/>
          <w:sz w:val="20"/>
          <w:szCs w:val="20"/>
        </w:rPr>
        <w:t>LogSize</w:t>
      </w:r>
      <w:proofErr w:type="spellEnd"/>
      <w:r w:rsidRPr="0015672E">
        <w:rPr>
          <w:rFonts w:ascii="Courier New" w:hAnsi="Courier New"/>
          <w:sz w:val="20"/>
          <w:szCs w:val="20"/>
        </w:rPr>
        <w:t xml:space="preserve">          -2.652e-</w:t>
      </w:r>
      <w:proofErr w:type="gramStart"/>
      <w:r w:rsidRPr="0015672E">
        <w:rPr>
          <w:rFonts w:ascii="Courier New" w:hAnsi="Courier New"/>
          <w:sz w:val="20"/>
          <w:szCs w:val="20"/>
        </w:rPr>
        <w:t>01  3.625e</w:t>
      </w:r>
      <w:proofErr w:type="gramEnd"/>
      <w:r w:rsidRPr="0015672E">
        <w:rPr>
          <w:rFonts w:ascii="Courier New" w:hAnsi="Courier New"/>
          <w:sz w:val="20"/>
          <w:szCs w:val="20"/>
        </w:rPr>
        <w:t>-03 -73.155  &lt; 2e-16 ***</w:t>
      </w:r>
    </w:p>
    <w:p w:rsidR="00010FA6" w:rsidRPr="0015672E"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15672E">
        <w:rPr>
          <w:rFonts w:ascii="Courier New" w:hAnsi="Courier New"/>
          <w:sz w:val="20"/>
          <w:szCs w:val="20"/>
        </w:rPr>
        <w:t>Urban             8.884e-</w:t>
      </w:r>
      <w:proofErr w:type="gramStart"/>
      <w:r w:rsidRPr="0015672E">
        <w:rPr>
          <w:rFonts w:ascii="Courier New" w:hAnsi="Courier New"/>
          <w:sz w:val="20"/>
          <w:szCs w:val="20"/>
        </w:rPr>
        <w:t>02  1.453e</w:t>
      </w:r>
      <w:proofErr w:type="gramEnd"/>
      <w:r w:rsidRPr="0015672E">
        <w:rPr>
          <w:rFonts w:ascii="Courier New" w:hAnsi="Courier New"/>
          <w:sz w:val="20"/>
          <w:szCs w:val="20"/>
        </w:rPr>
        <w:t>-02   6.116 9.65e-10 ***</w:t>
      </w:r>
    </w:p>
    <w:p w:rsidR="00010FA6" w:rsidRPr="0015672E"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15672E">
        <w:rPr>
          <w:rFonts w:ascii="Courier New" w:hAnsi="Courier New"/>
          <w:sz w:val="20"/>
          <w:szCs w:val="20"/>
        </w:rPr>
        <w:t>LogDvmt</w:t>
      </w:r>
      <w:proofErr w:type="spellEnd"/>
      <w:r w:rsidRPr="0015672E">
        <w:rPr>
          <w:rFonts w:ascii="Courier New" w:hAnsi="Courier New"/>
          <w:sz w:val="20"/>
          <w:szCs w:val="20"/>
        </w:rPr>
        <w:t xml:space="preserve">          -1.221e-</w:t>
      </w:r>
      <w:proofErr w:type="gramStart"/>
      <w:r w:rsidRPr="0015672E">
        <w:rPr>
          <w:rFonts w:ascii="Courier New" w:hAnsi="Courier New"/>
          <w:sz w:val="20"/>
          <w:szCs w:val="20"/>
        </w:rPr>
        <w:t>01  1.271e</w:t>
      </w:r>
      <w:proofErr w:type="gramEnd"/>
      <w:r w:rsidRPr="0015672E">
        <w:rPr>
          <w:rFonts w:ascii="Courier New" w:hAnsi="Courier New"/>
          <w:sz w:val="20"/>
          <w:szCs w:val="20"/>
        </w:rPr>
        <w:t>-03 -96.089  &lt; 2e-16 ***</w:t>
      </w:r>
    </w:p>
    <w:p w:rsidR="00010FA6" w:rsidRPr="0015672E"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15672E">
        <w:rPr>
          <w:rFonts w:ascii="Courier New" w:hAnsi="Courier New"/>
          <w:sz w:val="20"/>
          <w:szCs w:val="20"/>
        </w:rPr>
        <w:t>Hhincttl</w:t>
      </w:r>
      <w:proofErr w:type="gramStart"/>
      <w:r w:rsidRPr="0015672E">
        <w:rPr>
          <w:rFonts w:ascii="Courier New" w:hAnsi="Courier New"/>
          <w:sz w:val="20"/>
          <w:szCs w:val="20"/>
        </w:rPr>
        <w:t>:LogDvmt</w:t>
      </w:r>
      <w:proofErr w:type="spellEnd"/>
      <w:proofErr w:type="gramEnd"/>
      <w:r w:rsidRPr="0015672E">
        <w:rPr>
          <w:rFonts w:ascii="Courier New" w:hAnsi="Courier New"/>
          <w:sz w:val="20"/>
          <w:szCs w:val="20"/>
        </w:rPr>
        <w:t xml:space="preserve">  3.915e-07  9.431e-09  41.509  &lt; 2e-16 ***</w:t>
      </w:r>
    </w:p>
    <w:p w:rsidR="00010FA6" w:rsidRPr="0015672E"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15672E">
        <w:rPr>
          <w:rFonts w:ascii="Courier New" w:hAnsi="Courier New"/>
          <w:sz w:val="20"/>
          <w:szCs w:val="20"/>
        </w:rPr>
        <w:t>LogDen</w:t>
      </w:r>
      <w:proofErr w:type="gramStart"/>
      <w:r w:rsidRPr="0015672E">
        <w:rPr>
          <w:rFonts w:ascii="Courier New" w:hAnsi="Courier New"/>
          <w:sz w:val="20"/>
          <w:szCs w:val="20"/>
        </w:rPr>
        <w:t>:LogDvmt</w:t>
      </w:r>
      <w:proofErr w:type="spellEnd"/>
      <w:proofErr w:type="gramEnd"/>
      <w:r w:rsidRPr="0015672E">
        <w:rPr>
          <w:rFonts w:ascii="Courier New" w:hAnsi="Courier New"/>
          <w:sz w:val="20"/>
          <w:szCs w:val="20"/>
        </w:rPr>
        <w:t xml:space="preserve">   -7.400e-03  1.623e-04 -45.600  &lt; 2e-16 ***</w:t>
      </w:r>
    </w:p>
    <w:p w:rsidR="00010FA6" w:rsidRPr="0015672E"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15672E">
        <w:rPr>
          <w:rFonts w:ascii="Courier New" w:hAnsi="Courier New"/>
          <w:sz w:val="20"/>
          <w:szCs w:val="20"/>
        </w:rPr>
        <w:t>LogSize</w:t>
      </w:r>
      <w:proofErr w:type="gramStart"/>
      <w:r w:rsidRPr="0015672E">
        <w:rPr>
          <w:rFonts w:ascii="Courier New" w:hAnsi="Courier New"/>
          <w:sz w:val="20"/>
          <w:szCs w:val="20"/>
        </w:rPr>
        <w:t>:LogDvmt</w:t>
      </w:r>
      <w:proofErr w:type="spellEnd"/>
      <w:proofErr w:type="gramEnd"/>
      <w:r w:rsidRPr="0015672E">
        <w:rPr>
          <w:rFonts w:ascii="Courier New" w:hAnsi="Courier New"/>
          <w:sz w:val="20"/>
          <w:szCs w:val="20"/>
        </w:rPr>
        <w:t xml:space="preserve">   6.490e-02  5.833e-04 111.268  &lt; 2e-16 ***</w:t>
      </w:r>
    </w:p>
    <w:p w:rsidR="00010FA6" w:rsidRPr="0015672E"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15672E">
        <w:rPr>
          <w:rFonts w:ascii="Courier New" w:hAnsi="Courier New"/>
          <w:sz w:val="20"/>
          <w:szCs w:val="20"/>
        </w:rPr>
        <w:t>Hhincttl</w:t>
      </w:r>
      <w:proofErr w:type="gramStart"/>
      <w:r w:rsidRPr="0015672E">
        <w:rPr>
          <w:rFonts w:ascii="Courier New" w:hAnsi="Courier New"/>
          <w:sz w:val="20"/>
          <w:szCs w:val="20"/>
        </w:rPr>
        <w:t>:LogDen</w:t>
      </w:r>
      <w:proofErr w:type="spellEnd"/>
      <w:proofErr w:type="gramEnd"/>
      <w:r w:rsidRPr="0015672E">
        <w:rPr>
          <w:rFonts w:ascii="Courier New" w:hAnsi="Courier New"/>
          <w:sz w:val="20"/>
          <w:szCs w:val="20"/>
        </w:rPr>
        <w:t xml:space="preserve">   4.258e-08  6.461e-09   6.590 4.46e-11 ***</w:t>
      </w:r>
    </w:p>
    <w:p w:rsidR="00010FA6" w:rsidRPr="0015672E"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15672E">
        <w:rPr>
          <w:rFonts w:ascii="Courier New" w:hAnsi="Courier New"/>
          <w:sz w:val="20"/>
          <w:szCs w:val="20"/>
        </w:rPr>
        <w:t>Hhincttl</w:t>
      </w:r>
      <w:proofErr w:type="gramStart"/>
      <w:r w:rsidRPr="0015672E">
        <w:rPr>
          <w:rFonts w:ascii="Courier New" w:hAnsi="Courier New"/>
          <w:sz w:val="20"/>
          <w:szCs w:val="20"/>
        </w:rPr>
        <w:t>:LogSize</w:t>
      </w:r>
      <w:proofErr w:type="spellEnd"/>
      <w:proofErr w:type="gramEnd"/>
      <w:r w:rsidRPr="0015672E">
        <w:rPr>
          <w:rFonts w:ascii="Courier New" w:hAnsi="Courier New"/>
          <w:sz w:val="20"/>
          <w:szCs w:val="20"/>
        </w:rPr>
        <w:t xml:space="preserve"> -3.884e-07  2.134e-08 -18.200  &lt; 2e-16 ***</w:t>
      </w:r>
    </w:p>
    <w:p w:rsidR="00010FA6" w:rsidRPr="0015672E"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15672E">
        <w:rPr>
          <w:rFonts w:ascii="Courier New" w:hAnsi="Courier New"/>
          <w:sz w:val="20"/>
          <w:szCs w:val="20"/>
        </w:rPr>
        <w:t>Hhincttl</w:t>
      </w:r>
      <w:proofErr w:type="gramStart"/>
      <w:r w:rsidRPr="0015672E">
        <w:rPr>
          <w:rFonts w:ascii="Courier New" w:hAnsi="Courier New"/>
          <w:sz w:val="20"/>
          <w:szCs w:val="20"/>
        </w:rPr>
        <w:t>:Urban</w:t>
      </w:r>
      <w:proofErr w:type="spellEnd"/>
      <w:proofErr w:type="gramEnd"/>
      <w:r w:rsidRPr="0015672E">
        <w:rPr>
          <w:rFonts w:ascii="Courier New" w:hAnsi="Courier New"/>
          <w:sz w:val="20"/>
          <w:szCs w:val="20"/>
        </w:rPr>
        <w:t xml:space="preserve">    2.945e-07  3.746e-08   7.861 3.89e-15 ***</w:t>
      </w:r>
    </w:p>
    <w:p w:rsidR="00010FA6" w:rsidRPr="0015672E"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15672E">
        <w:rPr>
          <w:rFonts w:ascii="Courier New" w:hAnsi="Courier New"/>
          <w:sz w:val="20"/>
          <w:szCs w:val="20"/>
        </w:rPr>
        <w:t>LogDen</w:t>
      </w:r>
      <w:proofErr w:type="gramStart"/>
      <w:r w:rsidRPr="0015672E">
        <w:rPr>
          <w:rFonts w:ascii="Courier New" w:hAnsi="Courier New"/>
          <w:sz w:val="20"/>
          <w:szCs w:val="20"/>
        </w:rPr>
        <w:t>:LogSize</w:t>
      </w:r>
      <w:proofErr w:type="spellEnd"/>
      <w:proofErr w:type="gramEnd"/>
      <w:r w:rsidRPr="0015672E">
        <w:rPr>
          <w:rFonts w:ascii="Courier New" w:hAnsi="Courier New"/>
          <w:sz w:val="20"/>
          <w:szCs w:val="20"/>
        </w:rPr>
        <w:t xml:space="preserve">    7.318e-03  3.710e-04  19.725  &lt; 2e-16 ***</w:t>
      </w:r>
    </w:p>
    <w:p w:rsidR="00010FA6" w:rsidRPr="0015672E"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15672E">
        <w:rPr>
          <w:rFonts w:ascii="Courier New" w:hAnsi="Courier New"/>
          <w:sz w:val="20"/>
          <w:szCs w:val="20"/>
        </w:rPr>
        <w:t>LogDen</w:t>
      </w:r>
      <w:proofErr w:type="gramStart"/>
      <w:r w:rsidRPr="0015672E">
        <w:rPr>
          <w:rFonts w:ascii="Courier New" w:hAnsi="Courier New"/>
          <w:sz w:val="20"/>
          <w:szCs w:val="20"/>
        </w:rPr>
        <w:t>:Urban</w:t>
      </w:r>
      <w:proofErr w:type="spellEnd"/>
      <w:proofErr w:type="gramEnd"/>
      <w:r w:rsidRPr="0015672E">
        <w:rPr>
          <w:rFonts w:ascii="Courier New" w:hAnsi="Courier New"/>
          <w:sz w:val="20"/>
          <w:szCs w:val="20"/>
        </w:rPr>
        <w:t xml:space="preserve">     -1.330e-02  1.550e-03  -8.581  &lt; 2e-16 ***</w:t>
      </w:r>
    </w:p>
    <w:p w:rsidR="00010FA6" w:rsidRPr="0015672E"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15672E">
        <w:rPr>
          <w:rFonts w:ascii="Courier New" w:hAnsi="Courier New"/>
          <w:sz w:val="20"/>
          <w:szCs w:val="20"/>
        </w:rPr>
        <w:t>---</w:t>
      </w:r>
    </w:p>
    <w:p w:rsidR="00010FA6" w:rsidRPr="0015672E"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15672E">
        <w:rPr>
          <w:rFonts w:ascii="Courier New" w:hAnsi="Courier New"/>
          <w:sz w:val="20"/>
          <w:szCs w:val="20"/>
        </w:rPr>
        <w:t>Signif</w:t>
      </w:r>
      <w:proofErr w:type="spellEnd"/>
      <w:r w:rsidRPr="0015672E">
        <w:rPr>
          <w:rFonts w:ascii="Courier New" w:hAnsi="Courier New"/>
          <w:sz w:val="20"/>
          <w:szCs w:val="20"/>
        </w:rPr>
        <w:t xml:space="preserve">. </w:t>
      </w:r>
      <w:proofErr w:type="gramStart"/>
      <w:r w:rsidRPr="0015672E">
        <w:rPr>
          <w:rFonts w:ascii="Courier New" w:hAnsi="Courier New"/>
          <w:sz w:val="20"/>
          <w:szCs w:val="20"/>
        </w:rPr>
        <w:t>codes</w:t>
      </w:r>
      <w:proofErr w:type="gramEnd"/>
      <w:r w:rsidRPr="0015672E">
        <w:rPr>
          <w:rFonts w:ascii="Courier New" w:hAnsi="Courier New"/>
          <w:sz w:val="20"/>
          <w:szCs w:val="20"/>
        </w:rPr>
        <w:t xml:space="preserve">:  0 ‘***’ 0.001 ‘**’ 0.01 ‘*’ 0.05 ‘.’ 0.1 </w:t>
      </w:r>
      <w:proofErr w:type="gramStart"/>
      <w:r w:rsidRPr="0015672E">
        <w:rPr>
          <w:rFonts w:ascii="Courier New" w:hAnsi="Courier New"/>
          <w:sz w:val="20"/>
          <w:szCs w:val="20"/>
        </w:rPr>
        <w:t>‘ ’</w:t>
      </w:r>
      <w:proofErr w:type="gramEnd"/>
      <w:r w:rsidRPr="0015672E">
        <w:rPr>
          <w:rFonts w:ascii="Courier New" w:hAnsi="Courier New"/>
          <w:sz w:val="20"/>
          <w:szCs w:val="20"/>
        </w:rPr>
        <w:t xml:space="preserve"> 1 </w:t>
      </w:r>
    </w:p>
    <w:p w:rsidR="00010FA6" w:rsidRPr="0015672E"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
    <w:p w:rsidR="00010FA6" w:rsidRPr="0015672E"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15672E">
        <w:rPr>
          <w:rFonts w:ascii="Courier New" w:hAnsi="Courier New"/>
          <w:sz w:val="20"/>
          <w:szCs w:val="20"/>
        </w:rPr>
        <w:t>Residual standard error: 0.06764 on 45119 degrees of freedom</w:t>
      </w:r>
    </w:p>
    <w:p w:rsidR="00010FA6" w:rsidRPr="0015672E"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15672E">
        <w:rPr>
          <w:rFonts w:ascii="Courier New" w:hAnsi="Courier New"/>
          <w:sz w:val="20"/>
          <w:szCs w:val="20"/>
        </w:rPr>
        <w:t xml:space="preserve">Multiple R-squared:  0.78,      Adjusted R-squared:  0.78 </w:t>
      </w:r>
    </w:p>
    <w:p w:rsidR="00010FA6" w:rsidRPr="0015672E"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15672E">
        <w:rPr>
          <w:rFonts w:ascii="Courier New" w:hAnsi="Courier New"/>
          <w:sz w:val="20"/>
          <w:szCs w:val="20"/>
        </w:rPr>
        <w:t>F-statistic: 1.231e+04 on 13 and 45119 DF</w:t>
      </w:r>
      <w:proofErr w:type="gramStart"/>
      <w:r w:rsidRPr="0015672E">
        <w:rPr>
          <w:rFonts w:ascii="Courier New" w:hAnsi="Courier New"/>
          <w:sz w:val="20"/>
          <w:szCs w:val="20"/>
        </w:rPr>
        <w:t>,  p</w:t>
      </w:r>
      <w:proofErr w:type="gramEnd"/>
      <w:r w:rsidRPr="0015672E">
        <w:rPr>
          <w:rFonts w:ascii="Courier New" w:hAnsi="Courier New"/>
          <w:sz w:val="20"/>
          <w:szCs w:val="20"/>
        </w:rPr>
        <w:t>-value: &lt; 2.2e-16</w:t>
      </w:r>
    </w:p>
    <w:p w:rsidR="00010FA6" w:rsidRDefault="00010FA6" w:rsidP="00010FA6"/>
    <w:p w:rsidR="00C11EBB" w:rsidRDefault="00C11EBB" w:rsidP="00C76986">
      <w:pPr>
        <w:pStyle w:val="Caption"/>
        <w:keepNext/>
        <w:jc w:val="center"/>
      </w:pPr>
      <w:bookmarkStart w:id="140" w:name="_Toc438377976"/>
      <w:r>
        <w:lastRenderedPageBreak/>
        <w:t xml:space="preserve">Table </w:t>
      </w:r>
      <w:fldSimple w:instr=" SEQ Table \* ARABIC ">
        <w:r w:rsidR="00022C4E">
          <w:rPr>
            <w:noProof/>
          </w:rPr>
          <w:t>55</w:t>
        </w:r>
      </w:fldSimple>
      <w:r>
        <w:t>. Estimation Results for Linear Model of the Proportion of Household DVMT in SOV Tours Less Than or Equal To 10 Miles</w:t>
      </w:r>
      <w:bookmarkEnd w:id="140"/>
    </w:p>
    <w:p w:rsidR="00010FA6" w:rsidRPr="00877C7D"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877C7D">
        <w:rPr>
          <w:rFonts w:ascii="Courier New" w:hAnsi="Courier New"/>
          <w:sz w:val="20"/>
          <w:szCs w:val="20"/>
        </w:rPr>
        <w:t xml:space="preserve">                   Estimate Std. </w:t>
      </w:r>
      <w:proofErr w:type="gramStart"/>
      <w:r w:rsidRPr="00877C7D">
        <w:rPr>
          <w:rFonts w:ascii="Courier New" w:hAnsi="Courier New"/>
          <w:sz w:val="20"/>
          <w:szCs w:val="20"/>
        </w:rPr>
        <w:t>Error  t</w:t>
      </w:r>
      <w:proofErr w:type="gramEnd"/>
      <w:r w:rsidRPr="00877C7D">
        <w:rPr>
          <w:rFonts w:ascii="Courier New" w:hAnsi="Courier New"/>
          <w:sz w:val="20"/>
          <w:szCs w:val="20"/>
        </w:rPr>
        <w:t xml:space="preserve"> value </w:t>
      </w:r>
      <w:proofErr w:type="spellStart"/>
      <w:r w:rsidRPr="00877C7D">
        <w:rPr>
          <w:rFonts w:ascii="Courier New" w:hAnsi="Courier New"/>
          <w:sz w:val="20"/>
          <w:szCs w:val="20"/>
        </w:rPr>
        <w:t>Pr</w:t>
      </w:r>
      <w:proofErr w:type="spellEnd"/>
      <w:r w:rsidRPr="00877C7D">
        <w:rPr>
          <w:rFonts w:ascii="Courier New" w:hAnsi="Courier New"/>
          <w:sz w:val="20"/>
          <w:szCs w:val="20"/>
        </w:rPr>
        <w:t xml:space="preserve">(&gt;|t|)    </w:t>
      </w:r>
    </w:p>
    <w:p w:rsidR="00010FA6" w:rsidRPr="00877C7D"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877C7D">
        <w:rPr>
          <w:rFonts w:ascii="Courier New" w:hAnsi="Courier New"/>
          <w:sz w:val="20"/>
          <w:szCs w:val="20"/>
        </w:rPr>
        <w:t>(Intercept)       7.786e-</w:t>
      </w:r>
      <w:proofErr w:type="gramStart"/>
      <w:r w:rsidRPr="00877C7D">
        <w:rPr>
          <w:rFonts w:ascii="Courier New" w:hAnsi="Courier New"/>
          <w:sz w:val="20"/>
          <w:szCs w:val="20"/>
        </w:rPr>
        <w:t>01  5.135e</w:t>
      </w:r>
      <w:proofErr w:type="gramEnd"/>
      <w:r w:rsidRPr="00877C7D">
        <w:rPr>
          <w:rFonts w:ascii="Courier New" w:hAnsi="Courier New"/>
          <w:sz w:val="20"/>
          <w:szCs w:val="20"/>
        </w:rPr>
        <w:t>-03  151.625  &lt; 2e-16 ***</w:t>
      </w:r>
    </w:p>
    <w:p w:rsidR="00010FA6" w:rsidRPr="00877C7D"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877C7D">
        <w:rPr>
          <w:rFonts w:ascii="Courier New" w:hAnsi="Courier New"/>
          <w:sz w:val="20"/>
          <w:szCs w:val="20"/>
        </w:rPr>
        <w:t>Hhincttl</w:t>
      </w:r>
      <w:proofErr w:type="spellEnd"/>
      <w:r w:rsidRPr="00877C7D">
        <w:rPr>
          <w:rFonts w:ascii="Courier New" w:hAnsi="Courier New"/>
          <w:sz w:val="20"/>
          <w:szCs w:val="20"/>
        </w:rPr>
        <w:t xml:space="preserve">         -1.538e-</w:t>
      </w:r>
      <w:proofErr w:type="gramStart"/>
      <w:r w:rsidRPr="00877C7D">
        <w:rPr>
          <w:rFonts w:ascii="Courier New" w:hAnsi="Courier New"/>
          <w:sz w:val="20"/>
          <w:szCs w:val="20"/>
        </w:rPr>
        <w:t>07  6.225e</w:t>
      </w:r>
      <w:proofErr w:type="gramEnd"/>
      <w:r w:rsidRPr="00877C7D">
        <w:rPr>
          <w:rFonts w:ascii="Courier New" w:hAnsi="Courier New"/>
          <w:sz w:val="20"/>
          <w:szCs w:val="20"/>
        </w:rPr>
        <w:t xml:space="preserve">-08   -2.471 0.013473 *  </w:t>
      </w:r>
    </w:p>
    <w:p w:rsidR="00010FA6" w:rsidRPr="00877C7D"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877C7D">
        <w:rPr>
          <w:rFonts w:ascii="Courier New" w:hAnsi="Courier New"/>
          <w:sz w:val="20"/>
          <w:szCs w:val="20"/>
        </w:rPr>
        <w:t>LogDen</w:t>
      </w:r>
      <w:proofErr w:type="spellEnd"/>
      <w:r w:rsidRPr="00877C7D">
        <w:rPr>
          <w:rFonts w:ascii="Courier New" w:hAnsi="Courier New"/>
          <w:sz w:val="20"/>
          <w:szCs w:val="20"/>
        </w:rPr>
        <w:t xml:space="preserve">            3.303e-</w:t>
      </w:r>
      <w:proofErr w:type="gramStart"/>
      <w:r w:rsidRPr="00877C7D">
        <w:rPr>
          <w:rFonts w:ascii="Courier New" w:hAnsi="Courier New"/>
          <w:sz w:val="20"/>
          <w:szCs w:val="20"/>
        </w:rPr>
        <w:t>02  6.739e</w:t>
      </w:r>
      <w:proofErr w:type="gramEnd"/>
      <w:r w:rsidRPr="00877C7D">
        <w:rPr>
          <w:rFonts w:ascii="Courier New" w:hAnsi="Courier New"/>
          <w:sz w:val="20"/>
          <w:szCs w:val="20"/>
        </w:rPr>
        <w:t>-04   49.019  &lt; 2e-16 ***</w:t>
      </w:r>
    </w:p>
    <w:p w:rsidR="00010FA6" w:rsidRPr="00877C7D"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877C7D">
        <w:rPr>
          <w:rFonts w:ascii="Courier New" w:hAnsi="Courier New"/>
          <w:sz w:val="20"/>
          <w:szCs w:val="20"/>
        </w:rPr>
        <w:t>LogSize</w:t>
      </w:r>
      <w:proofErr w:type="spellEnd"/>
      <w:r w:rsidRPr="00877C7D">
        <w:rPr>
          <w:rFonts w:ascii="Courier New" w:hAnsi="Courier New"/>
          <w:sz w:val="20"/>
          <w:szCs w:val="20"/>
        </w:rPr>
        <w:t xml:space="preserve">          -3.590e-</w:t>
      </w:r>
      <w:proofErr w:type="gramStart"/>
      <w:r w:rsidRPr="00877C7D">
        <w:rPr>
          <w:rFonts w:ascii="Courier New" w:hAnsi="Courier New"/>
          <w:sz w:val="20"/>
          <w:szCs w:val="20"/>
        </w:rPr>
        <w:t>01  3.738e</w:t>
      </w:r>
      <w:proofErr w:type="gramEnd"/>
      <w:r w:rsidRPr="00877C7D">
        <w:rPr>
          <w:rFonts w:ascii="Courier New" w:hAnsi="Courier New"/>
          <w:sz w:val="20"/>
          <w:szCs w:val="20"/>
        </w:rPr>
        <w:t>-03  -96.038  &lt; 2e-16 ***</w:t>
      </w:r>
    </w:p>
    <w:p w:rsidR="00010FA6" w:rsidRPr="00877C7D"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877C7D">
        <w:rPr>
          <w:rFonts w:ascii="Courier New" w:hAnsi="Courier New"/>
          <w:sz w:val="20"/>
          <w:szCs w:val="20"/>
        </w:rPr>
        <w:t>Urban             3.322e-</w:t>
      </w:r>
      <w:proofErr w:type="gramStart"/>
      <w:r w:rsidRPr="00877C7D">
        <w:rPr>
          <w:rFonts w:ascii="Courier New" w:hAnsi="Courier New"/>
          <w:sz w:val="20"/>
          <w:szCs w:val="20"/>
        </w:rPr>
        <w:t>01  1.509e</w:t>
      </w:r>
      <w:proofErr w:type="gramEnd"/>
      <w:r w:rsidRPr="00877C7D">
        <w:rPr>
          <w:rFonts w:ascii="Courier New" w:hAnsi="Courier New"/>
          <w:sz w:val="20"/>
          <w:szCs w:val="20"/>
        </w:rPr>
        <w:t>-02   22.007  &lt; 2e-16 ***</w:t>
      </w:r>
    </w:p>
    <w:p w:rsidR="00010FA6" w:rsidRPr="00877C7D"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877C7D">
        <w:rPr>
          <w:rFonts w:ascii="Courier New" w:hAnsi="Courier New"/>
          <w:sz w:val="20"/>
          <w:szCs w:val="20"/>
        </w:rPr>
        <w:t>LogDvmt</w:t>
      </w:r>
      <w:proofErr w:type="spellEnd"/>
      <w:r w:rsidRPr="00877C7D">
        <w:rPr>
          <w:rFonts w:ascii="Courier New" w:hAnsi="Courier New"/>
          <w:sz w:val="20"/>
          <w:szCs w:val="20"/>
        </w:rPr>
        <w:t xml:space="preserve">          -1.791e-</w:t>
      </w:r>
      <w:proofErr w:type="gramStart"/>
      <w:r w:rsidRPr="00877C7D">
        <w:rPr>
          <w:rFonts w:ascii="Courier New" w:hAnsi="Courier New"/>
          <w:sz w:val="20"/>
          <w:szCs w:val="20"/>
        </w:rPr>
        <w:t>01  1.338e</w:t>
      </w:r>
      <w:proofErr w:type="gramEnd"/>
      <w:r w:rsidRPr="00877C7D">
        <w:rPr>
          <w:rFonts w:ascii="Courier New" w:hAnsi="Courier New"/>
          <w:sz w:val="20"/>
          <w:szCs w:val="20"/>
        </w:rPr>
        <w:t>-03 -133.802  &lt; 2e-16 ***</w:t>
      </w:r>
    </w:p>
    <w:p w:rsidR="00010FA6" w:rsidRPr="00877C7D"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877C7D">
        <w:rPr>
          <w:rFonts w:ascii="Courier New" w:hAnsi="Courier New"/>
          <w:sz w:val="20"/>
          <w:szCs w:val="20"/>
        </w:rPr>
        <w:t>Hhincttl</w:t>
      </w:r>
      <w:proofErr w:type="gramStart"/>
      <w:r w:rsidRPr="00877C7D">
        <w:rPr>
          <w:rFonts w:ascii="Courier New" w:hAnsi="Courier New"/>
          <w:sz w:val="20"/>
          <w:szCs w:val="20"/>
        </w:rPr>
        <w:t>:LogDvmt</w:t>
      </w:r>
      <w:proofErr w:type="spellEnd"/>
      <w:proofErr w:type="gramEnd"/>
      <w:r w:rsidRPr="00877C7D">
        <w:rPr>
          <w:rFonts w:ascii="Courier New" w:hAnsi="Courier New"/>
          <w:sz w:val="20"/>
          <w:szCs w:val="20"/>
        </w:rPr>
        <w:t xml:space="preserve">  1.585e-07  9.454e-09   16.764  &lt; 2e-16 ***</w:t>
      </w:r>
    </w:p>
    <w:p w:rsidR="00010FA6" w:rsidRPr="00877C7D"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877C7D">
        <w:rPr>
          <w:rFonts w:ascii="Courier New" w:hAnsi="Courier New"/>
          <w:sz w:val="20"/>
          <w:szCs w:val="20"/>
        </w:rPr>
        <w:t>LogDen</w:t>
      </w:r>
      <w:proofErr w:type="gramStart"/>
      <w:r w:rsidRPr="00877C7D">
        <w:rPr>
          <w:rFonts w:ascii="Courier New" w:hAnsi="Courier New"/>
          <w:sz w:val="20"/>
          <w:szCs w:val="20"/>
        </w:rPr>
        <w:t>:LogDvmt</w:t>
      </w:r>
      <w:proofErr w:type="spellEnd"/>
      <w:proofErr w:type="gramEnd"/>
      <w:r w:rsidRPr="00877C7D">
        <w:rPr>
          <w:rFonts w:ascii="Courier New" w:hAnsi="Courier New"/>
          <w:sz w:val="20"/>
          <w:szCs w:val="20"/>
        </w:rPr>
        <w:t xml:space="preserve">   -8.185e-03  1.791e-04  -45.706  &lt; 2e-16 ***</w:t>
      </w:r>
    </w:p>
    <w:p w:rsidR="00010FA6" w:rsidRPr="00877C7D"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877C7D">
        <w:rPr>
          <w:rFonts w:ascii="Courier New" w:hAnsi="Courier New"/>
          <w:sz w:val="20"/>
          <w:szCs w:val="20"/>
        </w:rPr>
        <w:t>LogSize</w:t>
      </w:r>
      <w:proofErr w:type="gramStart"/>
      <w:r w:rsidRPr="00877C7D">
        <w:rPr>
          <w:rFonts w:ascii="Courier New" w:hAnsi="Courier New"/>
          <w:sz w:val="20"/>
          <w:szCs w:val="20"/>
        </w:rPr>
        <w:t>:LogDvmt</w:t>
      </w:r>
      <w:proofErr w:type="spellEnd"/>
      <w:proofErr w:type="gramEnd"/>
      <w:r w:rsidRPr="00877C7D">
        <w:rPr>
          <w:rFonts w:ascii="Courier New" w:hAnsi="Courier New"/>
          <w:sz w:val="20"/>
          <w:szCs w:val="20"/>
        </w:rPr>
        <w:t xml:space="preserve">   8.624e-02  5.848e-04  147.472  &lt; 2e-16 ***</w:t>
      </w:r>
    </w:p>
    <w:p w:rsidR="00010FA6" w:rsidRPr="00877C7D"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877C7D">
        <w:rPr>
          <w:rFonts w:ascii="Courier New" w:hAnsi="Courier New"/>
          <w:sz w:val="20"/>
          <w:szCs w:val="20"/>
        </w:rPr>
        <w:t>Urban</w:t>
      </w:r>
      <w:proofErr w:type="gramStart"/>
      <w:r w:rsidRPr="00877C7D">
        <w:rPr>
          <w:rFonts w:ascii="Courier New" w:hAnsi="Courier New"/>
          <w:sz w:val="20"/>
          <w:szCs w:val="20"/>
        </w:rPr>
        <w:t>:LogDvmt</w:t>
      </w:r>
      <w:proofErr w:type="spellEnd"/>
      <w:proofErr w:type="gramEnd"/>
      <w:r w:rsidRPr="00877C7D">
        <w:rPr>
          <w:rFonts w:ascii="Courier New" w:hAnsi="Courier New"/>
          <w:sz w:val="20"/>
          <w:szCs w:val="20"/>
        </w:rPr>
        <w:t xml:space="preserve">     4.186e-03  1.155e-03    3.624 0.000291 ***</w:t>
      </w:r>
    </w:p>
    <w:p w:rsidR="00010FA6" w:rsidRPr="00877C7D"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877C7D">
        <w:rPr>
          <w:rFonts w:ascii="Courier New" w:hAnsi="Courier New"/>
          <w:sz w:val="20"/>
          <w:szCs w:val="20"/>
        </w:rPr>
        <w:t>Hhincttl</w:t>
      </w:r>
      <w:proofErr w:type="gramStart"/>
      <w:r w:rsidRPr="00877C7D">
        <w:rPr>
          <w:rFonts w:ascii="Courier New" w:hAnsi="Courier New"/>
          <w:sz w:val="20"/>
          <w:szCs w:val="20"/>
        </w:rPr>
        <w:t>:LogDen</w:t>
      </w:r>
      <w:proofErr w:type="spellEnd"/>
      <w:proofErr w:type="gramEnd"/>
      <w:r w:rsidRPr="00877C7D">
        <w:rPr>
          <w:rFonts w:ascii="Courier New" w:hAnsi="Courier New"/>
          <w:sz w:val="20"/>
          <w:szCs w:val="20"/>
        </w:rPr>
        <w:t xml:space="preserve">   1.483e-08  6.536e-09    2.269 0.023262 *  </w:t>
      </w:r>
    </w:p>
    <w:p w:rsidR="00010FA6" w:rsidRPr="00877C7D"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877C7D">
        <w:rPr>
          <w:rFonts w:ascii="Courier New" w:hAnsi="Courier New"/>
          <w:sz w:val="20"/>
          <w:szCs w:val="20"/>
        </w:rPr>
        <w:t>Hhincttl</w:t>
      </w:r>
      <w:proofErr w:type="gramStart"/>
      <w:r w:rsidRPr="00877C7D">
        <w:rPr>
          <w:rFonts w:ascii="Courier New" w:hAnsi="Courier New"/>
          <w:sz w:val="20"/>
          <w:szCs w:val="20"/>
        </w:rPr>
        <w:t>:LogSize</w:t>
      </w:r>
      <w:proofErr w:type="spellEnd"/>
      <w:proofErr w:type="gramEnd"/>
      <w:r w:rsidRPr="00877C7D">
        <w:rPr>
          <w:rFonts w:ascii="Courier New" w:hAnsi="Courier New"/>
          <w:sz w:val="20"/>
          <w:szCs w:val="20"/>
        </w:rPr>
        <w:t xml:space="preserve"> -2.408e-07  2.139e-08  -11.256  &lt; 2e-16 ***</w:t>
      </w:r>
    </w:p>
    <w:p w:rsidR="00010FA6" w:rsidRPr="00877C7D"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877C7D">
        <w:rPr>
          <w:rFonts w:ascii="Courier New" w:hAnsi="Courier New"/>
          <w:sz w:val="20"/>
          <w:szCs w:val="20"/>
        </w:rPr>
        <w:t>Hhincttl</w:t>
      </w:r>
      <w:proofErr w:type="gramStart"/>
      <w:r w:rsidRPr="00877C7D">
        <w:rPr>
          <w:rFonts w:ascii="Courier New" w:hAnsi="Courier New"/>
          <w:sz w:val="20"/>
          <w:szCs w:val="20"/>
        </w:rPr>
        <w:t>:Urban</w:t>
      </w:r>
      <w:proofErr w:type="spellEnd"/>
      <w:proofErr w:type="gramEnd"/>
      <w:r w:rsidRPr="00877C7D">
        <w:rPr>
          <w:rFonts w:ascii="Courier New" w:hAnsi="Courier New"/>
          <w:sz w:val="20"/>
          <w:szCs w:val="20"/>
        </w:rPr>
        <w:t xml:space="preserve">    3.658e-07  3.952e-08    9.257  &lt; 2e-16 ***</w:t>
      </w:r>
    </w:p>
    <w:p w:rsidR="00010FA6" w:rsidRPr="00877C7D"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877C7D">
        <w:rPr>
          <w:rFonts w:ascii="Courier New" w:hAnsi="Courier New"/>
          <w:sz w:val="20"/>
          <w:szCs w:val="20"/>
        </w:rPr>
        <w:t>LogDen</w:t>
      </w:r>
      <w:proofErr w:type="gramStart"/>
      <w:r w:rsidRPr="00877C7D">
        <w:rPr>
          <w:rFonts w:ascii="Courier New" w:hAnsi="Courier New"/>
          <w:sz w:val="20"/>
          <w:szCs w:val="20"/>
        </w:rPr>
        <w:t>:LogSize</w:t>
      </w:r>
      <w:proofErr w:type="spellEnd"/>
      <w:proofErr w:type="gramEnd"/>
      <w:r w:rsidRPr="00877C7D">
        <w:rPr>
          <w:rFonts w:ascii="Courier New" w:hAnsi="Courier New"/>
          <w:sz w:val="20"/>
          <w:szCs w:val="20"/>
        </w:rPr>
        <w:t xml:space="preserve">    4.352e-03  4.077e-04   10.673  &lt; 2e-16 ***</w:t>
      </w:r>
    </w:p>
    <w:p w:rsidR="00010FA6" w:rsidRPr="00877C7D"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877C7D">
        <w:rPr>
          <w:rFonts w:ascii="Courier New" w:hAnsi="Courier New"/>
          <w:sz w:val="20"/>
          <w:szCs w:val="20"/>
        </w:rPr>
        <w:t>LogDen</w:t>
      </w:r>
      <w:proofErr w:type="gramStart"/>
      <w:r w:rsidRPr="00877C7D">
        <w:rPr>
          <w:rFonts w:ascii="Courier New" w:hAnsi="Courier New"/>
          <w:sz w:val="20"/>
          <w:szCs w:val="20"/>
        </w:rPr>
        <w:t>:Urban</w:t>
      </w:r>
      <w:proofErr w:type="spellEnd"/>
      <w:proofErr w:type="gramEnd"/>
      <w:r w:rsidRPr="00877C7D">
        <w:rPr>
          <w:rFonts w:ascii="Courier New" w:hAnsi="Courier New"/>
          <w:sz w:val="20"/>
          <w:szCs w:val="20"/>
        </w:rPr>
        <w:t xml:space="preserve">     -4.480e-02  1.557e-03  -28.773  &lt; 2e-16 ***</w:t>
      </w:r>
    </w:p>
    <w:p w:rsidR="00010FA6" w:rsidRPr="00877C7D"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877C7D">
        <w:rPr>
          <w:rFonts w:ascii="Courier New" w:hAnsi="Courier New"/>
          <w:sz w:val="20"/>
          <w:szCs w:val="20"/>
        </w:rPr>
        <w:t>LogSize</w:t>
      </w:r>
      <w:proofErr w:type="gramStart"/>
      <w:r w:rsidRPr="00877C7D">
        <w:rPr>
          <w:rFonts w:ascii="Courier New" w:hAnsi="Courier New"/>
          <w:sz w:val="20"/>
          <w:szCs w:val="20"/>
        </w:rPr>
        <w:t>:Urban</w:t>
      </w:r>
      <w:proofErr w:type="spellEnd"/>
      <w:proofErr w:type="gramEnd"/>
      <w:r w:rsidRPr="00877C7D">
        <w:rPr>
          <w:rFonts w:ascii="Courier New" w:hAnsi="Courier New"/>
          <w:sz w:val="20"/>
          <w:szCs w:val="20"/>
        </w:rPr>
        <w:t xml:space="preserve">     5.090e-03  2.495e-03    2.040 0.041336 *  </w:t>
      </w:r>
    </w:p>
    <w:p w:rsidR="00010FA6" w:rsidRPr="00877C7D"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877C7D">
        <w:rPr>
          <w:rFonts w:ascii="Courier New" w:hAnsi="Courier New"/>
          <w:sz w:val="20"/>
          <w:szCs w:val="20"/>
        </w:rPr>
        <w:t>---</w:t>
      </w:r>
    </w:p>
    <w:p w:rsidR="00010FA6" w:rsidRPr="00877C7D"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877C7D">
        <w:rPr>
          <w:rFonts w:ascii="Courier New" w:hAnsi="Courier New"/>
          <w:sz w:val="20"/>
          <w:szCs w:val="20"/>
        </w:rPr>
        <w:t>Signif</w:t>
      </w:r>
      <w:proofErr w:type="spellEnd"/>
      <w:r w:rsidRPr="00877C7D">
        <w:rPr>
          <w:rFonts w:ascii="Courier New" w:hAnsi="Courier New"/>
          <w:sz w:val="20"/>
          <w:szCs w:val="20"/>
        </w:rPr>
        <w:t xml:space="preserve">. </w:t>
      </w:r>
      <w:proofErr w:type="gramStart"/>
      <w:r w:rsidRPr="00877C7D">
        <w:rPr>
          <w:rFonts w:ascii="Courier New" w:hAnsi="Courier New"/>
          <w:sz w:val="20"/>
          <w:szCs w:val="20"/>
        </w:rPr>
        <w:t>codes</w:t>
      </w:r>
      <w:proofErr w:type="gramEnd"/>
      <w:r w:rsidRPr="00877C7D">
        <w:rPr>
          <w:rFonts w:ascii="Courier New" w:hAnsi="Courier New"/>
          <w:sz w:val="20"/>
          <w:szCs w:val="20"/>
        </w:rPr>
        <w:t xml:space="preserve">:  0 ‘***’ 0.001 ‘**’ 0.01 ‘*’ 0.05 ‘.’ 0.1 </w:t>
      </w:r>
      <w:proofErr w:type="gramStart"/>
      <w:r w:rsidRPr="00877C7D">
        <w:rPr>
          <w:rFonts w:ascii="Courier New" w:hAnsi="Courier New"/>
          <w:sz w:val="20"/>
          <w:szCs w:val="20"/>
        </w:rPr>
        <w:t>‘ ’</w:t>
      </w:r>
      <w:proofErr w:type="gramEnd"/>
      <w:r w:rsidRPr="00877C7D">
        <w:rPr>
          <w:rFonts w:ascii="Courier New" w:hAnsi="Courier New"/>
          <w:sz w:val="20"/>
          <w:szCs w:val="20"/>
        </w:rPr>
        <w:t xml:space="preserve"> 1 </w:t>
      </w:r>
    </w:p>
    <w:p w:rsidR="00010FA6" w:rsidRPr="00877C7D"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
    <w:p w:rsidR="00010FA6" w:rsidRPr="00877C7D"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877C7D">
        <w:rPr>
          <w:rFonts w:ascii="Courier New" w:hAnsi="Courier New"/>
          <w:sz w:val="20"/>
          <w:szCs w:val="20"/>
        </w:rPr>
        <w:t>Residual standard error: 0.06779 on 45117 degrees of freedom</w:t>
      </w:r>
    </w:p>
    <w:p w:rsidR="00010FA6" w:rsidRPr="00877C7D"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877C7D">
        <w:rPr>
          <w:rFonts w:ascii="Courier New" w:hAnsi="Courier New"/>
          <w:sz w:val="20"/>
          <w:szCs w:val="20"/>
        </w:rPr>
        <w:t xml:space="preserve">Multiple R-squared: 0.8963,     Adjusted R-squared: 0.8962 </w:t>
      </w:r>
    </w:p>
    <w:p w:rsidR="00010FA6" w:rsidRPr="00877C7D"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877C7D">
        <w:rPr>
          <w:rFonts w:ascii="Courier New" w:hAnsi="Courier New"/>
          <w:sz w:val="20"/>
          <w:szCs w:val="20"/>
        </w:rPr>
        <w:t>F-statistic: 2.599e+04 on 15 and 45117 DF</w:t>
      </w:r>
      <w:proofErr w:type="gramStart"/>
      <w:r w:rsidRPr="00877C7D">
        <w:rPr>
          <w:rFonts w:ascii="Courier New" w:hAnsi="Courier New"/>
          <w:sz w:val="20"/>
          <w:szCs w:val="20"/>
        </w:rPr>
        <w:t>,  p</w:t>
      </w:r>
      <w:proofErr w:type="gramEnd"/>
      <w:r w:rsidRPr="00877C7D">
        <w:rPr>
          <w:rFonts w:ascii="Courier New" w:hAnsi="Courier New"/>
          <w:sz w:val="20"/>
          <w:szCs w:val="20"/>
        </w:rPr>
        <w:t>-value: &lt; 2.2e-16</w:t>
      </w:r>
    </w:p>
    <w:p w:rsidR="00010FA6" w:rsidRDefault="00010FA6" w:rsidP="00010FA6"/>
    <w:p w:rsidR="00C76986" w:rsidRDefault="00C76986" w:rsidP="00C76986">
      <w:pPr>
        <w:pStyle w:val="Caption"/>
        <w:keepNext/>
        <w:jc w:val="center"/>
      </w:pPr>
      <w:bookmarkStart w:id="141" w:name="_Toc438377977"/>
      <w:r>
        <w:t xml:space="preserve">Table </w:t>
      </w:r>
      <w:fldSimple w:instr=" SEQ Table \* ARABIC ">
        <w:r w:rsidR="00022C4E">
          <w:rPr>
            <w:noProof/>
          </w:rPr>
          <w:t>56</w:t>
        </w:r>
      </w:fldSimple>
      <w:r>
        <w:t>. Estimation Results for Linear Model of the Proportion of Household DVMT in SOV Tours Less Than or Equal To 15 Miles</w:t>
      </w:r>
      <w:bookmarkEnd w:id="141"/>
    </w:p>
    <w:p w:rsidR="00010FA6" w:rsidRPr="00044360"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044360">
        <w:rPr>
          <w:rFonts w:ascii="Courier New" w:hAnsi="Courier New"/>
          <w:sz w:val="20"/>
          <w:szCs w:val="20"/>
        </w:rPr>
        <w:t xml:space="preserve">                   Estimate Std. </w:t>
      </w:r>
      <w:proofErr w:type="gramStart"/>
      <w:r w:rsidRPr="00044360">
        <w:rPr>
          <w:rFonts w:ascii="Courier New" w:hAnsi="Courier New"/>
          <w:sz w:val="20"/>
          <w:szCs w:val="20"/>
        </w:rPr>
        <w:t>Error  t</w:t>
      </w:r>
      <w:proofErr w:type="gramEnd"/>
      <w:r w:rsidRPr="00044360">
        <w:rPr>
          <w:rFonts w:ascii="Courier New" w:hAnsi="Courier New"/>
          <w:sz w:val="20"/>
          <w:szCs w:val="20"/>
        </w:rPr>
        <w:t xml:space="preserve"> value </w:t>
      </w:r>
      <w:proofErr w:type="spellStart"/>
      <w:r w:rsidRPr="00044360">
        <w:rPr>
          <w:rFonts w:ascii="Courier New" w:hAnsi="Courier New"/>
          <w:sz w:val="20"/>
          <w:szCs w:val="20"/>
        </w:rPr>
        <w:t>Pr</w:t>
      </w:r>
      <w:proofErr w:type="spellEnd"/>
      <w:r w:rsidRPr="00044360">
        <w:rPr>
          <w:rFonts w:ascii="Courier New" w:hAnsi="Courier New"/>
          <w:sz w:val="20"/>
          <w:szCs w:val="20"/>
        </w:rPr>
        <w:t xml:space="preserve">(&gt;|t|)    </w:t>
      </w:r>
    </w:p>
    <w:p w:rsidR="00010FA6" w:rsidRPr="00044360"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044360">
        <w:rPr>
          <w:rFonts w:ascii="Courier New" w:hAnsi="Courier New"/>
          <w:sz w:val="20"/>
          <w:szCs w:val="20"/>
        </w:rPr>
        <w:t>(Intercept)       9.364e-</w:t>
      </w:r>
      <w:proofErr w:type="gramStart"/>
      <w:r w:rsidRPr="00044360">
        <w:rPr>
          <w:rFonts w:ascii="Courier New" w:hAnsi="Courier New"/>
          <w:sz w:val="20"/>
          <w:szCs w:val="20"/>
        </w:rPr>
        <w:t>01  4.685e</w:t>
      </w:r>
      <w:proofErr w:type="gramEnd"/>
      <w:r w:rsidRPr="00044360">
        <w:rPr>
          <w:rFonts w:ascii="Courier New" w:hAnsi="Courier New"/>
          <w:sz w:val="20"/>
          <w:szCs w:val="20"/>
        </w:rPr>
        <w:t>-03  199.893  &lt; 2e-16 ***</w:t>
      </w:r>
    </w:p>
    <w:p w:rsidR="00010FA6" w:rsidRPr="00044360"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044360">
        <w:rPr>
          <w:rFonts w:ascii="Courier New" w:hAnsi="Courier New"/>
          <w:sz w:val="20"/>
          <w:szCs w:val="20"/>
        </w:rPr>
        <w:t>Hhincttl</w:t>
      </w:r>
      <w:proofErr w:type="spellEnd"/>
      <w:r w:rsidRPr="00044360">
        <w:rPr>
          <w:rFonts w:ascii="Courier New" w:hAnsi="Courier New"/>
          <w:sz w:val="20"/>
          <w:szCs w:val="20"/>
        </w:rPr>
        <w:t xml:space="preserve">          7.014e-</w:t>
      </w:r>
      <w:proofErr w:type="gramStart"/>
      <w:r w:rsidRPr="00044360">
        <w:rPr>
          <w:rFonts w:ascii="Courier New" w:hAnsi="Courier New"/>
          <w:sz w:val="20"/>
          <w:szCs w:val="20"/>
        </w:rPr>
        <w:t>07  3.424e</w:t>
      </w:r>
      <w:proofErr w:type="gramEnd"/>
      <w:r w:rsidRPr="00044360">
        <w:rPr>
          <w:rFonts w:ascii="Courier New" w:hAnsi="Courier New"/>
          <w:sz w:val="20"/>
          <w:szCs w:val="20"/>
        </w:rPr>
        <w:t>-08   20.483  &lt; 2e-16 ***</w:t>
      </w:r>
    </w:p>
    <w:p w:rsidR="00010FA6" w:rsidRPr="00044360"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044360">
        <w:rPr>
          <w:rFonts w:ascii="Courier New" w:hAnsi="Courier New"/>
          <w:sz w:val="20"/>
          <w:szCs w:val="20"/>
        </w:rPr>
        <w:t>LogDen</w:t>
      </w:r>
      <w:proofErr w:type="spellEnd"/>
      <w:r w:rsidRPr="00044360">
        <w:rPr>
          <w:rFonts w:ascii="Courier New" w:hAnsi="Courier New"/>
          <w:sz w:val="20"/>
          <w:szCs w:val="20"/>
        </w:rPr>
        <w:t xml:space="preserve">            2.743e-</w:t>
      </w:r>
      <w:proofErr w:type="gramStart"/>
      <w:r w:rsidRPr="00044360">
        <w:rPr>
          <w:rFonts w:ascii="Courier New" w:hAnsi="Courier New"/>
          <w:sz w:val="20"/>
          <w:szCs w:val="20"/>
        </w:rPr>
        <w:t>02  6.171e</w:t>
      </w:r>
      <w:proofErr w:type="gramEnd"/>
      <w:r w:rsidRPr="00044360">
        <w:rPr>
          <w:rFonts w:ascii="Courier New" w:hAnsi="Courier New"/>
          <w:sz w:val="20"/>
          <w:szCs w:val="20"/>
        </w:rPr>
        <w:t>-04   44.444  &lt; 2e-16 ***</w:t>
      </w:r>
    </w:p>
    <w:p w:rsidR="00010FA6" w:rsidRPr="00044360"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044360">
        <w:rPr>
          <w:rFonts w:ascii="Courier New" w:hAnsi="Courier New"/>
          <w:sz w:val="20"/>
          <w:szCs w:val="20"/>
        </w:rPr>
        <w:t>LogSize</w:t>
      </w:r>
      <w:proofErr w:type="spellEnd"/>
      <w:r w:rsidRPr="00044360">
        <w:rPr>
          <w:rFonts w:ascii="Courier New" w:hAnsi="Courier New"/>
          <w:sz w:val="20"/>
          <w:szCs w:val="20"/>
        </w:rPr>
        <w:t xml:space="preserve">          -3.657e-</w:t>
      </w:r>
      <w:proofErr w:type="gramStart"/>
      <w:r w:rsidRPr="00044360">
        <w:rPr>
          <w:rFonts w:ascii="Courier New" w:hAnsi="Courier New"/>
          <w:sz w:val="20"/>
          <w:szCs w:val="20"/>
        </w:rPr>
        <w:t>01  2.023e</w:t>
      </w:r>
      <w:proofErr w:type="gramEnd"/>
      <w:r w:rsidRPr="00044360">
        <w:rPr>
          <w:rFonts w:ascii="Courier New" w:hAnsi="Courier New"/>
          <w:sz w:val="20"/>
          <w:szCs w:val="20"/>
        </w:rPr>
        <w:t>-03 -180.792  &lt; 2e-16 ***</w:t>
      </w:r>
    </w:p>
    <w:p w:rsidR="00010FA6" w:rsidRPr="00044360"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044360">
        <w:rPr>
          <w:rFonts w:ascii="Courier New" w:hAnsi="Courier New"/>
          <w:sz w:val="20"/>
          <w:szCs w:val="20"/>
        </w:rPr>
        <w:t>Urban             3.388e-</w:t>
      </w:r>
      <w:proofErr w:type="gramStart"/>
      <w:r w:rsidRPr="00044360">
        <w:rPr>
          <w:rFonts w:ascii="Courier New" w:hAnsi="Courier New"/>
          <w:sz w:val="20"/>
          <w:szCs w:val="20"/>
        </w:rPr>
        <w:t>01  1.446e</w:t>
      </w:r>
      <w:proofErr w:type="gramEnd"/>
      <w:r w:rsidRPr="00044360">
        <w:rPr>
          <w:rFonts w:ascii="Courier New" w:hAnsi="Courier New"/>
          <w:sz w:val="20"/>
          <w:szCs w:val="20"/>
        </w:rPr>
        <w:t>-02   23.428  &lt; 2e-16 ***</w:t>
      </w:r>
    </w:p>
    <w:p w:rsidR="00010FA6" w:rsidRPr="00044360"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044360">
        <w:rPr>
          <w:rFonts w:ascii="Courier New" w:hAnsi="Courier New"/>
          <w:sz w:val="20"/>
          <w:szCs w:val="20"/>
        </w:rPr>
        <w:t>LogDvmt</w:t>
      </w:r>
      <w:proofErr w:type="spellEnd"/>
      <w:r w:rsidRPr="00044360">
        <w:rPr>
          <w:rFonts w:ascii="Courier New" w:hAnsi="Courier New"/>
          <w:sz w:val="20"/>
          <w:szCs w:val="20"/>
        </w:rPr>
        <w:t xml:space="preserve">          -2.086e-</w:t>
      </w:r>
      <w:proofErr w:type="gramStart"/>
      <w:r w:rsidRPr="00044360">
        <w:rPr>
          <w:rFonts w:ascii="Courier New" w:hAnsi="Courier New"/>
          <w:sz w:val="20"/>
          <w:szCs w:val="20"/>
        </w:rPr>
        <w:t>01  1.228e</w:t>
      </w:r>
      <w:proofErr w:type="gramEnd"/>
      <w:r w:rsidRPr="00044360">
        <w:rPr>
          <w:rFonts w:ascii="Courier New" w:hAnsi="Courier New"/>
          <w:sz w:val="20"/>
          <w:szCs w:val="20"/>
        </w:rPr>
        <w:t>-03 -169.879  &lt; 2e-16 ***</w:t>
      </w:r>
    </w:p>
    <w:p w:rsidR="00010FA6" w:rsidRPr="00044360"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044360">
        <w:rPr>
          <w:rFonts w:ascii="Courier New" w:hAnsi="Courier New"/>
          <w:sz w:val="20"/>
          <w:szCs w:val="20"/>
        </w:rPr>
        <w:t>Hhincttl</w:t>
      </w:r>
      <w:proofErr w:type="gramStart"/>
      <w:r w:rsidRPr="00044360">
        <w:rPr>
          <w:rFonts w:ascii="Courier New" w:hAnsi="Courier New"/>
          <w:sz w:val="20"/>
          <w:szCs w:val="20"/>
        </w:rPr>
        <w:t>:LogDvmt</w:t>
      </w:r>
      <w:proofErr w:type="spellEnd"/>
      <w:proofErr w:type="gramEnd"/>
      <w:r w:rsidRPr="00044360">
        <w:rPr>
          <w:rFonts w:ascii="Courier New" w:hAnsi="Courier New"/>
          <w:sz w:val="20"/>
          <w:szCs w:val="20"/>
        </w:rPr>
        <w:t xml:space="preserve"> -6.511e-08  8.747e-09   -7.444 9.95e-14 ***</w:t>
      </w:r>
    </w:p>
    <w:p w:rsidR="00010FA6" w:rsidRPr="00044360"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044360">
        <w:rPr>
          <w:rFonts w:ascii="Courier New" w:hAnsi="Courier New"/>
          <w:sz w:val="20"/>
          <w:szCs w:val="20"/>
        </w:rPr>
        <w:t>LogDen</w:t>
      </w:r>
      <w:proofErr w:type="gramStart"/>
      <w:r w:rsidRPr="00044360">
        <w:rPr>
          <w:rFonts w:ascii="Courier New" w:hAnsi="Courier New"/>
          <w:sz w:val="20"/>
          <w:szCs w:val="20"/>
        </w:rPr>
        <w:t>:LogDvmt</w:t>
      </w:r>
      <w:proofErr w:type="spellEnd"/>
      <w:proofErr w:type="gramEnd"/>
      <w:r w:rsidRPr="00044360">
        <w:rPr>
          <w:rFonts w:ascii="Courier New" w:hAnsi="Courier New"/>
          <w:sz w:val="20"/>
          <w:szCs w:val="20"/>
        </w:rPr>
        <w:t xml:space="preserve">   -5.102e-03  1.615e-04  -31.602  &lt; 2e-16 ***</w:t>
      </w:r>
    </w:p>
    <w:p w:rsidR="00010FA6" w:rsidRPr="00044360"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044360">
        <w:rPr>
          <w:rFonts w:ascii="Courier New" w:hAnsi="Courier New"/>
          <w:sz w:val="20"/>
          <w:szCs w:val="20"/>
        </w:rPr>
        <w:t>LogSize</w:t>
      </w:r>
      <w:proofErr w:type="gramStart"/>
      <w:r w:rsidRPr="00044360">
        <w:rPr>
          <w:rFonts w:ascii="Courier New" w:hAnsi="Courier New"/>
          <w:sz w:val="20"/>
          <w:szCs w:val="20"/>
        </w:rPr>
        <w:t>:LogDvmt</w:t>
      </w:r>
      <w:proofErr w:type="spellEnd"/>
      <w:proofErr w:type="gramEnd"/>
      <w:r w:rsidRPr="00044360">
        <w:rPr>
          <w:rFonts w:ascii="Courier New" w:hAnsi="Courier New"/>
          <w:sz w:val="20"/>
          <w:szCs w:val="20"/>
        </w:rPr>
        <w:t xml:space="preserve">   8.572e-02  5.408e-04  158.515  &lt; 2e-16 ***</w:t>
      </w:r>
    </w:p>
    <w:p w:rsidR="00010FA6" w:rsidRPr="00044360"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044360">
        <w:rPr>
          <w:rFonts w:ascii="Courier New" w:hAnsi="Courier New"/>
          <w:sz w:val="20"/>
          <w:szCs w:val="20"/>
        </w:rPr>
        <w:t>Urban</w:t>
      </w:r>
      <w:proofErr w:type="gramStart"/>
      <w:r w:rsidRPr="00044360">
        <w:rPr>
          <w:rFonts w:ascii="Courier New" w:hAnsi="Courier New"/>
          <w:sz w:val="20"/>
          <w:szCs w:val="20"/>
        </w:rPr>
        <w:t>:LogDvmt</w:t>
      </w:r>
      <w:proofErr w:type="spellEnd"/>
      <w:proofErr w:type="gramEnd"/>
      <w:r w:rsidRPr="00044360">
        <w:rPr>
          <w:rFonts w:ascii="Courier New" w:hAnsi="Courier New"/>
          <w:sz w:val="20"/>
          <w:szCs w:val="20"/>
        </w:rPr>
        <w:t xml:space="preserve">     1.516e-02  1.097e-03   13.821  &lt; 2e-16 ***</w:t>
      </w:r>
    </w:p>
    <w:p w:rsidR="00010FA6" w:rsidRPr="00044360"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044360">
        <w:rPr>
          <w:rFonts w:ascii="Courier New" w:hAnsi="Courier New"/>
          <w:sz w:val="20"/>
          <w:szCs w:val="20"/>
        </w:rPr>
        <w:t>Hhincttl</w:t>
      </w:r>
      <w:proofErr w:type="gramStart"/>
      <w:r w:rsidRPr="00044360">
        <w:rPr>
          <w:rFonts w:ascii="Courier New" w:hAnsi="Courier New"/>
          <w:sz w:val="20"/>
          <w:szCs w:val="20"/>
        </w:rPr>
        <w:t>:Urban</w:t>
      </w:r>
      <w:proofErr w:type="spellEnd"/>
      <w:proofErr w:type="gramEnd"/>
      <w:r w:rsidRPr="00044360">
        <w:rPr>
          <w:rFonts w:ascii="Courier New" w:hAnsi="Courier New"/>
          <w:sz w:val="20"/>
          <w:szCs w:val="20"/>
        </w:rPr>
        <w:t xml:space="preserve">    2.329e-07  3.450e-08    6.751 1.49e-11 ***</w:t>
      </w:r>
    </w:p>
    <w:p w:rsidR="00010FA6" w:rsidRPr="00044360"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044360">
        <w:rPr>
          <w:rFonts w:ascii="Courier New" w:hAnsi="Courier New"/>
          <w:sz w:val="20"/>
          <w:szCs w:val="20"/>
        </w:rPr>
        <w:t>LogDen</w:t>
      </w:r>
      <w:proofErr w:type="gramStart"/>
      <w:r w:rsidRPr="00044360">
        <w:rPr>
          <w:rFonts w:ascii="Courier New" w:hAnsi="Courier New"/>
          <w:sz w:val="20"/>
          <w:szCs w:val="20"/>
        </w:rPr>
        <w:t>:Urban</w:t>
      </w:r>
      <w:proofErr w:type="spellEnd"/>
      <w:proofErr w:type="gramEnd"/>
      <w:r w:rsidRPr="00044360">
        <w:rPr>
          <w:rFonts w:ascii="Courier New" w:hAnsi="Courier New"/>
          <w:sz w:val="20"/>
          <w:szCs w:val="20"/>
        </w:rPr>
        <w:t xml:space="preserve">     -5.025e-02  1.493e-03  -33.661  &lt; 2e-16 ***</w:t>
      </w:r>
    </w:p>
    <w:p w:rsidR="00010FA6" w:rsidRPr="00044360"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044360">
        <w:rPr>
          <w:rFonts w:ascii="Courier New" w:hAnsi="Courier New"/>
          <w:sz w:val="20"/>
          <w:szCs w:val="20"/>
        </w:rPr>
        <w:t>LogSize</w:t>
      </w:r>
      <w:proofErr w:type="gramStart"/>
      <w:r w:rsidRPr="00044360">
        <w:rPr>
          <w:rFonts w:ascii="Courier New" w:hAnsi="Courier New"/>
          <w:sz w:val="20"/>
          <w:szCs w:val="20"/>
        </w:rPr>
        <w:t>:Urban</w:t>
      </w:r>
      <w:proofErr w:type="spellEnd"/>
      <w:proofErr w:type="gramEnd"/>
      <w:r w:rsidRPr="00044360">
        <w:rPr>
          <w:rFonts w:ascii="Courier New" w:hAnsi="Courier New"/>
          <w:sz w:val="20"/>
          <w:szCs w:val="20"/>
        </w:rPr>
        <w:t xml:space="preserve">     1.662e-02  2.183e-03    7.614 2.71e-14 ***</w:t>
      </w:r>
    </w:p>
    <w:p w:rsidR="00010FA6" w:rsidRPr="00044360"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044360">
        <w:rPr>
          <w:rFonts w:ascii="Courier New" w:hAnsi="Courier New"/>
          <w:sz w:val="20"/>
          <w:szCs w:val="20"/>
        </w:rPr>
        <w:t>---</w:t>
      </w:r>
    </w:p>
    <w:p w:rsidR="00010FA6" w:rsidRPr="00044360"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044360">
        <w:rPr>
          <w:rFonts w:ascii="Courier New" w:hAnsi="Courier New"/>
          <w:sz w:val="20"/>
          <w:szCs w:val="20"/>
        </w:rPr>
        <w:t>Signif</w:t>
      </w:r>
      <w:proofErr w:type="spellEnd"/>
      <w:r w:rsidRPr="00044360">
        <w:rPr>
          <w:rFonts w:ascii="Courier New" w:hAnsi="Courier New"/>
          <w:sz w:val="20"/>
          <w:szCs w:val="20"/>
        </w:rPr>
        <w:t xml:space="preserve">. </w:t>
      </w:r>
      <w:proofErr w:type="gramStart"/>
      <w:r w:rsidRPr="00044360">
        <w:rPr>
          <w:rFonts w:ascii="Courier New" w:hAnsi="Courier New"/>
          <w:sz w:val="20"/>
          <w:szCs w:val="20"/>
        </w:rPr>
        <w:t>codes</w:t>
      </w:r>
      <w:proofErr w:type="gramEnd"/>
      <w:r w:rsidRPr="00044360">
        <w:rPr>
          <w:rFonts w:ascii="Courier New" w:hAnsi="Courier New"/>
          <w:sz w:val="20"/>
          <w:szCs w:val="20"/>
        </w:rPr>
        <w:t xml:space="preserve">:  0 ‘***’ 0.001 ‘**’ 0.01 ‘*’ 0.05 ‘.’ 0.1 </w:t>
      </w:r>
      <w:proofErr w:type="gramStart"/>
      <w:r w:rsidRPr="00044360">
        <w:rPr>
          <w:rFonts w:ascii="Courier New" w:hAnsi="Courier New"/>
          <w:sz w:val="20"/>
          <w:szCs w:val="20"/>
        </w:rPr>
        <w:t>‘ ’</w:t>
      </w:r>
      <w:proofErr w:type="gramEnd"/>
      <w:r w:rsidRPr="00044360">
        <w:rPr>
          <w:rFonts w:ascii="Courier New" w:hAnsi="Courier New"/>
          <w:sz w:val="20"/>
          <w:szCs w:val="20"/>
        </w:rPr>
        <w:t xml:space="preserve"> 1 </w:t>
      </w:r>
    </w:p>
    <w:p w:rsidR="00010FA6" w:rsidRPr="00044360"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
    <w:p w:rsidR="00010FA6" w:rsidRPr="00044360"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044360">
        <w:rPr>
          <w:rFonts w:ascii="Courier New" w:hAnsi="Courier New"/>
          <w:sz w:val="20"/>
          <w:szCs w:val="20"/>
        </w:rPr>
        <w:t>Residual standard error: 0.06505 on 45120 degrees of freedom</w:t>
      </w:r>
    </w:p>
    <w:p w:rsidR="00010FA6" w:rsidRPr="00044360"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044360">
        <w:rPr>
          <w:rFonts w:ascii="Courier New" w:hAnsi="Courier New"/>
          <w:sz w:val="20"/>
          <w:szCs w:val="20"/>
        </w:rPr>
        <w:t xml:space="preserve">Multiple R-squared: 0.9223,     Adjusted R-squared: 0.9223 </w:t>
      </w:r>
    </w:p>
    <w:p w:rsidR="00010FA6" w:rsidRPr="00044360" w:rsidRDefault="00010FA6" w:rsidP="0049435F">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044360">
        <w:rPr>
          <w:rFonts w:ascii="Courier New" w:hAnsi="Courier New"/>
          <w:sz w:val="20"/>
          <w:szCs w:val="20"/>
        </w:rPr>
        <w:t>F-statistic: 4.462e+04 on 12 and 45120 DF</w:t>
      </w:r>
      <w:proofErr w:type="gramStart"/>
      <w:r w:rsidRPr="00044360">
        <w:rPr>
          <w:rFonts w:ascii="Courier New" w:hAnsi="Courier New"/>
          <w:sz w:val="20"/>
          <w:szCs w:val="20"/>
        </w:rPr>
        <w:t>,  p</w:t>
      </w:r>
      <w:proofErr w:type="gramEnd"/>
      <w:r w:rsidRPr="00044360">
        <w:rPr>
          <w:rFonts w:ascii="Courier New" w:hAnsi="Courier New"/>
          <w:sz w:val="20"/>
          <w:szCs w:val="20"/>
        </w:rPr>
        <w:t>-value: &lt; 2.2e-16</w:t>
      </w:r>
    </w:p>
    <w:p w:rsidR="00010FA6" w:rsidRDefault="00010FA6" w:rsidP="00010FA6"/>
    <w:p w:rsidR="0042586C" w:rsidRDefault="0042586C" w:rsidP="0042586C">
      <w:pPr>
        <w:pStyle w:val="Caption"/>
        <w:keepNext/>
        <w:jc w:val="center"/>
      </w:pPr>
      <w:bookmarkStart w:id="142" w:name="_Toc438377978"/>
      <w:r>
        <w:lastRenderedPageBreak/>
        <w:t xml:space="preserve">Table </w:t>
      </w:r>
      <w:fldSimple w:instr=" SEQ Table \* ARABIC ">
        <w:r w:rsidR="00022C4E">
          <w:rPr>
            <w:noProof/>
          </w:rPr>
          <w:t>57</w:t>
        </w:r>
      </w:fldSimple>
      <w:r>
        <w:t>. Estimation Results for Linear Model of the Proportion of Household DVMT in SOV Tours Less Than or Equal To 20 Miles</w:t>
      </w:r>
      <w:bookmarkEnd w:id="142"/>
    </w:p>
    <w:p w:rsidR="00A75930" w:rsidRPr="00FC2346" w:rsidRDefault="00A75930" w:rsidP="00A75930">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FC2346">
        <w:rPr>
          <w:rFonts w:ascii="Courier New" w:hAnsi="Courier New"/>
          <w:sz w:val="20"/>
          <w:szCs w:val="20"/>
        </w:rPr>
        <w:t xml:space="preserve">                   Estimate Std. </w:t>
      </w:r>
      <w:proofErr w:type="gramStart"/>
      <w:r w:rsidRPr="00FC2346">
        <w:rPr>
          <w:rFonts w:ascii="Courier New" w:hAnsi="Courier New"/>
          <w:sz w:val="20"/>
          <w:szCs w:val="20"/>
        </w:rPr>
        <w:t>Error  t</w:t>
      </w:r>
      <w:proofErr w:type="gramEnd"/>
      <w:r w:rsidRPr="00FC2346">
        <w:rPr>
          <w:rFonts w:ascii="Courier New" w:hAnsi="Courier New"/>
          <w:sz w:val="20"/>
          <w:szCs w:val="20"/>
        </w:rPr>
        <w:t xml:space="preserve"> value </w:t>
      </w:r>
      <w:proofErr w:type="spellStart"/>
      <w:r w:rsidRPr="00FC2346">
        <w:rPr>
          <w:rFonts w:ascii="Courier New" w:hAnsi="Courier New"/>
          <w:sz w:val="20"/>
          <w:szCs w:val="20"/>
        </w:rPr>
        <w:t>Pr</w:t>
      </w:r>
      <w:proofErr w:type="spellEnd"/>
      <w:r w:rsidRPr="00FC2346">
        <w:rPr>
          <w:rFonts w:ascii="Courier New" w:hAnsi="Courier New"/>
          <w:sz w:val="20"/>
          <w:szCs w:val="20"/>
        </w:rPr>
        <w:t xml:space="preserve">(&gt;|t|)    </w:t>
      </w:r>
    </w:p>
    <w:p w:rsidR="00A75930" w:rsidRPr="00FC2346" w:rsidRDefault="00A75930" w:rsidP="00A75930">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FC2346">
        <w:rPr>
          <w:rFonts w:ascii="Courier New" w:hAnsi="Courier New"/>
          <w:sz w:val="20"/>
          <w:szCs w:val="20"/>
        </w:rPr>
        <w:t>(Intercept)       1.038e+</w:t>
      </w:r>
      <w:proofErr w:type="gramStart"/>
      <w:r w:rsidRPr="00FC2346">
        <w:rPr>
          <w:rFonts w:ascii="Courier New" w:hAnsi="Courier New"/>
          <w:sz w:val="20"/>
          <w:szCs w:val="20"/>
        </w:rPr>
        <w:t>00  4.714e</w:t>
      </w:r>
      <w:proofErr w:type="gramEnd"/>
      <w:r w:rsidRPr="00FC2346">
        <w:rPr>
          <w:rFonts w:ascii="Courier New" w:hAnsi="Courier New"/>
          <w:sz w:val="20"/>
          <w:szCs w:val="20"/>
        </w:rPr>
        <w:t>-03  220.281  &lt; 2e-16 ***</w:t>
      </w:r>
    </w:p>
    <w:p w:rsidR="00A75930" w:rsidRPr="00FC2346" w:rsidRDefault="00A75930" w:rsidP="00A75930">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FC2346">
        <w:rPr>
          <w:rFonts w:ascii="Courier New" w:hAnsi="Courier New"/>
          <w:sz w:val="20"/>
          <w:szCs w:val="20"/>
        </w:rPr>
        <w:t>Hhincttl</w:t>
      </w:r>
      <w:proofErr w:type="spellEnd"/>
      <w:r w:rsidRPr="00FC2346">
        <w:rPr>
          <w:rFonts w:ascii="Courier New" w:hAnsi="Courier New"/>
          <w:sz w:val="20"/>
          <w:szCs w:val="20"/>
        </w:rPr>
        <w:t xml:space="preserve">          2.232e-</w:t>
      </w:r>
      <w:proofErr w:type="gramStart"/>
      <w:r w:rsidRPr="00FC2346">
        <w:rPr>
          <w:rFonts w:ascii="Courier New" w:hAnsi="Courier New"/>
          <w:sz w:val="20"/>
          <w:szCs w:val="20"/>
        </w:rPr>
        <w:t>06  5.714e</w:t>
      </w:r>
      <w:proofErr w:type="gramEnd"/>
      <w:r w:rsidRPr="00FC2346">
        <w:rPr>
          <w:rFonts w:ascii="Courier New" w:hAnsi="Courier New"/>
          <w:sz w:val="20"/>
          <w:szCs w:val="20"/>
        </w:rPr>
        <w:t>-08   39.053  &lt; 2e-16 ***</w:t>
      </w:r>
    </w:p>
    <w:p w:rsidR="00A75930" w:rsidRPr="00FC2346" w:rsidRDefault="00A75930" w:rsidP="00A75930">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FC2346">
        <w:rPr>
          <w:rFonts w:ascii="Courier New" w:hAnsi="Courier New"/>
          <w:sz w:val="20"/>
          <w:szCs w:val="20"/>
        </w:rPr>
        <w:t>LogDen</w:t>
      </w:r>
      <w:proofErr w:type="spellEnd"/>
      <w:r w:rsidRPr="00FC2346">
        <w:rPr>
          <w:rFonts w:ascii="Courier New" w:hAnsi="Courier New"/>
          <w:sz w:val="20"/>
          <w:szCs w:val="20"/>
        </w:rPr>
        <w:t xml:space="preserve">            1.847e-</w:t>
      </w:r>
      <w:proofErr w:type="gramStart"/>
      <w:r w:rsidRPr="00FC2346">
        <w:rPr>
          <w:rFonts w:ascii="Courier New" w:hAnsi="Courier New"/>
          <w:sz w:val="20"/>
          <w:szCs w:val="20"/>
        </w:rPr>
        <w:t>02  6.186e</w:t>
      </w:r>
      <w:proofErr w:type="gramEnd"/>
      <w:r w:rsidRPr="00FC2346">
        <w:rPr>
          <w:rFonts w:ascii="Courier New" w:hAnsi="Courier New"/>
          <w:sz w:val="20"/>
          <w:szCs w:val="20"/>
        </w:rPr>
        <w:t>-04   29.864  &lt; 2e-16 ***</w:t>
      </w:r>
    </w:p>
    <w:p w:rsidR="00A75930" w:rsidRPr="00FC2346" w:rsidRDefault="00A75930" w:rsidP="00A75930">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FC2346">
        <w:rPr>
          <w:rFonts w:ascii="Courier New" w:hAnsi="Courier New"/>
          <w:sz w:val="20"/>
          <w:szCs w:val="20"/>
        </w:rPr>
        <w:t>LogSize</w:t>
      </w:r>
      <w:proofErr w:type="spellEnd"/>
      <w:r w:rsidRPr="00FC2346">
        <w:rPr>
          <w:rFonts w:ascii="Courier New" w:hAnsi="Courier New"/>
          <w:sz w:val="20"/>
          <w:szCs w:val="20"/>
        </w:rPr>
        <w:t xml:space="preserve">          -3.745e-</w:t>
      </w:r>
      <w:proofErr w:type="gramStart"/>
      <w:r w:rsidRPr="00FC2346">
        <w:rPr>
          <w:rFonts w:ascii="Courier New" w:hAnsi="Courier New"/>
          <w:sz w:val="20"/>
          <w:szCs w:val="20"/>
        </w:rPr>
        <w:t>01  3.432e</w:t>
      </w:r>
      <w:proofErr w:type="gramEnd"/>
      <w:r w:rsidRPr="00FC2346">
        <w:rPr>
          <w:rFonts w:ascii="Courier New" w:hAnsi="Courier New"/>
          <w:sz w:val="20"/>
          <w:szCs w:val="20"/>
        </w:rPr>
        <w:t>-03 -109.122  &lt; 2e-16 ***</w:t>
      </w:r>
    </w:p>
    <w:p w:rsidR="00A75930" w:rsidRPr="00FC2346" w:rsidRDefault="00A75930" w:rsidP="00A75930">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FC2346">
        <w:rPr>
          <w:rFonts w:ascii="Courier New" w:hAnsi="Courier New"/>
          <w:sz w:val="20"/>
          <w:szCs w:val="20"/>
        </w:rPr>
        <w:t>Urban             3.461e-</w:t>
      </w:r>
      <w:proofErr w:type="gramStart"/>
      <w:r w:rsidRPr="00FC2346">
        <w:rPr>
          <w:rFonts w:ascii="Courier New" w:hAnsi="Courier New"/>
          <w:sz w:val="20"/>
          <w:szCs w:val="20"/>
        </w:rPr>
        <w:t>01  1.386e</w:t>
      </w:r>
      <w:proofErr w:type="gramEnd"/>
      <w:r w:rsidRPr="00FC2346">
        <w:rPr>
          <w:rFonts w:ascii="Courier New" w:hAnsi="Courier New"/>
          <w:sz w:val="20"/>
          <w:szCs w:val="20"/>
        </w:rPr>
        <w:t>-02   24.981  &lt; 2e-16 ***</w:t>
      </w:r>
    </w:p>
    <w:p w:rsidR="00A75930" w:rsidRPr="00FC2346" w:rsidRDefault="00A75930" w:rsidP="00A75930">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FC2346">
        <w:rPr>
          <w:rFonts w:ascii="Courier New" w:hAnsi="Courier New"/>
          <w:sz w:val="20"/>
          <w:szCs w:val="20"/>
        </w:rPr>
        <w:t>LogDvmt</w:t>
      </w:r>
      <w:proofErr w:type="spellEnd"/>
      <w:r w:rsidRPr="00FC2346">
        <w:rPr>
          <w:rFonts w:ascii="Courier New" w:hAnsi="Courier New"/>
          <w:sz w:val="20"/>
          <w:szCs w:val="20"/>
        </w:rPr>
        <w:t xml:space="preserve">          -2.238e-</w:t>
      </w:r>
      <w:proofErr w:type="gramStart"/>
      <w:r w:rsidRPr="00FC2346">
        <w:rPr>
          <w:rFonts w:ascii="Courier New" w:hAnsi="Courier New"/>
          <w:sz w:val="20"/>
          <w:szCs w:val="20"/>
        </w:rPr>
        <w:t>01  1.228e</w:t>
      </w:r>
      <w:proofErr w:type="gramEnd"/>
      <w:r w:rsidRPr="00FC2346">
        <w:rPr>
          <w:rFonts w:ascii="Courier New" w:hAnsi="Courier New"/>
          <w:sz w:val="20"/>
          <w:szCs w:val="20"/>
        </w:rPr>
        <w:t>-03 -182.199  &lt; 2e-16 ***</w:t>
      </w:r>
    </w:p>
    <w:p w:rsidR="00A75930" w:rsidRPr="00FC2346" w:rsidRDefault="00A75930" w:rsidP="00A75930">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FC2346">
        <w:rPr>
          <w:rFonts w:ascii="Courier New" w:hAnsi="Courier New"/>
          <w:sz w:val="20"/>
          <w:szCs w:val="20"/>
        </w:rPr>
        <w:t>Hhincttl</w:t>
      </w:r>
      <w:proofErr w:type="gramStart"/>
      <w:r w:rsidRPr="00FC2346">
        <w:rPr>
          <w:rFonts w:ascii="Courier New" w:hAnsi="Courier New"/>
          <w:sz w:val="20"/>
          <w:szCs w:val="20"/>
        </w:rPr>
        <w:t>:LogDvmt</w:t>
      </w:r>
      <w:proofErr w:type="spellEnd"/>
      <w:proofErr w:type="gramEnd"/>
      <w:r w:rsidRPr="00FC2346">
        <w:rPr>
          <w:rFonts w:ascii="Courier New" w:hAnsi="Courier New"/>
          <w:sz w:val="20"/>
          <w:szCs w:val="20"/>
        </w:rPr>
        <w:t xml:space="preserve"> -3.846e-07  8.679e-09  -44.314  &lt; 2e-16 ***</w:t>
      </w:r>
    </w:p>
    <w:p w:rsidR="00A75930" w:rsidRPr="00FC2346" w:rsidRDefault="00A75930" w:rsidP="00A75930">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FC2346">
        <w:rPr>
          <w:rFonts w:ascii="Courier New" w:hAnsi="Courier New"/>
          <w:sz w:val="20"/>
          <w:szCs w:val="20"/>
        </w:rPr>
        <w:t>LogDen</w:t>
      </w:r>
      <w:proofErr w:type="gramStart"/>
      <w:r w:rsidRPr="00FC2346">
        <w:rPr>
          <w:rFonts w:ascii="Courier New" w:hAnsi="Courier New"/>
          <w:sz w:val="20"/>
          <w:szCs w:val="20"/>
        </w:rPr>
        <w:t>:LogDvmt</w:t>
      </w:r>
      <w:proofErr w:type="spellEnd"/>
      <w:proofErr w:type="gramEnd"/>
      <w:r w:rsidRPr="00FC2346">
        <w:rPr>
          <w:rFonts w:ascii="Courier New" w:hAnsi="Courier New"/>
          <w:sz w:val="20"/>
          <w:szCs w:val="20"/>
        </w:rPr>
        <w:t xml:space="preserve">   -9.628e-04  1.644e-04   -5.857 4.73e-09 ***</w:t>
      </w:r>
    </w:p>
    <w:p w:rsidR="00A75930" w:rsidRPr="00FC2346" w:rsidRDefault="00A75930" w:rsidP="00A75930">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FC2346">
        <w:rPr>
          <w:rFonts w:ascii="Courier New" w:hAnsi="Courier New"/>
          <w:sz w:val="20"/>
          <w:szCs w:val="20"/>
        </w:rPr>
        <w:t>LogSize</w:t>
      </w:r>
      <w:proofErr w:type="gramStart"/>
      <w:r w:rsidRPr="00FC2346">
        <w:rPr>
          <w:rFonts w:ascii="Courier New" w:hAnsi="Courier New"/>
          <w:sz w:val="20"/>
          <w:szCs w:val="20"/>
        </w:rPr>
        <w:t>:LogDvmt</w:t>
      </w:r>
      <w:proofErr w:type="spellEnd"/>
      <w:proofErr w:type="gramEnd"/>
      <w:r w:rsidRPr="00FC2346">
        <w:rPr>
          <w:rFonts w:ascii="Courier New" w:hAnsi="Courier New"/>
          <w:sz w:val="20"/>
          <w:szCs w:val="20"/>
        </w:rPr>
        <w:t xml:space="preserve">   8.333e-02  5.368e-04  155.237  &lt; 2e-16 ***</w:t>
      </w:r>
    </w:p>
    <w:p w:rsidR="00A75930" w:rsidRPr="00FC2346" w:rsidRDefault="00A75930" w:rsidP="00A75930">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FC2346">
        <w:rPr>
          <w:rFonts w:ascii="Courier New" w:hAnsi="Courier New"/>
          <w:sz w:val="20"/>
          <w:szCs w:val="20"/>
        </w:rPr>
        <w:t>Urban</w:t>
      </w:r>
      <w:proofErr w:type="gramStart"/>
      <w:r w:rsidRPr="00FC2346">
        <w:rPr>
          <w:rFonts w:ascii="Courier New" w:hAnsi="Courier New"/>
          <w:sz w:val="20"/>
          <w:szCs w:val="20"/>
        </w:rPr>
        <w:t>:LogDvmt</w:t>
      </w:r>
      <w:proofErr w:type="spellEnd"/>
      <w:proofErr w:type="gramEnd"/>
      <w:r w:rsidRPr="00FC2346">
        <w:rPr>
          <w:rFonts w:ascii="Courier New" w:hAnsi="Courier New"/>
          <w:sz w:val="20"/>
          <w:szCs w:val="20"/>
        </w:rPr>
        <w:t xml:space="preserve">     1.639e-02  1.060e-03   15.454  &lt; 2e-16 ***</w:t>
      </w:r>
    </w:p>
    <w:p w:rsidR="00A75930" w:rsidRPr="00FC2346" w:rsidRDefault="00A75930" w:rsidP="00A75930">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FC2346">
        <w:rPr>
          <w:rFonts w:ascii="Courier New" w:hAnsi="Courier New"/>
          <w:sz w:val="20"/>
          <w:szCs w:val="20"/>
        </w:rPr>
        <w:t>Hhincttl</w:t>
      </w:r>
      <w:proofErr w:type="gramStart"/>
      <w:r w:rsidRPr="00FC2346">
        <w:rPr>
          <w:rFonts w:ascii="Courier New" w:hAnsi="Courier New"/>
          <w:sz w:val="20"/>
          <w:szCs w:val="20"/>
        </w:rPr>
        <w:t>:LogDen</w:t>
      </w:r>
      <w:proofErr w:type="spellEnd"/>
      <w:proofErr w:type="gramEnd"/>
      <w:r w:rsidRPr="00FC2346">
        <w:rPr>
          <w:rFonts w:ascii="Courier New" w:hAnsi="Courier New"/>
          <w:sz w:val="20"/>
          <w:szCs w:val="20"/>
        </w:rPr>
        <w:t xml:space="preserve">  -5.608e-08  6.000e-09   -9.346  &lt; 2e-16 ***</w:t>
      </w:r>
    </w:p>
    <w:p w:rsidR="00A75930" w:rsidRPr="00FC2346" w:rsidRDefault="00A75930" w:rsidP="00A75930">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FC2346">
        <w:rPr>
          <w:rFonts w:ascii="Courier New" w:hAnsi="Courier New"/>
          <w:sz w:val="20"/>
          <w:szCs w:val="20"/>
        </w:rPr>
        <w:t>Hhincttl</w:t>
      </w:r>
      <w:proofErr w:type="gramStart"/>
      <w:r w:rsidRPr="00FC2346">
        <w:rPr>
          <w:rFonts w:ascii="Courier New" w:hAnsi="Courier New"/>
          <w:sz w:val="20"/>
          <w:szCs w:val="20"/>
        </w:rPr>
        <w:t>:LogSize</w:t>
      </w:r>
      <w:proofErr w:type="spellEnd"/>
      <w:proofErr w:type="gramEnd"/>
      <w:r w:rsidRPr="00FC2346">
        <w:rPr>
          <w:rFonts w:ascii="Courier New" w:hAnsi="Courier New"/>
          <w:sz w:val="20"/>
          <w:szCs w:val="20"/>
        </w:rPr>
        <w:t xml:space="preserve">  2.147e-07  1.964e-08   10.933  &lt; 2e-16 ***</w:t>
      </w:r>
    </w:p>
    <w:p w:rsidR="00A75930" w:rsidRPr="00FC2346" w:rsidRDefault="00A75930" w:rsidP="00A75930">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FC2346">
        <w:rPr>
          <w:rFonts w:ascii="Courier New" w:hAnsi="Courier New"/>
          <w:sz w:val="20"/>
          <w:szCs w:val="20"/>
        </w:rPr>
        <w:t>Hhincttl</w:t>
      </w:r>
      <w:proofErr w:type="gramStart"/>
      <w:r w:rsidRPr="00FC2346">
        <w:rPr>
          <w:rFonts w:ascii="Courier New" w:hAnsi="Courier New"/>
          <w:sz w:val="20"/>
          <w:szCs w:val="20"/>
        </w:rPr>
        <w:t>:Urban</w:t>
      </w:r>
      <w:proofErr w:type="spellEnd"/>
      <w:proofErr w:type="gramEnd"/>
      <w:r w:rsidRPr="00FC2346">
        <w:rPr>
          <w:rFonts w:ascii="Courier New" w:hAnsi="Courier New"/>
          <w:sz w:val="20"/>
          <w:szCs w:val="20"/>
        </w:rPr>
        <w:t xml:space="preserve">    1.434e-07  3.628e-08    3.953 7.73e-05 ***</w:t>
      </w:r>
    </w:p>
    <w:p w:rsidR="00A75930" w:rsidRPr="00FC2346" w:rsidRDefault="00A75930" w:rsidP="00A75930">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FC2346">
        <w:rPr>
          <w:rFonts w:ascii="Courier New" w:hAnsi="Courier New"/>
          <w:sz w:val="20"/>
          <w:szCs w:val="20"/>
        </w:rPr>
        <w:t>LogDen</w:t>
      </w:r>
      <w:proofErr w:type="gramStart"/>
      <w:r w:rsidRPr="00FC2346">
        <w:rPr>
          <w:rFonts w:ascii="Courier New" w:hAnsi="Courier New"/>
          <w:sz w:val="20"/>
          <w:szCs w:val="20"/>
        </w:rPr>
        <w:t>:LogSize</w:t>
      </w:r>
      <w:proofErr w:type="spellEnd"/>
      <w:proofErr w:type="gramEnd"/>
      <w:r w:rsidRPr="00FC2346">
        <w:rPr>
          <w:rFonts w:ascii="Courier New" w:hAnsi="Courier New"/>
          <w:sz w:val="20"/>
          <w:szCs w:val="20"/>
        </w:rPr>
        <w:t xml:space="preserve">   -2.771e-03  3.743e-04   -7.405 1.33e-13 ***</w:t>
      </w:r>
    </w:p>
    <w:p w:rsidR="00A75930" w:rsidRPr="00FC2346" w:rsidRDefault="00A75930" w:rsidP="00A75930">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FC2346">
        <w:rPr>
          <w:rFonts w:ascii="Courier New" w:hAnsi="Courier New"/>
          <w:sz w:val="20"/>
          <w:szCs w:val="20"/>
        </w:rPr>
        <w:t>LogDen</w:t>
      </w:r>
      <w:proofErr w:type="gramStart"/>
      <w:r w:rsidRPr="00FC2346">
        <w:rPr>
          <w:rFonts w:ascii="Courier New" w:hAnsi="Courier New"/>
          <w:sz w:val="20"/>
          <w:szCs w:val="20"/>
        </w:rPr>
        <w:t>:Urban</w:t>
      </w:r>
      <w:proofErr w:type="spellEnd"/>
      <w:proofErr w:type="gramEnd"/>
      <w:r w:rsidRPr="00FC2346">
        <w:rPr>
          <w:rFonts w:ascii="Courier New" w:hAnsi="Courier New"/>
          <w:sz w:val="20"/>
          <w:szCs w:val="20"/>
        </w:rPr>
        <w:t xml:space="preserve">     -5.036e-02  1.429e-03  -35.237  &lt; 2e-16 ***</w:t>
      </w:r>
    </w:p>
    <w:p w:rsidR="00A75930" w:rsidRPr="00FC2346" w:rsidRDefault="00A75930" w:rsidP="00A75930">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FC2346">
        <w:rPr>
          <w:rFonts w:ascii="Courier New" w:hAnsi="Courier New"/>
          <w:sz w:val="20"/>
          <w:szCs w:val="20"/>
        </w:rPr>
        <w:t>LogSize</w:t>
      </w:r>
      <w:proofErr w:type="gramStart"/>
      <w:r w:rsidRPr="00FC2346">
        <w:rPr>
          <w:rFonts w:ascii="Courier New" w:hAnsi="Courier New"/>
          <w:sz w:val="20"/>
          <w:szCs w:val="20"/>
        </w:rPr>
        <w:t>:Urban</w:t>
      </w:r>
      <w:proofErr w:type="spellEnd"/>
      <w:proofErr w:type="gramEnd"/>
      <w:r w:rsidRPr="00FC2346">
        <w:rPr>
          <w:rFonts w:ascii="Courier New" w:hAnsi="Courier New"/>
          <w:sz w:val="20"/>
          <w:szCs w:val="20"/>
        </w:rPr>
        <w:t xml:space="preserve">     1.075e-02  2.290e-03    4.695 2.68e-06 ***</w:t>
      </w:r>
    </w:p>
    <w:p w:rsidR="00A75930" w:rsidRPr="00FC2346" w:rsidRDefault="00A75930" w:rsidP="00A75930">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FC2346">
        <w:rPr>
          <w:rFonts w:ascii="Courier New" w:hAnsi="Courier New"/>
          <w:sz w:val="20"/>
          <w:szCs w:val="20"/>
        </w:rPr>
        <w:t>---</w:t>
      </w:r>
    </w:p>
    <w:p w:rsidR="00A75930" w:rsidRPr="00FC2346" w:rsidRDefault="00A75930" w:rsidP="00A75930">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roofErr w:type="spellStart"/>
      <w:r w:rsidRPr="00FC2346">
        <w:rPr>
          <w:rFonts w:ascii="Courier New" w:hAnsi="Courier New"/>
          <w:sz w:val="20"/>
          <w:szCs w:val="20"/>
        </w:rPr>
        <w:t>Signif</w:t>
      </w:r>
      <w:proofErr w:type="spellEnd"/>
      <w:r w:rsidRPr="00FC2346">
        <w:rPr>
          <w:rFonts w:ascii="Courier New" w:hAnsi="Courier New"/>
          <w:sz w:val="20"/>
          <w:szCs w:val="20"/>
        </w:rPr>
        <w:t xml:space="preserve">. </w:t>
      </w:r>
      <w:proofErr w:type="gramStart"/>
      <w:r w:rsidRPr="00FC2346">
        <w:rPr>
          <w:rFonts w:ascii="Courier New" w:hAnsi="Courier New"/>
          <w:sz w:val="20"/>
          <w:szCs w:val="20"/>
        </w:rPr>
        <w:t>codes</w:t>
      </w:r>
      <w:proofErr w:type="gramEnd"/>
      <w:r w:rsidRPr="00FC2346">
        <w:rPr>
          <w:rFonts w:ascii="Courier New" w:hAnsi="Courier New"/>
          <w:sz w:val="20"/>
          <w:szCs w:val="20"/>
        </w:rPr>
        <w:t xml:space="preserve">:  0 ‘***’ 0.001 ‘**’ 0.01 ‘*’ 0.05 ‘.’ 0.1 </w:t>
      </w:r>
      <w:proofErr w:type="gramStart"/>
      <w:r w:rsidRPr="00FC2346">
        <w:rPr>
          <w:rFonts w:ascii="Courier New" w:hAnsi="Courier New"/>
          <w:sz w:val="20"/>
          <w:szCs w:val="20"/>
        </w:rPr>
        <w:t>‘ ’</w:t>
      </w:r>
      <w:proofErr w:type="gramEnd"/>
      <w:r w:rsidRPr="00FC2346">
        <w:rPr>
          <w:rFonts w:ascii="Courier New" w:hAnsi="Courier New"/>
          <w:sz w:val="20"/>
          <w:szCs w:val="20"/>
        </w:rPr>
        <w:t xml:space="preserve"> 1 </w:t>
      </w:r>
    </w:p>
    <w:p w:rsidR="00A75930" w:rsidRPr="00FC2346" w:rsidRDefault="00A75930" w:rsidP="00A75930">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p>
    <w:p w:rsidR="00A75930" w:rsidRPr="00FC2346" w:rsidRDefault="00A75930" w:rsidP="00A75930">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FC2346">
        <w:rPr>
          <w:rFonts w:ascii="Courier New" w:hAnsi="Courier New"/>
          <w:sz w:val="20"/>
          <w:szCs w:val="20"/>
        </w:rPr>
        <w:t>Residual standard error: 0.06223 on 45117 degrees of freedom</w:t>
      </w:r>
    </w:p>
    <w:p w:rsidR="00A75930" w:rsidRPr="00FC2346" w:rsidRDefault="00A75930" w:rsidP="00A75930">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FC2346">
        <w:rPr>
          <w:rFonts w:ascii="Courier New" w:hAnsi="Courier New"/>
          <w:sz w:val="20"/>
          <w:szCs w:val="20"/>
        </w:rPr>
        <w:t xml:space="preserve">Multiple R-squared: 0.9337,     Adjusted R-squared: 0.9337 </w:t>
      </w:r>
    </w:p>
    <w:p w:rsidR="00A75930" w:rsidRPr="00FC2346" w:rsidRDefault="00A75930" w:rsidP="00A75930">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FC2346">
        <w:rPr>
          <w:rFonts w:ascii="Courier New" w:hAnsi="Courier New"/>
          <w:sz w:val="20"/>
          <w:szCs w:val="20"/>
        </w:rPr>
        <w:t>F-statistic: 4.236e+04 on 15 and 45117 DF</w:t>
      </w:r>
      <w:proofErr w:type="gramStart"/>
      <w:r w:rsidRPr="00FC2346">
        <w:rPr>
          <w:rFonts w:ascii="Courier New" w:hAnsi="Courier New"/>
          <w:sz w:val="20"/>
          <w:szCs w:val="20"/>
        </w:rPr>
        <w:t>,  p</w:t>
      </w:r>
      <w:proofErr w:type="gramEnd"/>
      <w:r w:rsidRPr="00FC2346">
        <w:rPr>
          <w:rFonts w:ascii="Courier New" w:hAnsi="Courier New"/>
          <w:sz w:val="20"/>
          <w:szCs w:val="20"/>
        </w:rPr>
        <w:t>-value: &lt; 2.2e-16</w:t>
      </w:r>
    </w:p>
    <w:p w:rsidR="00A75930" w:rsidRDefault="00A75930" w:rsidP="00A75930"/>
    <w:p w:rsidR="00B8430F" w:rsidRDefault="00B8430F" w:rsidP="00040F14">
      <w:pPr>
        <w:jc w:val="both"/>
      </w:pPr>
      <w:r w:rsidRPr="00B8430F">
        <w:t>One problem with linear models of proportions is that the results are not limited to the range of 0 to 1. Some results are negative or greater than one. This can be corrected by applying a logistic transform to the results. This constrains the results within the bounds of 0 and 1. It also improves the model fit. The form of the logistic function is as follows:</w:t>
      </w:r>
    </w:p>
    <w:p w:rsidR="00B8430F" w:rsidRDefault="00B8430F" w:rsidP="00040F14">
      <w:pPr>
        <w:keepNext/>
        <w:jc w:val="both"/>
      </w:pPr>
      <w:r w:rsidRPr="00337FC5">
        <w:rPr>
          <w:position w:val="-28"/>
        </w:rPr>
        <w:object w:dxaOrig="5860" w:dyaOrig="660">
          <v:shape id="_x0000_i1127" type="#_x0000_t75" style="width:293.25pt;height:33pt" o:ole="">
            <v:imagedata r:id="rId63" o:title=""/>
          </v:shape>
          <o:OLEObject Type="Embed" ProgID="Equation.3" ShapeID="_x0000_i1127" DrawAspect="Content" ObjectID="_1512124967" r:id="rId64"/>
        </w:object>
      </w:r>
    </w:p>
    <w:p w:rsidR="00010FA6" w:rsidRDefault="00010FA6" w:rsidP="00040F14">
      <w:pPr>
        <w:keepNext/>
        <w:jc w:val="both"/>
      </w:pPr>
      <w:r>
        <w:t>The alpha and beta parameters of the transform were estimated by iterating over sequences of values to find the parameters that produced the best fit. Two statistics were used to assess the degree of fit:</w:t>
      </w:r>
    </w:p>
    <w:p w:rsidR="00010FA6" w:rsidRDefault="00010FA6" w:rsidP="00AB1B43">
      <w:pPr>
        <w:keepNext/>
        <w:numPr>
          <w:ilvl w:val="0"/>
          <w:numId w:val="18"/>
        </w:numPr>
        <w:spacing w:after="0"/>
        <w:jc w:val="both"/>
      </w:pPr>
      <w:r>
        <w:t>Correlation between the observed and the transformed model estimates</w:t>
      </w:r>
    </w:p>
    <w:p w:rsidR="00010FA6" w:rsidRDefault="00010FA6" w:rsidP="00AB1B43">
      <w:pPr>
        <w:keepNext/>
        <w:numPr>
          <w:ilvl w:val="0"/>
          <w:numId w:val="18"/>
        </w:numPr>
        <w:jc w:val="both"/>
      </w:pPr>
      <w:r>
        <w:t>Difference in the observed and transformed model mean values</w:t>
      </w:r>
    </w:p>
    <w:p w:rsidR="00010FA6" w:rsidRDefault="00010FA6" w:rsidP="00040F14">
      <w:pPr>
        <w:keepNext/>
        <w:jc w:val="both"/>
      </w:pPr>
      <w:r>
        <w:t>Parameters were chosen that maximized the correlation and minimized the difference in the mean values.</w:t>
      </w:r>
    </w:p>
    <w:p w:rsidR="00010FA6" w:rsidRDefault="00010FA6" w:rsidP="00040F14">
      <w:pPr>
        <w:keepNext/>
        <w:jc w:val="both"/>
      </w:pPr>
      <w:r>
        <w:t>Parameters were estimated for each mi</w:t>
      </w:r>
      <w:r w:rsidR="005F1BF3">
        <w:t>leage threshold model. Figure 31</w:t>
      </w:r>
      <w:r>
        <w:t xml:space="preserve"> shows scatterplots comparing the simulated and modeled values with and without the logistic transforms. The black dots show the comparison without the logistic transform. The red dots compare the </w:t>
      </w:r>
      <w:r>
        <w:lastRenderedPageBreak/>
        <w:t xml:space="preserve">results with the logistic transform. It can be seen that the transformation produces values in the acceptable range and improves the model fit. </w:t>
      </w:r>
    </w:p>
    <w:p w:rsidR="00C60D5F" w:rsidRDefault="00C60D5F" w:rsidP="00C60D5F">
      <w:pPr>
        <w:pStyle w:val="Caption"/>
        <w:keepNext/>
        <w:jc w:val="center"/>
      </w:pPr>
      <w:bookmarkStart w:id="143" w:name="_Toc438371326"/>
      <w:r>
        <w:t xml:space="preserve">Figure </w:t>
      </w:r>
      <w:fldSimple w:instr=" SEQ Figure \* ARABIC ">
        <w:r w:rsidR="00645B2B">
          <w:rPr>
            <w:noProof/>
          </w:rPr>
          <w:t>31</w:t>
        </w:r>
      </w:fldSimple>
      <w:r>
        <w:t>. Comparison on Modeled and Simulated SOV Travel Proportions With and Without Logistic Transformation</w:t>
      </w:r>
      <w:bookmarkEnd w:id="143"/>
    </w:p>
    <w:p w:rsidR="00010FA6" w:rsidRDefault="00772FD9" w:rsidP="00010FA6">
      <w:pPr>
        <w:rPr>
          <w:bCs/>
        </w:rPr>
      </w:pPr>
      <w:r>
        <w:rPr>
          <w:bCs/>
        </w:rPr>
        <w:pict>
          <v:shape id="_x0000_i1128" type="#_x0000_t75" style="width:431.25pt;height:424.5pt">
            <v:imagedata r:id="rId65" o:title="linear_logistic_sov" croptop="1137f" cropright="114f"/>
          </v:shape>
        </w:pict>
      </w:r>
    </w:p>
    <w:p w:rsidR="00010FA6" w:rsidRDefault="00010FA6" w:rsidP="00010FA6">
      <w:pPr>
        <w:rPr>
          <w:bCs/>
        </w:rPr>
      </w:pPr>
    </w:p>
    <w:p w:rsidR="00010FA6" w:rsidRDefault="00010FA6" w:rsidP="00040F14">
      <w:pPr>
        <w:keepNext/>
        <w:jc w:val="both"/>
      </w:pPr>
      <w:r>
        <w:t xml:space="preserve">Figure </w:t>
      </w:r>
      <w:r w:rsidR="005F1BF3">
        <w:t>32</w:t>
      </w:r>
      <w:r>
        <w:t xml:space="preserve"> compares the distributions of household averages without and with the logistic transformation to the “observed averages” (i.e. calculated with the stochastic modeling approach). This shows how the linear model with the logistic transformation produces a good fit with the stochastic model results.</w:t>
      </w:r>
    </w:p>
    <w:p w:rsidR="00010FA6" w:rsidRDefault="00010FA6" w:rsidP="00040F14">
      <w:pPr>
        <w:jc w:val="both"/>
      </w:pPr>
    </w:p>
    <w:p w:rsidR="00C60D5F" w:rsidRDefault="00010FA6" w:rsidP="00C60D5F">
      <w:pPr>
        <w:pStyle w:val="Caption"/>
        <w:jc w:val="center"/>
      </w:pPr>
      <w:r>
        <w:br w:type="page"/>
      </w:r>
      <w:bookmarkStart w:id="144" w:name="_Toc438371327"/>
      <w:r w:rsidR="00C60D5F">
        <w:lastRenderedPageBreak/>
        <w:t xml:space="preserve">Figure </w:t>
      </w:r>
      <w:fldSimple w:instr=" SEQ Figure \* ARABIC ">
        <w:r w:rsidR="00645B2B">
          <w:rPr>
            <w:noProof/>
          </w:rPr>
          <w:t>32</w:t>
        </w:r>
      </w:fldSimple>
      <w:r w:rsidR="00C60D5F">
        <w:t>. Comparison of Average SOV Proportion Distributions</w:t>
      </w:r>
      <w:bookmarkEnd w:id="144"/>
    </w:p>
    <w:p w:rsidR="00010FA6" w:rsidRDefault="00772FD9" w:rsidP="00010FA6">
      <w:pPr>
        <w:jc w:val="center"/>
      </w:pPr>
      <w:r>
        <w:pict>
          <v:shape id="_x0000_i1129" type="#_x0000_t75" style="width:411pt;height:383.25pt">
            <v:imagedata r:id="rId66" o:title="sov_propsov_dist" croptop="4672f"/>
          </v:shape>
        </w:pict>
      </w:r>
    </w:p>
    <w:p w:rsidR="00010FA6" w:rsidRDefault="007D0FE7" w:rsidP="00040F14">
      <w:pPr>
        <w:keepNext/>
        <w:jc w:val="both"/>
      </w:pPr>
      <w:r>
        <w:br w:type="page"/>
      </w:r>
      <w:r w:rsidR="00010FA6">
        <w:lastRenderedPageBreak/>
        <w:t xml:space="preserve">Finally, since the objective for this model is to be able to predict the average SOV DVMT proportion for any household given any specified tour mileage threshold value between </w:t>
      </w:r>
      <w:r w:rsidR="00431B25">
        <w:t>2</w:t>
      </w:r>
      <w:r w:rsidR="00010FA6">
        <w:t xml:space="preserve"> miles and 20 miles, the final model needs to interpolate between the results of the different distance models. For example, the results for a 7 mile round-trip threshold would be interpolated between the model results for a 5 mile threshold and the model results for a 10 mile</w:t>
      </w:r>
      <w:r w:rsidR="005F1BF3">
        <w:t xml:space="preserve"> threshold. Figure 33</w:t>
      </w:r>
      <w:r w:rsidR="00010FA6">
        <w:t xml:space="preserve"> shows the distributions in household SOV mileage proportions that result from applying the models with interpolation to a range of thresholds. It also compares the mean values estimated for the </w:t>
      </w:r>
      <w:r w:rsidR="00431B25">
        <w:t xml:space="preserve">2, </w:t>
      </w:r>
      <w:r w:rsidR="00010FA6">
        <w:t>5, 10, 15, and 20 mile thresholds with the mean values from the survey.</w:t>
      </w:r>
    </w:p>
    <w:p w:rsidR="006D12CA" w:rsidRDefault="006D12CA" w:rsidP="006D12CA">
      <w:pPr>
        <w:pStyle w:val="Caption"/>
        <w:keepNext/>
        <w:jc w:val="center"/>
      </w:pPr>
      <w:bookmarkStart w:id="145" w:name="_Toc438371328"/>
      <w:r>
        <w:t xml:space="preserve">Figure </w:t>
      </w:r>
      <w:fldSimple w:instr=" SEQ Figure \* ARABIC ">
        <w:r w:rsidR="00645B2B">
          <w:rPr>
            <w:noProof/>
          </w:rPr>
          <w:t>33</w:t>
        </w:r>
      </w:fldSimple>
      <w:r>
        <w:t>. Comparison of Modeled Distributions of SOV Travel Proportions by Tour Mileage Threshold</w:t>
      </w:r>
      <w:bookmarkEnd w:id="145"/>
    </w:p>
    <w:p w:rsidR="00010FA6" w:rsidRDefault="00772FD9" w:rsidP="00616445">
      <w:pPr>
        <w:jc w:val="center"/>
      </w:pPr>
      <w:r>
        <w:pict>
          <v:shape id="_x0000_i1130" type="#_x0000_t75" style="width:373.5pt;height:330.75pt">
            <v:imagedata r:id="rId67" o:title="sov_function_test" croptop="7576f"/>
          </v:shape>
        </w:pict>
      </w:r>
    </w:p>
    <w:p w:rsidR="00010FA6" w:rsidRDefault="007D0FE7" w:rsidP="00010FA6">
      <w:pPr>
        <w:pStyle w:val="Heading2"/>
      </w:pPr>
      <w:r>
        <w:br w:type="page"/>
      </w:r>
      <w:bookmarkStart w:id="146" w:name="_Toc438363094"/>
      <w:r w:rsidR="00010FA6">
        <w:lastRenderedPageBreak/>
        <w:t>Estimating a Light Vehicle Ownership Model</w:t>
      </w:r>
      <w:bookmarkEnd w:id="146"/>
    </w:p>
    <w:p w:rsidR="00010FA6" w:rsidRDefault="00010FA6" w:rsidP="00040F14">
      <w:pPr>
        <w:jc w:val="both"/>
      </w:pPr>
      <w:r>
        <w:t xml:space="preserve">A light vehicle ownership model was estimating using NHTS survey data on the number of full-sized bicycles in the household. Figure </w:t>
      </w:r>
      <w:r w:rsidR="005F1BF3">
        <w:t>34</w:t>
      </w:r>
      <w:r>
        <w:t xml:space="preserve"> shows how the mean number of full-sized bicycles owned varies with household and environmental characteristics.</w:t>
      </w:r>
    </w:p>
    <w:p w:rsidR="001369EB" w:rsidRDefault="001369EB" w:rsidP="001369EB">
      <w:pPr>
        <w:pStyle w:val="Caption"/>
        <w:keepNext/>
        <w:jc w:val="center"/>
      </w:pPr>
      <w:bookmarkStart w:id="147" w:name="_Toc438371329"/>
      <w:r>
        <w:t xml:space="preserve">Figure </w:t>
      </w:r>
      <w:fldSimple w:instr=" SEQ Figure \* ARABIC ">
        <w:r w:rsidR="00645B2B">
          <w:rPr>
            <w:noProof/>
          </w:rPr>
          <w:t>34</w:t>
        </w:r>
      </w:fldSimple>
      <w:r>
        <w:t>. Mean Number of Full-Sized Bicycles Owned Per Household by Household Type and Environmental Characteristics</w:t>
      </w:r>
      <w:bookmarkEnd w:id="147"/>
    </w:p>
    <w:p w:rsidR="00010FA6" w:rsidRDefault="00772FD9" w:rsidP="00010FA6">
      <w:pPr>
        <w:jc w:val="center"/>
      </w:pPr>
      <w:r>
        <w:pict>
          <v:shape id="_x0000_i1131" type="#_x0000_t75" style="width:6in;height:396pt">
            <v:imagedata r:id="rId68" o:title="bicycle_ownership_variables" croptop="5462f"/>
          </v:shape>
        </w:pict>
      </w:r>
    </w:p>
    <w:p w:rsidR="00010FA6" w:rsidRDefault="00010FA6" w:rsidP="00040F14">
      <w:pPr>
        <w:jc w:val="both"/>
      </w:pPr>
      <w:r>
        <w:t>Linear models were estimated to predict the number of bicycles owned by a household based on the ages of persons in the household (</w:t>
      </w:r>
      <w:proofErr w:type="spellStart"/>
      <w:r>
        <w:t>AgeXtoY</w:t>
      </w:r>
      <w:proofErr w:type="spellEnd"/>
      <w:r>
        <w:t>), the household income (</w:t>
      </w:r>
      <w:proofErr w:type="spellStart"/>
      <w:r>
        <w:t>Hhincttl</w:t>
      </w:r>
      <w:proofErr w:type="spellEnd"/>
      <w:r>
        <w:t>), household size (</w:t>
      </w:r>
      <w:proofErr w:type="spellStart"/>
      <w:r>
        <w:t>Hhsize</w:t>
      </w:r>
      <w:proofErr w:type="spellEnd"/>
      <w:r>
        <w:t>), vehicle ownership rate (</w:t>
      </w:r>
      <w:proofErr w:type="spellStart"/>
      <w:r>
        <w:t>VehPerDrvAgePop</w:t>
      </w:r>
      <w:proofErr w:type="spellEnd"/>
      <w:r>
        <w:t>), and natural log of population density (</w:t>
      </w:r>
      <w:proofErr w:type="spellStart"/>
      <w:r>
        <w:t>LogDen</w:t>
      </w:r>
      <w:proofErr w:type="spellEnd"/>
      <w:r>
        <w:t>). Table 5</w:t>
      </w:r>
      <w:r w:rsidR="001C4A4A">
        <w:t>8</w:t>
      </w:r>
      <w:r>
        <w:t xml:space="preserve"> shows the model estimation results for the metropolitan household model. Table 5</w:t>
      </w:r>
      <w:r w:rsidR="001C4A4A">
        <w:t>9</w:t>
      </w:r>
      <w:r>
        <w:t xml:space="preserve"> shows the results for the non-metropolitan household model.</w:t>
      </w:r>
    </w:p>
    <w:p w:rsidR="00010FA6" w:rsidRPr="002162B5" w:rsidRDefault="00010FA6" w:rsidP="00040F14">
      <w:pPr>
        <w:jc w:val="both"/>
      </w:pPr>
      <w:r w:rsidRPr="002162B5">
        <w:t xml:space="preserve">The function written to implement the light vehicle ownership model allows the user to input a target light vehicle ownership rate (average ratio of light vehicles to driver age population). The function uses a binary search algorithm to adjust the intercept until the population average rate </w:t>
      </w:r>
      <w:r w:rsidRPr="002162B5">
        <w:lastRenderedPageBreak/>
        <w:t xml:space="preserve">achieves the target. A target input value of NA leaves the intercept unadjusted. Figures </w:t>
      </w:r>
      <w:r w:rsidR="005F1BF3">
        <w:t>35</w:t>
      </w:r>
      <w:r w:rsidRPr="002162B5">
        <w:t xml:space="preserve"> and </w:t>
      </w:r>
      <w:r w:rsidR="005F1BF3">
        <w:t>36</w:t>
      </w:r>
      <w:r w:rsidRPr="002162B5">
        <w:t xml:space="preserve"> show the distributions of households by number of light vehicles owned given different target light vehicle ownership rates for metropolitan area and non-metropolitan area households respectively. </w:t>
      </w:r>
    </w:p>
    <w:p w:rsidR="00341D03" w:rsidRDefault="00341D03" w:rsidP="00341D03">
      <w:pPr>
        <w:pStyle w:val="Caption"/>
        <w:keepNext/>
        <w:jc w:val="center"/>
      </w:pPr>
      <w:bookmarkStart w:id="148" w:name="_Toc438377979"/>
      <w:r>
        <w:t xml:space="preserve">Table </w:t>
      </w:r>
      <w:fldSimple w:instr=" SEQ Table \* ARABIC ">
        <w:r w:rsidR="00022C4E">
          <w:rPr>
            <w:noProof/>
          </w:rPr>
          <w:t>58</w:t>
        </w:r>
      </w:fldSimple>
      <w:r>
        <w:t>. Metropolitan Household Light Vehicle Ownership Model</w:t>
      </w:r>
      <w:bookmarkEnd w:id="148"/>
    </w:p>
    <w:p w:rsidR="00010FA6" w:rsidRPr="007D3424" w:rsidRDefault="00010FA6" w:rsidP="00A3468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7D3424">
        <w:rPr>
          <w:rFonts w:ascii="Courier New" w:hAnsi="Courier New"/>
          <w:sz w:val="18"/>
          <w:szCs w:val="18"/>
        </w:rPr>
        <w:t xml:space="preserve">                            Estimate Std. Error t value </w:t>
      </w:r>
      <w:proofErr w:type="spellStart"/>
      <w:proofErr w:type="gramStart"/>
      <w:r w:rsidRPr="007D3424">
        <w:rPr>
          <w:rFonts w:ascii="Courier New" w:hAnsi="Courier New"/>
          <w:sz w:val="18"/>
          <w:szCs w:val="18"/>
        </w:rPr>
        <w:t>Pr</w:t>
      </w:r>
      <w:proofErr w:type="spellEnd"/>
      <w:r w:rsidRPr="007D3424">
        <w:rPr>
          <w:rFonts w:ascii="Courier New" w:hAnsi="Courier New"/>
          <w:sz w:val="18"/>
          <w:szCs w:val="18"/>
        </w:rPr>
        <w:t>(</w:t>
      </w:r>
      <w:proofErr w:type="gramEnd"/>
      <w:r w:rsidRPr="007D3424">
        <w:rPr>
          <w:rFonts w:ascii="Courier New" w:hAnsi="Courier New"/>
          <w:sz w:val="18"/>
          <w:szCs w:val="18"/>
        </w:rPr>
        <w:t xml:space="preserve">&gt;|t|)    </w:t>
      </w:r>
    </w:p>
    <w:p w:rsidR="00010FA6" w:rsidRPr="007D3424" w:rsidRDefault="00010FA6" w:rsidP="00A3468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7D3424">
        <w:rPr>
          <w:rFonts w:ascii="Courier New" w:hAnsi="Courier New"/>
          <w:sz w:val="18"/>
          <w:szCs w:val="18"/>
        </w:rPr>
        <w:t>(Intercept)                2.395e-</w:t>
      </w:r>
      <w:proofErr w:type="gramStart"/>
      <w:r w:rsidRPr="007D3424">
        <w:rPr>
          <w:rFonts w:ascii="Courier New" w:hAnsi="Courier New"/>
          <w:sz w:val="18"/>
          <w:szCs w:val="18"/>
        </w:rPr>
        <w:t>01  3.184e</w:t>
      </w:r>
      <w:proofErr w:type="gramEnd"/>
      <w:r w:rsidRPr="007D3424">
        <w:rPr>
          <w:rFonts w:ascii="Courier New" w:hAnsi="Courier New"/>
          <w:sz w:val="18"/>
          <w:szCs w:val="18"/>
        </w:rPr>
        <w:t>-02   7.521 5.71e-14 ***</w:t>
      </w:r>
    </w:p>
    <w:p w:rsidR="00010FA6" w:rsidRPr="007D3424" w:rsidRDefault="00010FA6" w:rsidP="00A3468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proofErr w:type="spellStart"/>
      <w:r w:rsidRPr="007D3424">
        <w:rPr>
          <w:rFonts w:ascii="Courier New" w:hAnsi="Courier New"/>
          <w:sz w:val="18"/>
          <w:szCs w:val="18"/>
        </w:rPr>
        <w:t>Census_rMidwest</w:t>
      </w:r>
      <w:proofErr w:type="spellEnd"/>
      <w:r w:rsidRPr="007D3424">
        <w:rPr>
          <w:rFonts w:ascii="Courier New" w:hAnsi="Courier New"/>
          <w:sz w:val="18"/>
          <w:szCs w:val="18"/>
        </w:rPr>
        <w:t xml:space="preserve">            1.863e-</w:t>
      </w:r>
      <w:proofErr w:type="gramStart"/>
      <w:r w:rsidRPr="007D3424">
        <w:rPr>
          <w:rFonts w:ascii="Courier New" w:hAnsi="Courier New"/>
          <w:sz w:val="18"/>
          <w:szCs w:val="18"/>
        </w:rPr>
        <w:t>01  2.699e</w:t>
      </w:r>
      <w:proofErr w:type="gramEnd"/>
      <w:r w:rsidRPr="007D3424">
        <w:rPr>
          <w:rFonts w:ascii="Courier New" w:hAnsi="Courier New"/>
          <w:sz w:val="18"/>
          <w:szCs w:val="18"/>
        </w:rPr>
        <w:t>-02   6.901 5.38e-12 ***</w:t>
      </w:r>
    </w:p>
    <w:p w:rsidR="00010FA6" w:rsidRPr="007D3424" w:rsidRDefault="00010FA6" w:rsidP="00A3468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proofErr w:type="spellStart"/>
      <w:r w:rsidRPr="007D3424">
        <w:rPr>
          <w:rFonts w:ascii="Courier New" w:hAnsi="Courier New"/>
          <w:sz w:val="18"/>
          <w:szCs w:val="18"/>
        </w:rPr>
        <w:t>Census_rSouth</w:t>
      </w:r>
      <w:proofErr w:type="spellEnd"/>
      <w:r w:rsidRPr="007D3424">
        <w:rPr>
          <w:rFonts w:ascii="Courier New" w:hAnsi="Courier New"/>
          <w:sz w:val="18"/>
          <w:szCs w:val="18"/>
        </w:rPr>
        <w:t xml:space="preserve">             -1.468e-</w:t>
      </w:r>
      <w:proofErr w:type="gramStart"/>
      <w:r w:rsidRPr="007D3424">
        <w:rPr>
          <w:rFonts w:ascii="Courier New" w:hAnsi="Courier New"/>
          <w:sz w:val="18"/>
          <w:szCs w:val="18"/>
        </w:rPr>
        <w:t>01  2.236e</w:t>
      </w:r>
      <w:proofErr w:type="gramEnd"/>
      <w:r w:rsidRPr="007D3424">
        <w:rPr>
          <w:rFonts w:ascii="Courier New" w:hAnsi="Courier New"/>
          <w:sz w:val="18"/>
          <w:szCs w:val="18"/>
        </w:rPr>
        <w:t>-02  -6.568 5.26e-11 ***</w:t>
      </w:r>
    </w:p>
    <w:p w:rsidR="00010FA6" w:rsidRPr="007D3424" w:rsidRDefault="00010FA6" w:rsidP="00A3468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proofErr w:type="spellStart"/>
      <w:r w:rsidRPr="007D3424">
        <w:rPr>
          <w:rFonts w:ascii="Courier New" w:hAnsi="Courier New"/>
          <w:sz w:val="18"/>
          <w:szCs w:val="18"/>
        </w:rPr>
        <w:t>Census_rWest</w:t>
      </w:r>
      <w:proofErr w:type="spellEnd"/>
      <w:r w:rsidRPr="007D3424">
        <w:rPr>
          <w:rFonts w:ascii="Courier New" w:hAnsi="Courier New"/>
          <w:sz w:val="18"/>
          <w:szCs w:val="18"/>
        </w:rPr>
        <w:t xml:space="preserve">              -1.519e-</w:t>
      </w:r>
      <w:proofErr w:type="gramStart"/>
      <w:r w:rsidRPr="007D3424">
        <w:rPr>
          <w:rFonts w:ascii="Courier New" w:hAnsi="Courier New"/>
          <w:sz w:val="18"/>
          <w:szCs w:val="18"/>
        </w:rPr>
        <w:t>02  2.833e</w:t>
      </w:r>
      <w:proofErr w:type="gramEnd"/>
      <w:r w:rsidRPr="007D3424">
        <w:rPr>
          <w:rFonts w:ascii="Courier New" w:hAnsi="Courier New"/>
          <w:sz w:val="18"/>
          <w:szCs w:val="18"/>
        </w:rPr>
        <w:t xml:space="preserve">-02  -0.536  0.59179    </w:t>
      </w:r>
    </w:p>
    <w:p w:rsidR="00010FA6" w:rsidRPr="007D3424" w:rsidRDefault="00010FA6" w:rsidP="00A3468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proofErr w:type="spellStart"/>
      <w:r w:rsidRPr="007D3424">
        <w:rPr>
          <w:rFonts w:ascii="Courier New" w:hAnsi="Courier New"/>
          <w:sz w:val="18"/>
          <w:szCs w:val="18"/>
        </w:rPr>
        <w:t>Hhsize</w:t>
      </w:r>
      <w:proofErr w:type="spellEnd"/>
      <w:r w:rsidRPr="007D3424">
        <w:rPr>
          <w:rFonts w:ascii="Courier New" w:hAnsi="Courier New"/>
          <w:sz w:val="18"/>
          <w:szCs w:val="18"/>
        </w:rPr>
        <w:t xml:space="preserve">                     1.661e-</w:t>
      </w:r>
      <w:proofErr w:type="gramStart"/>
      <w:r w:rsidRPr="007D3424">
        <w:rPr>
          <w:rFonts w:ascii="Courier New" w:hAnsi="Courier New"/>
          <w:sz w:val="18"/>
          <w:szCs w:val="18"/>
        </w:rPr>
        <w:t>01  9.655e</w:t>
      </w:r>
      <w:proofErr w:type="gramEnd"/>
      <w:r w:rsidRPr="007D3424">
        <w:rPr>
          <w:rFonts w:ascii="Courier New" w:hAnsi="Courier New"/>
          <w:sz w:val="18"/>
          <w:szCs w:val="18"/>
        </w:rPr>
        <w:t>-03  17.198  &lt; 2e-16 ***</w:t>
      </w:r>
    </w:p>
    <w:p w:rsidR="00010FA6" w:rsidRPr="007D3424" w:rsidRDefault="00010FA6" w:rsidP="00A3468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7D3424">
        <w:rPr>
          <w:rFonts w:ascii="Courier New" w:hAnsi="Courier New"/>
          <w:sz w:val="18"/>
          <w:szCs w:val="18"/>
        </w:rPr>
        <w:t>Hhincttl</w:t>
      </w:r>
      <w:proofErr w:type="gramStart"/>
      <w:r w:rsidRPr="007D3424">
        <w:rPr>
          <w:rFonts w:ascii="Courier New" w:hAnsi="Courier New"/>
          <w:sz w:val="18"/>
          <w:szCs w:val="18"/>
        </w:rPr>
        <w:t>:Age15to19</w:t>
      </w:r>
      <w:proofErr w:type="gramEnd"/>
      <w:r w:rsidRPr="007D3424">
        <w:rPr>
          <w:rFonts w:ascii="Courier New" w:hAnsi="Courier New"/>
          <w:sz w:val="18"/>
          <w:szCs w:val="18"/>
        </w:rPr>
        <w:t xml:space="preserve">         3.571e-06  4.878e-07   7.322 2.57e-13 ***</w:t>
      </w:r>
    </w:p>
    <w:p w:rsidR="00010FA6" w:rsidRPr="007D3424" w:rsidRDefault="00010FA6" w:rsidP="00A3468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7D3424">
        <w:rPr>
          <w:rFonts w:ascii="Courier New" w:hAnsi="Courier New"/>
          <w:sz w:val="18"/>
          <w:szCs w:val="18"/>
        </w:rPr>
        <w:t>Hhincttl</w:t>
      </w:r>
      <w:proofErr w:type="gramStart"/>
      <w:r w:rsidRPr="007D3424">
        <w:rPr>
          <w:rFonts w:ascii="Courier New" w:hAnsi="Courier New"/>
          <w:sz w:val="18"/>
          <w:szCs w:val="18"/>
        </w:rPr>
        <w:t>:Age30to54</w:t>
      </w:r>
      <w:proofErr w:type="gramEnd"/>
      <w:r w:rsidRPr="007D3424">
        <w:rPr>
          <w:rFonts w:ascii="Courier New" w:hAnsi="Courier New"/>
          <w:sz w:val="18"/>
          <w:szCs w:val="18"/>
        </w:rPr>
        <w:t xml:space="preserve">         2.488e-06  2.104e-07  11.821  &lt; 2e-16 ***</w:t>
      </w:r>
    </w:p>
    <w:p w:rsidR="00010FA6" w:rsidRPr="007D3424" w:rsidRDefault="00010FA6" w:rsidP="00A3468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7D3424">
        <w:rPr>
          <w:rFonts w:ascii="Courier New" w:hAnsi="Courier New"/>
          <w:sz w:val="18"/>
          <w:szCs w:val="18"/>
        </w:rPr>
        <w:t>Hhincttl</w:t>
      </w:r>
      <w:proofErr w:type="gramStart"/>
      <w:r w:rsidRPr="007D3424">
        <w:rPr>
          <w:rFonts w:ascii="Courier New" w:hAnsi="Courier New"/>
          <w:sz w:val="18"/>
          <w:szCs w:val="18"/>
        </w:rPr>
        <w:t>:Age55to64</w:t>
      </w:r>
      <w:proofErr w:type="gramEnd"/>
      <w:r w:rsidRPr="007D3424">
        <w:rPr>
          <w:rFonts w:ascii="Courier New" w:hAnsi="Courier New"/>
          <w:sz w:val="18"/>
          <w:szCs w:val="18"/>
        </w:rPr>
        <w:t xml:space="preserve">         1.720e-06  3.764e-07   4.570 4.92e-06 ***</w:t>
      </w:r>
    </w:p>
    <w:p w:rsidR="00010FA6" w:rsidRPr="007D3424" w:rsidRDefault="00010FA6" w:rsidP="00A3468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7D3424">
        <w:rPr>
          <w:rFonts w:ascii="Courier New" w:hAnsi="Courier New"/>
          <w:sz w:val="18"/>
          <w:szCs w:val="18"/>
        </w:rPr>
        <w:t>Age15to19</w:t>
      </w:r>
      <w:proofErr w:type="gramStart"/>
      <w:r w:rsidRPr="007D3424">
        <w:rPr>
          <w:rFonts w:ascii="Courier New" w:hAnsi="Courier New"/>
          <w:sz w:val="18"/>
          <w:szCs w:val="18"/>
        </w:rPr>
        <w:t>:VehPerDrvAgePop</w:t>
      </w:r>
      <w:proofErr w:type="gramEnd"/>
      <w:r w:rsidRPr="007D3424">
        <w:rPr>
          <w:rFonts w:ascii="Courier New" w:hAnsi="Courier New"/>
          <w:sz w:val="18"/>
          <w:szCs w:val="18"/>
        </w:rPr>
        <w:t xml:space="preserve">  2.168e-01  3.856e-02   5.623 1.91e-08 ***</w:t>
      </w:r>
    </w:p>
    <w:p w:rsidR="00010FA6" w:rsidRPr="007D3424" w:rsidRDefault="00010FA6" w:rsidP="00A3468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7D3424">
        <w:rPr>
          <w:rFonts w:ascii="Courier New" w:hAnsi="Courier New"/>
          <w:sz w:val="18"/>
          <w:szCs w:val="18"/>
        </w:rPr>
        <w:t>VehPerDrvAgePop</w:t>
      </w:r>
      <w:proofErr w:type="gramStart"/>
      <w:r w:rsidRPr="007D3424">
        <w:rPr>
          <w:rFonts w:ascii="Courier New" w:hAnsi="Courier New"/>
          <w:sz w:val="18"/>
          <w:szCs w:val="18"/>
        </w:rPr>
        <w:t>:Age20to29</w:t>
      </w:r>
      <w:proofErr w:type="gramEnd"/>
      <w:r w:rsidRPr="007D3424">
        <w:rPr>
          <w:rFonts w:ascii="Courier New" w:hAnsi="Courier New"/>
          <w:sz w:val="18"/>
          <w:szCs w:val="18"/>
        </w:rPr>
        <w:t xml:space="preserve">  1.643e-01  3.565e-02   4.609 4.07e-06 ***</w:t>
      </w:r>
    </w:p>
    <w:p w:rsidR="00010FA6" w:rsidRPr="007D3424" w:rsidRDefault="00010FA6" w:rsidP="00A3468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7D3424">
        <w:rPr>
          <w:rFonts w:ascii="Courier New" w:hAnsi="Courier New"/>
          <w:sz w:val="18"/>
          <w:szCs w:val="18"/>
        </w:rPr>
        <w:t>Age30to54</w:t>
      </w:r>
      <w:proofErr w:type="gramStart"/>
      <w:r w:rsidRPr="007D3424">
        <w:rPr>
          <w:rFonts w:ascii="Courier New" w:hAnsi="Courier New"/>
          <w:sz w:val="18"/>
          <w:szCs w:val="18"/>
        </w:rPr>
        <w:t>:VehPerDrvAgePop</w:t>
      </w:r>
      <w:proofErr w:type="gramEnd"/>
      <w:r w:rsidRPr="007D3424">
        <w:rPr>
          <w:rFonts w:ascii="Courier New" w:hAnsi="Courier New"/>
          <w:sz w:val="18"/>
          <w:szCs w:val="18"/>
        </w:rPr>
        <w:t xml:space="preserve">  1.992e-01  1.591e-02  12.521  &lt; 2e-16 ***</w:t>
      </w:r>
    </w:p>
    <w:p w:rsidR="00010FA6" w:rsidRPr="007D3424" w:rsidRDefault="00010FA6" w:rsidP="00A3468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7D3424">
        <w:rPr>
          <w:rFonts w:ascii="Courier New" w:hAnsi="Courier New"/>
          <w:sz w:val="18"/>
          <w:szCs w:val="18"/>
        </w:rPr>
        <w:t>Age55to64</w:t>
      </w:r>
      <w:proofErr w:type="gramStart"/>
      <w:r w:rsidRPr="007D3424">
        <w:rPr>
          <w:rFonts w:ascii="Courier New" w:hAnsi="Courier New"/>
          <w:sz w:val="18"/>
          <w:szCs w:val="18"/>
        </w:rPr>
        <w:t>:VehPerDrvAgePop</w:t>
      </w:r>
      <w:proofErr w:type="gramEnd"/>
      <w:r w:rsidRPr="007D3424">
        <w:rPr>
          <w:rFonts w:ascii="Courier New" w:hAnsi="Courier New"/>
          <w:sz w:val="18"/>
          <w:szCs w:val="18"/>
        </w:rPr>
        <w:t xml:space="preserve">  2.123e-01  2.775e-02   7.652 2.10e-14 ***</w:t>
      </w:r>
    </w:p>
    <w:p w:rsidR="00010FA6" w:rsidRPr="007D3424" w:rsidRDefault="00010FA6" w:rsidP="00A3468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7D3424">
        <w:rPr>
          <w:rFonts w:ascii="Courier New" w:hAnsi="Courier New"/>
          <w:sz w:val="18"/>
          <w:szCs w:val="18"/>
        </w:rPr>
        <w:t>VehPerDrvAgePop</w:t>
      </w:r>
      <w:proofErr w:type="gramStart"/>
      <w:r w:rsidRPr="007D3424">
        <w:rPr>
          <w:rFonts w:ascii="Courier New" w:hAnsi="Courier New"/>
          <w:sz w:val="18"/>
          <w:szCs w:val="18"/>
        </w:rPr>
        <w:t>:Age65Plus</w:t>
      </w:r>
      <w:proofErr w:type="gramEnd"/>
      <w:r w:rsidRPr="007D3424">
        <w:rPr>
          <w:rFonts w:ascii="Courier New" w:hAnsi="Courier New"/>
          <w:sz w:val="18"/>
          <w:szCs w:val="18"/>
        </w:rPr>
        <w:t xml:space="preserve">  1.484e-01  2.780e-02   5.338 9.55e-08 ***</w:t>
      </w:r>
    </w:p>
    <w:p w:rsidR="00010FA6" w:rsidRPr="007D3424" w:rsidRDefault="00010FA6" w:rsidP="00A3468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7D3424">
        <w:rPr>
          <w:rFonts w:ascii="Courier New" w:hAnsi="Courier New"/>
          <w:sz w:val="18"/>
          <w:szCs w:val="18"/>
        </w:rPr>
        <w:t>Age20to29</w:t>
      </w:r>
      <w:proofErr w:type="gramStart"/>
      <w:r w:rsidRPr="007D3424">
        <w:rPr>
          <w:rFonts w:ascii="Courier New" w:hAnsi="Courier New"/>
          <w:sz w:val="18"/>
          <w:szCs w:val="18"/>
        </w:rPr>
        <w:t>:LogDen</w:t>
      </w:r>
      <w:proofErr w:type="gramEnd"/>
      <w:r w:rsidRPr="007D3424">
        <w:rPr>
          <w:rFonts w:ascii="Courier New" w:hAnsi="Courier New"/>
          <w:sz w:val="18"/>
          <w:szCs w:val="18"/>
        </w:rPr>
        <w:t xml:space="preserve">          -1.404e-02  4.626e-03  -3.034  0.00242 ** </w:t>
      </w:r>
    </w:p>
    <w:p w:rsidR="00010FA6" w:rsidRPr="007D3424" w:rsidRDefault="00010FA6" w:rsidP="00A3468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7D3424">
        <w:rPr>
          <w:rFonts w:ascii="Courier New" w:hAnsi="Courier New"/>
          <w:sz w:val="18"/>
          <w:szCs w:val="18"/>
        </w:rPr>
        <w:t>Age30to54</w:t>
      </w:r>
      <w:proofErr w:type="gramStart"/>
      <w:r w:rsidRPr="007D3424">
        <w:rPr>
          <w:rFonts w:ascii="Courier New" w:hAnsi="Courier New"/>
          <w:sz w:val="18"/>
          <w:szCs w:val="18"/>
        </w:rPr>
        <w:t>:LogDen</w:t>
      </w:r>
      <w:proofErr w:type="gramEnd"/>
      <w:r w:rsidRPr="007D3424">
        <w:rPr>
          <w:rFonts w:ascii="Courier New" w:hAnsi="Courier New"/>
          <w:sz w:val="18"/>
          <w:szCs w:val="18"/>
        </w:rPr>
        <w:t xml:space="preserve">          -1.574e-02  2.836e-03  -5.551 2.90e-08 ***</w:t>
      </w:r>
    </w:p>
    <w:p w:rsidR="00010FA6" w:rsidRPr="007D3424" w:rsidRDefault="00010FA6" w:rsidP="00A3468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7D3424">
        <w:rPr>
          <w:rFonts w:ascii="Courier New" w:hAnsi="Courier New"/>
          <w:sz w:val="18"/>
          <w:szCs w:val="18"/>
        </w:rPr>
        <w:t>Age55to64</w:t>
      </w:r>
      <w:proofErr w:type="gramStart"/>
      <w:r w:rsidRPr="007D3424">
        <w:rPr>
          <w:rFonts w:ascii="Courier New" w:hAnsi="Courier New"/>
          <w:sz w:val="18"/>
          <w:szCs w:val="18"/>
        </w:rPr>
        <w:t>:LogDen</w:t>
      </w:r>
      <w:proofErr w:type="gramEnd"/>
      <w:r w:rsidRPr="007D3424">
        <w:rPr>
          <w:rFonts w:ascii="Courier New" w:hAnsi="Courier New"/>
          <w:sz w:val="18"/>
          <w:szCs w:val="18"/>
        </w:rPr>
        <w:t xml:space="preserve">          -2.644e-02  4.650e-03  -5.687 1.32e-08 ***</w:t>
      </w:r>
    </w:p>
    <w:p w:rsidR="00010FA6" w:rsidRPr="007D3424" w:rsidRDefault="00010FA6" w:rsidP="00A3468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7D3424">
        <w:rPr>
          <w:rFonts w:ascii="Courier New" w:hAnsi="Courier New"/>
          <w:sz w:val="18"/>
          <w:szCs w:val="18"/>
        </w:rPr>
        <w:t>Age65Plus</w:t>
      </w:r>
      <w:proofErr w:type="gramStart"/>
      <w:r w:rsidRPr="007D3424">
        <w:rPr>
          <w:rFonts w:ascii="Courier New" w:hAnsi="Courier New"/>
          <w:sz w:val="18"/>
          <w:szCs w:val="18"/>
        </w:rPr>
        <w:t>:LogDen</w:t>
      </w:r>
      <w:proofErr w:type="gramEnd"/>
      <w:r w:rsidRPr="007D3424">
        <w:rPr>
          <w:rFonts w:ascii="Courier New" w:hAnsi="Courier New"/>
          <w:sz w:val="18"/>
          <w:szCs w:val="18"/>
        </w:rPr>
        <w:t xml:space="preserve">          -2.471e-02  3.634e-03  -6.801 1.08e-11 ***</w:t>
      </w:r>
    </w:p>
    <w:p w:rsidR="00010FA6" w:rsidRPr="007D3424" w:rsidRDefault="00010FA6" w:rsidP="00A3468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7D3424">
        <w:rPr>
          <w:rFonts w:ascii="Courier New" w:hAnsi="Courier New"/>
          <w:sz w:val="18"/>
          <w:szCs w:val="18"/>
        </w:rPr>
        <w:t>---</w:t>
      </w:r>
    </w:p>
    <w:p w:rsidR="00010FA6" w:rsidRPr="007D3424" w:rsidRDefault="00010FA6" w:rsidP="00A3468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proofErr w:type="spellStart"/>
      <w:r w:rsidRPr="007D3424">
        <w:rPr>
          <w:rFonts w:ascii="Courier New" w:hAnsi="Courier New"/>
          <w:sz w:val="18"/>
          <w:szCs w:val="18"/>
        </w:rPr>
        <w:t>Signif</w:t>
      </w:r>
      <w:proofErr w:type="spellEnd"/>
      <w:r w:rsidRPr="007D3424">
        <w:rPr>
          <w:rFonts w:ascii="Courier New" w:hAnsi="Courier New"/>
          <w:sz w:val="18"/>
          <w:szCs w:val="18"/>
        </w:rPr>
        <w:t xml:space="preserve">. </w:t>
      </w:r>
      <w:proofErr w:type="gramStart"/>
      <w:r w:rsidRPr="007D3424">
        <w:rPr>
          <w:rFonts w:ascii="Courier New" w:hAnsi="Courier New"/>
          <w:sz w:val="18"/>
          <w:szCs w:val="18"/>
        </w:rPr>
        <w:t>codes</w:t>
      </w:r>
      <w:proofErr w:type="gramEnd"/>
      <w:r w:rsidRPr="007D3424">
        <w:rPr>
          <w:rFonts w:ascii="Courier New" w:hAnsi="Courier New"/>
          <w:sz w:val="18"/>
          <w:szCs w:val="18"/>
        </w:rPr>
        <w:t xml:space="preserve">:  0 ‘***’ 0.001 ‘**’ 0.01 ‘*’ 0.05 ‘.’ 0.1 </w:t>
      </w:r>
      <w:proofErr w:type="gramStart"/>
      <w:r w:rsidRPr="007D3424">
        <w:rPr>
          <w:rFonts w:ascii="Courier New" w:hAnsi="Courier New"/>
          <w:sz w:val="18"/>
          <w:szCs w:val="18"/>
        </w:rPr>
        <w:t>‘ ’</w:t>
      </w:r>
      <w:proofErr w:type="gramEnd"/>
      <w:r w:rsidRPr="007D3424">
        <w:rPr>
          <w:rFonts w:ascii="Courier New" w:hAnsi="Courier New"/>
          <w:sz w:val="18"/>
          <w:szCs w:val="18"/>
        </w:rPr>
        <w:t xml:space="preserve"> 1 </w:t>
      </w:r>
    </w:p>
    <w:p w:rsidR="00010FA6" w:rsidRPr="007D3424" w:rsidRDefault="00010FA6" w:rsidP="00A3468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p>
    <w:p w:rsidR="00010FA6" w:rsidRPr="007D3424" w:rsidRDefault="00010FA6" w:rsidP="00A3468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7D3424">
        <w:rPr>
          <w:rFonts w:ascii="Courier New" w:hAnsi="Courier New"/>
          <w:sz w:val="18"/>
          <w:szCs w:val="18"/>
        </w:rPr>
        <w:t>Residual standard error: 1.131 on 15462 degrees of freedom</w:t>
      </w:r>
    </w:p>
    <w:p w:rsidR="00010FA6" w:rsidRPr="007D3424" w:rsidRDefault="00010FA6" w:rsidP="00A3468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7D3424">
        <w:rPr>
          <w:rFonts w:ascii="Courier New" w:hAnsi="Courier New"/>
          <w:sz w:val="18"/>
          <w:szCs w:val="18"/>
        </w:rPr>
        <w:t xml:space="preserve">  (35 observations deleted due to </w:t>
      </w:r>
      <w:proofErr w:type="spellStart"/>
      <w:r w:rsidRPr="007D3424">
        <w:rPr>
          <w:rFonts w:ascii="Courier New" w:hAnsi="Courier New"/>
          <w:sz w:val="18"/>
          <w:szCs w:val="18"/>
        </w:rPr>
        <w:t>missingness</w:t>
      </w:r>
      <w:proofErr w:type="spellEnd"/>
      <w:r w:rsidRPr="007D3424">
        <w:rPr>
          <w:rFonts w:ascii="Courier New" w:hAnsi="Courier New"/>
          <w:sz w:val="18"/>
          <w:szCs w:val="18"/>
        </w:rPr>
        <w:t>)</w:t>
      </w:r>
    </w:p>
    <w:p w:rsidR="00010FA6" w:rsidRPr="007D3424" w:rsidRDefault="00010FA6" w:rsidP="00A3468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7D3424">
        <w:rPr>
          <w:rFonts w:ascii="Courier New" w:hAnsi="Courier New"/>
          <w:sz w:val="18"/>
          <w:szCs w:val="18"/>
        </w:rPr>
        <w:t>Multiple R-squared: 0.226,</w:t>
      </w:r>
      <w:r w:rsidRPr="007D3424">
        <w:rPr>
          <w:rFonts w:ascii="Courier New" w:hAnsi="Courier New"/>
          <w:sz w:val="18"/>
          <w:szCs w:val="18"/>
        </w:rPr>
        <w:tab/>
        <w:t xml:space="preserve">Adjusted R-squared: 0.2252 </w:t>
      </w:r>
    </w:p>
    <w:p w:rsidR="00010FA6" w:rsidRPr="007D3424" w:rsidRDefault="00010FA6" w:rsidP="00A3468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20"/>
          <w:szCs w:val="20"/>
        </w:rPr>
      </w:pPr>
      <w:r w:rsidRPr="007D3424">
        <w:rPr>
          <w:rFonts w:ascii="Courier New" w:hAnsi="Courier New"/>
          <w:sz w:val="18"/>
          <w:szCs w:val="18"/>
        </w:rPr>
        <w:t>F-statistic: 282.2 on 16 and 15462 DF</w:t>
      </w:r>
      <w:proofErr w:type="gramStart"/>
      <w:r w:rsidRPr="007D3424">
        <w:rPr>
          <w:rFonts w:ascii="Courier New" w:hAnsi="Courier New"/>
          <w:sz w:val="18"/>
          <w:szCs w:val="18"/>
        </w:rPr>
        <w:t>,  p</w:t>
      </w:r>
      <w:proofErr w:type="gramEnd"/>
      <w:r w:rsidRPr="007D3424">
        <w:rPr>
          <w:rFonts w:ascii="Courier New" w:hAnsi="Courier New"/>
          <w:sz w:val="18"/>
          <w:szCs w:val="18"/>
        </w:rPr>
        <w:t>-value: &lt; 2.2e-16</w:t>
      </w:r>
    </w:p>
    <w:p w:rsidR="00A3468B" w:rsidRDefault="00A3468B" w:rsidP="00010FA6">
      <w:pPr>
        <w:pStyle w:val="Caption"/>
        <w:jc w:val="center"/>
        <w:rPr>
          <w:b w:val="0"/>
          <w:sz w:val="24"/>
          <w:szCs w:val="24"/>
        </w:rPr>
      </w:pPr>
      <w:bookmarkStart w:id="149" w:name="_Toc276731407"/>
    </w:p>
    <w:p w:rsidR="0031089D" w:rsidRDefault="00A3468B" w:rsidP="0031089D">
      <w:pPr>
        <w:pStyle w:val="Caption"/>
        <w:jc w:val="center"/>
      </w:pPr>
      <w:r>
        <w:rPr>
          <w:b w:val="0"/>
          <w:sz w:val="24"/>
          <w:szCs w:val="24"/>
        </w:rPr>
        <w:br w:type="page"/>
      </w:r>
      <w:bookmarkStart w:id="150" w:name="_Toc438377980"/>
      <w:bookmarkEnd w:id="149"/>
      <w:r w:rsidR="0031089D">
        <w:lastRenderedPageBreak/>
        <w:t xml:space="preserve">Table </w:t>
      </w:r>
      <w:fldSimple w:instr=" SEQ Table \* ARABIC ">
        <w:r w:rsidR="00022C4E">
          <w:rPr>
            <w:noProof/>
          </w:rPr>
          <w:t>59</w:t>
        </w:r>
      </w:fldSimple>
      <w:r w:rsidR="0031089D">
        <w:t>. Non-Metropolitan Household Light Vehicle Ownership Model</w:t>
      </w:r>
      <w:bookmarkEnd w:id="150"/>
    </w:p>
    <w:p w:rsidR="00010FA6" w:rsidRPr="00633B4E" w:rsidRDefault="00010FA6" w:rsidP="00A3468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633B4E">
        <w:rPr>
          <w:rFonts w:ascii="Courier New" w:hAnsi="Courier New"/>
          <w:sz w:val="18"/>
          <w:szCs w:val="18"/>
        </w:rPr>
        <w:t xml:space="preserve">                            Estimate Std. Error t value </w:t>
      </w:r>
      <w:proofErr w:type="spellStart"/>
      <w:proofErr w:type="gramStart"/>
      <w:r w:rsidRPr="00633B4E">
        <w:rPr>
          <w:rFonts w:ascii="Courier New" w:hAnsi="Courier New"/>
          <w:sz w:val="18"/>
          <w:szCs w:val="18"/>
        </w:rPr>
        <w:t>Pr</w:t>
      </w:r>
      <w:proofErr w:type="spellEnd"/>
      <w:r w:rsidRPr="00633B4E">
        <w:rPr>
          <w:rFonts w:ascii="Courier New" w:hAnsi="Courier New"/>
          <w:sz w:val="18"/>
          <w:szCs w:val="18"/>
        </w:rPr>
        <w:t>(</w:t>
      </w:r>
      <w:proofErr w:type="gramEnd"/>
      <w:r w:rsidRPr="00633B4E">
        <w:rPr>
          <w:rFonts w:ascii="Courier New" w:hAnsi="Courier New"/>
          <w:sz w:val="18"/>
          <w:szCs w:val="18"/>
        </w:rPr>
        <w:t xml:space="preserve">&gt;|t|)    </w:t>
      </w:r>
    </w:p>
    <w:p w:rsidR="00010FA6" w:rsidRPr="00633B4E" w:rsidRDefault="00010FA6" w:rsidP="00A3468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633B4E">
        <w:rPr>
          <w:rFonts w:ascii="Courier New" w:hAnsi="Courier New"/>
          <w:sz w:val="18"/>
          <w:szCs w:val="18"/>
        </w:rPr>
        <w:t>(Intercept)                1.684e-</w:t>
      </w:r>
      <w:proofErr w:type="gramStart"/>
      <w:r w:rsidRPr="00633B4E">
        <w:rPr>
          <w:rFonts w:ascii="Courier New" w:hAnsi="Courier New"/>
          <w:sz w:val="18"/>
          <w:szCs w:val="18"/>
        </w:rPr>
        <w:t>01  2.544e</w:t>
      </w:r>
      <w:proofErr w:type="gramEnd"/>
      <w:r w:rsidRPr="00633B4E">
        <w:rPr>
          <w:rFonts w:ascii="Courier New" w:hAnsi="Courier New"/>
          <w:sz w:val="18"/>
          <w:szCs w:val="18"/>
        </w:rPr>
        <w:t>-02   6.619 3.69e-11 ***</w:t>
      </w:r>
    </w:p>
    <w:p w:rsidR="00010FA6" w:rsidRPr="00633B4E" w:rsidRDefault="00010FA6" w:rsidP="00A3468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proofErr w:type="spellStart"/>
      <w:r w:rsidRPr="00633B4E">
        <w:rPr>
          <w:rFonts w:ascii="Courier New" w:hAnsi="Courier New"/>
          <w:sz w:val="18"/>
          <w:szCs w:val="18"/>
        </w:rPr>
        <w:t>Census_rMidwest</w:t>
      </w:r>
      <w:proofErr w:type="spellEnd"/>
      <w:r w:rsidRPr="00633B4E">
        <w:rPr>
          <w:rFonts w:ascii="Courier New" w:hAnsi="Courier New"/>
          <w:sz w:val="18"/>
          <w:szCs w:val="18"/>
        </w:rPr>
        <w:t xml:space="preserve">            2.554e-</w:t>
      </w:r>
      <w:proofErr w:type="gramStart"/>
      <w:r w:rsidRPr="00633B4E">
        <w:rPr>
          <w:rFonts w:ascii="Courier New" w:hAnsi="Courier New"/>
          <w:sz w:val="18"/>
          <w:szCs w:val="18"/>
        </w:rPr>
        <w:t>01  1.838e</w:t>
      </w:r>
      <w:proofErr w:type="gramEnd"/>
      <w:r w:rsidRPr="00633B4E">
        <w:rPr>
          <w:rFonts w:ascii="Courier New" w:hAnsi="Courier New"/>
          <w:sz w:val="18"/>
          <w:szCs w:val="18"/>
        </w:rPr>
        <w:t>-02  13.893  &lt; 2e-16 ***</w:t>
      </w:r>
    </w:p>
    <w:p w:rsidR="00010FA6" w:rsidRPr="00633B4E" w:rsidRDefault="00010FA6" w:rsidP="00A3468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proofErr w:type="spellStart"/>
      <w:r w:rsidRPr="00633B4E">
        <w:rPr>
          <w:rFonts w:ascii="Courier New" w:hAnsi="Courier New"/>
          <w:sz w:val="18"/>
          <w:szCs w:val="18"/>
        </w:rPr>
        <w:t>Census_rSouth</w:t>
      </w:r>
      <w:proofErr w:type="spellEnd"/>
      <w:r w:rsidRPr="00633B4E">
        <w:rPr>
          <w:rFonts w:ascii="Courier New" w:hAnsi="Courier New"/>
          <w:sz w:val="18"/>
          <w:szCs w:val="18"/>
        </w:rPr>
        <w:t xml:space="preserve">             -3.935e-</w:t>
      </w:r>
      <w:proofErr w:type="gramStart"/>
      <w:r w:rsidRPr="00633B4E">
        <w:rPr>
          <w:rFonts w:ascii="Courier New" w:hAnsi="Courier New"/>
          <w:sz w:val="18"/>
          <w:szCs w:val="18"/>
        </w:rPr>
        <w:t>01  2.159e</w:t>
      </w:r>
      <w:proofErr w:type="gramEnd"/>
      <w:r w:rsidRPr="00633B4E">
        <w:rPr>
          <w:rFonts w:ascii="Courier New" w:hAnsi="Courier New"/>
          <w:sz w:val="18"/>
          <w:szCs w:val="18"/>
        </w:rPr>
        <w:t>-02 -18.229  &lt; 2e-16 ***</w:t>
      </w:r>
    </w:p>
    <w:p w:rsidR="00010FA6" w:rsidRPr="00633B4E" w:rsidRDefault="00010FA6" w:rsidP="00A3468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proofErr w:type="spellStart"/>
      <w:r w:rsidRPr="00633B4E">
        <w:rPr>
          <w:rFonts w:ascii="Courier New" w:hAnsi="Courier New"/>
          <w:sz w:val="18"/>
          <w:szCs w:val="18"/>
        </w:rPr>
        <w:t>Census_rWest</w:t>
      </w:r>
      <w:proofErr w:type="spellEnd"/>
      <w:r w:rsidRPr="00633B4E">
        <w:rPr>
          <w:rFonts w:ascii="Courier New" w:hAnsi="Courier New"/>
          <w:sz w:val="18"/>
          <w:szCs w:val="18"/>
        </w:rPr>
        <w:t xml:space="preserve">              -2.549e-</w:t>
      </w:r>
      <w:proofErr w:type="gramStart"/>
      <w:r w:rsidRPr="00633B4E">
        <w:rPr>
          <w:rFonts w:ascii="Courier New" w:hAnsi="Courier New"/>
          <w:sz w:val="18"/>
          <w:szCs w:val="18"/>
        </w:rPr>
        <w:t>01  2.495e</w:t>
      </w:r>
      <w:proofErr w:type="gramEnd"/>
      <w:r w:rsidRPr="00633B4E">
        <w:rPr>
          <w:rFonts w:ascii="Courier New" w:hAnsi="Courier New"/>
          <w:sz w:val="18"/>
          <w:szCs w:val="18"/>
        </w:rPr>
        <w:t>-02 -10.216  &lt; 2e-16 ***</w:t>
      </w:r>
    </w:p>
    <w:p w:rsidR="00010FA6" w:rsidRPr="00633B4E" w:rsidRDefault="00010FA6" w:rsidP="00A3468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proofErr w:type="spellStart"/>
      <w:r w:rsidRPr="00633B4E">
        <w:rPr>
          <w:rFonts w:ascii="Courier New" w:hAnsi="Courier New"/>
          <w:sz w:val="18"/>
          <w:szCs w:val="18"/>
        </w:rPr>
        <w:t>Hhsize</w:t>
      </w:r>
      <w:proofErr w:type="spellEnd"/>
      <w:r w:rsidRPr="00633B4E">
        <w:rPr>
          <w:rFonts w:ascii="Courier New" w:hAnsi="Courier New"/>
          <w:sz w:val="18"/>
          <w:szCs w:val="18"/>
        </w:rPr>
        <w:t xml:space="preserve">                     1.562e-</w:t>
      </w:r>
      <w:proofErr w:type="gramStart"/>
      <w:r w:rsidRPr="00633B4E">
        <w:rPr>
          <w:rFonts w:ascii="Courier New" w:hAnsi="Courier New"/>
          <w:sz w:val="18"/>
          <w:szCs w:val="18"/>
        </w:rPr>
        <w:t>01  7.000e</w:t>
      </w:r>
      <w:proofErr w:type="gramEnd"/>
      <w:r w:rsidRPr="00633B4E">
        <w:rPr>
          <w:rFonts w:ascii="Courier New" w:hAnsi="Courier New"/>
          <w:sz w:val="18"/>
          <w:szCs w:val="18"/>
        </w:rPr>
        <w:t>-03  22.309  &lt; 2e-16 ***</w:t>
      </w:r>
    </w:p>
    <w:p w:rsidR="00010FA6" w:rsidRPr="00633B4E" w:rsidRDefault="00010FA6" w:rsidP="00A3468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633B4E">
        <w:rPr>
          <w:rFonts w:ascii="Courier New" w:hAnsi="Courier New"/>
          <w:sz w:val="18"/>
          <w:szCs w:val="18"/>
        </w:rPr>
        <w:t>Hhincttl</w:t>
      </w:r>
      <w:proofErr w:type="gramStart"/>
      <w:r w:rsidRPr="00633B4E">
        <w:rPr>
          <w:rFonts w:ascii="Courier New" w:hAnsi="Courier New"/>
          <w:sz w:val="18"/>
          <w:szCs w:val="18"/>
        </w:rPr>
        <w:t>:Age15to19</w:t>
      </w:r>
      <w:proofErr w:type="gramEnd"/>
      <w:r w:rsidRPr="00633B4E">
        <w:rPr>
          <w:rFonts w:ascii="Courier New" w:hAnsi="Courier New"/>
          <w:sz w:val="18"/>
          <w:szCs w:val="18"/>
        </w:rPr>
        <w:t xml:space="preserve">         3.201e-06  4.716e-07   6.786 1.18e-11 ***</w:t>
      </w:r>
    </w:p>
    <w:p w:rsidR="00010FA6" w:rsidRPr="00633B4E" w:rsidRDefault="00010FA6" w:rsidP="00A3468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633B4E">
        <w:rPr>
          <w:rFonts w:ascii="Courier New" w:hAnsi="Courier New"/>
          <w:sz w:val="18"/>
          <w:szCs w:val="18"/>
        </w:rPr>
        <w:t>Hhincttl</w:t>
      </w:r>
      <w:proofErr w:type="gramStart"/>
      <w:r w:rsidRPr="00633B4E">
        <w:rPr>
          <w:rFonts w:ascii="Courier New" w:hAnsi="Courier New"/>
          <w:sz w:val="18"/>
          <w:szCs w:val="18"/>
        </w:rPr>
        <w:t>:Age30to54</w:t>
      </w:r>
      <w:proofErr w:type="gramEnd"/>
      <w:r w:rsidRPr="00633B4E">
        <w:rPr>
          <w:rFonts w:ascii="Courier New" w:hAnsi="Courier New"/>
          <w:sz w:val="18"/>
          <w:szCs w:val="18"/>
        </w:rPr>
        <w:t xml:space="preserve">         2.909e-06  1.841e-07  15.795  &lt; 2e-16 ***</w:t>
      </w:r>
    </w:p>
    <w:p w:rsidR="00010FA6" w:rsidRPr="00633B4E" w:rsidRDefault="00010FA6" w:rsidP="00A3468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633B4E">
        <w:rPr>
          <w:rFonts w:ascii="Courier New" w:hAnsi="Courier New"/>
          <w:sz w:val="18"/>
          <w:szCs w:val="18"/>
        </w:rPr>
        <w:t>Hhincttl</w:t>
      </w:r>
      <w:proofErr w:type="gramStart"/>
      <w:r w:rsidRPr="00633B4E">
        <w:rPr>
          <w:rFonts w:ascii="Courier New" w:hAnsi="Courier New"/>
          <w:sz w:val="18"/>
          <w:szCs w:val="18"/>
        </w:rPr>
        <w:t>:Age55to64</w:t>
      </w:r>
      <w:proofErr w:type="gramEnd"/>
      <w:r w:rsidRPr="00633B4E">
        <w:rPr>
          <w:rFonts w:ascii="Courier New" w:hAnsi="Courier New"/>
          <w:sz w:val="18"/>
          <w:szCs w:val="18"/>
        </w:rPr>
        <w:t xml:space="preserve">         2.125e-06  3.065e-07   6.932 4.22e-12 ***</w:t>
      </w:r>
    </w:p>
    <w:p w:rsidR="00010FA6" w:rsidRPr="00633B4E" w:rsidRDefault="00010FA6" w:rsidP="00A3468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633B4E">
        <w:rPr>
          <w:rFonts w:ascii="Courier New" w:hAnsi="Courier New"/>
          <w:sz w:val="18"/>
          <w:szCs w:val="18"/>
        </w:rPr>
        <w:t>Hhincttl</w:t>
      </w:r>
      <w:proofErr w:type="gramStart"/>
      <w:r w:rsidRPr="00633B4E">
        <w:rPr>
          <w:rFonts w:ascii="Courier New" w:hAnsi="Courier New"/>
          <w:sz w:val="18"/>
          <w:szCs w:val="18"/>
        </w:rPr>
        <w:t>:Age65Plus</w:t>
      </w:r>
      <w:proofErr w:type="gramEnd"/>
      <w:r w:rsidRPr="00633B4E">
        <w:rPr>
          <w:rFonts w:ascii="Courier New" w:hAnsi="Courier New"/>
          <w:sz w:val="18"/>
          <w:szCs w:val="18"/>
        </w:rPr>
        <w:t xml:space="preserve">         1.354e-06  3.243e-07   4.177 2.96e-05 ***</w:t>
      </w:r>
    </w:p>
    <w:p w:rsidR="00010FA6" w:rsidRPr="00633B4E" w:rsidRDefault="00010FA6" w:rsidP="00A3468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633B4E">
        <w:rPr>
          <w:rFonts w:ascii="Courier New" w:hAnsi="Courier New"/>
          <w:sz w:val="18"/>
          <w:szCs w:val="18"/>
        </w:rPr>
        <w:t>Age15to19</w:t>
      </w:r>
      <w:proofErr w:type="gramStart"/>
      <w:r w:rsidRPr="00633B4E">
        <w:rPr>
          <w:rFonts w:ascii="Courier New" w:hAnsi="Courier New"/>
          <w:sz w:val="18"/>
          <w:szCs w:val="18"/>
        </w:rPr>
        <w:t>:VehPerDrvAgePop</w:t>
      </w:r>
      <w:proofErr w:type="gramEnd"/>
      <w:r w:rsidRPr="00633B4E">
        <w:rPr>
          <w:rFonts w:ascii="Courier New" w:hAnsi="Courier New"/>
          <w:sz w:val="18"/>
          <w:szCs w:val="18"/>
        </w:rPr>
        <w:t xml:space="preserve">  1.604e-01  2.839e-02   5.649 1.62e-08 ***</w:t>
      </w:r>
    </w:p>
    <w:p w:rsidR="00010FA6" w:rsidRPr="00633B4E" w:rsidRDefault="00010FA6" w:rsidP="00A3468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633B4E">
        <w:rPr>
          <w:rFonts w:ascii="Courier New" w:hAnsi="Courier New"/>
          <w:sz w:val="18"/>
          <w:szCs w:val="18"/>
        </w:rPr>
        <w:t>VehPerDrvAgePop</w:t>
      </w:r>
      <w:proofErr w:type="gramStart"/>
      <w:r w:rsidRPr="00633B4E">
        <w:rPr>
          <w:rFonts w:ascii="Courier New" w:hAnsi="Courier New"/>
          <w:sz w:val="18"/>
          <w:szCs w:val="18"/>
        </w:rPr>
        <w:t>:Age20to29</w:t>
      </w:r>
      <w:proofErr w:type="gramEnd"/>
      <w:r w:rsidRPr="00633B4E">
        <w:rPr>
          <w:rFonts w:ascii="Courier New" w:hAnsi="Courier New"/>
          <w:sz w:val="18"/>
          <w:szCs w:val="18"/>
        </w:rPr>
        <w:t xml:space="preserve">  8.259e-02  1.358e-02   6.082 1.20e-09 ***</w:t>
      </w:r>
    </w:p>
    <w:p w:rsidR="00010FA6" w:rsidRPr="00633B4E" w:rsidRDefault="00010FA6" w:rsidP="00A3468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633B4E">
        <w:rPr>
          <w:rFonts w:ascii="Courier New" w:hAnsi="Courier New"/>
          <w:sz w:val="18"/>
          <w:szCs w:val="18"/>
        </w:rPr>
        <w:t>Age30to54</w:t>
      </w:r>
      <w:proofErr w:type="gramStart"/>
      <w:r w:rsidRPr="00633B4E">
        <w:rPr>
          <w:rFonts w:ascii="Courier New" w:hAnsi="Courier New"/>
          <w:sz w:val="18"/>
          <w:szCs w:val="18"/>
        </w:rPr>
        <w:t>:VehPerDrvAgePop</w:t>
      </w:r>
      <w:proofErr w:type="gramEnd"/>
      <w:r w:rsidRPr="00633B4E">
        <w:rPr>
          <w:rFonts w:ascii="Courier New" w:hAnsi="Courier New"/>
          <w:sz w:val="18"/>
          <w:szCs w:val="18"/>
        </w:rPr>
        <w:t xml:space="preserve">  1.430e-01  1.059e-02  13.499  &lt; 2e-16 ***</w:t>
      </w:r>
    </w:p>
    <w:p w:rsidR="00010FA6" w:rsidRPr="00633B4E" w:rsidRDefault="00010FA6" w:rsidP="00A3468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633B4E">
        <w:rPr>
          <w:rFonts w:ascii="Courier New" w:hAnsi="Courier New"/>
          <w:sz w:val="18"/>
          <w:szCs w:val="18"/>
        </w:rPr>
        <w:t>Age55to64</w:t>
      </w:r>
      <w:proofErr w:type="gramStart"/>
      <w:r w:rsidRPr="00633B4E">
        <w:rPr>
          <w:rFonts w:ascii="Courier New" w:hAnsi="Courier New"/>
          <w:sz w:val="18"/>
          <w:szCs w:val="18"/>
        </w:rPr>
        <w:t>:VehPerDrvAgePop</w:t>
      </w:r>
      <w:proofErr w:type="gramEnd"/>
      <w:r w:rsidRPr="00633B4E">
        <w:rPr>
          <w:rFonts w:ascii="Courier New" w:hAnsi="Courier New"/>
          <w:sz w:val="18"/>
          <w:szCs w:val="18"/>
        </w:rPr>
        <w:t xml:space="preserve">  1.276e-01  1.640e-02   7.781 7.41e-15 ***</w:t>
      </w:r>
    </w:p>
    <w:p w:rsidR="00010FA6" w:rsidRPr="00633B4E" w:rsidRDefault="00010FA6" w:rsidP="00A3468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633B4E">
        <w:rPr>
          <w:rFonts w:ascii="Courier New" w:hAnsi="Courier New"/>
          <w:sz w:val="18"/>
          <w:szCs w:val="18"/>
        </w:rPr>
        <w:t>Age65Plus</w:t>
      </w:r>
      <w:proofErr w:type="gramStart"/>
      <w:r w:rsidRPr="00633B4E">
        <w:rPr>
          <w:rFonts w:ascii="Courier New" w:hAnsi="Courier New"/>
          <w:sz w:val="18"/>
          <w:szCs w:val="18"/>
        </w:rPr>
        <w:t>:VehPerDrvAgePop</w:t>
      </w:r>
      <w:proofErr w:type="gramEnd"/>
      <w:r w:rsidRPr="00633B4E">
        <w:rPr>
          <w:rFonts w:ascii="Courier New" w:hAnsi="Courier New"/>
          <w:sz w:val="18"/>
          <w:szCs w:val="18"/>
        </w:rPr>
        <w:t xml:space="preserve">  1.151e-01  1.705e-02   6.751 1.50e-11 ***</w:t>
      </w:r>
    </w:p>
    <w:p w:rsidR="00010FA6" w:rsidRPr="00633B4E" w:rsidRDefault="00010FA6" w:rsidP="00A3468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633B4E">
        <w:rPr>
          <w:rFonts w:ascii="Courier New" w:hAnsi="Courier New"/>
          <w:sz w:val="18"/>
          <w:szCs w:val="18"/>
        </w:rPr>
        <w:t>Age15to19</w:t>
      </w:r>
      <w:proofErr w:type="gramStart"/>
      <w:r w:rsidRPr="00633B4E">
        <w:rPr>
          <w:rFonts w:ascii="Courier New" w:hAnsi="Courier New"/>
          <w:sz w:val="18"/>
          <w:szCs w:val="18"/>
        </w:rPr>
        <w:t>:LogDen</w:t>
      </w:r>
      <w:proofErr w:type="gramEnd"/>
      <w:r w:rsidRPr="00633B4E">
        <w:rPr>
          <w:rFonts w:ascii="Courier New" w:hAnsi="Courier New"/>
          <w:sz w:val="18"/>
          <w:szCs w:val="18"/>
        </w:rPr>
        <w:t xml:space="preserve">           2.744e-02  5.270e-03   5.206 1.95e-07 ***</w:t>
      </w:r>
    </w:p>
    <w:p w:rsidR="00010FA6" w:rsidRPr="00633B4E" w:rsidRDefault="00010FA6" w:rsidP="00A3468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633B4E">
        <w:rPr>
          <w:rFonts w:ascii="Courier New" w:hAnsi="Courier New"/>
          <w:sz w:val="18"/>
          <w:szCs w:val="18"/>
        </w:rPr>
        <w:t>Age30to54</w:t>
      </w:r>
      <w:proofErr w:type="gramStart"/>
      <w:r w:rsidRPr="00633B4E">
        <w:rPr>
          <w:rFonts w:ascii="Courier New" w:hAnsi="Courier New"/>
          <w:sz w:val="18"/>
          <w:szCs w:val="18"/>
        </w:rPr>
        <w:t>:LogDen</w:t>
      </w:r>
      <w:proofErr w:type="gramEnd"/>
      <w:r w:rsidRPr="00633B4E">
        <w:rPr>
          <w:rFonts w:ascii="Courier New" w:hAnsi="Courier New"/>
          <w:sz w:val="18"/>
          <w:szCs w:val="18"/>
        </w:rPr>
        <w:t xml:space="preserve">           6.478e-03  2.386e-03   2.715  0.00663 ** </w:t>
      </w:r>
    </w:p>
    <w:p w:rsidR="00010FA6" w:rsidRPr="00633B4E" w:rsidRDefault="00010FA6" w:rsidP="00A3468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633B4E">
        <w:rPr>
          <w:rFonts w:ascii="Courier New" w:hAnsi="Courier New"/>
          <w:sz w:val="18"/>
          <w:szCs w:val="18"/>
        </w:rPr>
        <w:t>Age55to64</w:t>
      </w:r>
      <w:proofErr w:type="gramStart"/>
      <w:r w:rsidRPr="00633B4E">
        <w:rPr>
          <w:rFonts w:ascii="Courier New" w:hAnsi="Courier New"/>
          <w:sz w:val="18"/>
          <w:szCs w:val="18"/>
        </w:rPr>
        <w:t>:LogDen</w:t>
      </w:r>
      <w:proofErr w:type="gramEnd"/>
      <w:r w:rsidRPr="00633B4E">
        <w:rPr>
          <w:rFonts w:ascii="Courier New" w:hAnsi="Courier New"/>
          <w:sz w:val="18"/>
          <w:szCs w:val="18"/>
        </w:rPr>
        <w:t xml:space="preserve">          -8.207e-03  3.715e-03  -2.209  0.02717 *  </w:t>
      </w:r>
    </w:p>
    <w:p w:rsidR="00010FA6" w:rsidRPr="00633B4E" w:rsidRDefault="00010FA6" w:rsidP="00A3468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633B4E">
        <w:rPr>
          <w:rFonts w:ascii="Courier New" w:hAnsi="Courier New"/>
          <w:sz w:val="18"/>
          <w:szCs w:val="18"/>
        </w:rPr>
        <w:t>Age65Plus</w:t>
      </w:r>
      <w:proofErr w:type="gramStart"/>
      <w:r w:rsidRPr="00633B4E">
        <w:rPr>
          <w:rFonts w:ascii="Courier New" w:hAnsi="Courier New"/>
          <w:sz w:val="18"/>
          <w:szCs w:val="18"/>
        </w:rPr>
        <w:t>:LogDen</w:t>
      </w:r>
      <w:proofErr w:type="gramEnd"/>
      <w:r w:rsidRPr="00633B4E">
        <w:rPr>
          <w:rFonts w:ascii="Courier New" w:hAnsi="Courier New"/>
          <w:sz w:val="18"/>
          <w:szCs w:val="18"/>
        </w:rPr>
        <w:t xml:space="preserve">          -2.301e-02  3.075e-03  -7.485 7.37e-14 ***</w:t>
      </w:r>
    </w:p>
    <w:p w:rsidR="00010FA6" w:rsidRPr="00633B4E" w:rsidRDefault="00010FA6" w:rsidP="00A3468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633B4E">
        <w:rPr>
          <w:rFonts w:ascii="Courier New" w:hAnsi="Courier New"/>
          <w:sz w:val="18"/>
          <w:szCs w:val="18"/>
        </w:rPr>
        <w:t>---</w:t>
      </w:r>
    </w:p>
    <w:p w:rsidR="00010FA6" w:rsidRPr="00633B4E" w:rsidRDefault="00010FA6" w:rsidP="00A3468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proofErr w:type="spellStart"/>
      <w:r w:rsidRPr="00633B4E">
        <w:rPr>
          <w:rFonts w:ascii="Courier New" w:hAnsi="Courier New"/>
          <w:sz w:val="18"/>
          <w:szCs w:val="18"/>
        </w:rPr>
        <w:t>Signif</w:t>
      </w:r>
      <w:proofErr w:type="spellEnd"/>
      <w:r w:rsidRPr="00633B4E">
        <w:rPr>
          <w:rFonts w:ascii="Courier New" w:hAnsi="Courier New"/>
          <w:sz w:val="18"/>
          <w:szCs w:val="18"/>
        </w:rPr>
        <w:t xml:space="preserve">. </w:t>
      </w:r>
      <w:proofErr w:type="gramStart"/>
      <w:r w:rsidRPr="00633B4E">
        <w:rPr>
          <w:rFonts w:ascii="Courier New" w:hAnsi="Courier New"/>
          <w:sz w:val="18"/>
          <w:szCs w:val="18"/>
        </w:rPr>
        <w:t>codes</w:t>
      </w:r>
      <w:proofErr w:type="gramEnd"/>
      <w:r w:rsidRPr="00633B4E">
        <w:rPr>
          <w:rFonts w:ascii="Courier New" w:hAnsi="Courier New"/>
          <w:sz w:val="18"/>
          <w:szCs w:val="18"/>
        </w:rPr>
        <w:t xml:space="preserve">:  0 ‘***’ 0.001 ‘**’ 0.01 ‘*’ 0.05 ‘.’ 0.1 </w:t>
      </w:r>
      <w:proofErr w:type="gramStart"/>
      <w:r w:rsidRPr="00633B4E">
        <w:rPr>
          <w:rFonts w:ascii="Courier New" w:hAnsi="Courier New"/>
          <w:sz w:val="18"/>
          <w:szCs w:val="18"/>
        </w:rPr>
        <w:t>‘ ’</w:t>
      </w:r>
      <w:proofErr w:type="gramEnd"/>
      <w:r w:rsidRPr="00633B4E">
        <w:rPr>
          <w:rFonts w:ascii="Courier New" w:hAnsi="Courier New"/>
          <w:sz w:val="18"/>
          <w:szCs w:val="18"/>
        </w:rPr>
        <w:t xml:space="preserve"> 1 </w:t>
      </w:r>
    </w:p>
    <w:p w:rsidR="00010FA6" w:rsidRPr="00633B4E" w:rsidRDefault="00010FA6" w:rsidP="00A3468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p>
    <w:p w:rsidR="00010FA6" w:rsidRPr="00633B4E" w:rsidRDefault="00010FA6" w:rsidP="00A3468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633B4E">
        <w:rPr>
          <w:rFonts w:ascii="Courier New" w:hAnsi="Courier New"/>
          <w:sz w:val="18"/>
          <w:szCs w:val="18"/>
        </w:rPr>
        <w:t>Residual standard error: 1.163 on 29502 degrees of freedom</w:t>
      </w:r>
    </w:p>
    <w:p w:rsidR="00010FA6" w:rsidRPr="00633B4E" w:rsidRDefault="00010FA6" w:rsidP="00A3468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633B4E">
        <w:rPr>
          <w:rFonts w:ascii="Courier New" w:hAnsi="Courier New"/>
          <w:sz w:val="18"/>
          <w:szCs w:val="18"/>
        </w:rPr>
        <w:t xml:space="preserve">  (64 observations deleted due to </w:t>
      </w:r>
      <w:proofErr w:type="spellStart"/>
      <w:r w:rsidRPr="00633B4E">
        <w:rPr>
          <w:rFonts w:ascii="Courier New" w:hAnsi="Courier New"/>
          <w:sz w:val="18"/>
          <w:szCs w:val="18"/>
        </w:rPr>
        <w:t>missingness</w:t>
      </w:r>
      <w:proofErr w:type="spellEnd"/>
      <w:r w:rsidRPr="00633B4E">
        <w:rPr>
          <w:rFonts w:ascii="Courier New" w:hAnsi="Courier New"/>
          <w:sz w:val="18"/>
          <w:szCs w:val="18"/>
        </w:rPr>
        <w:t>)</w:t>
      </w:r>
    </w:p>
    <w:p w:rsidR="00010FA6" w:rsidRPr="00633B4E" w:rsidRDefault="00010FA6" w:rsidP="00A3468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633B4E">
        <w:rPr>
          <w:rFonts w:ascii="Courier New" w:hAnsi="Courier New"/>
          <w:sz w:val="18"/>
          <w:szCs w:val="18"/>
        </w:rPr>
        <w:t>Multiple R-squared: 0.2704,</w:t>
      </w:r>
      <w:r w:rsidRPr="00633B4E">
        <w:rPr>
          <w:rFonts w:ascii="Courier New" w:hAnsi="Courier New"/>
          <w:sz w:val="18"/>
          <w:szCs w:val="18"/>
        </w:rPr>
        <w:tab/>
        <w:t xml:space="preserve">Adjusted R-squared:  0.27 </w:t>
      </w:r>
    </w:p>
    <w:p w:rsidR="00010FA6" w:rsidRPr="00633B4E" w:rsidRDefault="00010FA6" w:rsidP="00A3468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633B4E">
        <w:rPr>
          <w:rFonts w:ascii="Courier New" w:hAnsi="Courier New"/>
          <w:sz w:val="18"/>
          <w:szCs w:val="18"/>
        </w:rPr>
        <w:t>F-statistic: 643.2 on 17 and 29502 DF</w:t>
      </w:r>
      <w:proofErr w:type="gramStart"/>
      <w:r w:rsidRPr="00633B4E">
        <w:rPr>
          <w:rFonts w:ascii="Courier New" w:hAnsi="Courier New"/>
          <w:sz w:val="18"/>
          <w:szCs w:val="18"/>
        </w:rPr>
        <w:t>,  p</w:t>
      </w:r>
      <w:proofErr w:type="gramEnd"/>
      <w:r w:rsidRPr="00633B4E">
        <w:rPr>
          <w:rFonts w:ascii="Courier New" w:hAnsi="Courier New"/>
          <w:sz w:val="18"/>
          <w:szCs w:val="18"/>
        </w:rPr>
        <w:t>-value: &lt; 2.2e-16</w:t>
      </w:r>
    </w:p>
    <w:p w:rsidR="00010FA6" w:rsidRDefault="00010FA6" w:rsidP="00010FA6"/>
    <w:p w:rsidR="00BC7676" w:rsidRDefault="00BC7676" w:rsidP="00BC7676">
      <w:pPr>
        <w:pStyle w:val="Caption"/>
        <w:keepNext/>
        <w:jc w:val="center"/>
      </w:pPr>
      <w:bookmarkStart w:id="151" w:name="_Toc438371330"/>
      <w:r>
        <w:t xml:space="preserve">Figure </w:t>
      </w:r>
      <w:fldSimple w:instr=" SEQ Figure \* ARABIC ">
        <w:r w:rsidR="00645B2B">
          <w:rPr>
            <w:noProof/>
          </w:rPr>
          <w:t>35</w:t>
        </w:r>
      </w:fldSimple>
      <w:r>
        <w:t>. Metropolitan Household Light Vehicle Ownership by Target Ownership Rate</w:t>
      </w:r>
      <w:bookmarkEnd w:id="151"/>
    </w:p>
    <w:p w:rsidR="00010FA6" w:rsidRDefault="00772FD9" w:rsidP="00010FA6">
      <w:pPr>
        <w:jc w:val="center"/>
      </w:pPr>
      <w:r>
        <w:pict>
          <v:shape id="_x0000_i1132" type="#_x0000_t75" style="width:345.75pt;height:266.25pt">
            <v:imagedata r:id="rId69" o:title="metro_lt_veh_predict" croptop="7646f"/>
            <o:lock v:ext="edit" aspectratio="f"/>
          </v:shape>
        </w:pict>
      </w:r>
    </w:p>
    <w:p w:rsidR="00010FA6" w:rsidRDefault="00010FA6" w:rsidP="00010FA6">
      <w:pPr>
        <w:jc w:val="center"/>
      </w:pPr>
    </w:p>
    <w:p w:rsidR="002F3357" w:rsidRDefault="002F3357" w:rsidP="002F3357">
      <w:pPr>
        <w:pStyle w:val="Caption"/>
        <w:keepNext/>
        <w:jc w:val="center"/>
      </w:pPr>
      <w:bookmarkStart w:id="152" w:name="_Toc438371331"/>
      <w:r>
        <w:t xml:space="preserve">Figure </w:t>
      </w:r>
      <w:fldSimple w:instr=" SEQ Figure \* ARABIC ">
        <w:r w:rsidR="00645B2B">
          <w:rPr>
            <w:noProof/>
          </w:rPr>
          <w:t>36</w:t>
        </w:r>
      </w:fldSimple>
      <w:r>
        <w:t>. Non-Metropolitan Household Light Vehicle Ownership by Target Ownership Rate</w:t>
      </w:r>
      <w:bookmarkEnd w:id="152"/>
    </w:p>
    <w:p w:rsidR="00010FA6" w:rsidRDefault="00772FD9" w:rsidP="00010FA6">
      <w:pPr>
        <w:jc w:val="center"/>
      </w:pPr>
      <w:r>
        <w:pict>
          <v:shape id="_x0000_i1133" type="#_x0000_t75" style="width:345.75pt;height:266.25pt">
            <v:imagedata r:id="rId70" o:title="nonmetro_lt_veh_predict" croptop="7646f"/>
            <o:lock v:ext="edit" aspectratio="f"/>
          </v:shape>
        </w:pict>
      </w:r>
    </w:p>
    <w:p w:rsidR="006F0512" w:rsidRDefault="006F0512" w:rsidP="006F0512"/>
    <w:p w:rsidR="00010FA6" w:rsidRDefault="00010FA6" w:rsidP="00010FA6">
      <w:pPr>
        <w:pStyle w:val="Heading2"/>
      </w:pPr>
      <w:bookmarkStart w:id="153" w:name="_Toc438363095"/>
      <w:r>
        <w:t>Calculating Light Weight Vehicle DVMT</w:t>
      </w:r>
      <w:bookmarkEnd w:id="153"/>
    </w:p>
    <w:p w:rsidR="00010FA6" w:rsidRDefault="00010FA6" w:rsidP="00040F14">
      <w:pPr>
        <w:keepNext/>
        <w:jc w:val="both"/>
      </w:pPr>
      <w:r>
        <w:t>Light vehicle DVMT is calculated as follows:</w:t>
      </w:r>
    </w:p>
    <w:p w:rsidR="00010FA6" w:rsidRDefault="00010FA6" w:rsidP="00040F14">
      <w:pPr>
        <w:keepNext/>
        <w:jc w:val="both"/>
      </w:pPr>
      <w:proofErr w:type="spellStart"/>
      <w:r>
        <w:t>LtVehDvmt</w:t>
      </w:r>
      <w:proofErr w:type="spellEnd"/>
      <w:r>
        <w:t xml:space="preserve"> = </w:t>
      </w:r>
      <w:proofErr w:type="spellStart"/>
      <w:r>
        <w:t>SovProp</w:t>
      </w:r>
      <w:proofErr w:type="spellEnd"/>
      <w:r>
        <w:t xml:space="preserve"> * </w:t>
      </w:r>
      <w:proofErr w:type="spellStart"/>
      <w:r>
        <w:t>PropSuitable</w:t>
      </w:r>
      <w:proofErr w:type="spellEnd"/>
      <w:r>
        <w:t xml:space="preserve"> * </w:t>
      </w:r>
      <w:proofErr w:type="spellStart"/>
      <w:r>
        <w:t>LtVehOwnRatio</w:t>
      </w:r>
      <w:proofErr w:type="spellEnd"/>
      <w:r>
        <w:t xml:space="preserve"> / </w:t>
      </w:r>
      <w:proofErr w:type="spellStart"/>
      <w:r>
        <w:t>SharingRatio</w:t>
      </w:r>
      <w:proofErr w:type="spellEnd"/>
    </w:p>
    <w:p w:rsidR="00010FA6" w:rsidRDefault="00010FA6" w:rsidP="00040F14">
      <w:pPr>
        <w:keepNext/>
        <w:spacing w:after="0"/>
        <w:jc w:val="both"/>
      </w:pPr>
      <w:proofErr w:type="gramStart"/>
      <w:r>
        <w:t>where</w:t>
      </w:r>
      <w:proofErr w:type="gramEnd"/>
      <w:r>
        <w:t>:</w:t>
      </w:r>
    </w:p>
    <w:p w:rsidR="00010FA6" w:rsidRDefault="00010FA6" w:rsidP="00040F14">
      <w:pPr>
        <w:keepNext/>
        <w:spacing w:after="0"/>
        <w:jc w:val="both"/>
      </w:pPr>
      <w:proofErr w:type="spellStart"/>
      <w:r>
        <w:t>SovProp</w:t>
      </w:r>
      <w:proofErr w:type="spellEnd"/>
      <w:r>
        <w:t xml:space="preserve"> = proportion of DVMT traveled by SOV within specified mileage threshold</w:t>
      </w:r>
    </w:p>
    <w:p w:rsidR="00010FA6" w:rsidRDefault="00010FA6" w:rsidP="00040F14">
      <w:pPr>
        <w:keepNext/>
        <w:spacing w:after="0"/>
        <w:ind w:firstLine="720"/>
        <w:jc w:val="both"/>
      </w:pPr>
      <w:r>
        <w:t>(</w:t>
      </w:r>
      <w:proofErr w:type="gramStart"/>
      <w:r>
        <w:t>calculated</w:t>
      </w:r>
      <w:proofErr w:type="gramEnd"/>
      <w:r>
        <w:t xml:space="preserve"> by the SOV proportions model)</w:t>
      </w:r>
    </w:p>
    <w:p w:rsidR="00010FA6" w:rsidRDefault="00010FA6" w:rsidP="00040F14">
      <w:pPr>
        <w:keepNext/>
        <w:spacing w:after="0"/>
        <w:jc w:val="both"/>
      </w:pPr>
      <w:proofErr w:type="spellStart"/>
      <w:r>
        <w:t>PropSuitable</w:t>
      </w:r>
      <w:proofErr w:type="spellEnd"/>
      <w:r>
        <w:t xml:space="preserve"> = proportion of SOV travel suitable for light vehicle travel</w:t>
      </w:r>
    </w:p>
    <w:p w:rsidR="00010FA6" w:rsidRDefault="00010FA6" w:rsidP="00040F14">
      <w:pPr>
        <w:keepNext/>
        <w:spacing w:after="0"/>
        <w:jc w:val="both"/>
      </w:pPr>
      <w:r>
        <w:tab/>
        <w:t>(</w:t>
      </w:r>
      <w:proofErr w:type="gramStart"/>
      <w:r>
        <w:t>an</w:t>
      </w:r>
      <w:proofErr w:type="gramEnd"/>
      <w:r>
        <w:t xml:space="preserve"> input assumption)</w:t>
      </w:r>
    </w:p>
    <w:p w:rsidR="00010FA6" w:rsidRDefault="00010FA6" w:rsidP="00040F14">
      <w:pPr>
        <w:keepNext/>
        <w:spacing w:after="0"/>
        <w:jc w:val="both"/>
      </w:pPr>
      <w:proofErr w:type="spellStart"/>
      <w:r>
        <w:t>LtVehicleOwnRatio</w:t>
      </w:r>
      <w:proofErr w:type="spellEnd"/>
      <w:r>
        <w:t xml:space="preserve"> = ratio of light vehicles to number of driving age persons</w:t>
      </w:r>
    </w:p>
    <w:p w:rsidR="00010FA6" w:rsidRDefault="00010FA6" w:rsidP="00040F14">
      <w:pPr>
        <w:keepNext/>
        <w:spacing w:after="0"/>
        <w:jc w:val="both"/>
      </w:pPr>
      <w:r>
        <w:tab/>
        <w:t>(</w:t>
      </w:r>
      <w:proofErr w:type="gramStart"/>
      <w:r>
        <w:t>light</w:t>
      </w:r>
      <w:proofErr w:type="gramEnd"/>
      <w:r>
        <w:t xml:space="preserve"> vehicle ownership calculated by model)</w:t>
      </w:r>
    </w:p>
    <w:p w:rsidR="00010FA6" w:rsidRDefault="00010FA6" w:rsidP="00040F14">
      <w:pPr>
        <w:keepNext/>
        <w:jc w:val="both"/>
      </w:pPr>
      <w:proofErr w:type="spellStart"/>
      <w:r>
        <w:t>SharingRatio</w:t>
      </w:r>
      <w:proofErr w:type="spellEnd"/>
      <w:r>
        <w:t xml:space="preserve"> = ratio of light vehicles to driving age persons necessary for every person to have a light vehicle available to meet their needs. (</w:t>
      </w:r>
      <w:proofErr w:type="gramStart"/>
      <w:r>
        <w:t>e.g</w:t>
      </w:r>
      <w:proofErr w:type="gramEnd"/>
      <w:r>
        <w:t>. a sharing ratio of 0.5 means that one light vehicle could be shared by a 2-person household)</w:t>
      </w:r>
    </w:p>
    <w:p w:rsidR="00010FA6" w:rsidRDefault="00010FA6" w:rsidP="00040F14">
      <w:pPr>
        <w:keepNext/>
        <w:jc w:val="both"/>
      </w:pPr>
      <w:r>
        <w:t xml:space="preserve">Figure </w:t>
      </w:r>
      <w:r w:rsidR="005F1BF3">
        <w:t>37</w:t>
      </w:r>
      <w:r>
        <w:t xml:space="preserve"> shows the results of applying the light vehicle model with different combinations of SOV tour mileage thresholds, average light vehicle ownership ratios, and light vehicle suitability proportions. The graphs are laid out such that each column corresponds to a different tour mileage threshold. Each row corresponds to a different population density. The solid lines show the results assuming no sharing of light-weight vehicles among household members. The dashed </w:t>
      </w:r>
      <w:r>
        <w:lastRenderedPageBreak/>
        <w:t>lines show the results assuming sharing among household members such that 1 light-weight vehicle can serve 2 household members.</w:t>
      </w:r>
    </w:p>
    <w:p w:rsidR="002F3357" w:rsidRDefault="002F3357" w:rsidP="002F3357">
      <w:pPr>
        <w:pStyle w:val="Caption"/>
        <w:keepNext/>
        <w:jc w:val="center"/>
      </w:pPr>
      <w:bookmarkStart w:id="154" w:name="_Toc438371332"/>
      <w:r>
        <w:t xml:space="preserve">Figure </w:t>
      </w:r>
      <w:fldSimple w:instr=" SEQ Figure \* ARABIC ">
        <w:r w:rsidR="00645B2B">
          <w:rPr>
            <w:noProof/>
          </w:rPr>
          <w:t>37</w:t>
        </w:r>
      </w:fldSimple>
      <w:r>
        <w:t>. Response of Light Vehicle Use of Changes in Input Variables</w:t>
      </w:r>
      <w:bookmarkEnd w:id="154"/>
    </w:p>
    <w:p w:rsidR="00010FA6" w:rsidRPr="00CE0BFD" w:rsidRDefault="00772FD9" w:rsidP="00010FA6">
      <w:r>
        <w:pict>
          <v:shape id="_x0000_i1134" type="#_x0000_t75" style="width:462pt;height:476.25pt">
            <v:imagedata r:id="rId71" o:title="light_vehicle_test" croptop="6554f"/>
          </v:shape>
        </w:pict>
      </w:r>
    </w:p>
    <w:p w:rsidR="00010FA6" w:rsidRDefault="00972DD6" w:rsidP="00972DD6">
      <w:pPr>
        <w:pStyle w:val="Heading2"/>
      </w:pPr>
      <w:bookmarkStart w:id="155" w:name="_Toc438363096"/>
      <w:bookmarkEnd w:id="111"/>
      <w:r>
        <w:t>Testing the Light-Vehicle Model</w:t>
      </w:r>
      <w:bookmarkEnd w:id="155"/>
    </w:p>
    <w:p w:rsidR="00EA7B5E" w:rsidRPr="0068682C" w:rsidRDefault="00952B55" w:rsidP="00040F14">
      <w:pPr>
        <w:jc w:val="both"/>
      </w:pPr>
      <w:r w:rsidRPr="0068682C">
        <w:t xml:space="preserve">The Metropolitan GreenSTEP estimate of base year bicycle travel for the </w:t>
      </w:r>
      <w:smartTag w:uri="urn:schemas-microsoft-com:office:smarttags" w:element="City">
        <w:smartTag w:uri="urn:schemas-microsoft-com:office:smarttags" w:element="place">
          <w:r w:rsidRPr="0068682C">
            <w:t>Portland</w:t>
          </w:r>
        </w:smartTag>
      </w:smartTag>
      <w:r w:rsidRPr="0068682C">
        <w:t xml:space="preserve"> metropolitan area was compared to an estimate of bicycle travel calculated from the recent household travel survey. This was done in conjunction with the health impact assessment being completed as part of Metro’s Climate Smart Communities Scenarios Project. This comparison found the GreenSTEP estimate of base year bicycle travel to be about an order of magnitude lower than </w:t>
      </w:r>
      <w:r w:rsidRPr="0068682C">
        <w:lastRenderedPageBreak/>
        <w:t>the survey-based estimate of 0.28 miles per person per day. This prompted project staff from the Oregon Department of Transportation and Metro to investigate.</w:t>
      </w:r>
    </w:p>
    <w:p w:rsidR="0082696B" w:rsidRPr="0068682C" w:rsidRDefault="00952B55" w:rsidP="00040F14">
      <w:pPr>
        <w:jc w:val="both"/>
      </w:pPr>
      <w:r w:rsidRPr="0068682C">
        <w:t xml:space="preserve">Investigation of the household survey data revealed that </w:t>
      </w:r>
      <w:r w:rsidR="0082696B" w:rsidRPr="0068682C">
        <w:t xml:space="preserve">the assumed base year model inputs for the threshold for SOV tour lengths suitable for diversion and the percentage of SOV tours diverted were too low. The </w:t>
      </w:r>
      <w:r w:rsidR="00431B25" w:rsidRPr="0068682C">
        <w:t xml:space="preserve">assumed </w:t>
      </w:r>
      <w:r w:rsidR="0082696B" w:rsidRPr="0068682C">
        <w:t xml:space="preserve">SOV diversion distance threshold </w:t>
      </w:r>
      <w:r w:rsidR="00431B25" w:rsidRPr="0068682C">
        <w:t>had been</w:t>
      </w:r>
      <w:r w:rsidR="0082696B" w:rsidRPr="0068682C">
        <w:t xml:space="preserve"> 6 miles. The diversion percentage </w:t>
      </w:r>
      <w:r w:rsidR="00431B25" w:rsidRPr="0068682C">
        <w:t>had been</w:t>
      </w:r>
      <w:r w:rsidR="0082696B" w:rsidRPr="0068682C">
        <w:t xml:space="preserve"> 2%. Since the household survey data were not available at the time that these input assumptions were made, staff had based the assumptions on the regional transportation plan assumption that bicycle travel would be 2% of all trips 6 miles or less in length.</w:t>
      </w:r>
    </w:p>
    <w:p w:rsidR="001A6CA3" w:rsidRPr="0068682C" w:rsidRDefault="0082696B" w:rsidP="00040F14">
      <w:pPr>
        <w:jc w:val="both"/>
      </w:pPr>
      <w:r w:rsidRPr="0068682C">
        <w:t>Examination of the recent Oregon Household Activity Survey data revealed that the 6 mile tour length was much too short. About 36% of survey bike tours were greater than that length and those tours accounted for about 71 percent of the bike tour miles. The 95</w:t>
      </w:r>
      <w:r w:rsidRPr="0068682C">
        <w:rPr>
          <w:vertAlign w:val="superscript"/>
        </w:rPr>
        <w:t>th</w:t>
      </w:r>
      <w:r w:rsidRPr="0068682C">
        <w:t xml:space="preserve"> percentile bike tour mileage was almost 20 miles and the longest recorded tour was 40 miles.</w:t>
      </w:r>
      <w:r w:rsidR="008909E9" w:rsidRPr="0068682C">
        <w:t xml:space="preserve"> The total recorded bicycle mileage </w:t>
      </w:r>
      <w:r w:rsidR="00431B25" w:rsidRPr="0068682C">
        <w:t>wa</w:t>
      </w:r>
      <w:r w:rsidR="008909E9" w:rsidRPr="0068682C">
        <w:t>s 5.4% of the sum of the bicycle mileage and SOV mileage within a 40-mile tour length threshold.</w:t>
      </w:r>
      <w:r w:rsidRPr="0068682C">
        <w:t xml:space="preserve"> </w:t>
      </w:r>
      <w:r w:rsidR="001A6CA3" w:rsidRPr="0068682C">
        <w:t xml:space="preserve"> Figure </w:t>
      </w:r>
      <w:r w:rsidR="00791F13">
        <w:t>38</w:t>
      </w:r>
      <w:r w:rsidR="001A6CA3" w:rsidRPr="0068682C">
        <w:t xml:space="preserve"> shows the percentage of diverted miles by tour length threshold for 5 of Oregon’s metropolitan areas, including the Portland metropolitan area.</w:t>
      </w:r>
    </w:p>
    <w:p w:rsidR="007C1264" w:rsidRPr="0068682C" w:rsidRDefault="007C1264" w:rsidP="00040F14">
      <w:pPr>
        <w:jc w:val="both"/>
      </w:pPr>
      <w:r w:rsidRPr="0068682C">
        <w:t xml:space="preserve">Metropolitan GreenSTEP was rerun with inputs of </w:t>
      </w:r>
      <w:r w:rsidR="008B161A" w:rsidRPr="0068682C">
        <w:t>a 20 mile tour length threshold</w:t>
      </w:r>
      <w:r w:rsidR="00D54095" w:rsidRPr="0068682C">
        <w:t xml:space="preserve"> and</w:t>
      </w:r>
      <w:r w:rsidR="008B161A" w:rsidRPr="0068682C">
        <w:t xml:space="preserve"> a proportion suitable for diversion of 0.1</w:t>
      </w:r>
      <w:r w:rsidR="00D54095" w:rsidRPr="0068682C">
        <w:t>.</w:t>
      </w:r>
      <w:r w:rsidRPr="0068682C">
        <w:t xml:space="preserve"> The 20 mile threshold is the largest threshold that GreenSTEP was designed to accommodate.  The </w:t>
      </w:r>
      <w:r w:rsidR="008B161A" w:rsidRPr="0068682C">
        <w:t>0.1 proportion suitable</w:t>
      </w:r>
      <w:r w:rsidRPr="0068682C">
        <w:t xml:space="preserve"> was used to compensate for the tour length threshold limitation. </w:t>
      </w:r>
      <w:r w:rsidR="00D54095" w:rsidRPr="0068682C">
        <w:t>The ratio of total bike miles to the sum of total bike miles and SOV miles within a 20-mile tour distance threshold is 10.3%.</w:t>
      </w:r>
      <w:r w:rsidR="00D54095" w:rsidRPr="0068682C">
        <w:rPr>
          <w:rStyle w:val="FootnoteReference"/>
        </w:rPr>
        <w:footnoteReference w:id="17"/>
      </w:r>
      <w:r w:rsidR="00D54095" w:rsidRPr="0068682C">
        <w:t xml:space="preserve"> </w:t>
      </w:r>
      <w:r w:rsidRPr="0068682C">
        <w:t xml:space="preserve">When these inputs were used in GreenSTEP the resulting estimate of bicycle travel was 0.32 miles per person per day.  This is within 14% of the survey-based estimate; quite close given the </w:t>
      </w:r>
      <w:r w:rsidR="006F0512" w:rsidRPr="0068682C">
        <w:t>general</w:t>
      </w:r>
      <w:r w:rsidRPr="0068682C">
        <w:t xml:space="preserve"> nature of the GreenSTEP model.</w:t>
      </w:r>
    </w:p>
    <w:p w:rsidR="00D340CD" w:rsidRDefault="001A6CA3" w:rsidP="007732C1">
      <w:pPr>
        <w:pStyle w:val="Caption"/>
        <w:jc w:val="center"/>
      </w:pPr>
      <w:r w:rsidRPr="0068682C">
        <w:br w:type="page"/>
      </w:r>
      <w:bookmarkStart w:id="156" w:name="_Toc438371333"/>
      <w:r w:rsidR="00D340CD">
        <w:lastRenderedPageBreak/>
        <w:t xml:space="preserve">Figure </w:t>
      </w:r>
      <w:fldSimple w:instr=" SEQ Figure \* ARABIC ">
        <w:r w:rsidR="00645B2B">
          <w:rPr>
            <w:noProof/>
          </w:rPr>
          <w:t>38</w:t>
        </w:r>
      </w:fldSimple>
      <w:r w:rsidR="00D340CD">
        <w:t>. Percentage of SOV Miles Potentially Diverted to Bicycling in Tours with Round Trip Distances Less Than or Equal To Specified Values</w:t>
      </w:r>
      <w:bookmarkEnd w:id="156"/>
    </w:p>
    <w:p w:rsidR="001A6CA3" w:rsidRDefault="00772FD9" w:rsidP="001A6CA3">
      <w:r>
        <w:pict>
          <v:shape id="_x0000_i1063" type="#_x0000_t75" style="width:6in;height:376.5pt">
            <v:imagedata r:id="rId72" o:title="diverted_sov_miles_by_mpo" croptop="8426f"/>
          </v:shape>
        </w:pict>
      </w:r>
    </w:p>
    <w:p w:rsidR="00397B41" w:rsidRDefault="00397B41" w:rsidP="003D459B">
      <w:pPr>
        <w:pStyle w:val="Heading2"/>
      </w:pPr>
      <w:bookmarkStart w:id="157" w:name="_Toc438363097"/>
      <w:r>
        <w:t>Calculating Walk Trips</w:t>
      </w:r>
      <w:bookmarkEnd w:id="157"/>
    </w:p>
    <w:p w:rsidR="00FF7AEA" w:rsidRDefault="00BD09AB" w:rsidP="00040F14">
      <w:pPr>
        <w:spacing w:after="240"/>
        <w:jc w:val="both"/>
      </w:pPr>
      <w:r>
        <w:t>The GreenSTEP model and RSPM also include</w:t>
      </w:r>
      <w:r w:rsidR="00FF7AEA">
        <w:t xml:space="preserve"> a walk model which estimates the daily number of walk trips for each household. This model was added in order to provide an indicator of the effect of land use and transportation policies on active transportation. The model does not affect the amount of household DVMT because land use and transportation policies </w:t>
      </w:r>
      <w:r w:rsidR="007A28BA">
        <w:t xml:space="preserve">directly </w:t>
      </w:r>
      <w:r w:rsidR="00FF7AEA">
        <w:t xml:space="preserve">affect </w:t>
      </w:r>
      <w:r w:rsidR="007A28BA">
        <w:t xml:space="preserve">the </w:t>
      </w:r>
      <w:r w:rsidR="00FF7AEA">
        <w:t>calculations of DVMT.</w:t>
      </w:r>
    </w:p>
    <w:p w:rsidR="00021177" w:rsidRDefault="007A28BA" w:rsidP="00040F14">
      <w:pPr>
        <w:jc w:val="both"/>
      </w:pPr>
      <w:r>
        <w:t xml:space="preserve">The walk model includes two components, a </w:t>
      </w:r>
      <w:r w:rsidR="00FD02B4">
        <w:t xml:space="preserve">binomial </w:t>
      </w:r>
      <w:r>
        <w:t xml:space="preserve">logit model which </w:t>
      </w:r>
      <w:r w:rsidR="00843026">
        <w:t xml:space="preserve">determines </w:t>
      </w:r>
      <w:r w:rsidR="00021177">
        <w:t xml:space="preserve">the probability that a </w:t>
      </w:r>
      <w:r w:rsidR="00843026">
        <w:t xml:space="preserve">walk trip </w:t>
      </w:r>
      <w:r w:rsidR="00021177">
        <w:t>is</w:t>
      </w:r>
      <w:r w:rsidR="00843026">
        <w:t xml:space="preserve"> taken and a linear model which estimates the number of walk trips</w:t>
      </w:r>
      <w:r w:rsidR="00021177">
        <w:t xml:space="preserve"> if a walk trip is taken</w:t>
      </w:r>
      <w:r w:rsidR="00843026">
        <w:t>.</w:t>
      </w:r>
      <w:r w:rsidR="00FD02B4">
        <w:t xml:space="preserve"> </w:t>
      </w:r>
      <w:r w:rsidR="00021177">
        <w:t xml:space="preserve">The average number of walk trips is the product of these values. </w:t>
      </w:r>
      <w:r w:rsidR="00FD02B4">
        <w:t>Table</w:t>
      </w:r>
      <w:r w:rsidR="00021177">
        <w:t>s</w:t>
      </w:r>
      <w:r w:rsidR="00FD02B4">
        <w:t xml:space="preserve"> </w:t>
      </w:r>
      <w:r w:rsidR="001C4A4A">
        <w:t>60</w:t>
      </w:r>
      <w:r w:rsidR="00FD02B4">
        <w:t xml:space="preserve"> </w:t>
      </w:r>
      <w:r w:rsidR="00021177">
        <w:t xml:space="preserve">and </w:t>
      </w:r>
      <w:r w:rsidR="001C4A4A">
        <w:t>61</w:t>
      </w:r>
      <w:r w:rsidR="00021177">
        <w:t xml:space="preserve"> show</w:t>
      </w:r>
      <w:r w:rsidR="00FD02B4">
        <w:t xml:space="preserve"> the </w:t>
      </w:r>
      <w:r w:rsidR="00021177">
        <w:t>model estimation results for the two models. The model variables are as follows:</w:t>
      </w:r>
    </w:p>
    <w:p w:rsidR="00021177" w:rsidRDefault="00021177" w:rsidP="00AB1B43">
      <w:pPr>
        <w:numPr>
          <w:ilvl w:val="0"/>
          <w:numId w:val="20"/>
        </w:numPr>
        <w:spacing w:after="0"/>
        <w:jc w:val="both"/>
      </w:pPr>
      <w:r>
        <w:t>Age0to14 – number of persons in the household with ages less than or equal 14</w:t>
      </w:r>
    </w:p>
    <w:p w:rsidR="006C0187" w:rsidRDefault="006C0187" w:rsidP="00AB1B43">
      <w:pPr>
        <w:numPr>
          <w:ilvl w:val="0"/>
          <w:numId w:val="20"/>
        </w:numPr>
        <w:spacing w:after="0"/>
        <w:jc w:val="both"/>
      </w:pPr>
      <w:r>
        <w:t>Age15to19 – number of persons between the ages of 15 and 19</w:t>
      </w:r>
    </w:p>
    <w:p w:rsidR="006C0187" w:rsidRDefault="006C0187" w:rsidP="00AB1B43">
      <w:pPr>
        <w:numPr>
          <w:ilvl w:val="0"/>
          <w:numId w:val="20"/>
        </w:numPr>
        <w:spacing w:after="0"/>
        <w:jc w:val="both"/>
      </w:pPr>
      <w:r>
        <w:lastRenderedPageBreak/>
        <w:t>Age20to29 – number of persons between the ages of 20 and 29</w:t>
      </w:r>
    </w:p>
    <w:p w:rsidR="006C0187" w:rsidRDefault="006C0187" w:rsidP="00AB1B43">
      <w:pPr>
        <w:numPr>
          <w:ilvl w:val="0"/>
          <w:numId w:val="20"/>
        </w:numPr>
        <w:spacing w:after="0"/>
        <w:jc w:val="both"/>
      </w:pPr>
      <w:r>
        <w:t>Age65Plus – number of persons 65 or older</w:t>
      </w:r>
    </w:p>
    <w:p w:rsidR="006C0187" w:rsidRDefault="006C0187" w:rsidP="00AB1B43">
      <w:pPr>
        <w:numPr>
          <w:ilvl w:val="0"/>
          <w:numId w:val="20"/>
        </w:numPr>
        <w:spacing w:after="0"/>
        <w:jc w:val="both"/>
      </w:pPr>
      <w:proofErr w:type="spellStart"/>
      <w:r>
        <w:t>Htppopdn</w:t>
      </w:r>
      <w:proofErr w:type="spellEnd"/>
      <w:r>
        <w:t xml:space="preserve"> – population density of the neighborhood (persons per square mile)</w:t>
      </w:r>
    </w:p>
    <w:p w:rsidR="006C0187" w:rsidRDefault="006C0187" w:rsidP="00AB1B43">
      <w:pPr>
        <w:numPr>
          <w:ilvl w:val="0"/>
          <w:numId w:val="20"/>
        </w:numPr>
        <w:spacing w:after="0"/>
        <w:jc w:val="both"/>
      </w:pPr>
      <w:r>
        <w:t>Urban – whether the household lives in an urban mixed use neighborhood</w:t>
      </w:r>
    </w:p>
    <w:p w:rsidR="006C0187" w:rsidRDefault="006C0187" w:rsidP="00AB1B43">
      <w:pPr>
        <w:numPr>
          <w:ilvl w:val="0"/>
          <w:numId w:val="20"/>
        </w:numPr>
        <w:spacing w:after="0"/>
        <w:jc w:val="both"/>
      </w:pPr>
      <w:proofErr w:type="spellStart"/>
      <w:r>
        <w:t>Hhincttl</w:t>
      </w:r>
      <w:proofErr w:type="spellEnd"/>
      <w:r>
        <w:t xml:space="preserve"> – total annual household income in 2001 dollars</w:t>
      </w:r>
    </w:p>
    <w:p w:rsidR="006C0187" w:rsidRDefault="006C0187" w:rsidP="00AB1B43">
      <w:pPr>
        <w:numPr>
          <w:ilvl w:val="0"/>
          <w:numId w:val="20"/>
        </w:numPr>
        <w:spacing w:after="0"/>
        <w:jc w:val="both"/>
      </w:pPr>
      <w:proofErr w:type="spellStart"/>
      <w:r>
        <w:t>Hhsize</w:t>
      </w:r>
      <w:proofErr w:type="spellEnd"/>
      <w:r>
        <w:t xml:space="preserve"> – number of persons in the household</w:t>
      </w:r>
    </w:p>
    <w:p w:rsidR="006C0187" w:rsidRDefault="006C0187" w:rsidP="00AB1B43">
      <w:pPr>
        <w:numPr>
          <w:ilvl w:val="0"/>
          <w:numId w:val="20"/>
        </w:numPr>
        <w:jc w:val="both"/>
      </w:pPr>
      <w:proofErr w:type="spellStart"/>
      <w:r>
        <w:t>VehPerDrvAgePop</w:t>
      </w:r>
      <w:proofErr w:type="spellEnd"/>
      <w:r>
        <w:t xml:space="preserve"> – ratio of vehicles to drivers in the household</w:t>
      </w:r>
    </w:p>
    <w:p w:rsidR="00CA2346" w:rsidRDefault="00CA2346" w:rsidP="00CA2346">
      <w:pPr>
        <w:pStyle w:val="Caption"/>
        <w:keepNext/>
        <w:jc w:val="center"/>
      </w:pPr>
      <w:bookmarkStart w:id="158" w:name="_Toc438377981"/>
      <w:r>
        <w:t xml:space="preserve">Table </w:t>
      </w:r>
      <w:fldSimple w:instr=" SEQ Table \* ARABIC ">
        <w:r w:rsidR="00022C4E">
          <w:rPr>
            <w:noProof/>
          </w:rPr>
          <w:t>60</w:t>
        </w:r>
      </w:fldSimple>
      <w:r>
        <w:t>. Walk Trip Probability Model</w:t>
      </w:r>
      <w:bookmarkEnd w:id="158"/>
    </w:p>
    <w:p w:rsidR="00021177" w:rsidRPr="00021177" w:rsidRDefault="00021177" w:rsidP="00BD09A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021177">
        <w:rPr>
          <w:rFonts w:ascii="Courier New" w:hAnsi="Courier New"/>
          <w:sz w:val="18"/>
          <w:szCs w:val="18"/>
        </w:rPr>
        <w:t xml:space="preserve">                            Estimate Std. Error z value </w:t>
      </w:r>
      <w:proofErr w:type="spellStart"/>
      <w:proofErr w:type="gramStart"/>
      <w:r w:rsidRPr="00021177">
        <w:rPr>
          <w:rFonts w:ascii="Courier New" w:hAnsi="Courier New"/>
          <w:sz w:val="18"/>
          <w:szCs w:val="18"/>
        </w:rPr>
        <w:t>Pr</w:t>
      </w:r>
      <w:proofErr w:type="spellEnd"/>
      <w:r w:rsidRPr="00021177">
        <w:rPr>
          <w:rFonts w:ascii="Courier New" w:hAnsi="Courier New"/>
          <w:sz w:val="18"/>
          <w:szCs w:val="18"/>
        </w:rPr>
        <w:t>(</w:t>
      </w:r>
      <w:proofErr w:type="gramEnd"/>
      <w:r w:rsidRPr="00021177">
        <w:rPr>
          <w:rFonts w:ascii="Courier New" w:hAnsi="Courier New"/>
          <w:sz w:val="18"/>
          <w:szCs w:val="18"/>
        </w:rPr>
        <w:t xml:space="preserve">&gt;|z|)    </w:t>
      </w:r>
    </w:p>
    <w:p w:rsidR="00021177" w:rsidRPr="00021177" w:rsidRDefault="00021177" w:rsidP="00BD09A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021177">
        <w:rPr>
          <w:rFonts w:ascii="Courier New" w:hAnsi="Courier New"/>
          <w:sz w:val="18"/>
          <w:szCs w:val="18"/>
        </w:rPr>
        <w:t>(Intercept)               -1.211e+</w:t>
      </w:r>
      <w:proofErr w:type="gramStart"/>
      <w:r w:rsidRPr="00021177">
        <w:rPr>
          <w:rFonts w:ascii="Courier New" w:hAnsi="Courier New"/>
          <w:sz w:val="18"/>
          <w:szCs w:val="18"/>
        </w:rPr>
        <w:t>00  3.829e</w:t>
      </w:r>
      <w:proofErr w:type="gramEnd"/>
      <w:r w:rsidRPr="00021177">
        <w:rPr>
          <w:rFonts w:ascii="Courier New" w:hAnsi="Courier New"/>
          <w:sz w:val="18"/>
          <w:szCs w:val="18"/>
        </w:rPr>
        <w:t>-02 -31.621  &lt; 2e-16 ***</w:t>
      </w:r>
    </w:p>
    <w:p w:rsidR="00021177" w:rsidRPr="00021177" w:rsidRDefault="00021177" w:rsidP="00BD09A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021177">
        <w:rPr>
          <w:rFonts w:ascii="Courier New" w:hAnsi="Courier New"/>
          <w:sz w:val="18"/>
          <w:szCs w:val="18"/>
        </w:rPr>
        <w:t>Age0to14                   1.308e-</w:t>
      </w:r>
      <w:proofErr w:type="gramStart"/>
      <w:r w:rsidRPr="00021177">
        <w:rPr>
          <w:rFonts w:ascii="Courier New" w:hAnsi="Courier New"/>
          <w:sz w:val="18"/>
          <w:szCs w:val="18"/>
        </w:rPr>
        <w:t>01  2.623e</w:t>
      </w:r>
      <w:proofErr w:type="gramEnd"/>
      <w:r w:rsidRPr="00021177">
        <w:rPr>
          <w:rFonts w:ascii="Courier New" w:hAnsi="Courier New"/>
          <w:sz w:val="18"/>
          <w:szCs w:val="18"/>
        </w:rPr>
        <w:t>-02   4.989 6.06e-07 ***</w:t>
      </w:r>
    </w:p>
    <w:p w:rsidR="00021177" w:rsidRPr="00021177" w:rsidRDefault="00021177" w:rsidP="00BD09A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proofErr w:type="spellStart"/>
      <w:r w:rsidRPr="00021177">
        <w:rPr>
          <w:rFonts w:ascii="Courier New" w:hAnsi="Courier New"/>
          <w:sz w:val="18"/>
          <w:szCs w:val="18"/>
        </w:rPr>
        <w:t>VehPerDrvAgePop</w:t>
      </w:r>
      <w:proofErr w:type="spellEnd"/>
      <w:r w:rsidRPr="00021177">
        <w:rPr>
          <w:rFonts w:ascii="Courier New" w:hAnsi="Courier New"/>
          <w:sz w:val="18"/>
          <w:szCs w:val="18"/>
        </w:rPr>
        <w:t xml:space="preserve">           -4.632e-</w:t>
      </w:r>
      <w:proofErr w:type="gramStart"/>
      <w:r w:rsidRPr="00021177">
        <w:rPr>
          <w:rFonts w:ascii="Courier New" w:hAnsi="Courier New"/>
          <w:sz w:val="18"/>
          <w:szCs w:val="18"/>
        </w:rPr>
        <w:t>01  2.935e</w:t>
      </w:r>
      <w:proofErr w:type="gramEnd"/>
      <w:r w:rsidRPr="00021177">
        <w:rPr>
          <w:rFonts w:ascii="Courier New" w:hAnsi="Courier New"/>
          <w:sz w:val="18"/>
          <w:szCs w:val="18"/>
        </w:rPr>
        <w:t>-02 -15.778  &lt; 2e-16 ***</w:t>
      </w:r>
    </w:p>
    <w:p w:rsidR="00021177" w:rsidRPr="00021177" w:rsidRDefault="00021177" w:rsidP="00BD09A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021177">
        <w:rPr>
          <w:rFonts w:ascii="Courier New" w:hAnsi="Courier New"/>
          <w:sz w:val="18"/>
          <w:szCs w:val="18"/>
        </w:rPr>
        <w:t>Age20to29                  2.810e-</w:t>
      </w:r>
      <w:proofErr w:type="gramStart"/>
      <w:r w:rsidRPr="00021177">
        <w:rPr>
          <w:rFonts w:ascii="Courier New" w:hAnsi="Courier New"/>
          <w:sz w:val="18"/>
          <w:szCs w:val="18"/>
        </w:rPr>
        <w:t>01  4.791e</w:t>
      </w:r>
      <w:proofErr w:type="gramEnd"/>
      <w:r w:rsidRPr="00021177">
        <w:rPr>
          <w:rFonts w:ascii="Courier New" w:hAnsi="Courier New"/>
          <w:sz w:val="18"/>
          <w:szCs w:val="18"/>
        </w:rPr>
        <w:t>-02   5.865 4.49e-09 ***</w:t>
      </w:r>
    </w:p>
    <w:p w:rsidR="00021177" w:rsidRPr="00021177" w:rsidRDefault="00021177" w:rsidP="00BD09A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021177">
        <w:rPr>
          <w:rFonts w:ascii="Courier New" w:hAnsi="Courier New"/>
          <w:sz w:val="18"/>
          <w:szCs w:val="18"/>
        </w:rPr>
        <w:t>Age65Plus                 -1.980e-</w:t>
      </w:r>
      <w:proofErr w:type="gramStart"/>
      <w:r w:rsidRPr="00021177">
        <w:rPr>
          <w:rFonts w:ascii="Courier New" w:hAnsi="Courier New"/>
          <w:sz w:val="18"/>
          <w:szCs w:val="18"/>
        </w:rPr>
        <w:t>01  3.784e</w:t>
      </w:r>
      <w:proofErr w:type="gramEnd"/>
      <w:r w:rsidRPr="00021177">
        <w:rPr>
          <w:rFonts w:ascii="Courier New" w:hAnsi="Courier New"/>
          <w:sz w:val="18"/>
          <w:szCs w:val="18"/>
        </w:rPr>
        <w:t>-02  -5.232 1.67e-07 ***</w:t>
      </w:r>
    </w:p>
    <w:p w:rsidR="00021177" w:rsidRPr="00021177" w:rsidRDefault="00021177" w:rsidP="00BD09A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proofErr w:type="spellStart"/>
      <w:r w:rsidRPr="00021177">
        <w:rPr>
          <w:rFonts w:ascii="Courier New" w:hAnsi="Courier New"/>
          <w:sz w:val="18"/>
          <w:szCs w:val="18"/>
        </w:rPr>
        <w:t>Htppopdn</w:t>
      </w:r>
      <w:proofErr w:type="spellEnd"/>
      <w:r w:rsidRPr="00021177">
        <w:rPr>
          <w:rFonts w:ascii="Courier New" w:hAnsi="Courier New"/>
          <w:sz w:val="18"/>
          <w:szCs w:val="18"/>
        </w:rPr>
        <w:t xml:space="preserve">                   4.231e-</w:t>
      </w:r>
      <w:proofErr w:type="gramStart"/>
      <w:r w:rsidRPr="00021177">
        <w:rPr>
          <w:rFonts w:ascii="Courier New" w:hAnsi="Courier New"/>
          <w:sz w:val="18"/>
          <w:szCs w:val="18"/>
        </w:rPr>
        <w:t>05  2.153e</w:t>
      </w:r>
      <w:proofErr w:type="gramEnd"/>
      <w:r w:rsidRPr="00021177">
        <w:rPr>
          <w:rFonts w:ascii="Courier New" w:hAnsi="Courier New"/>
          <w:sz w:val="18"/>
          <w:szCs w:val="18"/>
        </w:rPr>
        <w:t>-06  19.655  &lt; 2e-16 ***</w:t>
      </w:r>
    </w:p>
    <w:p w:rsidR="00021177" w:rsidRPr="00021177" w:rsidRDefault="00021177" w:rsidP="00BD09A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021177">
        <w:rPr>
          <w:rFonts w:ascii="Courier New" w:hAnsi="Courier New"/>
          <w:sz w:val="18"/>
          <w:szCs w:val="18"/>
        </w:rPr>
        <w:t>Urban                      2.052e-</w:t>
      </w:r>
      <w:proofErr w:type="gramStart"/>
      <w:r w:rsidRPr="00021177">
        <w:rPr>
          <w:rFonts w:ascii="Courier New" w:hAnsi="Courier New"/>
          <w:sz w:val="18"/>
          <w:szCs w:val="18"/>
        </w:rPr>
        <w:t>01  4.201e</w:t>
      </w:r>
      <w:proofErr w:type="gramEnd"/>
      <w:r w:rsidRPr="00021177">
        <w:rPr>
          <w:rFonts w:ascii="Courier New" w:hAnsi="Courier New"/>
          <w:sz w:val="18"/>
          <w:szCs w:val="18"/>
        </w:rPr>
        <w:t>-02   4.884 1.04e-06 ***</w:t>
      </w:r>
    </w:p>
    <w:p w:rsidR="00021177" w:rsidRPr="00021177" w:rsidRDefault="00021177" w:rsidP="00BD09A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proofErr w:type="spellStart"/>
      <w:r w:rsidRPr="00021177">
        <w:rPr>
          <w:rFonts w:ascii="Courier New" w:hAnsi="Courier New"/>
          <w:sz w:val="18"/>
          <w:szCs w:val="18"/>
        </w:rPr>
        <w:t>Hhincttl</w:t>
      </w:r>
      <w:proofErr w:type="spellEnd"/>
      <w:r w:rsidRPr="00021177">
        <w:rPr>
          <w:rFonts w:ascii="Courier New" w:hAnsi="Courier New"/>
          <w:sz w:val="18"/>
          <w:szCs w:val="18"/>
        </w:rPr>
        <w:t xml:space="preserve">                   5.831e-</w:t>
      </w:r>
      <w:proofErr w:type="gramStart"/>
      <w:r w:rsidRPr="00021177">
        <w:rPr>
          <w:rFonts w:ascii="Courier New" w:hAnsi="Courier New"/>
          <w:sz w:val="18"/>
          <w:szCs w:val="18"/>
        </w:rPr>
        <w:t>06  3.094e</w:t>
      </w:r>
      <w:proofErr w:type="gramEnd"/>
      <w:r w:rsidRPr="00021177">
        <w:rPr>
          <w:rFonts w:ascii="Courier New" w:hAnsi="Courier New"/>
          <w:sz w:val="18"/>
          <w:szCs w:val="18"/>
        </w:rPr>
        <w:t>-07  18.844  &lt; 2e-16 ***</w:t>
      </w:r>
    </w:p>
    <w:p w:rsidR="00021177" w:rsidRPr="00021177" w:rsidRDefault="00021177" w:rsidP="00BD09A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021177">
        <w:rPr>
          <w:rFonts w:ascii="Courier New" w:hAnsi="Courier New"/>
          <w:sz w:val="18"/>
          <w:szCs w:val="18"/>
        </w:rPr>
        <w:t>Age0to14</w:t>
      </w:r>
      <w:proofErr w:type="gramStart"/>
      <w:r w:rsidRPr="00021177">
        <w:rPr>
          <w:rFonts w:ascii="Courier New" w:hAnsi="Courier New"/>
          <w:sz w:val="18"/>
          <w:szCs w:val="18"/>
        </w:rPr>
        <w:t>:VehPerDrvAgePop</w:t>
      </w:r>
      <w:proofErr w:type="gramEnd"/>
      <w:r w:rsidRPr="00021177">
        <w:rPr>
          <w:rFonts w:ascii="Courier New" w:hAnsi="Courier New"/>
          <w:sz w:val="18"/>
          <w:szCs w:val="18"/>
        </w:rPr>
        <w:t xml:space="preserve">   6.772e-02  2.321e-02   2.917  0.00353 ** </w:t>
      </w:r>
    </w:p>
    <w:p w:rsidR="00021177" w:rsidRPr="00021177" w:rsidRDefault="00021177" w:rsidP="00BD09A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021177">
        <w:rPr>
          <w:rFonts w:ascii="Courier New" w:hAnsi="Courier New"/>
          <w:sz w:val="18"/>
          <w:szCs w:val="18"/>
        </w:rPr>
        <w:t>VehPerDrvAgePop</w:t>
      </w:r>
      <w:proofErr w:type="gramStart"/>
      <w:r w:rsidRPr="00021177">
        <w:rPr>
          <w:rFonts w:ascii="Courier New" w:hAnsi="Courier New"/>
          <w:sz w:val="18"/>
          <w:szCs w:val="18"/>
        </w:rPr>
        <w:t>:Age20to29</w:t>
      </w:r>
      <w:proofErr w:type="gramEnd"/>
      <w:r w:rsidRPr="00021177">
        <w:rPr>
          <w:rFonts w:ascii="Courier New" w:hAnsi="Courier New"/>
          <w:sz w:val="18"/>
          <w:szCs w:val="18"/>
        </w:rPr>
        <w:t xml:space="preserve"> -2.880e-01  4.850e-02  -5.938 2.89e-09 ***</w:t>
      </w:r>
    </w:p>
    <w:p w:rsidR="00021177" w:rsidRDefault="00021177" w:rsidP="00BD09A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021177">
        <w:rPr>
          <w:rFonts w:ascii="Courier New" w:hAnsi="Courier New"/>
          <w:sz w:val="18"/>
          <w:szCs w:val="18"/>
        </w:rPr>
        <w:t>VehPerDrvAgePop</w:t>
      </w:r>
      <w:proofErr w:type="gramStart"/>
      <w:r w:rsidRPr="00021177">
        <w:rPr>
          <w:rFonts w:ascii="Courier New" w:hAnsi="Courier New"/>
          <w:sz w:val="18"/>
          <w:szCs w:val="18"/>
        </w:rPr>
        <w:t>:Age65Plus</w:t>
      </w:r>
      <w:proofErr w:type="gramEnd"/>
      <w:r w:rsidRPr="00021177">
        <w:rPr>
          <w:rFonts w:ascii="Courier New" w:hAnsi="Courier New"/>
          <w:sz w:val="18"/>
          <w:szCs w:val="18"/>
        </w:rPr>
        <w:t xml:space="preserve">  8.682e-02  3.769e-02   2.303  0.02126 *</w:t>
      </w:r>
    </w:p>
    <w:p w:rsidR="00021177" w:rsidRPr="00021177" w:rsidRDefault="00021177" w:rsidP="00BD09A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021177">
        <w:rPr>
          <w:rFonts w:ascii="Courier New" w:hAnsi="Courier New"/>
          <w:sz w:val="18"/>
          <w:szCs w:val="18"/>
        </w:rPr>
        <w:t>---</w:t>
      </w:r>
    </w:p>
    <w:p w:rsidR="00021177" w:rsidRPr="00021177" w:rsidRDefault="00021177" w:rsidP="00BD09A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proofErr w:type="spellStart"/>
      <w:r w:rsidRPr="00021177">
        <w:rPr>
          <w:rFonts w:ascii="Courier New" w:hAnsi="Courier New"/>
          <w:sz w:val="18"/>
          <w:szCs w:val="18"/>
        </w:rPr>
        <w:t>Signif</w:t>
      </w:r>
      <w:proofErr w:type="spellEnd"/>
      <w:r w:rsidRPr="00021177">
        <w:rPr>
          <w:rFonts w:ascii="Courier New" w:hAnsi="Courier New"/>
          <w:sz w:val="18"/>
          <w:szCs w:val="18"/>
        </w:rPr>
        <w:t xml:space="preserve">. </w:t>
      </w:r>
      <w:proofErr w:type="gramStart"/>
      <w:r w:rsidRPr="00021177">
        <w:rPr>
          <w:rFonts w:ascii="Courier New" w:hAnsi="Courier New"/>
          <w:sz w:val="18"/>
          <w:szCs w:val="18"/>
        </w:rPr>
        <w:t>codes</w:t>
      </w:r>
      <w:proofErr w:type="gramEnd"/>
      <w:r w:rsidRPr="00021177">
        <w:rPr>
          <w:rFonts w:ascii="Courier New" w:hAnsi="Courier New"/>
          <w:sz w:val="18"/>
          <w:szCs w:val="18"/>
        </w:rPr>
        <w:t xml:space="preserve">:  0 ‘***’ 0.001 ‘**’ 0.01 ‘*’ 0.05 ‘.’ 0.1 </w:t>
      </w:r>
      <w:proofErr w:type="gramStart"/>
      <w:r w:rsidRPr="00021177">
        <w:rPr>
          <w:rFonts w:ascii="Courier New" w:hAnsi="Courier New"/>
          <w:sz w:val="18"/>
          <w:szCs w:val="18"/>
        </w:rPr>
        <w:t>‘ ’</w:t>
      </w:r>
      <w:proofErr w:type="gramEnd"/>
      <w:r w:rsidRPr="00021177">
        <w:rPr>
          <w:rFonts w:ascii="Courier New" w:hAnsi="Courier New"/>
          <w:sz w:val="18"/>
          <w:szCs w:val="18"/>
        </w:rPr>
        <w:t xml:space="preserve"> 1 </w:t>
      </w:r>
    </w:p>
    <w:p w:rsidR="00021177" w:rsidRPr="00021177" w:rsidRDefault="00021177" w:rsidP="00BD09A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p>
    <w:p w:rsidR="00021177" w:rsidRPr="00021177" w:rsidRDefault="00021177" w:rsidP="00BD09A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021177">
        <w:rPr>
          <w:rFonts w:ascii="Courier New" w:hAnsi="Courier New"/>
          <w:sz w:val="18"/>
          <w:szCs w:val="18"/>
        </w:rPr>
        <w:t>(Dispersion parameter for binomial family taken to be 1)</w:t>
      </w:r>
    </w:p>
    <w:p w:rsidR="00021177" w:rsidRPr="00021177" w:rsidRDefault="00021177" w:rsidP="00BD09A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p>
    <w:p w:rsidR="00021177" w:rsidRPr="00021177" w:rsidRDefault="00021177" w:rsidP="00BD09A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021177">
        <w:rPr>
          <w:rFonts w:ascii="Courier New" w:hAnsi="Courier New"/>
          <w:sz w:val="18"/>
          <w:szCs w:val="18"/>
        </w:rPr>
        <w:t xml:space="preserve">    Null deviance: </w:t>
      </w:r>
      <w:proofErr w:type="gramStart"/>
      <w:r w:rsidRPr="00021177">
        <w:rPr>
          <w:rFonts w:ascii="Courier New" w:hAnsi="Courier New"/>
          <w:sz w:val="18"/>
          <w:szCs w:val="18"/>
        </w:rPr>
        <w:t>61534  on</w:t>
      </w:r>
      <w:proofErr w:type="gramEnd"/>
      <w:r w:rsidRPr="00021177">
        <w:rPr>
          <w:rFonts w:ascii="Courier New" w:hAnsi="Courier New"/>
          <w:sz w:val="18"/>
          <w:szCs w:val="18"/>
        </w:rPr>
        <w:t xml:space="preserve"> 54785  degrees of freedom</w:t>
      </w:r>
    </w:p>
    <w:p w:rsidR="00021177" w:rsidRPr="00021177" w:rsidRDefault="00021177" w:rsidP="00BD09A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021177">
        <w:rPr>
          <w:rFonts w:ascii="Courier New" w:hAnsi="Courier New"/>
          <w:sz w:val="18"/>
          <w:szCs w:val="18"/>
        </w:rPr>
        <w:t xml:space="preserve">Residual deviance: </w:t>
      </w:r>
      <w:proofErr w:type="gramStart"/>
      <w:r w:rsidRPr="00021177">
        <w:rPr>
          <w:rFonts w:ascii="Courier New" w:hAnsi="Courier New"/>
          <w:sz w:val="18"/>
          <w:szCs w:val="18"/>
        </w:rPr>
        <w:t>58726  on</w:t>
      </w:r>
      <w:proofErr w:type="gramEnd"/>
      <w:r w:rsidRPr="00021177">
        <w:rPr>
          <w:rFonts w:ascii="Courier New" w:hAnsi="Courier New"/>
          <w:sz w:val="18"/>
          <w:szCs w:val="18"/>
        </w:rPr>
        <w:t xml:space="preserve"> 54775  degrees of freedom</w:t>
      </w:r>
    </w:p>
    <w:p w:rsidR="00021177" w:rsidRPr="00021177" w:rsidRDefault="00021177" w:rsidP="00BD09A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021177">
        <w:rPr>
          <w:rFonts w:ascii="Courier New" w:hAnsi="Courier New"/>
          <w:sz w:val="18"/>
          <w:szCs w:val="18"/>
        </w:rPr>
        <w:t xml:space="preserve">  (110 observations deleted due to </w:t>
      </w:r>
      <w:proofErr w:type="spellStart"/>
      <w:r w:rsidRPr="00021177">
        <w:rPr>
          <w:rFonts w:ascii="Courier New" w:hAnsi="Courier New"/>
          <w:sz w:val="18"/>
          <w:szCs w:val="18"/>
        </w:rPr>
        <w:t>missingness</w:t>
      </w:r>
      <w:proofErr w:type="spellEnd"/>
      <w:r w:rsidRPr="00021177">
        <w:rPr>
          <w:rFonts w:ascii="Courier New" w:hAnsi="Courier New"/>
          <w:sz w:val="18"/>
          <w:szCs w:val="18"/>
        </w:rPr>
        <w:t>)</w:t>
      </w:r>
    </w:p>
    <w:p w:rsidR="00021177" w:rsidRPr="00021177" w:rsidRDefault="00021177" w:rsidP="00BD09A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021177">
        <w:rPr>
          <w:rFonts w:ascii="Courier New" w:hAnsi="Courier New"/>
          <w:sz w:val="18"/>
          <w:szCs w:val="18"/>
        </w:rPr>
        <w:t>AIC: 58748</w:t>
      </w:r>
    </w:p>
    <w:p w:rsidR="00021177" w:rsidRPr="00021177" w:rsidRDefault="00021177" w:rsidP="00BD09A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p>
    <w:p w:rsidR="00021177" w:rsidRPr="00021177" w:rsidRDefault="00021177" w:rsidP="00BD09A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021177">
        <w:rPr>
          <w:rFonts w:ascii="Courier New" w:hAnsi="Courier New"/>
          <w:sz w:val="18"/>
          <w:szCs w:val="18"/>
        </w:rPr>
        <w:t>Number of Fisher Scoring iterations: 4</w:t>
      </w:r>
    </w:p>
    <w:p w:rsidR="00021177" w:rsidRPr="00021177" w:rsidRDefault="00021177" w:rsidP="00021177">
      <w:pPr>
        <w:keepNext/>
        <w:pBdr>
          <w:top w:val="single" w:sz="4" w:space="1" w:color="auto"/>
          <w:left w:val="single" w:sz="4" w:space="6" w:color="auto"/>
          <w:bottom w:val="single" w:sz="4" w:space="1" w:color="auto"/>
          <w:right w:val="single" w:sz="4" w:space="4" w:color="auto"/>
        </w:pBdr>
        <w:ind w:left="720"/>
        <w:rPr>
          <w:rFonts w:ascii="Courier New" w:hAnsi="Courier New"/>
          <w:sz w:val="18"/>
          <w:szCs w:val="18"/>
        </w:rPr>
      </w:pPr>
      <w:r w:rsidRPr="00021177">
        <w:rPr>
          <w:rFonts w:ascii="Courier New" w:hAnsi="Courier New"/>
          <w:sz w:val="18"/>
          <w:szCs w:val="18"/>
        </w:rPr>
        <w:t xml:space="preserve">  </w:t>
      </w:r>
    </w:p>
    <w:p w:rsidR="00BD09AB" w:rsidRDefault="00BD09AB" w:rsidP="00BD09AB">
      <w:pPr>
        <w:pStyle w:val="Caption"/>
      </w:pPr>
    </w:p>
    <w:p w:rsidR="00CA2346" w:rsidRDefault="00CA2346" w:rsidP="00CA2346">
      <w:pPr>
        <w:pStyle w:val="Caption"/>
        <w:keepNext/>
        <w:jc w:val="center"/>
      </w:pPr>
      <w:bookmarkStart w:id="159" w:name="_Toc438377982"/>
      <w:r>
        <w:t xml:space="preserve">Table </w:t>
      </w:r>
      <w:fldSimple w:instr=" SEQ Table \* ARABIC ">
        <w:r w:rsidR="00022C4E">
          <w:rPr>
            <w:noProof/>
          </w:rPr>
          <w:t>61</w:t>
        </w:r>
      </w:fldSimple>
      <w:r>
        <w:t>. Model of Number of Walk Trips</w:t>
      </w:r>
      <w:bookmarkEnd w:id="159"/>
    </w:p>
    <w:p w:rsidR="008C17F4" w:rsidRPr="008C17F4" w:rsidRDefault="008C17F4" w:rsidP="00BD09A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8C17F4">
        <w:rPr>
          <w:rFonts w:ascii="Courier New" w:hAnsi="Courier New"/>
          <w:sz w:val="18"/>
          <w:szCs w:val="18"/>
        </w:rPr>
        <w:t xml:space="preserve">                            Estimate Std. Error t value </w:t>
      </w:r>
      <w:proofErr w:type="spellStart"/>
      <w:proofErr w:type="gramStart"/>
      <w:r w:rsidRPr="008C17F4">
        <w:rPr>
          <w:rFonts w:ascii="Courier New" w:hAnsi="Courier New"/>
          <w:sz w:val="18"/>
          <w:szCs w:val="18"/>
        </w:rPr>
        <w:t>Pr</w:t>
      </w:r>
      <w:proofErr w:type="spellEnd"/>
      <w:r w:rsidRPr="008C17F4">
        <w:rPr>
          <w:rFonts w:ascii="Courier New" w:hAnsi="Courier New"/>
          <w:sz w:val="18"/>
          <w:szCs w:val="18"/>
        </w:rPr>
        <w:t>(</w:t>
      </w:r>
      <w:proofErr w:type="gramEnd"/>
      <w:r w:rsidRPr="008C17F4">
        <w:rPr>
          <w:rFonts w:ascii="Courier New" w:hAnsi="Courier New"/>
          <w:sz w:val="18"/>
          <w:szCs w:val="18"/>
        </w:rPr>
        <w:t xml:space="preserve">&gt;|t|)    </w:t>
      </w:r>
    </w:p>
    <w:p w:rsidR="008C17F4" w:rsidRPr="008C17F4" w:rsidRDefault="008C17F4" w:rsidP="00BD09A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8C17F4">
        <w:rPr>
          <w:rFonts w:ascii="Courier New" w:hAnsi="Courier New"/>
          <w:sz w:val="18"/>
          <w:szCs w:val="18"/>
        </w:rPr>
        <w:t>(Intercept)                1.702e+</w:t>
      </w:r>
      <w:proofErr w:type="gramStart"/>
      <w:r w:rsidRPr="008C17F4">
        <w:rPr>
          <w:rFonts w:ascii="Courier New" w:hAnsi="Courier New"/>
          <w:sz w:val="18"/>
          <w:szCs w:val="18"/>
        </w:rPr>
        <w:t>00  7.511e</w:t>
      </w:r>
      <w:proofErr w:type="gramEnd"/>
      <w:r w:rsidRPr="008C17F4">
        <w:rPr>
          <w:rFonts w:ascii="Courier New" w:hAnsi="Courier New"/>
          <w:sz w:val="18"/>
          <w:szCs w:val="18"/>
        </w:rPr>
        <w:t>-02  22.659  &lt; 2e-16 ***</w:t>
      </w:r>
    </w:p>
    <w:p w:rsidR="008C17F4" w:rsidRPr="008C17F4" w:rsidRDefault="008C17F4" w:rsidP="00BD09A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proofErr w:type="spellStart"/>
      <w:r w:rsidRPr="008C17F4">
        <w:rPr>
          <w:rFonts w:ascii="Courier New" w:hAnsi="Courier New"/>
          <w:sz w:val="18"/>
          <w:szCs w:val="18"/>
        </w:rPr>
        <w:t>Hhsize</w:t>
      </w:r>
      <w:proofErr w:type="spellEnd"/>
      <w:r w:rsidRPr="008C17F4">
        <w:rPr>
          <w:rFonts w:ascii="Courier New" w:hAnsi="Courier New"/>
          <w:sz w:val="18"/>
          <w:szCs w:val="18"/>
        </w:rPr>
        <w:t xml:space="preserve">                     5.733e-</w:t>
      </w:r>
      <w:proofErr w:type="gramStart"/>
      <w:r w:rsidRPr="008C17F4">
        <w:rPr>
          <w:rFonts w:ascii="Courier New" w:hAnsi="Courier New"/>
          <w:sz w:val="18"/>
          <w:szCs w:val="18"/>
        </w:rPr>
        <w:t>01  1.671e</w:t>
      </w:r>
      <w:proofErr w:type="gramEnd"/>
      <w:r w:rsidRPr="008C17F4">
        <w:rPr>
          <w:rFonts w:ascii="Courier New" w:hAnsi="Courier New"/>
          <w:sz w:val="18"/>
          <w:szCs w:val="18"/>
        </w:rPr>
        <w:t>-02  34.315  &lt; 2e-16 ***</w:t>
      </w:r>
    </w:p>
    <w:p w:rsidR="008C17F4" w:rsidRPr="008C17F4" w:rsidRDefault="008C17F4" w:rsidP="00BD09A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8C17F4">
        <w:rPr>
          <w:rFonts w:ascii="Courier New" w:hAnsi="Courier New"/>
          <w:sz w:val="18"/>
          <w:szCs w:val="18"/>
        </w:rPr>
        <w:t>Age65Plus                 -1.732e-</w:t>
      </w:r>
      <w:proofErr w:type="gramStart"/>
      <w:r w:rsidRPr="008C17F4">
        <w:rPr>
          <w:rFonts w:ascii="Courier New" w:hAnsi="Courier New"/>
          <w:sz w:val="18"/>
          <w:szCs w:val="18"/>
        </w:rPr>
        <w:t>01  3.464e</w:t>
      </w:r>
      <w:proofErr w:type="gramEnd"/>
      <w:r w:rsidRPr="008C17F4">
        <w:rPr>
          <w:rFonts w:ascii="Courier New" w:hAnsi="Courier New"/>
          <w:sz w:val="18"/>
          <w:szCs w:val="18"/>
        </w:rPr>
        <w:t>-02  -5.001 5.76e-07 ***</w:t>
      </w:r>
    </w:p>
    <w:p w:rsidR="008C17F4" w:rsidRPr="008C17F4" w:rsidRDefault="008C17F4" w:rsidP="00BD09A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proofErr w:type="spellStart"/>
      <w:r w:rsidRPr="008C17F4">
        <w:rPr>
          <w:rFonts w:ascii="Courier New" w:hAnsi="Courier New"/>
          <w:sz w:val="18"/>
          <w:szCs w:val="18"/>
        </w:rPr>
        <w:t>VehPerDrvAgePop</w:t>
      </w:r>
      <w:proofErr w:type="spellEnd"/>
      <w:r w:rsidRPr="008C17F4">
        <w:rPr>
          <w:rFonts w:ascii="Courier New" w:hAnsi="Courier New"/>
          <w:sz w:val="18"/>
          <w:szCs w:val="18"/>
        </w:rPr>
        <w:t xml:space="preserve">           -2.683e-</w:t>
      </w:r>
      <w:proofErr w:type="gramStart"/>
      <w:r w:rsidRPr="008C17F4">
        <w:rPr>
          <w:rFonts w:ascii="Courier New" w:hAnsi="Courier New"/>
          <w:sz w:val="18"/>
          <w:szCs w:val="18"/>
        </w:rPr>
        <w:t>01  4.239e</w:t>
      </w:r>
      <w:proofErr w:type="gramEnd"/>
      <w:r w:rsidRPr="008C17F4">
        <w:rPr>
          <w:rFonts w:ascii="Courier New" w:hAnsi="Courier New"/>
          <w:sz w:val="18"/>
          <w:szCs w:val="18"/>
        </w:rPr>
        <w:t>-02  -6.330 2.53e-10 ***</w:t>
      </w:r>
    </w:p>
    <w:p w:rsidR="008C17F4" w:rsidRPr="008C17F4" w:rsidRDefault="008C17F4" w:rsidP="00BD09A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proofErr w:type="spellStart"/>
      <w:r w:rsidRPr="008C17F4">
        <w:rPr>
          <w:rFonts w:ascii="Courier New" w:hAnsi="Courier New"/>
          <w:sz w:val="18"/>
          <w:szCs w:val="18"/>
        </w:rPr>
        <w:t>Htppopdn</w:t>
      </w:r>
      <w:proofErr w:type="spellEnd"/>
      <w:r w:rsidRPr="008C17F4">
        <w:rPr>
          <w:rFonts w:ascii="Courier New" w:hAnsi="Courier New"/>
          <w:sz w:val="18"/>
          <w:szCs w:val="18"/>
        </w:rPr>
        <w:t xml:space="preserve">                   5.293e-</w:t>
      </w:r>
      <w:proofErr w:type="gramStart"/>
      <w:r w:rsidRPr="008C17F4">
        <w:rPr>
          <w:rFonts w:ascii="Courier New" w:hAnsi="Courier New"/>
          <w:sz w:val="18"/>
          <w:szCs w:val="18"/>
        </w:rPr>
        <w:t>05  3.956e</w:t>
      </w:r>
      <w:proofErr w:type="gramEnd"/>
      <w:r w:rsidRPr="008C17F4">
        <w:rPr>
          <w:rFonts w:ascii="Courier New" w:hAnsi="Courier New"/>
          <w:sz w:val="18"/>
          <w:szCs w:val="18"/>
        </w:rPr>
        <w:t>-06  13.381  &lt; 2e-16 ***</w:t>
      </w:r>
    </w:p>
    <w:p w:rsidR="008C17F4" w:rsidRPr="008C17F4" w:rsidRDefault="008C17F4" w:rsidP="00BD09A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8C17F4">
        <w:rPr>
          <w:rFonts w:ascii="Courier New" w:hAnsi="Courier New"/>
          <w:sz w:val="18"/>
          <w:szCs w:val="18"/>
        </w:rPr>
        <w:t>Urban                      1.676e-</w:t>
      </w:r>
      <w:proofErr w:type="gramStart"/>
      <w:r w:rsidRPr="008C17F4">
        <w:rPr>
          <w:rFonts w:ascii="Courier New" w:hAnsi="Courier New"/>
          <w:sz w:val="18"/>
          <w:szCs w:val="18"/>
        </w:rPr>
        <w:t>01  8.110e</w:t>
      </w:r>
      <w:proofErr w:type="gramEnd"/>
      <w:r w:rsidRPr="008C17F4">
        <w:rPr>
          <w:rFonts w:ascii="Courier New" w:hAnsi="Courier New"/>
          <w:sz w:val="18"/>
          <w:szCs w:val="18"/>
        </w:rPr>
        <w:t xml:space="preserve">-02   2.067  0.03880 *  </w:t>
      </w:r>
    </w:p>
    <w:p w:rsidR="008C17F4" w:rsidRPr="008C17F4" w:rsidRDefault="008C17F4" w:rsidP="00BD09A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proofErr w:type="spellStart"/>
      <w:r w:rsidRPr="008C17F4">
        <w:rPr>
          <w:rFonts w:ascii="Courier New" w:hAnsi="Courier New"/>
          <w:sz w:val="18"/>
          <w:szCs w:val="18"/>
        </w:rPr>
        <w:t>Hhincttl</w:t>
      </w:r>
      <w:proofErr w:type="spellEnd"/>
      <w:r w:rsidRPr="008C17F4">
        <w:rPr>
          <w:rFonts w:ascii="Courier New" w:hAnsi="Courier New"/>
          <w:sz w:val="18"/>
          <w:szCs w:val="18"/>
        </w:rPr>
        <w:t xml:space="preserve">                  -1.916e-</w:t>
      </w:r>
      <w:proofErr w:type="gramStart"/>
      <w:r w:rsidRPr="008C17F4">
        <w:rPr>
          <w:rFonts w:ascii="Courier New" w:hAnsi="Courier New"/>
          <w:sz w:val="18"/>
          <w:szCs w:val="18"/>
        </w:rPr>
        <w:t>06  6.366e</w:t>
      </w:r>
      <w:proofErr w:type="gramEnd"/>
      <w:r w:rsidRPr="008C17F4">
        <w:rPr>
          <w:rFonts w:ascii="Courier New" w:hAnsi="Courier New"/>
          <w:sz w:val="18"/>
          <w:szCs w:val="18"/>
        </w:rPr>
        <w:t xml:space="preserve">-07  -3.009  0.00263 ** </w:t>
      </w:r>
    </w:p>
    <w:p w:rsidR="008C17F4" w:rsidRPr="008C17F4" w:rsidRDefault="008C17F4" w:rsidP="00BD09A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8C17F4">
        <w:rPr>
          <w:rFonts w:ascii="Courier New" w:hAnsi="Courier New"/>
          <w:sz w:val="18"/>
          <w:szCs w:val="18"/>
        </w:rPr>
        <w:t>Age15to19</w:t>
      </w:r>
      <w:proofErr w:type="gramStart"/>
      <w:r w:rsidRPr="008C17F4">
        <w:rPr>
          <w:rFonts w:ascii="Courier New" w:hAnsi="Courier New"/>
          <w:sz w:val="18"/>
          <w:szCs w:val="18"/>
        </w:rPr>
        <w:t>:VehPerDrvAgePop</w:t>
      </w:r>
      <w:proofErr w:type="gramEnd"/>
      <w:r w:rsidRPr="008C17F4">
        <w:rPr>
          <w:rFonts w:ascii="Courier New" w:hAnsi="Courier New"/>
          <w:sz w:val="18"/>
          <w:szCs w:val="18"/>
        </w:rPr>
        <w:t xml:space="preserve"> -4.245e-01  4.234e-02 -10.026  &lt; 2e-16 ***</w:t>
      </w:r>
    </w:p>
    <w:p w:rsidR="008C17F4" w:rsidRPr="008C17F4" w:rsidRDefault="008C17F4" w:rsidP="00BD09A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8C17F4">
        <w:rPr>
          <w:rFonts w:ascii="Courier New" w:hAnsi="Courier New"/>
          <w:sz w:val="18"/>
          <w:szCs w:val="18"/>
        </w:rPr>
        <w:t>---</w:t>
      </w:r>
    </w:p>
    <w:p w:rsidR="008C17F4" w:rsidRPr="008C17F4" w:rsidRDefault="008C17F4" w:rsidP="00BD09A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proofErr w:type="spellStart"/>
      <w:r w:rsidRPr="008C17F4">
        <w:rPr>
          <w:rFonts w:ascii="Courier New" w:hAnsi="Courier New"/>
          <w:sz w:val="18"/>
          <w:szCs w:val="18"/>
        </w:rPr>
        <w:t>Signif</w:t>
      </w:r>
      <w:proofErr w:type="spellEnd"/>
      <w:r w:rsidRPr="008C17F4">
        <w:rPr>
          <w:rFonts w:ascii="Courier New" w:hAnsi="Courier New"/>
          <w:sz w:val="18"/>
          <w:szCs w:val="18"/>
        </w:rPr>
        <w:t xml:space="preserve">. </w:t>
      </w:r>
      <w:proofErr w:type="gramStart"/>
      <w:r w:rsidRPr="008C17F4">
        <w:rPr>
          <w:rFonts w:ascii="Courier New" w:hAnsi="Courier New"/>
          <w:sz w:val="18"/>
          <w:szCs w:val="18"/>
        </w:rPr>
        <w:t>codes</w:t>
      </w:r>
      <w:proofErr w:type="gramEnd"/>
      <w:r w:rsidRPr="008C17F4">
        <w:rPr>
          <w:rFonts w:ascii="Courier New" w:hAnsi="Courier New"/>
          <w:sz w:val="18"/>
          <w:szCs w:val="18"/>
        </w:rPr>
        <w:t xml:space="preserve">:  0 ‘***’ 0.001 ‘**’ 0.01 ‘*’ 0.05 ‘.’ 0.1 </w:t>
      </w:r>
      <w:proofErr w:type="gramStart"/>
      <w:r w:rsidRPr="008C17F4">
        <w:rPr>
          <w:rFonts w:ascii="Courier New" w:hAnsi="Courier New"/>
          <w:sz w:val="18"/>
          <w:szCs w:val="18"/>
        </w:rPr>
        <w:t>‘ ’</w:t>
      </w:r>
      <w:proofErr w:type="gramEnd"/>
      <w:r w:rsidRPr="008C17F4">
        <w:rPr>
          <w:rFonts w:ascii="Courier New" w:hAnsi="Courier New"/>
          <w:sz w:val="18"/>
          <w:szCs w:val="18"/>
        </w:rPr>
        <w:t xml:space="preserve"> 1 </w:t>
      </w:r>
    </w:p>
    <w:p w:rsidR="008C17F4" w:rsidRPr="008C17F4" w:rsidRDefault="008C17F4" w:rsidP="00BD09A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p>
    <w:p w:rsidR="008C17F4" w:rsidRPr="008C17F4" w:rsidRDefault="008C17F4" w:rsidP="00BD09A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8C17F4">
        <w:rPr>
          <w:rFonts w:ascii="Courier New" w:hAnsi="Courier New"/>
          <w:sz w:val="18"/>
          <w:szCs w:val="18"/>
        </w:rPr>
        <w:t>Residual standard error: 2.443 on 13651 degrees of freedom</w:t>
      </w:r>
    </w:p>
    <w:p w:rsidR="008C17F4" w:rsidRPr="008C17F4" w:rsidRDefault="008C17F4" w:rsidP="00BD09A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8C17F4">
        <w:rPr>
          <w:rFonts w:ascii="Courier New" w:hAnsi="Courier New"/>
          <w:sz w:val="18"/>
          <w:szCs w:val="18"/>
        </w:rPr>
        <w:t>Multiple R-squared: 0.1224,</w:t>
      </w:r>
      <w:r w:rsidRPr="008C17F4">
        <w:rPr>
          <w:rFonts w:ascii="Courier New" w:hAnsi="Courier New"/>
          <w:sz w:val="18"/>
          <w:szCs w:val="18"/>
        </w:rPr>
        <w:tab/>
        <w:t xml:space="preserve">Adjusted R-squared: 0.1219 </w:t>
      </w:r>
    </w:p>
    <w:p w:rsidR="008C17F4" w:rsidRDefault="008C17F4" w:rsidP="00BD09AB">
      <w:pPr>
        <w:keepNext/>
        <w:pBdr>
          <w:top w:val="single" w:sz="4" w:space="1" w:color="auto"/>
          <w:left w:val="single" w:sz="4" w:space="6" w:color="auto"/>
          <w:bottom w:val="single" w:sz="4" w:space="1" w:color="auto"/>
          <w:right w:val="single" w:sz="4" w:space="4" w:color="auto"/>
        </w:pBdr>
        <w:spacing w:after="0"/>
        <w:ind w:left="720"/>
        <w:rPr>
          <w:rFonts w:ascii="Courier New" w:hAnsi="Courier New"/>
          <w:sz w:val="18"/>
          <w:szCs w:val="18"/>
        </w:rPr>
      </w:pPr>
      <w:r w:rsidRPr="008C17F4">
        <w:rPr>
          <w:rFonts w:ascii="Courier New" w:hAnsi="Courier New"/>
          <w:sz w:val="18"/>
          <w:szCs w:val="18"/>
        </w:rPr>
        <w:t>F-statistic: 271.9 on 7 and 13651 DF</w:t>
      </w:r>
      <w:proofErr w:type="gramStart"/>
      <w:r w:rsidRPr="008C17F4">
        <w:rPr>
          <w:rFonts w:ascii="Courier New" w:hAnsi="Courier New"/>
          <w:sz w:val="18"/>
          <w:szCs w:val="18"/>
        </w:rPr>
        <w:t>,  p</w:t>
      </w:r>
      <w:proofErr w:type="gramEnd"/>
      <w:r w:rsidRPr="008C17F4">
        <w:rPr>
          <w:rFonts w:ascii="Courier New" w:hAnsi="Courier New"/>
          <w:sz w:val="18"/>
          <w:szCs w:val="18"/>
        </w:rPr>
        <w:t xml:space="preserve">-value: &lt; 2.2e-16 </w:t>
      </w:r>
    </w:p>
    <w:p w:rsidR="008C17F4" w:rsidRDefault="008C17F4" w:rsidP="008C17F4">
      <w:pPr>
        <w:rPr>
          <w:rFonts w:ascii="Courier New" w:hAnsi="Courier New"/>
          <w:sz w:val="18"/>
          <w:szCs w:val="18"/>
        </w:rPr>
      </w:pPr>
    </w:p>
    <w:p w:rsidR="001A6CA3" w:rsidRDefault="00791F13" w:rsidP="00040F14">
      <w:pPr>
        <w:jc w:val="both"/>
      </w:pPr>
      <w:r>
        <w:lastRenderedPageBreak/>
        <w:t>Figure 39</w:t>
      </w:r>
      <w:r w:rsidR="00E7525B">
        <w:t xml:space="preserve"> shows walk trip rates by census tract population density for households in mixed-use urban settings and in other settings. Averages calculated from the NHTS household survey data are plotted as points. Model results are shown by the plotted lines. Except for the urban mixed-use household results at low densities, the model predictions match the survey estimates </w:t>
      </w:r>
      <w:r w:rsidR="00D54095">
        <w:t xml:space="preserve">reasonably </w:t>
      </w:r>
      <w:r w:rsidR="00E7525B">
        <w:t>well. The survey estimates for the lower density urban mixed-use households appear to be anomalous.</w:t>
      </w:r>
    </w:p>
    <w:p w:rsidR="007732C1" w:rsidRDefault="007732C1" w:rsidP="007732C1">
      <w:pPr>
        <w:pStyle w:val="Caption"/>
        <w:keepNext/>
        <w:jc w:val="center"/>
      </w:pPr>
      <w:bookmarkStart w:id="160" w:name="_Toc438371334"/>
      <w:r>
        <w:t xml:space="preserve">Figure </w:t>
      </w:r>
      <w:fldSimple w:instr=" SEQ Figure \* ARABIC ">
        <w:r w:rsidR="00645B2B">
          <w:rPr>
            <w:noProof/>
          </w:rPr>
          <w:t>39</w:t>
        </w:r>
      </w:fldSimple>
      <w:r>
        <w:t>. Estimated Average Daily Walk Trips Per Household. Comparison of Survey-Based Estimates and Walk Model Estimates as a Function of Population Density and Neighborhood Type</w:t>
      </w:r>
      <w:bookmarkEnd w:id="160"/>
    </w:p>
    <w:p w:rsidR="00E7525B" w:rsidRDefault="00772FD9" w:rsidP="00E7525B">
      <w:pPr>
        <w:jc w:val="center"/>
      </w:pPr>
      <w:r>
        <w:pict>
          <v:shape id="_x0000_i1064" type="#_x0000_t75" style="width:375.75pt;height:336.75pt">
            <v:imagedata r:id="rId73" o:title="compare_obs_est_walk_trips" croptop="6517f" cropright="-263f"/>
          </v:shape>
        </w:pict>
      </w:r>
    </w:p>
    <w:p w:rsidR="00727D4F" w:rsidRDefault="00E7525B" w:rsidP="00E7525B">
      <w:pPr>
        <w:pStyle w:val="Heading1"/>
      </w:pPr>
      <w:r>
        <w:br w:type="page"/>
      </w:r>
      <w:bookmarkStart w:id="161" w:name="_Toc438363098"/>
      <w:r w:rsidR="005A077B">
        <w:lastRenderedPageBreak/>
        <w:t>Calculate vehicle types and ages and assign DVMT to Vehicles</w:t>
      </w:r>
      <w:bookmarkEnd w:id="161"/>
    </w:p>
    <w:p w:rsidR="00727D4F" w:rsidRDefault="00727D4F" w:rsidP="00164D33">
      <w:pPr>
        <w:jc w:val="both"/>
      </w:pPr>
      <w:r>
        <w:t xml:space="preserve">The vehicle fleet models were estimated using records from the NHTS and a 2009 inventory of </w:t>
      </w:r>
      <w:smartTag w:uri="urn:schemas-microsoft-com:office:smarttags" w:element="State">
        <w:smartTag w:uri="urn:schemas-microsoft-com:office:smarttags" w:element="place">
          <w:r>
            <w:t>Oregon</w:t>
          </w:r>
        </w:smartTag>
      </w:smartTag>
      <w:r>
        <w:t xml:space="preserve"> vehicles from the Oregon DMV. The western Census region subset of the NHTS data was used for building the light truck and vehicle age models because light truck percentages and distribution of vehicle ages is significantly different in the west than in other regions of the country. </w:t>
      </w:r>
    </w:p>
    <w:p w:rsidR="00727D4F" w:rsidRDefault="00052DAF" w:rsidP="00164D33">
      <w:pPr>
        <w:pStyle w:val="Heading2"/>
        <w:jc w:val="both"/>
      </w:pPr>
      <w:bookmarkStart w:id="162" w:name="_Toc263256253"/>
      <w:bookmarkStart w:id="163" w:name="_Toc438363099"/>
      <w:r>
        <w:t xml:space="preserve">Modeling </w:t>
      </w:r>
      <w:r w:rsidR="00727D4F">
        <w:t>Vehicle Type</w:t>
      </w:r>
      <w:bookmarkEnd w:id="162"/>
      <w:bookmarkEnd w:id="163"/>
    </w:p>
    <w:p w:rsidR="00727D4F" w:rsidRDefault="00791F13" w:rsidP="00164D33">
      <w:pPr>
        <w:jc w:val="both"/>
      </w:pPr>
      <w:r>
        <w:t>Figure 40</w:t>
      </w:r>
      <w:r w:rsidR="00727D4F">
        <w:t xml:space="preserve"> shows that the west tends to have higher light truck (pickups, vans, sport utility vehicles) ownership than average and that light truck ownership in Oregon exceeds auto ownership.</w:t>
      </w:r>
    </w:p>
    <w:p w:rsidR="00727D4F" w:rsidRDefault="00727D4F" w:rsidP="00164D33">
      <w:pPr>
        <w:jc w:val="both"/>
      </w:pPr>
      <w:r>
        <w:t xml:space="preserve">A light truck model was developed to determine which household vehicles, if any, would be light trucks. The model was built using the NHTS data for the western Census region to have the model most closely match </w:t>
      </w:r>
      <w:smartTag w:uri="urn:schemas-microsoft-com:office:smarttags" w:element="place">
        <w:smartTag w:uri="urn:schemas-microsoft-com:office:smarttags" w:element="State">
          <w:r>
            <w:t>Oregon</w:t>
          </w:r>
        </w:smartTag>
      </w:smartTag>
      <w:r>
        <w:t xml:space="preserve"> conditions. In order to match </w:t>
      </w:r>
      <w:smartTag w:uri="urn:schemas-microsoft-com:office:smarttags" w:element="place">
        <w:smartTag w:uri="urn:schemas-microsoft-com:office:smarttags" w:element="State">
          <w:r>
            <w:t>Oregon</w:t>
          </w:r>
        </w:smartTag>
      </w:smartTag>
      <w:r>
        <w:t xml:space="preserve"> light truck proportions, the model was built to be self-calibrating so that it can match a specified truck proportion.</w:t>
      </w:r>
    </w:p>
    <w:p w:rsidR="007732C1" w:rsidRDefault="007732C1" w:rsidP="007732C1">
      <w:pPr>
        <w:pStyle w:val="Caption"/>
        <w:keepNext/>
        <w:jc w:val="center"/>
      </w:pPr>
      <w:bookmarkStart w:id="164" w:name="_Toc438371335"/>
      <w:r>
        <w:t xml:space="preserve">Figure </w:t>
      </w:r>
      <w:fldSimple w:instr=" SEQ Figure \* ARABIC ">
        <w:r w:rsidR="00645B2B">
          <w:rPr>
            <w:noProof/>
          </w:rPr>
          <w:t>40</w:t>
        </w:r>
      </w:fldSimple>
      <w:r>
        <w:t>. Auto and Light Truck Proportions by Region</w:t>
      </w:r>
      <w:bookmarkEnd w:id="164"/>
    </w:p>
    <w:p w:rsidR="00164D33" w:rsidRDefault="00772FD9" w:rsidP="00164D33">
      <w:r>
        <w:pict>
          <v:shape id="_x0000_i1065" type="#_x0000_t75" style="width:338.25pt;height:303pt">
            <v:imagedata r:id="rId74" o:title="veh_type_by_region" croptop="6554f"/>
          </v:shape>
        </w:pict>
      </w:r>
    </w:p>
    <w:p w:rsidR="00727D4F" w:rsidRDefault="00727D4F" w:rsidP="00727D4F">
      <w:pPr>
        <w:keepNext/>
        <w:jc w:val="center"/>
      </w:pPr>
    </w:p>
    <w:p w:rsidR="00727D4F" w:rsidRDefault="00727D4F" w:rsidP="00164D33">
      <w:pPr>
        <w:jc w:val="both"/>
      </w:pPr>
      <w:r>
        <w:t xml:space="preserve">A binary logit model is used to predict vehicle type for each household vehicle. Table </w:t>
      </w:r>
      <w:r w:rsidR="001C4A4A">
        <w:t>62</w:t>
      </w:r>
      <w:r>
        <w:t xml:space="preserve"> shows the variable coefficients and statistics for the chosen model. Variable names have the same meanings as previously described with the following additional variables:</w:t>
      </w:r>
    </w:p>
    <w:p w:rsidR="00727D4F" w:rsidRDefault="00727D4F" w:rsidP="00164D33">
      <w:pPr>
        <w:numPr>
          <w:ilvl w:val="0"/>
          <w:numId w:val="8"/>
        </w:numPr>
        <w:spacing w:after="0"/>
        <w:jc w:val="both"/>
      </w:pPr>
      <w:proofErr w:type="spellStart"/>
      <w:r>
        <w:t>Hhvehcnt</w:t>
      </w:r>
      <w:proofErr w:type="spellEnd"/>
      <w:r>
        <w:t xml:space="preserve"> – number of vehicles in the household</w:t>
      </w:r>
    </w:p>
    <w:p w:rsidR="00727D4F" w:rsidRDefault="00727D4F" w:rsidP="00164D33">
      <w:pPr>
        <w:numPr>
          <w:ilvl w:val="0"/>
          <w:numId w:val="8"/>
        </w:numPr>
        <w:jc w:val="both"/>
      </w:pPr>
      <w:proofErr w:type="spellStart"/>
      <w:r>
        <w:t>LogDen</w:t>
      </w:r>
      <w:proofErr w:type="spellEnd"/>
      <w:r>
        <w:t xml:space="preserve"> – natural log of the census tract population density</w:t>
      </w:r>
    </w:p>
    <w:p w:rsidR="00727D4F" w:rsidRDefault="00727D4F" w:rsidP="00164D33">
      <w:pPr>
        <w:jc w:val="both"/>
      </w:pPr>
      <w:r>
        <w:t>The model includes both a population density and logged population density term.  Plots of the relationship between population density and light truck ownership showed there to be a nonlinear relationship. The relationship with population density is approximately linear at higher densities while the relationship with the log of population density is approximately linear at lower population densities.</w:t>
      </w:r>
    </w:p>
    <w:p w:rsidR="00727D4F" w:rsidRDefault="00727D4F" w:rsidP="00164D33">
      <w:pPr>
        <w:jc w:val="both"/>
      </w:pPr>
      <w:r>
        <w:t>The same model is used for metropolitan and non-metropolitan households because the only metropolitan area characteristic in the model is the urban mixed-use development type. The value of this variable for non-metropolitan areas is zero.</w:t>
      </w:r>
    </w:p>
    <w:p w:rsidR="00727D4F" w:rsidRDefault="00727D4F" w:rsidP="00164D33">
      <w:pPr>
        <w:jc w:val="both"/>
      </w:pPr>
      <w:r>
        <w:t>This model does not include an intercept. The intercept was found not to be statistically significant, even at the 10 per cent level.</w:t>
      </w:r>
    </w:p>
    <w:p w:rsidR="003004A3" w:rsidRDefault="003004A3" w:rsidP="003004A3">
      <w:pPr>
        <w:pStyle w:val="Caption"/>
        <w:keepNext/>
        <w:jc w:val="center"/>
      </w:pPr>
      <w:bookmarkStart w:id="165" w:name="_Toc438377983"/>
      <w:r>
        <w:t xml:space="preserve">Table </w:t>
      </w:r>
      <w:fldSimple w:instr=" SEQ Table \* ARABIC ">
        <w:r w:rsidR="00022C4E">
          <w:rPr>
            <w:noProof/>
          </w:rPr>
          <w:t>62</w:t>
        </w:r>
      </w:fldSimple>
      <w:r>
        <w:t>. Light Truck Type Model</w:t>
      </w:r>
      <w:bookmarkEnd w:id="165"/>
    </w:p>
    <w:p w:rsidR="00D4337C" w:rsidRPr="00D4337C" w:rsidRDefault="00D4337C" w:rsidP="00D6125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20"/>
          <w:szCs w:val="20"/>
        </w:rPr>
      </w:pPr>
      <w:r w:rsidRPr="00D4337C">
        <w:rPr>
          <w:rFonts w:ascii="Courier New" w:hAnsi="Courier New" w:cs="Courier New"/>
          <w:sz w:val="20"/>
          <w:szCs w:val="20"/>
        </w:rPr>
        <w:t xml:space="preserve">                    Estimate Std. Error z value </w:t>
      </w:r>
      <w:proofErr w:type="spellStart"/>
      <w:proofErr w:type="gramStart"/>
      <w:r w:rsidRPr="00D4337C">
        <w:rPr>
          <w:rFonts w:ascii="Courier New" w:hAnsi="Courier New" w:cs="Courier New"/>
          <w:sz w:val="20"/>
          <w:szCs w:val="20"/>
        </w:rPr>
        <w:t>Pr</w:t>
      </w:r>
      <w:proofErr w:type="spellEnd"/>
      <w:r w:rsidRPr="00D4337C">
        <w:rPr>
          <w:rFonts w:ascii="Courier New" w:hAnsi="Courier New" w:cs="Courier New"/>
          <w:sz w:val="20"/>
          <w:szCs w:val="20"/>
        </w:rPr>
        <w:t>(</w:t>
      </w:r>
      <w:proofErr w:type="gramEnd"/>
      <w:r w:rsidRPr="00D4337C">
        <w:rPr>
          <w:rFonts w:ascii="Courier New" w:hAnsi="Courier New" w:cs="Courier New"/>
          <w:sz w:val="20"/>
          <w:szCs w:val="20"/>
        </w:rPr>
        <w:t xml:space="preserve">&gt;|z|)    </w:t>
      </w:r>
    </w:p>
    <w:p w:rsidR="00D4337C" w:rsidRPr="00D4337C" w:rsidRDefault="00D4337C" w:rsidP="00D6125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20"/>
          <w:szCs w:val="20"/>
        </w:rPr>
      </w:pPr>
      <w:r w:rsidRPr="00D4337C">
        <w:rPr>
          <w:rFonts w:ascii="Courier New" w:hAnsi="Courier New" w:cs="Courier New"/>
          <w:sz w:val="20"/>
          <w:szCs w:val="20"/>
        </w:rPr>
        <w:t>(Intercept)       -7.866e-</w:t>
      </w:r>
      <w:proofErr w:type="gramStart"/>
      <w:r w:rsidRPr="00D4337C">
        <w:rPr>
          <w:rFonts w:ascii="Courier New" w:hAnsi="Courier New" w:cs="Courier New"/>
          <w:sz w:val="20"/>
          <w:szCs w:val="20"/>
        </w:rPr>
        <w:t>01  1.534e</w:t>
      </w:r>
      <w:proofErr w:type="gramEnd"/>
      <w:r w:rsidRPr="00D4337C">
        <w:rPr>
          <w:rFonts w:ascii="Courier New" w:hAnsi="Courier New" w:cs="Courier New"/>
          <w:sz w:val="20"/>
          <w:szCs w:val="20"/>
        </w:rPr>
        <w:t>-01  -5.128 2.93e-07 ***</w:t>
      </w:r>
    </w:p>
    <w:p w:rsidR="00D4337C" w:rsidRPr="00D4337C" w:rsidRDefault="00D4337C" w:rsidP="00D6125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20"/>
          <w:szCs w:val="20"/>
        </w:rPr>
      </w:pPr>
      <w:proofErr w:type="spellStart"/>
      <w:r w:rsidRPr="00D4337C">
        <w:rPr>
          <w:rFonts w:ascii="Courier New" w:hAnsi="Courier New" w:cs="Courier New"/>
          <w:sz w:val="20"/>
          <w:szCs w:val="20"/>
        </w:rPr>
        <w:t>Hhincttl</w:t>
      </w:r>
      <w:proofErr w:type="spellEnd"/>
      <w:r w:rsidRPr="00D4337C">
        <w:rPr>
          <w:rFonts w:ascii="Courier New" w:hAnsi="Courier New" w:cs="Courier New"/>
          <w:sz w:val="20"/>
          <w:szCs w:val="20"/>
        </w:rPr>
        <w:t xml:space="preserve">           5.010e-</w:t>
      </w:r>
      <w:proofErr w:type="gramStart"/>
      <w:r w:rsidRPr="00D4337C">
        <w:rPr>
          <w:rFonts w:ascii="Courier New" w:hAnsi="Courier New" w:cs="Courier New"/>
          <w:sz w:val="20"/>
          <w:szCs w:val="20"/>
        </w:rPr>
        <w:t>06  1.774e</w:t>
      </w:r>
      <w:proofErr w:type="gramEnd"/>
      <w:r w:rsidRPr="00D4337C">
        <w:rPr>
          <w:rFonts w:ascii="Courier New" w:hAnsi="Courier New" w:cs="Courier New"/>
          <w:sz w:val="20"/>
          <w:szCs w:val="20"/>
        </w:rPr>
        <w:t xml:space="preserve">-06   2.824 0.004745 ** </w:t>
      </w:r>
    </w:p>
    <w:p w:rsidR="00D4337C" w:rsidRPr="00D4337C" w:rsidRDefault="00D4337C" w:rsidP="00D6125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20"/>
          <w:szCs w:val="20"/>
        </w:rPr>
      </w:pPr>
      <w:proofErr w:type="spellStart"/>
      <w:r w:rsidRPr="00D4337C">
        <w:rPr>
          <w:rFonts w:ascii="Courier New" w:hAnsi="Courier New" w:cs="Courier New"/>
          <w:sz w:val="20"/>
          <w:szCs w:val="20"/>
        </w:rPr>
        <w:t>LogDen</w:t>
      </w:r>
      <w:proofErr w:type="spellEnd"/>
      <w:r w:rsidRPr="00D4337C">
        <w:rPr>
          <w:rFonts w:ascii="Courier New" w:hAnsi="Courier New" w:cs="Courier New"/>
          <w:sz w:val="20"/>
          <w:szCs w:val="20"/>
        </w:rPr>
        <w:t xml:space="preserve">            -1.517e-</w:t>
      </w:r>
      <w:proofErr w:type="gramStart"/>
      <w:r w:rsidRPr="00D4337C">
        <w:rPr>
          <w:rFonts w:ascii="Courier New" w:hAnsi="Courier New" w:cs="Courier New"/>
          <w:sz w:val="20"/>
          <w:szCs w:val="20"/>
        </w:rPr>
        <w:t>01  1.165e</w:t>
      </w:r>
      <w:proofErr w:type="gramEnd"/>
      <w:r w:rsidRPr="00D4337C">
        <w:rPr>
          <w:rFonts w:ascii="Courier New" w:hAnsi="Courier New" w:cs="Courier New"/>
          <w:sz w:val="20"/>
          <w:szCs w:val="20"/>
        </w:rPr>
        <w:t>-02 -13.027  &lt; 2e-16 ***</w:t>
      </w:r>
    </w:p>
    <w:p w:rsidR="00D4337C" w:rsidRPr="00D4337C" w:rsidRDefault="00D4337C" w:rsidP="00D6125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20"/>
          <w:szCs w:val="20"/>
        </w:rPr>
      </w:pPr>
      <w:r w:rsidRPr="00D4337C">
        <w:rPr>
          <w:rFonts w:ascii="Courier New" w:hAnsi="Courier New" w:cs="Courier New"/>
          <w:sz w:val="20"/>
          <w:szCs w:val="20"/>
        </w:rPr>
        <w:t>Urban             -1.934e-</w:t>
      </w:r>
      <w:proofErr w:type="gramStart"/>
      <w:r w:rsidRPr="00D4337C">
        <w:rPr>
          <w:rFonts w:ascii="Courier New" w:hAnsi="Courier New" w:cs="Courier New"/>
          <w:sz w:val="20"/>
          <w:szCs w:val="20"/>
        </w:rPr>
        <w:t>01  6.423e</w:t>
      </w:r>
      <w:proofErr w:type="gramEnd"/>
      <w:r w:rsidRPr="00D4337C">
        <w:rPr>
          <w:rFonts w:ascii="Courier New" w:hAnsi="Courier New" w:cs="Courier New"/>
          <w:sz w:val="20"/>
          <w:szCs w:val="20"/>
        </w:rPr>
        <w:t xml:space="preserve">-02  -3.012 0.002599 ** </w:t>
      </w:r>
    </w:p>
    <w:p w:rsidR="00D4337C" w:rsidRPr="00D4337C" w:rsidRDefault="00D4337C" w:rsidP="00D6125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20"/>
          <w:szCs w:val="20"/>
        </w:rPr>
      </w:pPr>
      <w:proofErr w:type="spellStart"/>
      <w:r w:rsidRPr="00D4337C">
        <w:rPr>
          <w:rFonts w:ascii="Courier New" w:hAnsi="Courier New" w:cs="Courier New"/>
          <w:sz w:val="20"/>
          <w:szCs w:val="20"/>
        </w:rPr>
        <w:t>Hhvehcnt</w:t>
      </w:r>
      <w:proofErr w:type="spellEnd"/>
      <w:r w:rsidRPr="00D4337C">
        <w:rPr>
          <w:rFonts w:ascii="Courier New" w:hAnsi="Courier New" w:cs="Courier New"/>
          <w:sz w:val="20"/>
          <w:szCs w:val="20"/>
        </w:rPr>
        <w:t xml:space="preserve">           6.009e-</w:t>
      </w:r>
      <w:proofErr w:type="gramStart"/>
      <w:r w:rsidRPr="00D4337C">
        <w:rPr>
          <w:rFonts w:ascii="Courier New" w:hAnsi="Courier New" w:cs="Courier New"/>
          <w:sz w:val="20"/>
          <w:szCs w:val="20"/>
        </w:rPr>
        <w:t>01  6.021e</w:t>
      </w:r>
      <w:proofErr w:type="gramEnd"/>
      <w:r w:rsidRPr="00D4337C">
        <w:rPr>
          <w:rFonts w:ascii="Courier New" w:hAnsi="Courier New" w:cs="Courier New"/>
          <w:sz w:val="20"/>
          <w:szCs w:val="20"/>
        </w:rPr>
        <w:t>-02   9.980  &lt; 2e-16 ***</w:t>
      </w:r>
    </w:p>
    <w:p w:rsidR="00D4337C" w:rsidRPr="00D4337C" w:rsidRDefault="00D4337C" w:rsidP="00D6125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20"/>
          <w:szCs w:val="20"/>
        </w:rPr>
      </w:pPr>
      <w:proofErr w:type="spellStart"/>
      <w:r w:rsidRPr="00D4337C">
        <w:rPr>
          <w:rFonts w:ascii="Courier New" w:hAnsi="Courier New" w:cs="Courier New"/>
          <w:sz w:val="20"/>
          <w:szCs w:val="20"/>
        </w:rPr>
        <w:t>Hhsize</w:t>
      </w:r>
      <w:proofErr w:type="spellEnd"/>
      <w:r w:rsidRPr="00D4337C">
        <w:rPr>
          <w:rFonts w:ascii="Courier New" w:hAnsi="Courier New" w:cs="Courier New"/>
          <w:sz w:val="20"/>
          <w:szCs w:val="20"/>
        </w:rPr>
        <w:t xml:space="preserve">             2.873e-</w:t>
      </w:r>
      <w:proofErr w:type="gramStart"/>
      <w:r w:rsidRPr="00D4337C">
        <w:rPr>
          <w:rFonts w:ascii="Courier New" w:hAnsi="Courier New" w:cs="Courier New"/>
          <w:sz w:val="20"/>
          <w:szCs w:val="20"/>
        </w:rPr>
        <w:t>01  3.913e</w:t>
      </w:r>
      <w:proofErr w:type="gramEnd"/>
      <w:r w:rsidRPr="00D4337C">
        <w:rPr>
          <w:rFonts w:ascii="Courier New" w:hAnsi="Courier New" w:cs="Courier New"/>
          <w:sz w:val="20"/>
          <w:szCs w:val="20"/>
        </w:rPr>
        <w:t>-02   7.343 2.09e-13 ***</w:t>
      </w:r>
    </w:p>
    <w:p w:rsidR="00D4337C" w:rsidRPr="00D4337C" w:rsidRDefault="00D4337C" w:rsidP="00D6125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20"/>
          <w:szCs w:val="20"/>
        </w:rPr>
      </w:pPr>
      <w:proofErr w:type="spellStart"/>
      <w:r w:rsidRPr="00D4337C">
        <w:rPr>
          <w:rFonts w:ascii="Courier New" w:hAnsi="Courier New" w:cs="Courier New"/>
          <w:sz w:val="20"/>
          <w:szCs w:val="20"/>
        </w:rPr>
        <w:t>Hhincttl</w:t>
      </w:r>
      <w:proofErr w:type="gramStart"/>
      <w:r w:rsidRPr="00D4337C">
        <w:rPr>
          <w:rFonts w:ascii="Courier New" w:hAnsi="Courier New" w:cs="Courier New"/>
          <w:sz w:val="20"/>
          <w:szCs w:val="20"/>
        </w:rPr>
        <w:t>:Hhsize</w:t>
      </w:r>
      <w:proofErr w:type="spellEnd"/>
      <w:proofErr w:type="gramEnd"/>
      <w:r w:rsidRPr="00D4337C">
        <w:rPr>
          <w:rFonts w:ascii="Courier New" w:hAnsi="Courier New" w:cs="Courier New"/>
          <w:sz w:val="20"/>
          <w:szCs w:val="20"/>
        </w:rPr>
        <w:t xml:space="preserve">    1.744e-06  4.840e-07   3.602 0.000315 ***</w:t>
      </w:r>
    </w:p>
    <w:p w:rsidR="00D4337C" w:rsidRPr="00D4337C" w:rsidRDefault="00D4337C" w:rsidP="00D6125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20"/>
          <w:szCs w:val="20"/>
        </w:rPr>
      </w:pPr>
      <w:proofErr w:type="spellStart"/>
      <w:r w:rsidRPr="00D4337C">
        <w:rPr>
          <w:rFonts w:ascii="Courier New" w:hAnsi="Courier New" w:cs="Courier New"/>
          <w:sz w:val="20"/>
          <w:szCs w:val="20"/>
        </w:rPr>
        <w:t>Hhincttl</w:t>
      </w:r>
      <w:proofErr w:type="gramStart"/>
      <w:r w:rsidRPr="00D4337C">
        <w:rPr>
          <w:rFonts w:ascii="Courier New" w:hAnsi="Courier New" w:cs="Courier New"/>
          <w:sz w:val="20"/>
          <w:szCs w:val="20"/>
        </w:rPr>
        <w:t>:Hhvehcnt</w:t>
      </w:r>
      <w:proofErr w:type="spellEnd"/>
      <w:proofErr w:type="gramEnd"/>
      <w:r w:rsidRPr="00D4337C">
        <w:rPr>
          <w:rFonts w:ascii="Courier New" w:hAnsi="Courier New" w:cs="Courier New"/>
          <w:sz w:val="20"/>
          <w:szCs w:val="20"/>
        </w:rPr>
        <w:t xml:space="preserve"> -3.793e-06  6.449e-07  -5.881 4.07e-09 ***</w:t>
      </w:r>
    </w:p>
    <w:p w:rsidR="00D4337C" w:rsidRPr="00D4337C" w:rsidRDefault="00D4337C" w:rsidP="00D6125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20"/>
          <w:szCs w:val="20"/>
        </w:rPr>
      </w:pPr>
      <w:proofErr w:type="spellStart"/>
      <w:r w:rsidRPr="00D4337C">
        <w:rPr>
          <w:rFonts w:ascii="Courier New" w:hAnsi="Courier New" w:cs="Courier New"/>
          <w:sz w:val="20"/>
          <w:szCs w:val="20"/>
        </w:rPr>
        <w:t>Hhvehcnt</w:t>
      </w:r>
      <w:proofErr w:type="gramStart"/>
      <w:r w:rsidRPr="00D4337C">
        <w:rPr>
          <w:rFonts w:ascii="Courier New" w:hAnsi="Courier New" w:cs="Courier New"/>
          <w:sz w:val="20"/>
          <w:szCs w:val="20"/>
        </w:rPr>
        <w:t>:Hhsize</w:t>
      </w:r>
      <w:proofErr w:type="spellEnd"/>
      <w:proofErr w:type="gramEnd"/>
      <w:r w:rsidRPr="00D4337C">
        <w:rPr>
          <w:rFonts w:ascii="Courier New" w:hAnsi="Courier New" w:cs="Courier New"/>
          <w:sz w:val="20"/>
          <w:szCs w:val="20"/>
        </w:rPr>
        <w:t xml:space="preserve">   -8.627e-02  1.161e-02  -7.432 1.07e-13 ***</w:t>
      </w:r>
    </w:p>
    <w:p w:rsidR="00D4337C" w:rsidRPr="00D4337C" w:rsidRDefault="00D4337C" w:rsidP="00D6125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20"/>
          <w:szCs w:val="20"/>
        </w:rPr>
      </w:pPr>
      <w:r w:rsidRPr="00D4337C">
        <w:rPr>
          <w:rFonts w:ascii="Courier New" w:hAnsi="Courier New" w:cs="Courier New"/>
          <w:sz w:val="20"/>
          <w:szCs w:val="20"/>
        </w:rPr>
        <w:t>---</w:t>
      </w:r>
    </w:p>
    <w:p w:rsidR="00D4337C" w:rsidRPr="00D4337C" w:rsidRDefault="00D4337C" w:rsidP="00D6125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20"/>
          <w:szCs w:val="20"/>
        </w:rPr>
      </w:pPr>
      <w:proofErr w:type="spellStart"/>
      <w:r w:rsidRPr="00D4337C">
        <w:rPr>
          <w:rFonts w:ascii="Courier New" w:hAnsi="Courier New" w:cs="Courier New"/>
          <w:sz w:val="20"/>
          <w:szCs w:val="20"/>
        </w:rPr>
        <w:t>Signif</w:t>
      </w:r>
      <w:proofErr w:type="spellEnd"/>
      <w:r w:rsidRPr="00D4337C">
        <w:rPr>
          <w:rFonts w:ascii="Courier New" w:hAnsi="Courier New" w:cs="Courier New"/>
          <w:sz w:val="20"/>
          <w:szCs w:val="20"/>
        </w:rPr>
        <w:t xml:space="preserve">. </w:t>
      </w:r>
      <w:proofErr w:type="gramStart"/>
      <w:r w:rsidRPr="00D4337C">
        <w:rPr>
          <w:rFonts w:ascii="Courier New" w:hAnsi="Courier New" w:cs="Courier New"/>
          <w:sz w:val="20"/>
          <w:szCs w:val="20"/>
        </w:rPr>
        <w:t>codes</w:t>
      </w:r>
      <w:proofErr w:type="gramEnd"/>
      <w:r w:rsidRPr="00D4337C">
        <w:rPr>
          <w:rFonts w:ascii="Courier New" w:hAnsi="Courier New" w:cs="Courier New"/>
          <w:sz w:val="20"/>
          <w:szCs w:val="20"/>
        </w:rPr>
        <w:t xml:space="preserve">:  0 ‘***’ 0.001 ‘**’ 0.01 ‘*’ 0.05 ‘.’ 0.1 </w:t>
      </w:r>
      <w:proofErr w:type="gramStart"/>
      <w:r w:rsidRPr="00D4337C">
        <w:rPr>
          <w:rFonts w:ascii="Courier New" w:hAnsi="Courier New" w:cs="Courier New"/>
          <w:sz w:val="20"/>
          <w:szCs w:val="20"/>
        </w:rPr>
        <w:t>‘ ’</w:t>
      </w:r>
      <w:proofErr w:type="gramEnd"/>
      <w:r w:rsidRPr="00D4337C">
        <w:rPr>
          <w:rFonts w:ascii="Courier New" w:hAnsi="Courier New" w:cs="Courier New"/>
          <w:sz w:val="20"/>
          <w:szCs w:val="20"/>
        </w:rPr>
        <w:t xml:space="preserve"> 1 </w:t>
      </w:r>
    </w:p>
    <w:p w:rsidR="00D4337C" w:rsidRPr="00D4337C" w:rsidRDefault="00D4337C" w:rsidP="00D6125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20"/>
          <w:szCs w:val="20"/>
        </w:rPr>
      </w:pPr>
    </w:p>
    <w:p w:rsidR="00D4337C" w:rsidRPr="00D4337C" w:rsidRDefault="00D4337C" w:rsidP="00D6125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20"/>
          <w:szCs w:val="20"/>
        </w:rPr>
      </w:pPr>
      <w:r w:rsidRPr="00D4337C">
        <w:rPr>
          <w:rFonts w:ascii="Courier New" w:hAnsi="Courier New" w:cs="Courier New"/>
          <w:sz w:val="20"/>
          <w:szCs w:val="20"/>
        </w:rPr>
        <w:t>(Dispersion parameter for binomial family taken to be 1)</w:t>
      </w:r>
    </w:p>
    <w:p w:rsidR="00D4337C" w:rsidRPr="00D4337C" w:rsidRDefault="00D4337C" w:rsidP="00D6125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20"/>
          <w:szCs w:val="20"/>
        </w:rPr>
      </w:pPr>
    </w:p>
    <w:p w:rsidR="00D4337C" w:rsidRPr="00D4337C" w:rsidRDefault="00D4337C" w:rsidP="00D61251">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20"/>
          <w:szCs w:val="20"/>
        </w:rPr>
      </w:pPr>
      <w:r w:rsidRPr="00D4337C">
        <w:rPr>
          <w:rFonts w:ascii="Courier New" w:hAnsi="Courier New" w:cs="Courier New"/>
          <w:sz w:val="20"/>
          <w:szCs w:val="20"/>
        </w:rPr>
        <w:t xml:space="preserve">    Null deviance: </w:t>
      </w:r>
      <w:proofErr w:type="gramStart"/>
      <w:r w:rsidRPr="00D4337C">
        <w:rPr>
          <w:rFonts w:ascii="Courier New" w:hAnsi="Courier New" w:cs="Courier New"/>
          <w:sz w:val="20"/>
          <w:szCs w:val="20"/>
        </w:rPr>
        <w:t>14994  on</w:t>
      </w:r>
      <w:proofErr w:type="gramEnd"/>
      <w:r w:rsidRPr="00D4337C">
        <w:rPr>
          <w:rFonts w:ascii="Courier New" w:hAnsi="Courier New" w:cs="Courier New"/>
          <w:sz w:val="20"/>
          <w:szCs w:val="20"/>
        </w:rPr>
        <w:t xml:space="preserve"> 10975  degrees of freedom</w:t>
      </w:r>
    </w:p>
    <w:p w:rsidR="00D4337C" w:rsidRPr="00D4337C" w:rsidRDefault="00D4337C" w:rsidP="00D4337C">
      <w:pPr>
        <w:pBdr>
          <w:top w:val="single" w:sz="4" w:space="1" w:color="auto"/>
          <w:left w:val="single" w:sz="4" w:space="4" w:color="auto"/>
          <w:bottom w:val="single" w:sz="4" w:space="1" w:color="auto"/>
          <w:right w:val="single" w:sz="4" w:space="4" w:color="auto"/>
        </w:pBdr>
        <w:ind w:left="720"/>
        <w:rPr>
          <w:rFonts w:ascii="Courier New" w:hAnsi="Courier New" w:cs="Courier New"/>
          <w:sz w:val="20"/>
          <w:szCs w:val="20"/>
        </w:rPr>
      </w:pPr>
      <w:r w:rsidRPr="00D4337C">
        <w:rPr>
          <w:rFonts w:ascii="Courier New" w:hAnsi="Courier New" w:cs="Courier New"/>
          <w:sz w:val="20"/>
          <w:szCs w:val="20"/>
        </w:rPr>
        <w:t xml:space="preserve">Residual deviance: </w:t>
      </w:r>
      <w:proofErr w:type="gramStart"/>
      <w:r w:rsidRPr="00D4337C">
        <w:rPr>
          <w:rFonts w:ascii="Courier New" w:hAnsi="Courier New" w:cs="Courier New"/>
          <w:sz w:val="20"/>
          <w:szCs w:val="20"/>
        </w:rPr>
        <w:t>14354  on</w:t>
      </w:r>
      <w:proofErr w:type="gramEnd"/>
      <w:r w:rsidRPr="00D4337C">
        <w:rPr>
          <w:rFonts w:ascii="Courier New" w:hAnsi="Courier New" w:cs="Courier New"/>
          <w:sz w:val="20"/>
          <w:szCs w:val="20"/>
        </w:rPr>
        <w:t xml:space="preserve"> 10967  degrees of freedom</w:t>
      </w:r>
    </w:p>
    <w:p w:rsidR="00D4337C" w:rsidRPr="00D4337C" w:rsidRDefault="00D4337C" w:rsidP="00D4337C">
      <w:pPr>
        <w:pBdr>
          <w:top w:val="single" w:sz="4" w:space="1" w:color="auto"/>
          <w:left w:val="single" w:sz="4" w:space="4" w:color="auto"/>
          <w:bottom w:val="single" w:sz="4" w:space="1" w:color="auto"/>
          <w:right w:val="single" w:sz="4" w:space="4" w:color="auto"/>
        </w:pBdr>
        <w:ind w:left="720"/>
        <w:rPr>
          <w:rFonts w:ascii="Courier New" w:hAnsi="Courier New" w:cs="Courier New"/>
          <w:sz w:val="20"/>
          <w:szCs w:val="20"/>
        </w:rPr>
      </w:pPr>
      <w:r w:rsidRPr="00D4337C">
        <w:rPr>
          <w:rFonts w:ascii="Courier New" w:hAnsi="Courier New" w:cs="Courier New"/>
          <w:sz w:val="20"/>
          <w:szCs w:val="20"/>
        </w:rPr>
        <w:t>AIC: 14372</w:t>
      </w:r>
    </w:p>
    <w:p w:rsidR="00727D4F" w:rsidRPr="00D4337C" w:rsidRDefault="00D4337C" w:rsidP="00D4337C">
      <w:pPr>
        <w:pBdr>
          <w:top w:val="single" w:sz="4" w:space="1" w:color="auto"/>
          <w:left w:val="single" w:sz="4" w:space="4" w:color="auto"/>
          <w:bottom w:val="single" w:sz="4" w:space="1" w:color="auto"/>
          <w:right w:val="single" w:sz="4" w:space="4" w:color="auto"/>
        </w:pBdr>
        <w:ind w:left="720"/>
        <w:rPr>
          <w:rFonts w:ascii="Courier New" w:hAnsi="Courier New" w:cs="Courier New"/>
          <w:sz w:val="20"/>
          <w:szCs w:val="20"/>
        </w:rPr>
      </w:pPr>
      <w:r w:rsidRPr="00D4337C">
        <w:rPr>
          <w:rFonts w:ascii="Courier New" w:hAnsi="Courier New" w:cs="Courier New"/>
          <w:sz w:val="20"/>
          <w:szCs w:val="20"/>
        </w:rPr>
        <w:t>Number of Fisher Scoring iterations: 4</w:t>
      </w:r>
    </w:p>
    <w:p w:rsidR="00727D4F" w:rsidRDefault="00727D4F" w:rsidP="00D61251">
      <w:pPr>
        <w:jc w:val="both"/>
      </w:pPr>
      <w:r>
        <w:t xml:space="preserve">Although the light truck model will predict the likelihood that a vehicle is a light truck, it is also important to be able to match current and past Oregon light truck proportions and to evaluate the effects of different fleet proportions in the future. Light truck proportion targets are applied at the county level to reflect localized differences. Targets are matched by adding a constant to the model. The appropriate sign and size of the constant necessary to match a target light truck </w:t>
      </w:r>
      <w:r>
        <w:lastRenderedPageBreak/>
        <w:t xml:space="preserve">proportion is automatically calculated by the function that implements the light truck model using a binary search algorithm. </w:t>
      </w:r>
    </w:p>
    <w:p w:rsidR="00727D4F" w:rsidRDefault="00727D4F" w:rsidP="00D61251">
      <w:pPr>
        <w:jc w:val="both"/>
      </w:pPr>
      <w:r>
        <w:t xml:space="preserve">Figure </w:t>
      </w:r>
      <w:r w:rsidR="00516961">
        <w:t>41</w:t>
      </w:r>
      <w:r>
        <w:t xml:space="preserve"> shows how well the light truck model reproduces the relationship of light truck ownership to household income and population density in the survey. The blue box and whiskers plots show the range of model results over 100 model runs as applied to the western Census region household data. The dark blue lines show mean values by density. The black lines show the survey average values. </w:t>
      </w:r>
    </w:p>
    <w:p w:rsidR="007732C1" w:rsidRDefault="007732C1" w:rsidP="007732C1">
      <w:pPr>
        <w:pStyle w:val="Caption"/>
        <w:keepNext/>
        <w:jc w:val="center"/>
      </w:pPr>
      <w:bookmarkStart w:id="166" w:name="_Toc438371336"/>
      <w:r>
        <w:t xml:space="preserve">Figure </w:t>
      </w:r>
      <w:fldSimple w:instr=" SEQ Figure \* ARABIC ">
        <w:r w:rsidR="00645B2B">
          <w:rPr>
            <w:noProof/>
          </w:rPr>
          <w:t>41</w:t>
        </w:r>
      </w:fldSimple>
      <w:r>
        <w:t>. Estimated and Observed Light Truck Ownership by Income Group and Density (100 Model Runs)</w:t>
      </w:r>
      <w:bookmarkEnd w:id="166"/>
    </w:p>
    <w:p w:rsidR="00727D4F" w:rsidRPr="00A100D6" w:rsidRDefault="00772FD9" w:rsidP="00727D4F">
      <w:pPr>
        <w:pStyle w:val="Caption"/>
        <w:jc w:val="center"/>
        <w:rPr>
          <w:b w:val="0"/>
          <w:bCs w:val="0"/>
          <w:sz w:val="24"/>
        </w:rPr>
      </w:pPr>
      <w:r>
        <w:rPr>
          <w:b w:val="0"/>
          <w:bCs w:val="0"/>
          <w:sz w:val="24"/>
        </w:rPr>
        <w:pict>
          <v:shape id="_x0000_i1066" type="#_x0000_t75" style="width:6in;height:342pt">
            <v:imagedata r:id="rId75" o:title="obsest_proptruck_by_income_density" croptop="5735f"/>
            <o:lock v:ext="edit" aspectratio="f"/>
          </v:shape>
        </w:pict>
      </w:r>
    </w:p>
    <w:p w:rsidR="00ED0EFC" w:rsidRDefault="00ED0EFC" w:rsidP="00727D4F">
      <w:pPr>
        <w:pStyle w:val="Heading2"/>
      </w:pPr>
      <w:bookmarkStart w:id="167" w:name="_Toc263256254"/>
    </w:p>
    <w:p w:rsidR="00727D4F" w:rsidRDefault="00052DAF" w:rsidP="00727D4F">
      <w:pPr>
        <w:pStyle w:val="Heading2"/>
      </w:pPr>
      <w:bookmarkStart w:id="168" w:name="_Toc438363100"/>
      <w:r>
        <w:t xml:space="preserve">Modeling </w:t>
      </w:r>
      <w:r w:rsidR="00727D4F">
        <w:t>Vehicle</w:t>
      </w:r>
      <w:r>
        <w:t xml:space="preserve"> Age</w:t>
      </w:r>
      <w:bookmarkEnd w:id="168"/>
      <w:r w:rsidR="00727D4F">
        <w:t xml:space="preserve"> </w:t>
      </w:r>
      <w:bookmarkEnd w:id="167"/>
    </w:p>
    <w:p w:rsidR="00727D4F" w:rsidRDefault="00516961" w:rsidP="00ED0EFC">
      <w:pPr>
        <w:jc w:val="both"/>
      </w:pPr>
      <w:r>
        <w:t>Figure 42</w:t>
      </w:r>
      <w:r w:rsidR="00727D4F">
        <w:t xml:space="preserve"> shows vehicle age distributions by Census region and for Oregon. The mean age for vehicles owned by western region households is about a year or </w:t>
      </w:r>
      <w:proofErr w:type="gramStart"/>
      <w:r w:rsidR="00727D4F">
        <w:t>more older</w:t>
      </w:r>
      <w:proofErr w:type="gramEnd"/>
      <w:r w:rsidR="00727D4F">
        <w:t xml:space="preserve"> than the mean values for households located in other parts of the country and is even older in </w:t>
      </w:r>
      <w:smartTag w:uri="urn:schemas-microsoft-com:office:smarttags" w:element="place">
        <w:smartTag w:uri="urn:schemas-microsoft-com:office:smarttags" w:element="State">
          <w:r w:rsidR="00727D4F">
            <w:t>Oregon</w:t>
          </w:r>
        </w:smartTag>
      </w:smartTag>
      <w:r w:rsidR="00727D4F">
        <w:t>.</w:t>
      </w:r>
    </w:p>
    <w:p w:rsidR="007732C1" w:rsidRDefault="00727D4F" w:rsidP="007732C1">
      <w:pPr>
        <w:pStyle w:val="Caption"/>
        <w:jc w:val="center"/>
      </w:pPr>
      <w:r>
        <w:br w:type="page"/>
      </w:r>
      <w:bookmarkStart w:id="169" w:name="_Toc438371337"/>
      <w:r w:rsidR="007732C1">
        <w:lastRenderedPageBreak/>
        <w:t xml:space="preserve">Figure </w:t>
      </w:r>
      <w:fldSimple w:instr=" SEQ Figure \* ARABIC ">
        <w:r w:rsidR="00645B2B">
          <w:rPr>
            <w:noProof/>
          </w:rPr>
          <w:t>42</w:t>
        </w:r>
      </w:fldSimple>
      <w:r w:rsidR="007732C1">
        <w:t>. Vehicle Age Distribution by Region</w:t>
      </w:r>
      <w:bookmarkEnd w:id="169"/>
    </w:p>
    <w:p w:rsidR="00727D4F" w:rsidRDefault="00772FD9" w:rsidP="00727D4F">
      <w:pPr>
        <w:jc w:val="center"/>
      </w:pPr>
      <w:r>
        <w:pict>
          <v:shape id="_x0000_i1067" type="#_x0000_t75" style="width:385.5pt;height:343.5pt">
            <v:imagedata r:id="rId76" o:title="veh_age_by_region" croptop="6897f" cropright="-256f"/>
          </v:shape>
        </w:pict>
      </w:r>
    </w:p>
    <w:p w:rsidR="00727D4F" w:rsidRDefault="00727D4F" w:rsidP="004A4E19">
      <w:pPr>
        <w:jc w:val="both"/>
      </w:pPr>
      <w:r>
        <w:t>It is important that the model be responsive to the relationship between household income and vehicle age. Wealthier households tend to own newe</w:t>
      </w:r>
      <w:r w:rsidR="00516961">
        <w:t>r vehicles as shown in Figure 43</w:t>
      </w:r>
      <w:r>
        <w:t xml:space="preserve">. This responsiveness is important because vehicle age affects fuel economy, which affects fuel expenditures. </w:t>
      </w:r>
    </w:p>
    <w:p w:rsidR="00727D4F" w:rsidRDefault="00727D4F" w:rsidP="004A4E19">
      <w:pPr>
        <w:jc w:val="both"/>
      </w:pPr>
      <w:r>
        <w:t xml:space="preserve">The Oregon DMV data does not include information about household income. Therefore, the western Census region subset of the NHTS data was used to estimate this model. The estimated model was then calibrated to match the </w:t>
      </w:r>
      <w:smartTag w:uri="urn:schemas-microsoft-com:office:smarttags" w:element="place">
        <w:smartTag w:uri="urn:schemas-microsoft-com:office:smarttags" w:element="State">
          <w:r>
            <w:t>Oregon</w:t>
          </w:r>
        </w:smartTag>
      </w:smartTag>
      <w:r>
        <w:t xml:space="preserve"> vehicle age distribution.</w:t>
      </w:r>
    </w:p>
    <w:p w:rsidR="00727D4F" w:rsidRDefault="00727D4F" w:rsidP="00727D4F"/>
    <w:p w:rsidR="007732C1" w:rsidRDefault="00727D4F" w:rsidP="007732C1">
      <w:pPr>
        <w:pStyle w:val="Caption"/>
        <w:jc w:val="center"/>
      </w:pPr>
      <w:r w:rsidRPr="001A22CA">
        <w:br w:type="page"/>
      </w:r>
      <w:bookmarkStart w:id="170" w:name="_Toc438371338"/>
      <w:r w:rsidR="007732C1">
        <w:lastRenderedPageBreak/>
        <w:t xml:space="preserve">Figure </w:t>
      </w:r>
      <w:fldSimple w:instr=" SEQ Figure \* ARABIC ">
        <w:r w:rsidR="00645B2B">
          <w:rPr>
            <w:noProof/>
          </w:rPr>
          <w:t>43</w:t>
        </w:r>
      </w:fldSimple>
      <w:r w:rsidR="007732C1">
        <w:t>. Vehicle Age Distribution by Household Income Group Western Census Region Households</w:t>
      </w:r>
      <w:bookmarkEnd w:id="170"/>
    </w:p>
    <w:p w:rsidR="00727D4F" w:rsidRDefault="00772FD9" w:rsidP="00727D4F">
      <w:r>
        <w:pict>
          <v:shape id="_x0000_i1068" type="#_x0000_t75" style="width:432.75pt;height:474pt">
            <v:imagedata r:id="rId77" o:title="veh_age_prop_by_type&amp;income" croptop="2959f" cropright="-114f"/>
            <o:lock v:ext="edit" aspectratio="f"/>
          </v:shape>
        </w:pict>
      </w:r>
    </w:p>
    <w:p w:rsidR="00727D4F" w:rsidRDefault="00727D4F" w:rsidP="00816791">
      <w:pPr>
        <w:jc w:val="both"/>
      </w:pPr>
      <w:r>
        <w:t xml:space="preserve">The NHTS western Census region survey data was used to calculate the joint and marginal distributions of vehicles by age and household income. This was done separately for automobiles and light trucks. These joint distributions are used as sampling distributions in a </w:t>
      </w:r>
      <w:smartTag w:uri="urn:schemas-microsoft-com:office:smarttags" w:element="place">
        <w:r>
          <w:t>Monte Carlo</w:t>
        </w:r>
      </w:smartTag>
      <w:r>
        <w:t xml:space="preserve"> process to assign ages to household vehicles. An </w:t>
      </w:r>
      <w:r w:rsidR="009B56F2">
        <w:t>iterative proportional fitting (</w:t>
      </w:r>
      <w:r>
        <w:t>IPF</w:t>
      </w:r>
      <w:r w:rsidR="009B56F2">
        <w:t>)</w:t>
      </w:r>
      <w:r>
        <w:t xml:space="preserve"> procedure is used to adjust the joint distribution to respond to changes in the income and vehicle age marginal distributions.</w:t>
      </w:r>
    </w:p>
    <w:p w:rsidR="00727D4F" w:rsidRDefault="00727D4F" w:rsidP="00816791">
      <w:pPr>
        <w:jc w:val="both"/>
      </w:pPr>
    </w:p>
    <w:p w:rsidR="00727D4F" w:rsidRDefault="00727D4F" w:rsidP="00816791">
      <w:pPr>
        <w:jc w:val="both"/>
      </w:pPr>
      <w:r>
        <w:lastRenderedPageBreak/>
        <w:t>Changes in the income margin do not need to be modeled. They are an outcome of the application of the vehicle ownership and light truck models. It is only necessary to tabulate the number of autos (or light trucks) by income group and calculate proportions.</w:t>
      </w:r>
    </w:p>
    <w:p w:rsidR="00727D4F" w:rsidRDefault="001C4A4A" w:rsidP="00816791">
      <w:pPr>
        <w:jc w:val="both"/>
      </w:pPr>
      <w:r>
        <w:t xml:space="preserve">The </w:t>
      </w:r>
      <w:r w:rsidR="00727D4F">
        <w:t xml:space="preserve">GreenSTEP </w:t>
      </w:r>
      <w:r>
        <w:t xml:space="preserve">and RSPM models </w:t>
      </w:r>
      <w:r w:rsidR="00727D4F">
        <w:t xml:space="preserve">use a simple approach to model the vehicle age margin. </w:t>
      </w:r>
      <w:r w:rsidR="007249F8">
        <w:t>T</w:t>
      </w:r>
      <w:r w:rsidR="00727D4F">
        <w:t xml:space="preserve">he distribution of </w:t>
      </w:r>
      <w:r w:rsidR="007249F8">
        <w:t>vehicle ages is</w:t>
      </w:r>
      <w:r w:rsidR="00727D4F">
        <w:t xml:space="preserve"> modeled by specifying an assumed or desired change in the 95</w:t>
      </w:r>
      <w:r w:rsidR="00727D4F" w:rsidRPr="00797E0F">
        <w:rPr>
          <w:vertAlign w:val="superscript"/>
        </w:rPr>
        <w:t>th</w:t>
      </w:r>
      <w:r w:rsidR="00727D4F">
        <w:t xml:space="preserve"> percentile age of the fleet and adjusting the cumulative distribution accordingly. The adjusted cumulative distribution is then converted into a regular distribution that i</w:t>
      </w:r>
      <w:r w:rsidR="00516961">
        <w:t>s the new age margin.  Figure 44</w:t>
      </w:r>
      <w:r w:rsidR="00727D4F">
        <w:t xml:space="preserve"> shows the cumulative distributions for automobiles and light trucks in the NHTS survey data and Oregon vehicle data. The distributions used in the model are smoothed, but not much smoothing is necessary.</w:t>
      </w:r>
    </w:p>
    <w:p w:rsidR="00930A8E" w:rsidRDefault="00930A8E" w:rsidP="00930A8E">
      <w:pPr>
        <w:pStyle w:val="Caption"/>
        <w:keepNext/>
        <w:jc w:val="center"/>
      </w:pPr>
      <w:bookmarkStart w:id="171" w:name="_Toc438371339"/>
      <w:r>
        <w:t xml:space="preserve">Figure </w:t>
      </w:r>
      <w:fldSimple w:instr=" SEQ Figure \* ARABIC ">
        <w:r w:rsidR="00645B2B">
          <w:rPr>
            <w:noProof/>
          </w:rPr>
          <w:t>44</w:t>
        </w:r>
      </w:fldSimple>
      <w:r>
        <w:t>. Cumulative Proportions of Vehicles of Specified Age or Younger</w:t>
      </w:r>
      <w:bookmarkEnd w:id="171"/>
    </w:p>
    <w:p w:rsidR="00727D4F" w:rsidRDefault="00772FD9" w:rsidP="00727D4F">
      <w:pPr>
        <w:jc w:val="center"/>
      </w:pPr>
      <w:r>
        <w:pict>
          <v:shape id="_x0000_i1069" type="#_x0000_t75" style="width:324pt;height:285.75pt">
            <v:imagedata r:id="rId78" o:title="cumulative_age_distributions" croptop="7646f"/>
          </v:shape>
        </w:pict>
      </w:r>
    </w:p>
    <w:p w:rsidR="00727D4F" w:rsidRDefault="00727D4F" w:rsidP="002E2F6A">
      <w:pPr>
        <w:jc w:val="both"/>
      </w:pPr>
      <w:r>
        <w:t>Several steps were taken to build the auto (light truck) table of joint probability by age and household income. First, a joint table was constructed using the NHTS survey data for the western Census region. The income margin was calculated as a simple tabulation of the data. The age margin was constructed by converting the smoothed cumulative age distribution for the NHTS western region data into a regular age distribution. Then an IPF procedure was used to simultaneously balance the matrix and smooth the distributions for each income group. Figure 4</w:t>
      </w:r>
      <w:r w:rsidR="00516961">
        <w:t>5</w:t>
      </w:r>
      <w:r>
        <w:t xml:space="preserve"> shows the smoothed auto age distributio</w:t>
      </w:r>
      <w:r w:rsidR="00516961">
        <w:t>ns for automobiles and Figure 46</w:t>
      </w:r>
      <w:r>
        <w:t xml:space="preserve"> shows the corresponding distributions for light trucks. </w:t>
      </w:r>
    </w:p>
    <w:p w:rsidR="00727D4F" w:rsidRDefault="00727D4F" w:rsidP="00727D4F"/>
    <w:p w:rsidR="00727D4F" w:rsidRDefault="00727D4F" w:rsidP="00727D4F"/>
    <w:p w:rsidR="00AB304F" w:rsidRDefault="00727D4F" w:rsidP="00AB304F">
      <w:pPr>
        <w:pStyle w:val="Caption"/>
        <w:jc w:val="center"/>
      </w:pPr>
      <w:r w:rsidRPr="001A22CA">
        <w:br w:type="page"/>
      </w:r>
      <w:bookmarkStart w:id="172" w:name="_Toc438371340"/>
      <w:r w:rsidR="00AB304F">
        <w:lastRenderedPageBreak/>
        <w:t xml:space="preserve">Figure </w:t>
      </w:r>
      <w:fldSimple w:instr=" SEQ Figure \* ARABIC ">
        <w:r w:rsidR="00645B2B">
          <w:rPr>
            <w:noProof/>
          </w:rPr>
          <w:t>45</w:t>
        </w:r>
      </w:fldSimple>
      <w:r w:rsidR="00AB304F">
        <w:t>. Smoothed Distribution of Auto Vehicle Ages by Income Group</w:t>
      </w:r>
      <w:bookmarkEnd w:id="172"/>
    </w:p>
    <w:p w:rsidR="00727D4F" w:rsidRDefault="00772FD9" w:rsidP="00727D4F">
      <w:pPr>
        <w:jc w:val="center"/>
      </w:pPr>
      <w:r>
        <w:pict>
          <v:shape id="_x0000_i1070" type="#_x0000_t75" style="width:327pt;height:282.75pt">
            <v:imagedata r:id="rId79" o:title="auto_smooth_age_distributions_by_income" croptop="7707f" cropbottom="4817f"/>
            <o:lock v:ext="edit" aspectratio="f"/>
          </v:shape>
        </w:pict>
      </w:r>
    </w:p>
    <w:p w:rsidR="00AB304F" w:rsidRDefault="00AB304F" w:rsidP="00AB304F">
      <w:pPr>
        <w:pStyle w:val="Caption"/>
        <w:keepNext/>
        <w:jc w:val="center"/>
      </w:pPr>
      <w:bookmarkStart w:id="173" w:name="_Toc438371341"/>
      <w:r>
        <w:t xml:space="preserve">Figure </w:t>
      </w:r>
      <w:fldSimple w:instr=" SEQ Figure \* ARABIC ">
        <w:r w:rsidR="00645B2B">
          <w:rPr>
            <w:noProof/>
          </w:rPr>
          <w:t>46</w:t>
        </w:r>
      </w:fldSimple>
      <w:r>
        <w:t>. Smoothed Distribution of Light Truck Vehicle Ages by Income Group</w:t>
      </w:r>
      <w:bookmarkEnd w:id="173"/>
    </w:p>
    <w:p w:rsidR="00727D4F" w:rsidRDefault="00772FD9" w:rsidP="00727D4F">
      <w:pPr>
        <w:jc w:val="center"/>
      </w:pPr>
      <w:r>
        <w:pict>
          <v:shape id="_x0000_i1071" type="#_x0000_t75" style="width:329.25pt;height:274.5pt">
            <v:imagedata r:id="rId80" o:title="lttrk_smooth_age_distributions_by_income" croptop="7707f" cropbottom="4817f"/>
            <o:lock v:ext="edit" aspectratio="f"/>
          </v:shape>
        </w:pict>
      </w:r>
    </w:p>
    <w:p w:rsidR="00727D4F" w:rsidRDefault="00727D4F" w:rsidP="001957BB">
      <w:pPr>
        <w:jc w:val="both"/>
      </w:pPr>
      <w:r>
        <w:lastRenderedPageBreak/>
        <w:t xml:space="preserve">Since a </w:t>
      </w:r>
      <w:smartTag w:uri="urn:schemas-microsoft-com:office:smarttags" w:element="place">
        <w:r>
          <w:t>Monte Carlo</w:t>
        </w:r>
      </w:smartTag>
      <w:r>
        <w:t xml:space="preserve"> process is used to determine vehicle ages, each run of the model will produce different results that will be noticeable </w:t>
      </w:r>
      <w:r w:rsidR="00516961">
        <w:t>for small populations. Figure 47</w:t>
      </w:r>
      <w:r>
        <w:t xml:space="preserve"> shows the results of running the auto vehicle age model 20 times on the NHTS western region survey households. It can be seen that all of the model runs together describe a band of probable results consistent w</w:t>
      </w:r>
      <w:r w:rsidR="00516961">
        <w:t>ith the survey values. Figure 48</w:t>
      </w:r>
      <w:r>
        <w:t xml:space="preserve"> shows the results for light trucks.</w:t>
      </w:r>
    </w:p>
    <w:p w:rsidR="00466185" w:rsidRDefault="00466185" w:rsidP="00466185">
      <w:pPr>
        <w:pStyle w:val="Caption"/>
        <w:keepNext/>
      </w:pPr>
      <w:bookmarkStart w:id="174" w:name="_Toc438371342"/>
      <w:r>
        <w:t xml:space="preserve">Figure </w:t>
      </w:r>
      <w:fldSimple w:instr=" SEQ Figure \* ARABIC ">
        <w:r w:rsidR="00645B2B">
          <w:rPr>
            <w:noProof/>
          </w:rPr>
          <w:t>47</w:t>
        </w:r>
      </w:fldSimple>
      <w:r>
        <w:t>. Observed and Estimated Auto Age Proportions by Income Group (20 Model Runs)</w:t>
      </w:r>
      <w:bookmarkEnd w:id="174"/>
    </w:p>
    <w:p w:rsidR="00A20002" w:rsidRDefault="00772FD9" w:rsidP="00A20002">
      <w:pPr>
        <w:pStyle w:val="Caption"/>
        <w:jc w:val="center"/>
      </w:pPr>
      <w:bookmarkStart w:id="175" w:name="_Toc438371343"/>
      <w:r>
        <w:pict>
          <v:shape id="_x0000_i1072" type="#_x0000_t75" style="width:421.5pt;height:505.5pt">
            <v:imagedata r:id="rId81" o:title="auto_obs_est_age_proportions" croptop="4518f" cropright="116f"/>
          </v:shape>
        </w:pict>
      </w:r>
      <w:r w:rsidR="00727D4F">
        <w:br w:type="page"/>
      </w:r>
      <w:r w:rsidR="00A20002">
        <w:lastRenderedPageBreak/>
        <w:t xml:space="preserve">Figure </w:t>
      </w:r>
      <w:fldSimple w:instr=" SEQ Figure \* ARABIC ">
        <w:r w:rsidR="00645B2B">
          <w:rPr>
            <w:noProof/>
          </w:rPr>
          <w:t>48</w:t>
        </w:r>
      </w:fldSimple>
      <w:r w:rsidR="00A20002">
        <w:t>. Observed and Estimated Light Truck Age Proportions by Income Group (20 Model Runs)</w:t>
      </w:r>
      <w:bookmarkEnd w:id="175"/>
    </w:p>
    <w:p w:rsidR="00727D4F" w:rsidRDefault="00772FD9" w:rsidP="00727D4F">
      <w:pPr>
        <w:jc w:val="center"/>
      </w:pPr>
      <w:r>
        <w:pict>
          <v:shape id="_x0000_i1073" type="#_x0000_t75" style="width:6in;height:516.75pt">
            <v:imagedata r:id="rId82" o:title="lttrk_obs_est_age_proportions" croptop="4578f"/>
          </v:shape>
        </w:pict>
      </w:r>
    </w:p>
    <w:p w:rsidR="00727D4F" w:rsidRDefault="00727D4F" w:rsidP="007E4EA8">
      <w:pPr>
        <w:jc w:val="both"/>
      </w:pPr>
      <w:r>
        <w:t>This approach to modeling vehicle fleet ages allows future scenarios to be specified easily. The 95</w:t>
      </w:r>
      <w:r w:rsidRPr="000775D9">
        <w:rPr>
          <w:vertAlign w:val="superscript"/>
        </w:rPr>
        <w:t>th</w:t>
      </w:r>
      <w:r>
        <w:t xml:space="preserve"> percentile age is used as a pivot point for adjusting the fleet age distribution. For example, if the model user inputs a value of 0.8, the 95</w:t>
      </w:r>
      <w:r w:rsidRPr="00D96792">
        <w:rPr>
          <w:vertAlign w:val="superscript"/>
        </w:rPr>
        <w:t>th</w:t>
      </w:r>
      <w:r>
        <w:t xml:space="preserve"> percentile age is adjusted to be 80 per cent of the reference age distribution. Ages on either side of the new 95</w:t>
      </w:r>
      <w:r w:rsidRPr="005D0FA0">
        <w:rPr>
          <w:vertAlign w:val="superscript"/>
        </w:rPr>
        <w:t>th</w:t>
      </w:r>
      <w:r>
        <w:t xml:space="preserve"> percentile age are then adjusted </w:t>
      </w:r>
      <w:r w:rsidR="00516961">
        <w:lastRenderedPageBreak/>
        <w:t>proportionately.  Figure 49</w:t>
      </w:r>
      <w:r>
        <w:t xml:space="preserve"> shows the effect of reducing the 95</w:t>
      </w:r>
      <w:r w:rsidRPr="00C02C10">
        <w:rPr>
          <w:vertAlign w:val="superscript"/>
        </w:rPr>
        <w:t>th</w:t>
      </w:r>
      <w:r>
        <w:t xml:space="preserve"> percentile age of automobiles by 30 per cent.</w:t>
      </w:r>
    </w:p>
    <w:p w:rsidR="00E117DC" w:rsidRDefault="00E117DC" w:rsidP="00E117DC">
      <w:pPr>
        <w:pStyle w:val="Caption"/>
        <w:keepNext/>
        <w:jc w:val="center"/>
      </w:pPr>
      <w:bookmarkStart w:id="176" w:name="_Toc438371344"/>
      <w:r>
        <w:t xml:space="preserve">Figure </w:t>
      </w:r>
      <w:fldSimple w:instr=" SEQ Figure \* ARABIC ">
        <w:r w:rsidR="00645B2B">
          <w:rPr>
            <w:noProof/>
          </w:rPr>
          <w:t>49</w:t>
        </w:r>
      </w:fldSimple>
      <w:r>
        <w:t>. Auto Age Proportions by Income Group with/without Reducing the 95th Percentile Age</w:t>
      </w:r>
      <w:bookmarkEnd w:id="176"/>
    </w:p>
    <w:p w:rsidR="00727D4F" w:rsidRDefault="00772FD9" w:rsidP="00727D4F">
      <w:pPr>
        <w:jc w:val="center"/>
      </w:pPr>
      <w:r>
        <w:pict>
          <v:shape id="_x0000_i1074" type="#_x0000_t75" style="width:336pt;height:285.75pt">
            <v:imagedata r:id="rId83" o:title="compare_auto_age_adjustment" croptop="7707f" cropbottom="4817f"/>
            <o:lock v:ext="edit" aspectratio="f"/>
          </v:shape>
        </w:pict>
      </w:r>
    </w:p>
    <w:p w:rsidR="00727D4F" w:rsidRDefault="00727D4F" w:rsidP="00290F10">
      <w:pPr>
        <w:jc w:val="both"/>
      </w:pPr>
      <w:r>
        <w:t xml:space="preserve">The joint distribution was calibrated to match the Oregon fleet age distribution by iterative proportional fitting. The estimated age margin was replaced by a distribution constructed by converting the smoothed cumulative age distribution for the </w:t>
      </w:r>
      <w:smartTag w:uri="urn:schemas-microsoft-com:office:smarttags" w:element="place">
        <w:smartTag w:uri="urn:schemas-microsoft-com:office:smarttags" w:element="State">
          <w:r>
            <w:t>Oregon</w:t>
          </w:r>
        </w:smartTag>
      </w:smartTag>
      <w:r>
        <w:t xml:space="preserve"> vehicle data. The matrix was rebalanced to create a joint distribution that reflects the age characteristics of the </w:t>
      </w:r>
      <w:smartTag w:uri="urn:schemas-microsoft-com:office:smarttags" w:element="place">
        <w:smartTag w:uri="urn:schemas-microsoft-com:office:smarttags" w:element="State">
          <w:r>
            <w:t>Oregon</w:t>
          </w:r>
        </w:smartTag>
      </w:smartTag>
      <w:r w:rsidR="00516961">
        <w:t xml:space="preserve"> vehicle fleet. Figure 50</w:t>
      </w:r>
      <w:r>
        <w:t xml:space="preserve"> compares the smoothed auto age distributions by income group calculated from the survey data with the adjusted dis</w:t>
      </w:r>
      <w:r w:rsidR="00516961">
        <w:t>tributions for Oregon. Figure 51</w:t>
      </w:r>
      <w:r>
        <w:t xml:space="preserve"> makes a similar comparison for light trucks.</w:t>
      </w:r>
    </w:p>
    <w:p w:rsidR="00EF5711" w:rsidRDefault="00727D4F" w:rsidP="00EF5711">
      <w:pPr>
        <w:pStyle w:val="Caption"/>
        <w:jc w:val="center"/>
      </w:pPr>
      <w:r w:rsidRPr="001A22CA">
        <w:br w:type="page"/>
      </w:r>
      <w:bookmarkStart w:id="177" w:name="_Toc438371345"/>
      <w:r w:rsidR="00EF5711">
        <w:lastRenderedPageBreak/>
        <w:t xml:space="preserve">Figure </w:t>
      </w:r>
      <w:fldSimple w:instr=" SEQ Figure \* ARABIC ">
        <w:r w:rsidR="00645B2B">
          <w:rPr>
            <w:noProof/>
          </w:rPr>
          <w:t>50</w:t>
        </w:r>
      </w:fldSimple>
      <w:r w:rsidR="00EF5711">
        <w:t>. Estimated and Calibrated Auto Age Proportions by Income Group</w:t>
      </w:r>
      <w:bookmarkEnd w:id="177"/>
    </w:p>
    <w:p w:rsidR="00727D4F" w:rsidRDefault="00772FD9" w:rsidP="003921E6">
      <w:pPr>
        <w:jc w:val="center"/>
      </w:pPr>
      <w:r>
        <w:pict>
          <v:shape id="_x0000_i1075" type="#_x0000_t75" style="width:330pt;height:287.25pt">
            <v:imagedata r:id="rId84" o:title="compare_survey_oregon_auto_prop_seed" croptop="7707f" cropbottom="4817f"/>
            <o:lock v:ext="edit" aspectratio="f"/>
          </v:shape>
        </w:pict>
      </w:r>
    </w:p>
    <w:p w:rsidR="002E4304" w:rsidRDefault="002E4304" w:rsidP="002E4304">
      <w:pPr>
        <w:pStyle w:val="Caption"/>
        <w:keepNext/>
        <w:jc w:val="center"/>
      </w:pPr>
      <w:bookmarkStart w:id="178" w:name="_Toc438371346"/>
      <w:r>
        <w:t xml:space="preserve">Figure </w:t>
      </w:r>
      <w:fldSimple w:instr=" SEQ Figure \* ARABIC ">
        <w:r w:rsidR="00645B2B">
          <w:rPr>
            <w:noProof/>
          </w:rPr>
          <w:t>51</w:t>
        </w:r>
      </w:fldSimple>
      <w:r>
        <w:t>. Estimated and Calibrated Light Truck Age Proportions by Income Group</w:t>
      </w:r>
      <w:bookmarkEnd w:id="178"/>
    </w:p>
    <w:p w:rsidR="00727D4F" w:rsidRDefault="00772FD9" w:rsidP="00727D4F">
      <w:pPr>
        <w:jc w:val="center"/>
      </w:pPr>
      <w:r>
        <w:pict>
          <v:shape id="_x0000_i1076" type="#_x0000_t75" style="width:327pt;height:279pt">
            <v:imagedata r:id="rId85" o:title="compare_survey_oregon_lttruck_prop_seed" croptop="7707f" cropbottom="4817f"/>
            <o:lock v:ext="edit" aspectratio="f"/>
          </v:shape>
        </w:pict>
      </w:r>
    </w:p>
    <w:p w:rsidR="00052DAF" w:rsidRDefault="00052DAF" w:rsidP="00052DAF">
      <w:pPr>
        <w:pStyle w:val="Heading2"/>
      </w:pPr>
      <w:bookmarkStart w:id="179" w:name="_Toc438363101"/>
      <w:r>
        <w:lastRenderedPageBreak/>
        <w:t>Assigning DVMT to Household Vehicles</w:t>
      </w:r>
      <w:bookmarkEnd w:id="179"/>
    </w:p>
    <w:p w:rsidR="00727D4F" w:rsidRDefault="00052DAF" w:rsidP="002F37E1">
      <w:pPr>
        <w:jc w:val="both"/>
      </w:pPr>
      <w:r>
        <w:t>H</w:t>
      </w:r>
      <w:r w:rsidR="00727D4F">
        <w:t xml:space="preserve">ousehold DVMT </w:t>
      </w:r>
      <w:r>
        <w:t xml:space="preserve">is allocated </w:t>
      </w:r>
      <w:r w:rsidR="00727D4F">
        <w:t>among the vehicles in the household</w:t>
      </w:r>
      <w:r>
        <w:t xml:space="preserve"> by a</w:t>
      </w:r>
      <w:r w:rsidR="00727D4F">
        <w:t xml:space="preserve"> Monte Carlo process </w:t>
      </w:r>
      <w:r>
        <w:t>which uses</w:t>
      </w:r>
      <w:r w:rsidR="00727D4F">
        <w:t xml:space="preserve"> sampling distributions derived from data on annual miles traveled by vehic</w:t>
      </w:r>
      <w:r w:rsidR="00516961">
        <w:t>le in the survey data (Figure 52</w:t>
      </w:r>
      <w:r w:rsidR="00727D4F">
        <w:t>). The results are randomized so that there is no sampling order bias.</w:t>
      </w:r>
    </w:p>
    <w:p w:rsidR="00E445AE" w:rsidRDefault="00E445AE" w:rsidP="00E445AE">
      <w:pPr>
        <w:pStyle w:val="Caption"/>
        <w:keepNext/>
        <w:jc w:val="center"/>
      </w:pPr>
      <w:bookmarkStart w:id="180" w:name="_Toc438371347"/>
      <w:r>
        <w:t xml:space="preserve">Figure </w:t>
      </w:r>
      <w:fldSimple w:instr=" SEQ Figure \* ARABIC ">
        <w:r w:rsidR="00645B2B">
          <w:rPr>
            <w:noProof/>
          </w:rPr>
          <w:t>52</w:t>
        </w:r>
      </w:fldSimple>
      <w:r>
        <w:t>. Distribution of Vehicle Mileage Proportions by Number of Household Vehicles</w:t>
      </w:r>
      <w:bookmarkEnd w:id="180"/>
    </w:p>
    <w:p w:rsidR="00727D4F" w:rsidRPr="00BC0893" w:rsidRDefault="00772FD9" w:rsidP="00727D4F">
      <w:pPr>
        <w:jc w:val="center"/>
      </w:pPr>
      <w:r>
        <w:pict>
          <v:shape id="_x0000_i1077" type="#_x0000_t75" style="width:6in;height:384pt">
            <v:imagedata r:id="rId86" o:title="hh_veh_use_proportions" croptop="6606f"/>
            <o:lock v:ext="edit" aspectratio="f"/>
          </v:shape>
        </w:pict>
      </w:r>
    </w:p>
    <w:p w:rsidR="00727D4F" w:rsidRDefault="00727D4F" w:rsidP="002F37E1">
      <w:pPr>
        <w:jc w:val="both"/>
      </w:pPr>
      <w:r>
        <w:t>The random assignment of mileage proportions to vehicles assumes that households do not optimize the use of their vehicles to minimize fuel use. This is the default case for running the model. However, the user can input a value of the proportion of households assumed to be optimizers. This is explained in the next section.</w:t>
      </w:r>
    </w:p>
    <w:p w:rsidR="00727D4F" w:rsidRDefault="00727D4F" w:rsidP="002F37E1">
      <w:pPr>
        <w:jc w:val="both"/>
      </w:pPr>
      <w:r>
        <w:t>The 95</w:t>
      </w:r>
      <w:r w:rsidRPr="001D5E50">
        <w:rPr>
          <w:vertAlign w:val="superscript"/>
        </w:rPr>
        <w:t>th</w:t>
      </w:r>
      <w:r>
        <w:t xml:space="preserve"> percentile and maximum household DVMT values are apportioned to vehicles in the same proportions as the average household DVMT.</w:t>
      </w:r>
    </w:p>
    <w:p w:rsidR="00052DAF" w:rsidRDefault="00BD6CF9" w:rsidP="00052DAF">
      <w:pPr>
        <w:pStyle w:val="Heading1"/>
      </w:pPr>
      <w:bookmarkStart w:id="181" w:name="_Toc438363102"/>
      <w:r>
        <w:lastRenderedPageBreak/>
        <w:t>A</w:t>
      </w:r>
      <w:r w:rsidR="00852BAB">
        <w:t xml:space="preserve">ssign </w:t>
      </w:r>
      <w:r>
        <w:t>V</w:t>
      </w:r>
      <w:r w:rsidR="00852BAB">
        <w:t xml:space="preserve">ehicle </w:t>
      </w:r>
      <w:r>
        <w:t>P</w:t>
      </w:r>
      <w:r w:rsidR="00852BAB">
        <w:t>owertrains</w:t>
      </w:r>
      <w:r w:rsidR="005E411C">
        <w:t xml:space="preserve">, MPG </w:t>
      </w:r>
      <w:r>
        <w:t>and</w:t>
      </w:r>
      <w:r w:rsidR="005E411C">
        <w:t xml:space="preserve"> </w:t>
      </w:r>
      <w:proofErr w:type="spellStart"/>
      <w:r w:rsidR="005E411C">
        <w:t>MPk</w:t>
      </w:r>
      <w:r>
        <w:t>W</w:t>
      </w:r>
      <w:r w:rsidR="005E411C">
        <w:t>h</w:t>
      </w:r>
      <w:proofErr w:type="spellEnd"/>
      <w:r w:rsidR="009A30CE">
        <w:t>, and Optimize Travel between Vehicles</w:t>
      </w:r>
      <w:bookmarkEnd w:id="181"/>
    </w:p>
    <w:p w:rsidR="00852BAB" w:rsidRDefault="00FF1BE9" w:rsidP="002C46A7">
      <w:pPr>
        <w:jc w:val="both"/>
      </w:pPr>
      <w:r>
        <w:t xml:space="preserve">The </w:t>
      </w:r>
      <w:r w:rsidR="00852BAB">
        <w:t>GreenSTEP</w:t>
      </w:r>
      <w:r>
        <w:t xml:space="preserve"> and RSPM models</w:t>
      </w:r>
      <w:r w:rsidR="00852BAB">
        <w:t xml:space="preserve"> recognizes four vehicle powertrains:</w:t>
      </w:r>
    </w:p>
    <w:p w:rsidR="00852BAB" w:rsidRDefault="00852BAB" w:rsidP="00AB1B43">
      <w:pPr>
        <w:numPr>
          <w:ilvl w:val="0"/>
          <w:numId w:val="19"/>
        </w:numPr>
        <w:jc w:val="both"/>
      </w:pPr>
      <w:r>
        <w:t>Internal Combustion Engines (ICE): These are standard gasoline or diesel powered vehicles that have no electrical power assistance other than perhaps stop-start technology.</w:t>
      </w:r>
    </w:p>
    <w:p w:rsidR="00852BAB" w:rsidRDefault="00852BAB" w:rsidP="00AB1B43">
      <w:pPr>
        <w:numPr>
          <w:ilvl w:val="0"/>
          <w:numId w:val="19"/>
        </w:numPr>
        <w:jc w:val="both"/>
      </w:pPr>
      <w:r>
        <w:t xml:space="preserve">Hybrid Electric Vehicles (HEV): These are vehicles powered by </w:t>
      </w:r>
      <w:r w:rsidR="007D4928">
        <w:t>the</w:t>
      </w:r>
      <w:r>
        <w:t xml:space="preserve"> combi</w:t>
      </w:r>
      <w:r w:rsidR="007D4928">
        <w:t xml:space="preserve">nation of </w:t>
      </w:r>
      <w:r>
        <w:t xml:space="preserve">an internal combustion engine and an electric motor. Although </w:t>
      </w:r>
      <w:r w:rsidR="007D4928">
        <w:t xml:space="preserve">HEVs have a </w:t>
      </w:r>
      <w:r>
        <w:t xml:space="preserve">battery to run the electric motor, the battery is charged through operation of the vehicle (e.g. through recovery of energy from braking). The vehicle battery </w:t>
      </w:r>
      <w:r w:rsidR="00192E10">
        <w:t>is not designed be charged from an external power source</w:t>
      </w:r>
      <w:r>
        <w:t>.</w:t>
      </w:r>
    </w:p>
    <w:p w:rsidR="00852BAB" w:rsidRDefault="00852BAB" w:rsidP="00AB1B43">
      <w:pPr>
        <w:numPr>
          <w:ilvl w:val="0"/>
          <w:numId w:val="19"/>
        </w:numPr>
        <w:jc w:val="both"/>
      </w:pPr>
      <w:r>
        <w:t xml:space="preserve">Plug-in Hybrid Electric Vehicles (PHEV): These are </w:t>
      </w:r>
      <w:r w:rsidR="00192E10">
        <w:t xml:space="preserve">like HEVs but they have larger batteries and electric motors so that they can be charged from an external power source and can </w:t>
      </w:r>
      <w:r w:rsidR="00057ACA">
        <w:t>run entirely on electricity until the battery charge is depleted.</w:t>
      </w:r>
      <w:r w:rsidR="007D4928">
        <w:t xml:space="preserve"> However, unlike EVs, they also have an internal combustion engine so that their range is not limited to the capacity of their battery.</w:t>
      </w:r>
    </w:p>
    <w:p w:rsidR="00057ACA" w:rsidRDefault="00057ACA" w:rsidP="00AB1B43">
      <w:pPr>
        <w:numPr>
          <w:ilvl w:val="0"/>
          <w:numId w:val="19"/>
        </w:numPr>
        <w:jc w:val="both"/>
      </w:pPr>
      <w:r>
        <w:t>Electric Vehicles (EV): These vehicles run solely on electricity stored on board in batteries. They must be recharged from an external power source.</w:t>
      </w:r>
    </w:p>
    <w:p w:rsidR="00057ACA" w:rsidRDefault="00057ACA" w:rsidP="002C46A7">
      <w:pPr>
        <w:jc w:val="both"/>
      </w:pPr>
      <w:r>
        <w:t>Fuel cell vehicle</w:t>
      </w:r>
      <w:r w:rsidR="00D54095">
        <w:t>s</w:t>
      </w:r>
      <w:r>
        <w:t xml:space="preserve"> (FCV) are not included in the model. There are a couple of reasons for this. First, fuel cell vehicles are much more costly than electric vehicles and all indications are that EV costs will decline more rapidly than FCV costs. Second, FCVs are functionally electric vehicles in which the power is stored in a different manner. In EVs, power is stored in batteries. In FCVs, power is stored in compressed hydrogen that is converted to electricity in a fuel cell.</w:t>
      </w:r>
      <w:r w:rsidR="007D4928">
        <w:t xml:space="preserve"> So FCVs could be modeled as EVs with longer-range batteries.</w:t>
      </w:r>
    </w:p>
    <w:p w:rsidR="007D4928" w:rsidRDefault="007D4928" w:rsidP="002C46A7">
      <w:pPr>
        <w:jc w:val="both"/>
      </w:pPr>
      <w:r>
        <w:t>Vehicle powertrains are assigned to household vehicles based on model scenario inp</w:t>
      </w:r>
      <w:r w:rsidR="00BE2C3D">
        <w:t>uts regarding powertrain proportions by vehicle model year. There is no household behavioral component to the powertrain assignment with the exception that EV assignment is limited to households whose 95</w:t>
      </w:r>
      <w:r w:rsidR="00BE2C3D" w:rsidRPr="00BE2C3D">
        <w:rPr>
          <w:vertAlign w:val="superscript"/>
        </w:rPr>
        <w:t>th</w:t>
      </w:r>
      <w:r w:rsidR="00BE2C3D">
        <w:t xml:space="preserve"> percentile DVMT is less than or equal to the mileage range of the model year EV. This is described in more detail below.</w:t>
      </w:r>
    </w:p>
    <w:p w:rsidR="00B829A6" w:rsidRDefault="00BE2C3D" w:rsidP="002C46A7">
      <w:pPr>
        <w:jc w:val="both"/>
      </w:pPr>
      <w:r>
        <w:t xml:space="preserve">The cost of different vehicle powertrains is not an explicit consideration in assigning powertrains to household vehicles. </w:t>
      </w:r>
      <w:r w:rsidR="0091347E">
        <w:t xml:space="preserve">This is part of the model design because of the large amount of uncertainty regarding future vehicle prices and the long </w:t>
      </w:r>
      <w:r w:rsidR="00FF1BE9">
        <w:t xml:space="preserve">planning </w:t>
      </w:r>
      <w:r w:rsidR="0091347E">
        <w:t>time horizons. Current prices of non-ICE vehicles are not reflective of future prices because economies of scale in technological development and production are only just starting be achieved for HEVs. It will take a number of years before that happens with PHEVs and EVs. Aside from the cost of low-volume production, the major cost component for EVs and PH</w:t>
      </w:r>
      <w:r w:rsidR="00787F0B">
        <w:t>EVs is the cost of their batteries</w:t>
      </w:r>
      <w:r w:rsidR="0091347E">
        <w:t xml:space="preserve">. </w:t>
      </w:r>
      <w:r w:rsidR="00DC4B80">
        <w:t xml:space="preserve">Other components of these vehicles are simpler than internal combustion engines and are likely </w:t>
      </w:r>
      <w:r w:rsidR="00787F0B">
        <w:t>to be</w:t>
      </w:r>
      <w:r w:rsidR="00DC4B80">
        <w:t xml:space="preserve"> less expensive over the long run. </w:t>
      </w:r>
      <w:r w:rsidR="00807F22">
        <w:t xml:space="preserve">The cost of batteries is anticipated to decline considerably in the coming decade. McKinsey &amp; Company </w:t>
      </w:r>
      <w:r w:rsidR="00787F0B">
        <w:t xml:space="preserve">have </w:t>
      </w:r>
      <w:r w:rsidR="00E909AD">
        <w:t>forecast</w:t>
      </w:r>
      <w:r w:rsidR="00787F0B">
        <w:t>ed</w:t>
      </w:r>
      <w:r w:rsidR="00E909AD">
        <w:t xml:space="preserve"> automotive lithium </w:t>
      </w:r>
      <w:r w:rsidR="00E909AD">
        <w:lastRenderedPageBreak/>
        <w:t xml:space="preserve">ion battery packs to fall in price from $500 - $600 per kWh to about $200 per kWh in 2020 and $160 per kWh in 2025. </w:t>
      </w:r>
      <w:r w:rsidR="00924017">
        <w:rPr>
          <w:rStyle w:val="FootnoteReference"/>
        </w:rPr>
        <w:footnoteReference w:id="18"/>
      </w:r>
      <w:r w:rsidR="00924017">
        <w:t xml:space="preserve"> </w:t>
      </w:r>
    </w:p>
    <w:p w:rsidR="00924017" w:rsidRDefault="00924017" w:rsidP="002C46A7">
      <w:pPr>
        <w:jc w:val="both"/>
      </w:pPr>
      <w:r>
        <w:t>Although vehicle costs related to powertrains</w:t>
      </w:r>
      <w:r w:rsidR="00FF1BE9">
        <w:t xml:space="preserve"> are not explicitly modeled</w:t>
      </w:r>
      <w:r>
        <w:t xml:space="preserve">, there is implicit consideration </w:t>
      </w:r>
      <w:r w:rsidR="00A92568">
        <w:t xml:space="preserve">of the relationship to household income </w:t>
      </w:r>
      <w:r>
        <w:t>given that EVs and other advanced vehicle technologies will be more highly represented in newer model year vehicles and higher income persons are more likely to own newer model year vehicles.</w:t>
      </w:r>
    </w:p>
    <w:p w:rsidR="00B97A6F" w:rsidRDefault="00FF1BE9" w:rsidP="002C46A7">
      <w:pPr>
        <w:jc w:val="both"/>
      </w:pPr>
      <w:r>
        <w:t>V</w:t>
      </w:r>
      <w:r w:rsidR="00C82201">
        <w:t>ehicles</w:t>
      </w:r>
      <w:r>
        <w:t xml:space="preserve"> are split</w:t>
      </w:r>
      <w:r w:rsidR="00C82201">
        <w:t xml:space="preserve"> into </w:t>
      </w:r>
      <w:r w:rsidR="005E411C">
        <w:t xml:space="preserve">powertrain types </w:t>
      </w:r>
      <w:r w:rsidR="00021DFE">
        <w:t xml:space="preserve">and assigns fuel and power efficiency characteristics in several </w:t>
      </w:r>
      <w:r w:rsidR="005E411C">
        <w:t xml:space="preserve">steps. </w:t>
      </w:r>
      <w:r w:rsidR="00722BEC">
        <w:t>Initially, a</w:t>
      </w:r>
      <w:r w:rsidR="00021DFE">
        <w:t xml:space="preserve">ll vehicles are assumed to have ICE powertrains and are assigned a fuel economy based on model inputs for average fuel economy by model year and vehicle type (i.e. auto, light truck). </w:t>
      </w:r>
      <w:r w:rsidR="00B97A6F">
        <w:t>Fuel economy by vehicle type and model year is an input to the model.</w:t>
      </w:r>
      <w:r w:rsidR="00787F0B">
        <w:t xml:space="preserve"> All fuel economy values are expressed in gasoline-equivalent gallons. </w:t>
      </w:r>
      <w:r w:rsidR="0065423C">
        <w:t xml:space="preserve">In other words, the fuel economy values represent the mileage that can be driven on the energy contained in a gallon of gasoline. </w:t>
      </w:r>
    </w:p>
    <w:p w:rsidR="00534857" w:rsidRDefault="002702F9" w:rsidP="002C46A7">
      <w:pPr>
        <w:jc w:val="both"/>
      </w:pPr>
      <w:r>
        <w:t xml:space="preserve">Next, </w:t>
      </w:r>
      <w:r w:rsidR="00021DFE">
        <w:t xml:space="preserve">HEV and a combined category of PHEV/EV vehicles are identified. </w:t>
      </w:r>
      <w:r w:rsidR="00B97A6F">
        <w:t xml:space="preserve">The proportions of vehicles by powertrain type for each vehicle type and model year are inputs to the model. </w:t>
      </w:r>
      <w:r w:rsidR="00722BEC">
        <w:t xml:space="preserve">Vehicles identified as HEV are assigned the HEV fuel economy value for their type and model year. </w:t>
      </w:r>
      <w:r w:rsidR="00B97A6F">
        <w:t xml:space="preserve">These are inputs to the model. </w:t>
      </w:r>
      <w:r w:rsidR="00722BEC">
        <w:t xml:space="preserve">Vehicles that are assigned </w:t>
      </w:r>
      <w:r w:rsidR="007D1D07">
        <w:t xml:space="preserve">in the combined </w:t>
      </w:r>
      <w:r w:rsidR="00B97A6F">
        <w:t>PHEV</w:t>
      </w:r>
      <w:r w:rsidR="007D1D07">
        <w:t>/</w:t>
      </w:r>
      <w:r w:rsidR="00B97A6F">
        <w:t xml:space="preserve">EV </w:t>
      </w:r>
      <w:r w:rsidR="007D1D07">
        <w:t>category are initially assig</w:t>
      </w:r>
      <w:r w:rsidR="00B97A6F">
        <w:t xml:space="preserve">ned </w:t>
      </w:r>
      <w:r w:rsidR="007D1D07">
        <w:t>as</w:t>
      </w:r>
      <w:r w:rsidR="00B97A6F">
        <w:t xml:space="preserve"> PHEV </w:t>
      </w:r>
      <w:r w:rsidR="007D1D07">
        <w:t xml:space="preserve">and attributed with the PHEV </w:t>
      </w:r>
      <w:r w:rsidR="00B97A6F">
        <w:t>fuel economy value for vehicle operation in charge sustaining mode</w:t>
      </w:r>
      <w:r w:rsidR="00B97A6F">
        <w:rPr>
          <w:rStyle w:val="FootnoteReference"/>
        </w:rPr>
        <w:footnoteReference w:id="19"/>
      </w:r>
      <w:r w:rsidR="007D1D07">
        <w:t xml:space="preserve"> for the model year and vehicle type.</w:t>
      </w:r>
      <w:r w:rsidR="00BD758C">
        <w:t xml:space="preserve"> </w:t>
      </w:r>
      <w:r>
        <w:t xml:space="preserve">The EV vehicles are split out from the </w:t>
      </w:r>
      <w:r w:rsidR="00CC2A2C">
        <w:t>joint category in a later step.</w:t>
      </w:r>
    </w:p>
    <w:p w:rsidR="00924017" w:rsidRDefault="00534857" w:rsidP="002C46A7">
      <w:pPr>
        <w:jc w:val="both"/>
      </w:pPr>
      <w:r>
        <w:t xml:space="preserve">The split of household DVMT among household vehicles is optimized for households identified as vehicle use optimizers. These are households which split their travel among their vehicles to minimize fuel consumption. The proportion of households that are optimizers is a model input. A </w:t>
      </w:r>
      <w:smartTag w:uri="urn:schemas-microsoft-com:office:smarttags" w:element="place">
        <w:r>
          <w:t>Monte Carlo</w:t>
        </w:r>
      </w:smartTag>
      <w:r>
        <w:t xml:space="preserve"> process is used to identify optimizing households based on </w:t>
      </w:r>
      <w:r w:rsidR="00A92568">
        <w:t xml:space="preserve">the input assumption on the proportion of households that </w:t>
      </w:r>
      <w:r>
        <w:t>optimiz</w:t>
      </w:r>
      <w:r w:rsidR="00A92568">
        <w:t>e</w:t>
      </w:r>
      <w:r>
        <w:t xml:space="preserve">. </w:t>
      </w:r>
      <w:r w:rsidR="00B829A6">
        <w:t xml:space="preserve">The optimizing process does not change the proportional split of mileage among vehicles, it only changes which vehicles are assigned which proportions. </w:t>
      </w:r>
      <w:r>
        <w:t xml:space="preserve">For optimizing households, VMT proportions are ordered in the order of vehicle fuel economy. </w:t>
      </w:r>
      <w:r w:rsidR="00484EBC">
        <w:t>For example, if a household owns 3 cars for which the average DVMT split</w:t>
      </w:r>
      <w:r w:rsidR="00B829A6">
        <w:t>s</w:t>
      </w:r>
      <w:r w:rsidR="00484EBC">
        <w:t xml:space="preserve"> </w:t>
      </w:r>
      <w:r w:rsidR="00B829A6">
        <w:t>are</w:t>
      </w:r>
      <w:r w:rsidR="00484EBC">
        <w:t xml:space="preserve"> 50%, 30%, and 20%, and if the 3 vehicles have fuel economy ratings of 15 MPG, 21 MPG and 32 MPG, and if the household is an optimizer, the household will put 50% of their DVMT on the 32 MPG vehicle, 30% of their DVMT on the 21 MPG vehicle and the remaining 20% of their DVMT on the 15 MPG vehicle. If the household is not an optimizer, the vehicle use proportions are randomly assigned to the household vehicles. </w:t>
      </w:r>
      <w:r w:rsidR="00B829A6">
        <w:t xml:space="preserve">In order to optimize PHEV/EV </w:t>
      </w:r>
      <w:r w:rsidR="00D911F5">
        <w:t xml:space="preserve">combined category </w:t>
      </w:r>
      <w:r w:rsidR="00B829A6">
        <w:t xml:space="preserve">vehicles in this framework, an equivalent MPG must be calculated for these vehicles to account for the electricity usage. </w:t>
      </w:r>
      <w:r w:rsidR="00D911F5">
        <w:t>The</w:t>
      </w:r>
      <w:r>
        <w:t xml:space="preserve"> PHEV/EV fuel economy equivalent is calculated </w:t>
      </w:r>
      <w:r w:rsidR="00231700">
        <w:t>as follows:</w:t>
      </w:r>
    </w:p>
    <w:p w:rsidR="00231700" w:rsidRDefault="00231700" w:rsidP="002C46A7">
      <w:pPr>
        <w:jc w:val="both"/>
      </w:pPr>
      <w:r w:rsidRPr="00231700">
        <w:rPr>
          <w:position w:val="-10"/>
        </w:rPr>
        <w:object w:dxaOrig="5240" w:dyaOrig="320">
          <v:shape id="_x0000_i1078" type="#_x0000_t75" style="width:261.75pt;height:15.75pt" o:ole="">
            <v:imagedata r:id="rId87" o:title=""/>
          </v:shape>
          <o:OLEObject Type="Embed" ProgID="Equation.3" ShapeID="_x0000_i1078" DrawAspect="Content" ObjectID="_1512124968" r:id="rId88"/>
        </w:object>
      </w:r>
    </w:p>
    <w:p w:rsidR="00231700" w:rsidRDefault="00231700" w:rsidP="002C46A7">
      <w:pPr>
        <w:spacing w:after="0"/>
        <w:jc w:val="both"/>
      </w:pPr>
      <w:proofErr w:type="gramStart"/>
      <w:r>
        <w:lastRenderedPageBreak/>
        <w:t>where</w:t>
      </w:r>
      <w:proofErr w:type="gramEnd"/>
      <w:r>
        <w:t>:</w:t>
      </w:r>
    </w:p>
    <w:p w:rsidR="00231700" w:rsidRDefault="00231700" w:rsidP="002C46A7">
      <w:pPr>
        <w:spacing w:after="0"/>
        <w:jc w:val="both"/>
      </w:pPr>
      <w:proofErr w:type="spellStart"/>
      <w:r>
        <w:rPr>
          <w:i/>
        </w:rPr>
        <w:t>MPGe</w:t>
      </w:r>
      <w:proofErr w:type="spellEnd"/>
      <w:r>
        <w:t xml:space="preserve"> is the fuel economy equivalent for </w:t>
      </w:r>
      <w:r w:rsidR="00F72426">
        <w:t xml:space="preserve">the </w:t>
      </w:r>
      <w:r>
        <w:t>PHEV</w:t>
      </w:r>
      <w:r w:rsidR="00F72426">
        <w:t xml:space="preserve"> model year and vehicle type</w:t>
      </w:r>
    </w:p>
    <w:p w:rsidR="00231700" w:rsidRDefault="00231700" w:rsidP="002C46A7">
      <w:pPr>
        <w:spacing w:after="0"/>
        <w:jc w:val="both"/>
      </w:pPr>
      <w:r>
        <w:rPr>
          <w:i/>
        </w:rPr>
        <w:t>MPG</w:t>
      </w:r>
      <w:r>
        <w:t xml:space="preserve"> is the fuel economy for PHEV running in charge sustaining mode</w:t>
      </w:r>
      <w:r w:rsidR="00F72426">
        <w:t xml:space="preserve"> for the model year and vehicle type</w:t>
      </w:r>
    </w:p>
    <w:p w:rsidR="00231700" w:rsidRDefault="00231700" w:rsidP="002C46A7">
      <w:pPr>
        <w:spacing w:after="0"/>
        <w:jc w:val="both"/>
      </w:pPr>
      <w:proofErr w:type="spellStart"/>
      <w:r>
        <w:rPr>
          <w:i/>
        </w:rPr>
        <w:t>MPkWh</w:t>
      </w:r>
      <w:proofErr w:type="spellEnd"/>
      <w:r>
        <w:t xml:space="preserve"> is the miles of travel per kilowatt-hour for PHEV running on battery charge</w:t>
      </w:r>
      <w:r w:rsidR="00F72426">
        <w:t xml:space="preserve"> for the model year and vehicle type</w:t>
      </w:r>
    </w:p>
    <w:p w:rsidR="00231700" w:rsidRDefault="00231700" w:rsidP="002C46A7">
      <w:pPr>
        <w:spacing w:after="0"/>
        <w:jc w:val="both"/>
      </w:pPr>
      <w:r>
        <w:t xml:space="preserve">33.7 is the </w:t>
      </w:r>
      <w:r w:rsidR="00F72426">
        <w:t>conversion factor used by the EPA to convert electrical energy to gasoline gallon equivalents</w:t>
      </w:r>
      <w:r w:rsidR="00F72426">
        <w:rPr>
          <w:rStyle w:val="FootnoteReference"/>
        </w:rPr>
        <w:footnoteReference w:id="20"/>
      </w:r>
    </w:p>
    <w:p w:rsidR="00F72426" w:rsidRDefault="00F72426" w:rsidP="002C46A7">
      <w:pPr>
        <w:jc w:val="both"/>
      </w:pPr>
      <w:proofErr w:type="spellStart"/>
      <w:r>
        <w:rPr>
          <w:i/>
        </w:rPr>
        <w:t>Eprop</w:t>
      </w:r>
      <w:proofErr w:type="spellEnd"/>
      <w:r>
        <w:t xml:space="preserve"> is the proportion of DVMT driven on stored electricity calculated as follows:</w:t>
      </w:r>
    </w:p>
    <w:p w:rsidR="00F72426" w:rsidRDefault="00F72426" w:rsidP="002C46A7">
      <w:pPr>
        <w:jc w:val="both"/>
      </w:pPr>
      <w:r w:rsidRPr="00F72426">
        <w:rPr>
          <w:position w:val="-10"/>
        </w:rPr>
        <w:object w:dxaOrig="2400" w:dyaOrig="320">
          <v:shape id="_x0000_i1079" type="#_x0000_t75" style="width:120pt;height:15.75pt" o:ole="">
            <v:imagedata r:id="rId89" o:title=""/>
          </v:shape>
          <o:OLEObject Type="Embed" ProgID="Equation.3" ShapeID="_x0000_i1079" DrawAspect="Content" ObjectID="_1512124969" r:id="rId90"/>
        </w:object>
      </w:r>
    </w:p>
    <w:p w:rsidR="00F72426" w:rsidRDefault="00F72426" w:rsidP="002C46A7">
      <w:pPr>
        <w:spacing w:after="0"/>
        <w:jc w:val="both"/>
      </w:pPr>
      <w:proofErr w:type="gramStart"/>
      <w:r>
        <w:t>where</w:t>
      </w:r>
      <w:proofErr w:type="gramEnd"/>
      <w:r>
        <w:t>:</w:t>
      </w:r>
    </w:p>
    <w:p w:rsidR="00F72426" w:rsidRDefault="00F72426" w:rsidP="002C46A7">
      <w:pPr>
        <w:spacing w:after="0"/>
        <w:jc w:val="both"/>
      </w:pPr>
      <w:r>
        <w:rPr>
          <w:i/>
        </w:rPr>
        <w:t>Range</w:t>
      </w:r>
      <w:r>
        <w:t xml:space="preserve"> is the average battery range for the model year and vehicle type</w:t>
      </w:r>
    </w:p>
    <w:p w:rsidR="00F72426" w:rsidRDefault="00F72426" w:rsidP="002C46A7">
      <w:pPr>
        <w:jc w:val="both"/>
      </w:pPr>
      <w:r>
        <w:rPr>
          <w:i/>
        </w:rPr>
        <w:t>DVMT</w:t>
      </w:r>
      <w:r>
        <w:t xml:space="preserve"> is the average daily vehicle miles traveled estimated for the vehicle. Where the range exceeds the DVMT of the vehicle, the value of </w:t>
      </w:r>
      <w:proofErr w:type="spellStart"/>
      <w:r>
        <w:rPr>
          <w:i/>
        </w:rPr>
        <w:t>Eprop</w:t>
      </w:r>
      <w:proofErr w:type="spellEnd"/>
      <w:r>
        <w:t xml:space="preserve"> is set to 1.</w:t>
      </w:r>
    </w:p>
    <w:p w:rsidR="00F72426" w:rsidRDefault="00F72426" w:rsidP="002C46A7">
      <w:pPr>
        <w:jc w:val="both"/>
      </w:pPr>
      <w:r>
        <w:t xml:space="preserve">This formula uses a shortcut method to estimate </w:t>
      </w:r>
      <w:proofErr w:type="spellStart"/>
      <w:r w:rsidR="000C4E26">
        <w:rPr>
          <w:i/>
        </w:rPr>
        <w:t>Eprop</w:t>
      </w:r>
      <w:proofErr w:type="spellEnd"/>
      <w:r w:rsidR="000C4E26">
        <w:t xml:space="preserve"> in order to reduce execution time. It is adequate for the purpose of optimizing the assignment of household vehicle DVMT proportions to vehicles. A more thorough calculation of the proportion of DVMT powered by electricity occurs at a later step and is explained below.</w:t>
      </w:r>
    </w:p>
    <w:p w:rsidR="000C4E26" w:rsidRDefault="00516961" w:rsidP="002C46A7">
      <w:pPr>
        <w:jc w:val="both"/>
      </w:pPr>
      <w:r>
        <w:t>Figure 53</w:t>
      </w:r>
      <w:r w:rsidR="000C4E26">
        <w:t xml:space="preserve"> shows the effect on overall fleet fuel efficiency of different optimization levels. This example assumes a future condition in which the average PHEV battery range is 40 miles and the PHEV market share grows to be 60% of autos and 30% of light trucks. It can be seen that optimization by all households with this condition reduces total fuel consumption by about 12 percent.</w:t>
      </w:r>
    </w:p>
    <w:p w:rsidR="00B442BF" w:rsidRDefault="00B442BF" w:rsidP="00B442BF">
      <w:pPr>
        <w:jc w:val="both"/>
      </w:pPr>
      <w:r>
        <w:t xml:space="preserve">EVs are assigned from the PHEV/EV vehicles. This is done because the pool of potential EV owners is likely to be similar to the pool of PHEV owners, but whether or not a potential buyer chooses an EV rather than a PHEV will likely depend on how well the EV battery range matches up with the desired vehicle travel patterns. If the daily vehicle use routinely exceeds the battery range of an EV (assuming all EVs can be fully charged at night), then it is unlikely that a household would choose an EV over a PHEV. This interplay between EV range and vehicle DVMT is important to capture in the model. </w:t>
      </w:r>
      <w:r w:rsidR="00516961">
        <w:t>This is illustrated in Figure 54</w:t>
      </w:r>
      <w:r>
        <w:t xml:space="preserve">. The figure shows the proportions of total household DVMT traveled in vehicles that travel no more than the daily mileage thresholds shown on the x-axis. (This figure was tabulated from the NHTS dataset.) Separate response curves are plotted for households living in areas having different densities. For example, about 20 per cent of all DVMT for households living in areas with density of 50 persons per square mile is traveled in vehicles driven no more than 50 miles in a day. For </w:t>
      </w:r>
      <w:r>
        <w:lastRenderedPageBreak/>
        <w:t>households living in areas with a density of 7,000 persons per square mile, that proportion climbs to about 35 per cent.</w:t>
      </w:r>
    </w:p>
    <w:p w:rsidR="005759F2" w:rsidRDefault="005759F2" w:rsidP="005759F2">
      <w:pPr>
        <w:pStyle w:val="Caption"/>
        <w:keepNext/>
        <w:jc w:val="center"/>
      </w:pPr>
      <w:bookmarkStart w:id="182" w:name="_Toc438371348"/>
      <w:r>
        <w:t xml:space="preserve">Figure </w:t>
      </w:r>
      <w:fldSimple w:instr=" SEQ Figure \* ARABIC ">
        <w:r w:rsidR="00645B2B">
          <w:rPr>
            <w:noProof/>
          </w:rPr>
          <w:t>53</w:t>
        </w:r>
      </w:fldSimple>
      <w:r>
        <w:t>. Effect of Vehicle Use Optimization on Fleet Average MPG and Total Fuel Consumption</w:t>
      </w:r>
      <w:bookmarkEnd w:id="182"/>
    </w:p>
    <w:p w:rsidR="000C4E26" w:rsidRPr="00CD328E" w:rsidRDefault="00772FD9" w:rsidP="000C4E26">
      <w:pPr>
        <w:jc w:val="center"/>
      </w:pPr>
      <w:r>
        <w:pict>
          <v:shape id="_x0000_i1080" type="#_x0000_t75" style="width:428.25pt;height:208.5pt">
            <v:imagedata r:id="rId91" o:title="optimization_test" croptop="11681f" cropbottom="1291f" cropright="794f"/>
          </v:shape>
        </w:pict>
      </w:r>
    </w:p>
    <w:p w:rsidR="00B671F8" w:rsidRDefault="00B671F8" w:rsidP="00B671F8">
      <w:pPr>
        <w:pStyle w:val="Caption"/>
        <w:keepNext/>
        <w:jc w:val="center"/>
      </w:pPr>
      <w:bookmarkStart w:id="183" w:name="_Toc438371349"/>
      <w:r>
        <w:t xml:space="preserve">Figure </w:t>
      </w:r>
      <w:fldSimple w:instr=" SEQ Figure \* ARABIC ">
        <w:r w:rsidR="00645B2B">
          <w:rPr>
            <w:noProof/>
          </w:rPr>
          <w:t>54</w:t>
        </w:r>
      </w:fldSimple>
      <w:r>
        <w:t>. Vehicle Range vs. Proportion of Travel</w:t>
      </w:r>
      <w:bookmarkEnd w:id="183"/>
    </w:p>
    <w:p w:rsidR="007D1D07" w:rsidRPr="00C13C59" w:rsidRDefault="00772FD9" w:rsidP="007D1D07">
      <w:pPr>
        <w:jc w:val="center"/>
      </w:pPr>
      <w:r>
        <w:pict>
          <v:shape id="_x0000_i1081" type="#_x0000_t75" style="width:363.75pt;height:327pt;mso-position-horizontal-relative:char;mso-position-vertical-relative:line">
            <v:imagedata r:id="rId92" o:title="veh_dvmt_by_daily_threshold" croptop="6291f" chromakey="#bebebe"/>
          </v:shape>
        </w:pict>
      </w:r>
    </w:p>
    <w:p w:rsidR="007D1D07" w:rsidRDefault="007D1D07" w:rsidP="001F530F">
      <w:pPr>
        <w:jc w:val="both"/>
      </w:pPr>
      <w:r>
        <w:lastRenderedPageBreak/>
        <w:t xml:space="preserve">The approach taken is to compare the assumed EV travel range that is input to the model with the use characteristics of household vehicles. A household vehicle will be a candidate to be an EV if </w:t>
      </w:r>
      <w:r w:rsidR="00765C81">
        <w:t>the 95</w:t>
      </w:r>
      <w:r w:rsidR="00765C81" w:rsidRPr="00765C81">
        <w:rPr>
          <w:vertAlign w:val="superscript"/>
        </w:rPr>
        <w:t>th</w:t>
      </w:r>
      <w:r w:rsidR="00765C81">
        <w:t xml:space="preserve"> percentile DVMT of the vehicle is not greater than the EV battery range for the vehicle type and model year. It is assumed that for the other 5% of days, the household will be willing to adjust their trips, or car allocation, or may </w:t>
      </w:r>
      <w:r w:rsidR="00140B23">
        <w:t xml:space="preserve">rent a car. </w:t>
      </w:r>
    </w:p>
    <w:p w:rsidR="007D1D07" w:rsidRDefault="007D1D07" w:rsidP="001F530F">
      <w:pPr>
        <w:jc w:val="both"/>
      </w:pPr>
      <w:r>
        <w:t xml:space="preserve">The EV travel range depends on the range that an EV can travel on a charge and the availability of EV charging stations. Without an extensive EV charging network, the EV range is effectively the range that an EV can run on a battery that is fully charged after an overnight charging at home. The EV range is lengthened if there is an extensive charging system that permits easy recharging of the EV during the day. These considerations </w:t>
      </w:r>
      <w:r w:rsidR="00140B23">
        <w:t>need to be</w:t>
      </w:r>
      <w:r>
        <w:t xml:space="preserve"> addressed in the development of the input assumptions to the EV model.</w:t>
      </w:r>
    </w:p>
    <w:p w:rsidR="007D1D07" w:rsidRDefault="007D1D07" w:rsidP="001F530F">
      <w:pPr>
        <w:jc w:val="both"/>
      </w:pPr>
      <w:r>
        <w:t xml:space="preserve">The other input to the EV model is the expected market penetration of electric vehicles among the candidate population. For example, a value of 0.5 means that 50 per cent of </w:t>
      </w:r>
      <w:r w:rsidR="0009354B">
        <w:t xml:space="preserve">combined category of </w:t>
      </w:r>
      <w:r w:rsidR="00140B23">
        <w:t>PHEVs</w:t>
      </w:r>
      <w:r w:rsidR="0009354B">
        <w:t xml:space="preserve"> and EVs</w:t>
      </w:r>
      <w:r w:rsidR="00140B23">
        <w:t xml:space="preserve"> </w:t>
      </w:r>
      <w:r>
        <w:t xml:space="preserve">are expected to be electric vehicles. This proportion is used as a sampling probability in a </w:t>
      </w:r>
      <w:smartTag w:uri="urn:schemas-microsoft-com:office:smarttags" w:element="place">
        <w:r>
          <w:t>Monte Carlo</w:t>
        </w:r>
      </w:smartTag>
      <w:r>
        <w:t xml:space="preserve"> process to assign EVs from the pool of EV candidates.  Input assumptions for range and market penetration vary by vehicle type (auto, light truck) and model year.</w:t>
      </w:r>
    </w:p>
    <w:p w:rsidR="007D1D07" w:rsidRDefault="007D1D07" w:rsidP="001F530F">
      <w:pPr>
        <w:jc w:val="both"/>
      </w:pPr>
      <w:r>
        <w:t>This approach makes the model estimates of the amount of travel using electricity vs. fossil fuels sensitive to factors that affect the demand for household travel in addition to being sensitive to technological factors. Figu</w:t>
      </w:r>
      <w:r w:rsidR="00516961">
        <w:t>re 55</w:t>
      </w:r>
      <w:r>
        <w:t xml:space="preserve"> shows the proportion of vehicle travel powered by electricity using the 95</w:t>
      </w:r>
      <w:r w:rsidRPr="00776BF6">
        <w:rPr>
          <w:vertAlign w:val="superscript"/>
        </w:rPr>
        <w:t>th</w:t>
      </w:r>
      <w:r>
        <w:t xml:space="preserve"> percentile criterion and assuming 100% market penetration for all candidate vehicles. The figure illustrates the advantage of modeling EV ownership and usage within an interconnected modeling design. Factors like population density which reduce household vehicle travel also affect the potential for EV ownership and usage. The approach accounts for those effects.</w:t>
      </w:r>
    </w:p>
    <w:p w:rsidR="00CE4B36" w:rsidRDefault="002520D6" w:rsidP="00CE4B36">
      <w:pPr>
        <w:pStyle w:val="Caption"/>
        <w:jc w:val="center"/>
      </w:pPr>
      <w:bookmarkStart w:id="184" w:name="_Toc349649655"/>
      <w:r>
        <w:br w:type="page"/>
      </w:r>
      <w:bookmarkStart w:id="185" w:name="_Toc438371350"/>
      <w:bookmarkEnd w:id="184"/>
      <w:r w:rsidR="00CE4B36">
        <w:lastRenderedPageBreak/>
        <w:t xml:space="preserve">Figure </w:t>
      </w:r>
      <w:fldSimple w:instr=" SEQ Figure \* ARABIC ">
        <w:r w:rsidR="00645B2B">
          <w:rPr>
            <w:noProof/>
          </w:rPr>
          <w:t>55</w:t>
        </w:r>
      </w:fldSimple>
      <w:r w:rsidR="00CE4B36">
        <w:t>. Travel Using Electricity by Average EV Range and Population Density Using 95th Percentile Criterion and Assuming 100% Market Penetration</w:t>
      </w:r>
      <w:bookmarkEnd w:id="185"/>
    </w:p>
    <w:p w:rsidR="007D1D07" w:rsidRDefault="00772FD9" w:rsidP="007D1D07">
      <w:pPr>
        <w:jc w:val="center"/>
      </w:pPr>
      <w:r>
        <w:pict>
          <v:shape id="_x0000_i1082" type="#_x0000_t75" style="width:306.75pt;height:264.75pt">
            <v:imagedata r:id="rId93" o:title="ev_range_test1" croptop="7160f" cropbottom="2148f"/>
          </v:shape>
        </w:pict>
      </w:r>
    </w:p>
    <w:p w:rsidR="00727D4F" w:rsidRDefault="00140B23" w:rsidP="00140B23">
      <w:pPr>
        <w:pStyle w:val="Heading3"/>
      </w:pPr>
      <w:bookmarkStart w:id="186" w:name="_Toc438363103"/>
      <w:r>
        <w:t>Calculating the Proportions of PHEV Travel Powered by Electricity</w:t>
      </w:r>
      <w:bookmarkEnd w:id="186"/>
    </w:p>
    <w:p w:rsidR="00727D4F" w:rsidRDefault="00140B23" w:rsidP="002520D6">
      <w:pPr>
        <w:jc w:val="both"/>
      </w:pPr>
      <w:r>
        <w:t>The proportion of a household’s PHEV mileage that would be powered by electricity will depend on the household’s driving patterns. Some days the miles driven will be less than the range of the battery. On those days, all of the mileage will be powered by electricity. Other days, the mileage driven will exceed the range of the battery. On those days, the mileage powered by electricity will equal the battery capacity and the remainder of the miles will be powered by gasoline or other hydrocarbon fuel. Several assumptions are necessary in order to do the calculation</w:t>
      </w:r>
      <w:r w:rsidR="00727D4F">
        <w:t>:</w:t>
      </w:r>
    </w:p>
    <w:p w:rsidR="00727D4F" w:rsidRDefault="00C22B06" w:rsidP="00AB1B43">
      <w:pPr>
        <w:numPr>
          <w:ilvl w:val="0"/>
          <w:numId w:val="17"/>
        </w:numPr>
        <w:jc w:val="both"/>
      </w:pPr>
      <w:r>
        <w:t>Every PHEV</w:t>
      </w:r>
      <w:r w:rsidR="00727D4F">
        <w:t xml:space="preserve"> in the future will have </w:t>
      </w:r>
      <w:r>
        <w:t>a strong electric motor</w:t>
      </w:r>
      <w:r w:rsidR="00727D4F">
        <w:t xml:space="preserve"> that enable</w:t>
      </w:r>
      <w:r>
        <w:t>s</w:t>
      </w:r>
      <w:r w:rsidR="00727D4F">
        <w:t xml:space="preserve"> the vehicle to operate on electricity over its entire speed range subject only to the charge available in its batteries.</w:t>
      </w:r>
      <w:r w:rsidR="00727D4F">
        <w:rPr>
          <w:rStyle w:val="FootnoteReference"/>
        </w:rPr>
        <w:footnoteReference w:id="21"/>
      </w:r>
    </w:p>
    <w:p w:rsidR="00727D4F" w:rsidRDefault="00727D4F" w:rsidP="00AB1B43">
      <w:pPr>
        <w:numPr>
          <w:ilvl w:val="0"/>
          <w:numId w:val="17"/>
        </w:numPr>
        <w:jc w:val="both"/>
      </w:pPr>
      <w:r>
        <w:t>All PHEVs will be recharged at home so that they will have a full battery charge at the beginning of the travel day.</w:t>
      </w:r>
    </w:p>
    <w:p w:rsidR="00727D4F" w:rsidRDefault="00727D4F" w:rsidP="00AB1B43">
      <w:pPr>
        <w:numPr>
          <w:ilvl w:val="0"/>
          <w:numId w:val="17"/>
        </w:numPr>
        <w:jc w:val="both"/>
      </w:pPr>
      <w:r>
        <w:t>On days when the total travel of the vehicle is less than the range of the vehicle, all vehicle travel will be powered by stored electrical energy.</w:t>
      </w:r>
    </w:p>
    <w:p w:rsidR="00727D4F" w:rsidRDefault="00727D4F" w:rsidP="00AB1B43">
      <w:pPr>
        <w:numPr>
          <w:ilvl w:val="0"/>
          <w:numId w:val="17"/>
        </w:numPr>
        <w:jc w:val="both"/>
      </w:pPr>
      <w:r>
        <w:lastRenderedPageBreak/>
        <w:t>On days when the total travel of the vehicle is greater than the range of the vehicle, travel up to the range of the vehicle will be powered by stored electrical energy and the remainder will be powered by electricity generated by the on-board generator.</w:t>
      </w:r>
    </w:p>
    <w:p w:rsidR="00727D4F" w:rsidRDefault="00727D4F" w:rsidP="002520D6">
      <w:pPr>
        <w:jc w:val="both"/>
      </w:pPr>
      <w:r>
        <w:t>Given these assumptions, the calculation of the mileage a PHEV travels using stored electricity depends on two things: 1) the total DVMT for the vehicle traveled on days when the mileage for the day is less than the vehicle’s battery range; 2) the number of days when the mileage for the day is greater than the vehicle’s battery range. The total DVMT powered by stored electricity is therefore:</w:t>
      </w:r>
    </w:p>
    <w:p w:rsidR="004C2065" w:rsidRDefault="004C2065" w:rsidP="002520D6">
      <w:pPr>
        <w:jc w:val="both"/>
      </w:pPr>
      <w:r w:rsidRPr="004C2065">
        <w:rPr>
          <w:position w:val="-10"/>
        </w:rPr>
        <w:object w:dxaOrig="2540" w:dyaOrig="320">
          <v:shape id="_x0000_i1083" type="#_x0000_t75" style="width:126pt;height:15.75pt" o:ole="">
            <v:imagedata r:id="rId94" o:title=""/>
          </v:shape>
          <o:OLEObject Type="Embed" ProgID="Equation.3" ShapeID="_x0000_i1083" DrawAspect="Content" ObjectID="_1512124970" r:id="rId95"/>
        </w:object>
      </w:r>
      <w:r w:rsidR="00727D4F">
        <w:tab/>
      </w:r>
    </w:p>
    <w:p w:rsidR="00727D4F" w:rsidRDefault="00727D4F" w:rsidP="002520D6">
      <w:pPr>
        <w:spacing w:after="0"/>
        <w:jc w:val="both"/>
      </w:pPr>
      <w:r>
        <w:t>Where:</w:t>
      </w:r>
    </w:p>
    <w:p w:rsidR="00727D4F" w:rsidRDefault="00727D4F" w:rsidP="002520D6">
      <w:pPr>
        <w:spacing w:after="0"/>
        <w:jc w:val="both"/>
      </w:pPr>
      <w:r w:rsidRPr="004C2065">
        <w:rPr>
          <w:i/>
        </w:rPr>
        <w:t>DVMT1</w:t>
      </w:r>
      <w:r>
        <w:t xml:space="preserve"> = Sum of DVMT on days when the daily mileage is less than the range</w:t>
      </w:r>
    </w:p>
    <w:p w:rsidR="00727D4F" w:rsidRDefault="004C2065" w:rsidP="002520D6">
      <w:pPr>
        <w:jc w:val="both"/>
      </w:pPr>
      <w:r>
        <w:rPr>
          <w:i/>
        </w:rPr>
        <w:t>Days2</w:t>
      </w:r>
      <w:r w:rsidR="00727D4F">
        <w:t xml:space="preserve"> = Number of days when the daily mileage is greater than the range</w:t>
      </w:r>
    </w:p>
    <w:p w:rsidR="00727D4F" w:rsidRDefault="00727D4F" w:rsidP="002520D6">
      <w:pPr>
        <w:jc w:val="both"/>
      </w:pPr>
      <w:r>
        <w:t>In order to model these values, it was necessary to develop distributions of vehicle travel by vehicle for each household</w:t>
      </w:r>
      <w:r w:rsidR="00C22B06">
        <w:t xml:space="preserve"> in the model estimation dataset</w:t>
      </w:r>
      <w:r>
        <w:t>. This was done with simulation as follows. For each household, the household DVMT for any particular day is calculated using the DVMT models described in a previous section. Since these are stochastic models, the results are different each time the model is run. The household DVMT is split among household vehicles using a stochastic process with sampling distributions of the split of household DVMT among household vehicles derived</w:t>
      </w:r>
      <w:r w:rsidR="00516961">
        <w:t xml:space="preserve"> from the survey data. Figure 56</w:t>
      </w:r>
      <w:r>
        <w:t xml:space="preserve"> shows these sampling distributions for four vehicle ownership categories (1 vehicle, 2 vehicles, 3 vehicles, 4 or more vehicles). Each chart is a histogram showing the relative proportion of vehicles by the proportion of household DVMT traveled by the vehicle.</w:t>
      </w:r>
    </w:p>
    <w:p w:rsidR="007B71E5" w:rsidRDefault="007B71E5" w:rsidP="007B71E5">
      <w:pPr>
        <w:jc w:val="both"/>
      </w:pPr>
      <w:r>
        <w:t>The combination of predicting household DVMT and proportioning the DVMT was run 400 times for each household to develop distributions of vehicle DVMT. Then using the equation above, the proportion of DVMT that would be powered by stored electricity was calculated at 5 mile range intervals starting at 5 miles and ending at 150 miles. This calculation was done for each household and the results were saved.</w:t>
      </w:r>
    </w:p>
    <w:p w:rsidR="007B71E5" w:rsidRDefault="007B71E5" w:rsidP="007B71E5">
      <w:pPr>
        <w:jc w:val="both"/>
      </w:pPr>
      <w:r>
        <w:t xml:space="preserve">After the electrically powered travel proportions were calculated through simulation, linear models were estimated to predict the proportions at every range value. All the models have the same variables but the coefficients vary with the range. The coefficients are statistically significant at better than the 0.1% level for all ranges. As with many other parts of the GreenSTEP </w:t>
      </w:r>
      <w:r w:rsidR="00FF1BE9">
        <w:t xml:space="preserve">and RSPM </w:t>
      </w:r>
      <w:r>
        <w:t>model</w:t>
      </w:r>
      <w:r w:rsidR="00FF1BE9">
        <w:t>s</w:t>
      </w:r>
      <w:r>
        <w:t xml:space="preserve">, separate models were estimated for metropolitan and non-metropolitan households. </w:t>
      </w:r>
      <w:r w:rsidR="001C4A4A">
        <w:t>Table 63</w:t>
      </w:r>
      <w:r>
        <w:t xml:space="preserve"> shows an example of the model form and estimation statistics for a 10 mile PHEV range.</w:t>
      </w:r>
    </w:p>
    <w:p w:rsidR="00C5535E" w:rsidRDefault="00516961" w:rsidP="00C5535E">
      <w:pPr>
        <w:jc w:val="both"/>
      </w:pPr>
      <w:r>
        <w:t>Figure 57</w:t>
      </w:r>
      <w:r w:rsidR="00C5535E">
        <w:t xml:space="preserve"> shows the coefficients for th</w:t>
      </w:r>
      <w:r>
        <w:t>e metropolitan models. Figure 58</w:t>
      </w:r>
      <w:r w:rsidR="00C5535E">
        <w:t xml:space="preserve"> shows the corresponding coefficients for the non-metropolitan models.</w:t>
      </w:r>
    </w:p>
    <w:p w:rsidR="00C5535E" w:rsidRDefault="00C5535E" w:rsidP="007B71E5">
      <w:pPr>
        <w:jc w:val="both"/>
      </w:pPr>
    </w:p>
    <w:p w:rsidR="00032C62" w:rsidRDefault="007B71E5" w:rsidP="00032C62">
      <w:pPr>
        <w:pStyle w:val="Caption"/>
        <w:jc w:val="center"/>
      </w:pPr>
      <w:bookmarkStart w:id="187" w:name="_Toc349649647"/>
      <w:r>
        <w:br w:type="page"/>
      </w:r>
      <w:bookmarkStart w:id="188" w:name="_Toc438371351"/>
      <w:bookmarkEnd w:id="187"/>
      <w:r w:rsidR="00032C62">
        <w:lastRenderedPageBreak/>
        <w:t xml:space="preserve">Figure </w:t>
      </w:r>
      <w:fldSimple w:instr=" SEQ Figure \* ARABIC ">
        <w:r w:rsidR="00645B2B">
          <w:rPr>
            <w:noProof/>
          </w:rPr>
          <w:t>56</w:t>
        </w:r>
      </w:fldSimple>
      <w:r w:rsidR="00032C62">
        <w:t>. Distribution of Vehicle Mileage Proportions by Number of Household Vehicles</w:t>
      </w:r>
      <w:bookmarkEnd w:id="188"/>
    </w:p>
    <w:p w:rsidR="00727D4F" w:rsidRDefault="00772FD9" w:rsidP="00727D4F">
      <w:pPr>
        <w:jc w:val="center"/>
      </w:pPr>
      <w:r>
        <w:pict>
          <v:shape id="_x0000_i1084" type="#_x0000_t75" style="width:348pt;height:297pt">
            <v:imagedata r:id="rId96" o:title="hh_veh_use_proportions" croptop="7410f" cropbottom="2121f"/>
          </v:shape>
        </w:pict>
      </w:r>
    </w:p>
    <w:p w:rsidR="007B71E5" w:rsidRDefault="007B71E5" w:rsidP="00727D4F"/>
    <w:p w:rsidR="003004A3" w:rsidRDefault="003004A3" w:rsidP="003004A3">
      <w:pPr>
        <w:pStyle w:val="Caption"/>
        <w:keepNext/>
        <w:jc w:val="center"/>
      </w:pPr>
      <w:bookmarkStart w:id="189" w:name="_Toc438377984"/>
      <w:r>
        <w:t xml:space="preserve">Table </w:t>
      </w:r>
      <w:fldSimple w:instr=" SEQ Table \* ARABIC ">
        <w:r w:rsidR="00022C4E">
          <w:rPr>
            <w:noProof/>
          </w:rPr>
          <w:t>63</w:t>
        </w:r>
      </w:fldSimple>
      <w:r>
        <w:t>. Model of the Proportion of Travel Powered by Electricity for a PHEV Having a 10-Mile Battery Range for Metropolitan Households</w:t>
      </w:r>
      <w:bookmarkEnd w:id="189"/>
    </w:p>
    <w:p w:rsidR="00D4337C" w:rsidRPr="00D4337C" w:rsidRDefault="00D4337C" w:rsidP="007B71E5">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20"/>
          <w:szCs w:val="20"/>
        </w:rPr>
      </w:pPr>
      <w:r w:rsidRPr="00D4337C">
        <w:rPr>
          <w:rFonts w:ascii="Courier New" w:hAnsi="Courier New" w:cs="Courier New"/>
          <w:sz w:val="20"/>
          <w:szCs w:val="20"/>
        </w:rPr>
        <w:t xml:space="preserve">               Estimate Std. Error t value </w:t>
      </w:r>
      <w:proofErr w:type="spellStart"/>
      <w:proofErr w:type="gramStart"/>
      <w:r w:rsidRPr="00D4337C">
        <w:rPr>
          <w:rFonts w:ascii="Courier New" w:hAnsi="Courier New" w:cs="Courier New"/>
          <w:sz w:val="20"/>
          <w:szCs w:val="20"/>
        </w:rPr>
        <w:t>Pr</w:t>
      </w:r>
      <w:proofErr w:type="spellEnd"/>
      <w:r w:rsidRPr="00D4337C">
        <w:rPr>
          <w:rFonts w:ascii="Courier New" w:hAnsi="Courier New" w:cs="Courier New"/>
          <w:sz w:val="20"/>
          <w:szCs w:val="20"/>
        </w:rPr>
        <w:t>(</w:t>
      </w:r>
      <w:proofErr w:type="gramEnd"/>
      <w:r w:rsidRPr="00D4337C">
        <w:rPr>
          <w:rFonts w:ascii="Courier New" w:hAnsi="Courier New" w:cs="Courier New"/>
          <w:sz w:val="20"/>
          <w:szCs w:val="20"/>
        </w:rPr>
        <w:t xml:space="preserve">&gt;|t|)    </w:t>
      </w:r>
    </w:p>
    <w:p w:rsidR="00D4337C" w:rsidRPr="00D4337C" w:rsidRDefault="00D4337C" w:rsidP="007B71E5">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20"/>
          <w:szCs w:val="20"/>
        </w:rPr>
      </w:pPr>
      <w:r w:rsidRPr="00D4337C">
        <w:rPr>
          <w:rFonts w:ascii="Courier New" w:hAnsi="Courier New" w:cs="Courier New"/>
          <w:sz w:val="20"/>
          <w:szCs w:val="20"/>
        </w:rPr>
        <w:t>(Intercept)   6.641e-</w:t>
      </w:r>
      <w:proofErr w:type="gramStart"/>
      <w:r w:rsidRPr="00D4337C">
        <w:rPr>
          <w:rFonts w:ascii="Courier New" w:hAnsi="Courier New" w:cs="Courier New"/>
          <w:sz w:val="20"/>
          <w:szCs w:val="20"/>
        </w:rPr>
        <w:t>01  2.283e</w:t>
      </w:r>
      <w:proofErr w:type="gramEnd"/>
      <w:r w:rsidRPr="00D4337C">
        <w:rPr>
          <w:rFonts w:ascii="Courier New" w:hAnsi="Courier New" w:cs="Courier New"/>
          <w:sz w:val="20"/>
          <w:szCs w:val="20"/>
        </w:rPr>
        <w:t>-03  290.81   &lt;2e-16 ***</w:t>
      </w:r>
    </w:p>
    <w:p w:rsidR="00D4337C" w:rsidRPr="00D4337C" w:rsidRDefault="00D4337C" w:rsidP="007B71E5">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20"/>
          <w:szCs w:val="20"/>
        </w:rPr>
      </w:pPr>
      <w:proofErr w:type="spellStart"/>
      <w:r w:rsidRPr="00D4337C">
        <w:rPr>
          <w:rFonts w:ascii="Courier New" w:hAnsi="Courier New" w:cs="Courier New"/>
          <w:sz w:val="20"/>
          <w:szCs w:val="20"/>
        </w:rPr>
        <w:t>LogIncome</w:t>
      </w:r>
      <w:proofErr w:type="spellEnd"/>
      <w:r w:rsidRPr="00D4337C">
        <w:rPr>
          <w:rFonts w:ascii="Courier New" w:hAnsi="Courier New" w:cs="Courier New"/>
          <w:sz w:val="20"/>
          <w:szCs w:val="20"/>
        </w:rPr>
        <w:t xml:space="preserve">    -4.350e-</w:t>
      </w:r>
      <w:proofErr w:type="gramStart"/>
      <w:r w:rsidRPr="00D4337C">
        <w:rPr>
          <w:rFonts w:ascii="Courier New" w:hAnsi="Courier New" w:cs="Courier New"/>
          <w:sz w:val="20"/>
          <w:szCs w:val="20"/>
        </w:rPr>
        <w:t>02  2.201e</w:t>
      </w:r>
      <w:proofErr w:type="gramEnd"/>
      <w:r w:rsidRPr="00D4337C">
        <w:rPr>
          <w:rFonts w:ascii="Courier New" w:hAnsi="Courier New" w:cs="Courier New"/>
          <w:sz w:val="20"/>
          <w:szCs w:val="20"/>
        </w:rPr>
        <w:t>-04 -197.66   &lt;2e-16 ***</w:t>
      </w:r>
    </w:p>
    <w:p w:rsidR="00D4337C" w:rsidRPr="00D4337C" w:rsidRDefault="00D4337C" w:rsidP="007B71E5">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20"/>
          <w:szCs w:val="20"/>
        </w:rPr>
      </w:pPr>
      <w:proofErr w:type="spellStart"/>
      <w:r w:rsidRPr="00D4337C">
        <w:rPr>
          <w:rFonts w:ascii="Courier New" w:hAnsi="Courier New" w:cs="Courier New"/>
          <w:sz w:val="20"/>
          <w:szCs w:val="20"/>
        </w:rPr>
        <w:t>Htppopdn</w:t>
      </w:r>
      <w:proofErr w:type="spellEnd"/>
      <w:r w:rsidRPr="00D4337C">
        <w:rPr>
          <w:rFonts w:ascii="Courier New" w:hAnsi="Courier New" w:cs="Courier New"/>
          <w:sz w:val="20"/>
          <w:szCs w:val="20"/>
        </w:rPr>
        <w:t xml:space="preserve">      3.055e-</w:t>
      </w:r>
      <w:proofErr w:type="gramStart"/>
      <w:r w:rsidRPr="00D4337C">
        <w:rPr>
          <w:rFonts w:ascii="Courier New" w:hAnsi="Courier New" w:cs="Courier New"/>
          <w:sz w:val="20"/>
          <w:szCs w:val="20"/>
        </w:rPr>
        <w:t>06  2.799e</w:t>
      </w:r>
      <w:proofErr w:type="gramEnd"/>
      <w:r w:rsidRPr="00D4337C">
        <w:rPr>
          <w:rFonts w:ascii="Courier New" w:hAnsi="Courier New" w:cs="Courier New"/>
          <w:sz w:val="20"/>
          <w:szCs w:val="20"/>
        </w:rPr>
        <w:t>-08  109.13   &lt;2e-16 ***</w:t>
      </w:r>
    </w:p>
    <w:p w:rsidR="00D4337C" w:rsidRPr="00D4337C" w:rsidRDefault="00D4337C" w:rsidP="007B71E5">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20"/>
          <w:szCs w:val="20"/>
        </w:rPr>
      </w:pPr>
      <w:proofErr w:type="spellStart"/>
      <w:r w:rsidRPr="00D4337C">
        <w:rPr>
          <w:rFonts w:ascii="Courier New" w:hAnsi="Courier New" w:cs="Courier New"/>
          <w:sz w:val="20"/>
          <w:szCs w:val="20"/>
        </w:rPr>
        <w:t>Hhvehcnt</w:t>
      </w:r>
      <w:proofErr w:type="spellEnd"/>
      <w:r w:rsidRPr="00D4337C">
        <w:rPr>
          <w:rFonts w:ascii="Courier New" w:hAnsi="Courier New" w:cs="Courier New"/>
          <w:sz w:val="20"/>
          <w:szCs w:val="20"/>
        </w:rPr>
        <w:t xml:space="preserve">      3.763e-</w:t>
      </w:r>
      <w:proofErr w:type="gramStart"/>
      <w:r w:rsidRPr="00D4337C">
        <w:rPr>
          <w:rFonts w:ascii="Courier New" w:hAnsi="Courier New" w:cs="Courier New"/>
          <w:sz w:val="20"/>
          <w:szCs w:val="20"/>
        </w:rPr>
        <w:t>02  1.779e</w:t>
      </w:r>
      <w:proofErr w:type="gramEnd"/>
      <w:r w:rsidRPr="00D4337C">
        <w:rPr>
          <w:rFonts w:ascii="Courier New" w:hAnsi="Courier New" w:cs="Courier New"/>
          <w:sz w:val="20"/>
          <w:szCs w:val="20"/>
        </w:rPr>
        <w:t>-04  211.55   &lt;2e-16 ***</w:t>
      </w:r>
    </w:p>
    <w:p w:rsidR="00D4337C" w:rsidRPr="00D4337C" w:rsidRDefault="00D4337C" w:rsidP="007B71E5">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20"/>
          <w:szCs w:val="20"/>
        </w:rPr>
      </w:pPr>
      <w:proofErr w:type="spellStart"/>
      <w:proofErr w:type="gramStart"/>
      <w:r w:rsidRPr="00D4337C">
        <w:rPr>
          <w:rFonts w:ascii="Courier New" w:hAnsi="Courier New" w:cs="Courier New"/>
          <w:sz w:val="20"/>
          <w:szCs w:val="20"/>
        </w:rPr>
        <w:t>Tranmilescap</w:t>
      </w:r>
      <w:proofErr w:type="spellEnd"/>
      <w:r w:rsidRPr="00D4337C">
        <w:rPr>
          <w:rFonts w:ascii="Courier New" w:hAnsi="Courier New" w:cs="Courier New"/>
          <w:sz w:val="20"/>
          <w:szCs w:val="20"/>
        </w:rPr>
        <w:t xml:space="preserve">  2.926e</w:t>
      </w:r>
      <w:proofErr w:type="gramEnd"/>
      <w:r w:rsidRPr="00D4337C">
        <w:rPr>
          <w:rFonts w:ascii="Courier New" w:hAnsi="Courier New" w:cs="Courier New"/>
          <w:sz w:val="20"/>
          <w:szCs w:val="20"/>
        </w:rPr>
        <w:t>-04  1.106e-05   26.46   &lt;2e-16 ***</w:t>
      </w:r>
    </w:p>
    <w:p w:rsidR="00D4337C" w:rsidRPr="00D4337C" w:rsidRDefault="00D4337C" w:rsidP="007B71E5">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20"/>
          <w:szCs w:val="20"/>
        </w:rPr>
      </w:pPr>
      <w:proofErr w:type="spellStart"/>
      <w:r w:rsidRPr="00D4337C">
        <w:rPr>
          <w:rFonts w:ascii="Courier New" w:hAnsi="Courier New" w:cs="Courier New"/>
          <w:sz w:val="20"/>
          <w:szCs w:val="20"/>
        </w:rPr>
        <w:t>DrvAgePop</w:t>
      </w:r>
      <w:proofErr w:type="spellEnd"/>
      <w:r w:rsidRPr="00D4337C">
        <w:rPr>
          <w:rFonts w:ascii="Courier New" w:hAnsi="Courier New" w:cs="Courier New"/>
          <w:sz w:val="20"/>
          <w:szCs w:val="20"/>
        </w:rPr>
        <w:t xml:space="preserve">    -2.954e-</w:t>
      </w:r>
      <w:proofErr w:type="gramStart"/>
      <w:r w:rsidRPr="00D4337C">
        <w:rPr>
          <w:rFonts w:ascii="Courier New" w:hAnsi="Courier New" w:cs="Courier New"/>
          <w:sz w:val="20"/>
          <w:szCs w:val="20"/>
        </w:rPr>
        <w:t>02  2.000e</w:t>
      </w:r>
      <w:proofErr w:type="gramEnd"/>
      <w:r w:rsidRPr="00D4337C">
        <w:rPr>
          <w:rFonts w:ascii="Courier New" w:hAnsi="Courier New" w:cs="Courier New"/>
          <w:sz w:val="20"/>
          <w:szCs w:val="20"/>
        </w:rPr>
        <w:t>-04 -147.74   &lt;2e-16 ***</w:t>
      </w:r>
    </w:p>
    <w:p w:rsidR="00D4337C" w:rsidRPr="00D4337C" w:rsidRDefault="00D4337C" w:rsidP="007B71E5">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20"/>
          <w:szCs w:val="20"/>
        </w:rPr>
      </w:pPr>
      <w:r w:rsidRPr="00D4337C">
        <w:rPr>
          <w:rFonts w:ascii="Courier New" w:hAnsi="Courier New" w:cs="Courier New"/>
          <w:sz w:val="20"/>
          <w:szCs w:val="20"/>
        </w:rPr>
        <w:t>Age65Plus     3.633e-</w:t>
      </w:r>
      <w:proofErr w:type="gramStart"/>
      <w:r w:rsidRPr="00D4337C">
        <w:rPr>
          <w:rFonts w:ascii="Courier New" w:hAnsi="Courier New" w:cs="Courier New"/>
          <w:sz w:val="20"/>
          <w:szCs w:val="20"/>
        </w:rPr>
        <w:t>02  2.244e</w:t>
      </w:r>
      <w:proofErr w:type="gramEnd"/>
      <w:r w:rsidRPr="00D4337C">
        <w:rPr>
          <w:rFonts w:ascii="Courier New" w:hAnsi="Courier New" w:cs="Courier New"/>
          <w:sz w:val="20"/>
          <w:szCs w:val="20"/>
        </w:rPr>
        <w:t>-04  161.88   &lt;2e-16 ***</w:t>
      </w:r>
    </w:p>
    <w:p w:rsidR="00D4337C" w:rsidRPr="00D4337C" w:rsidRDefault="00D4337C" w:rsidP="007B71E5">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20"/>
          <w:szCs w:val="20"/>
        </w:rPr>
      </w:pPr>
      <w:r w:rsidRPr="00D4337C">
        <w:rPr>
          <w:rFonts w:ascii="Courier New" w:hAnsi="Courier New" w:cs="Courier New"/>
          <w:sz w:val="20"/>
          <w:szCs w:val="20"/>
        </w:rPr>
        <w:t>Urban         2.521e-</w:t>
      </w:r>
      <w:proofErr w:type="gramStart"/>
      <w:r w:rsidRPr="00D4337C">
        <w:rPr>
          <w:rFonts w:ascii="Courier New" w:hAnsi="Courier New" w:cs="Courier New"/>
          <w:sz w:val="20"/>
          <w:szCs w:val="20"/>
        </w:rPr>
        <w:t>02  4.595e</w:t>
      </w:r>
      <w:proofErr w:type="gramEnd"/>
      <w:r w:rsidRPr="00D4337C">
        <w:rPr>
          <w:rFonts w:ascii="Courier New" w:hAnsi="Courier New" w:cs="Courier New"/>
          <w:sz w:val="20"/>
          <w:szCs w:val="20"/>
        </w:rPr>
        <w:t>-04   54.87   &lt;2e-16 ***</w:t>
      </w:r>
    </w:p>
    <w:p w:rsidR="00D4337C" w:rsidRPr="00D4337C" w:rsidRDefault="00D4337C" w:rsidP="007B71E5">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20"/>
          <w:szCs w:val="20"/>
        </w:rPr>
      </w:pPr>
      <w:r w:rsidRPr="00D4337C">
        <w:rPr>
          <w:rFonts w:ascii="Courier New" w:hAnsi="Courier New" w:cs="Courier New"/>
          <w:sz w:val="20"/>
          <w:szCs w:val="20"/>
        </w:rPr>
        <w:t>---</w:t>
      </w:r>
    </w:p>
    <w:p w:rsidR="00D4337C" w:rsidRPr="00D4337C" w:rsidRDefault="00D4337C" w:rsidP="007B71E5">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20"/>
          <w:szCs w:val="20"/>
        </w:rPr>
      </w:pPr>
      <w:proofErr w:type="spellStart"/>
      <w:r w:rsidRPr="00D4337C">
        <w:rPr>
          <w:rFonts w:ascii="Courier New" w:hAnsi="Courier New" w:cs="Courier New"/>
          <w:sz w:val="20"/>
          <w:szCs w:val="20"/>
        </w:rPr>
        <w:t>Signif</w:t>
      </w:r>
      <w:proofErr w:type="spellEnd"/>
      <w:r w:rsidRPr="00D4337C">
        <w:rPr>
          <w:rFonts w:ascii="Courier New" w:hAnsi="Courier New" w:cs="Courier New"/>
          <w:sz w:val="20"/>
          <w:szCs w:val="20"/>
        </w:rPr>
        <w:t xml:space="preserve">. </w:t>
      </w:r>
      <w:proofErr w:type="gramStart"/>
      <w:r w:rsidRPr="00D4337C">
        <w:rPr>
          <w:rFonts w:ascii="Courier New" w:hAnsi="Courier New" w:cs="Courier New"/>
          <w:sz w:val="20"/>
          <w:szCs w:val="20"/>
        </w:rPr>
        <w:t>codes</w:t>
      </w:r>
      <w:proofErr w:type="gramEnd"/>
      <w:r w:rsidRPr="00D4337C">
        <w:rPr>
          <w:rFonts w:ascii="Courier New" w:hAnsi="Courier New" w:cs="Courier New"/>
          <w:sz w:val="20"/>
          <w:szCs w:val="20"/>
        </w:rPr>
        <w:t xml:space="preserve">:  0 ‘***’ 0.001 ‘**’ 0.01 ‘*’ 0.05 ‘.’ 0.1 </w:t>
      </w:r>
      <w:proofErr w:type="gramStart"/>
      <w:r w:rsidRPr="00D4337C">
        <w:rPr>
          <w:rFonts w:ascii="Courier New" w:hAnsi="Courier New" w:cs="Courier New"/>
          <w:sz w:val="20"/>
          <w:szCs w:val="20"/>
        </w:rPr>
        <w:t>‘ ’</w:t>
      </w:r>
      <w:proofErr w:type="gramEnd"/>
      <w:r w:rsidRPr="00D4337C">
        <w:rPr>
          <w:rFonts w:ascii="Courier New" w:hAnsi="Courier New" w:cs="Courier New"/>
          <w:sz w:val="20"/>
          <w:szCs w:val="20"/>
        </w:rPr>
        <w:t xml:space="preserve"> 1 </w:t>
      </w:r>
    </w:p>
    <w:p w:rsidR="00D4337C" w:rsidRPr="00D4337C" w:rsidRDefault="00D4337C" w:rsidP="007B71E5">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20"/>
          <w:szCs w:val="20"/>
        </w:rPr>
      </w:pPr>
    </w:p>
    <w:p w:rsidR="00D4337C" w:rsidRPr="00D4337C" w:rsidRDefault="00D4337C" w:rsidP="007B71E5">
      <w:pPr>
        <w:pBdr>
          <w:top w:val="single" w:sz="4" w:space="1" w:color="auto"/>
          <w:left w:val="single" w:sz="4" w:space="4" w:color="auto"/>
          <w:bottom w:val="single" w:sz="4" w:space="1" w:color="auto"/>
          <w:right w:val="single" w:sz="4" w:space="4" w:color="auto"/>
        </w:pBdr>
        <w:spacing w:after="0"/>
        <w:ind w:left="720"/>
        <w:rPr>
          <w:rFonts w:ascii="Courier New" w:hAnsi="Courier New" w:cs="Courier New"/>
          <w:sz w:val="20"/>
          <w:szCs w:val="20"/>
        </w:rPr>
      </w:pPr>
      <w:r w:rsidRPr="00D4337C">
        <w:rPr>
          <w:rFonts w:ascii="Courier New" w:hAnsi="Courier New" w:cs="Courier New"/>
          <w:sz w:val="20"/>
          <w:szCs w:val="20"/>
        </w:rPr>
        <w:t>Residual standard error: 0.01898 on 17674 degrees of freedom</w:t>
      </w:r>
    </w:p>
    <w:p w:rsidR="00D4337C" w:rsidRPr="00D4337C" w:rsidRDefault="00D4337C" w:rsidP="00D4337C">
      <w:pPr>
        <w:pBdr>
          <w:top w:val="single" w:sz="4" w:space="1" w:color="auto"/>
          <w:left w:val="single" w:sz="4" w:space="4" w:color="auto"/>
          <w:bottom w:val="single" w:sz="4" w:space="1" w:color="auto"/>
          <w:right w:val="single" w:sz="4" w:space="4" w:color="auto"/>
        </w:pBdr>
        <w:ind w:left="720"/>
        <w:rPr>
          <w:rFonts w:ascii="Courier New" w:hAnsi="Courier New" w:cs="Courier New"/>
          <w:sz w:val="20"/>
          <w:szCs w:val="20"/>
        </w:rPr>
      </w:pPr>
      <w:r w:rsidRPr="00D4337C">
        <w:rPr>
          <w:rFonts w:ascii="Courier New" w:hAnsi="Courier New" w:cs="Courier New"/>
          <w:sz w:val="20"/>
          <w:szCs w:val="20"/>
        </w:rPr>
        <w:t>Multiple R-squared: 0.8946,</w:t>
      </w:r>
      <w:r w:rsidRPr="00D4337C">
        <w:rPr>
          <w:rFonts w:ascii="Courier New" w:hAnsi="Courier New" w:cs="Courier New"/>
          <w:sz w:val="20"/>
          <w:szCs w:val="20"/>
        </w:rPr>
        <w:tab/>
        <w:t xml:space="preserve">Adjusted R-squared: 0.8946 </w:t>
      </w:r>
    </w:p>
    <w:p w:rsidR="00D4337C" w:rsidRPr="00D4337C" w:rsidRDefault="00D4337C" w:rsidP="00D4337C">
      <w:pPr>
        <w:pBdr>
          <w:top w:val="single" w:sz="4" w:space="1" w:color="auto"/>
          <w:left w:val="single" w:sz="4" w:space="4" w:color="auto"/>
          <w:bottom w:val="single" w:sz="4" w:space="1" w:color="auto"/>
          <w:right w:val="single" w:sz="4" w:space="4" w:color="auto"/>
        </w:pBdr>
        <w:ind w:left="720"/>
        <w:rPr>
          <w:rFonts w:ascii="Courier New" w:hAnsi="Courier New" w:cs="Courier New"/>
          <w:sz w:val="20"/>
          <w:szCs w:val="20"/>
        </w:rPr>
      </w:pPr>
      <w:r w:rsidRPr="00D4337C">
        <w:rPr>
          <w:rFonts w:ascii="Courier New" w:hAnsi="Courier New" w:cs="Courier New"/>
          <w:sz w:val="20"/>
          <w:szCs w:val="20"/>
        </w:rPr>
        <w:t>F-statistic: 2.143e+04 on 7 and 17674 DF</w:t>
      </w:r>
      <w:proofErr w:type="gramStart"/>
      <w:r w:rsidRPr="00D4337C">
        <w:rPr>
          <w:rFonts w:ascii="Courier New" w:hAnsi="Courier New" w:cs="Courier New"/>
          <w:sz w:val="20"/>
          <w:szCs w:val="20"/>
        </w:rPr>
        <w:t>,  p</w:t>
      </w:r>
      <w:proofErr w:type="gramEnd"/>
      <w:r w:rsidRPr="00D4337C">
        <w:rPr>
          <w:rFonts w:ascii="Courier New" w:hAnsi="Courier New" w:cs="Courier New"/>
          <w:sz w:val="20"/>
          <w:szCs w:val="20"/>
        </w:rPr>
        <w:t>-value: &lt; 2.2e-16</w:t>
      </w:r>
    </w:p>
    <w:p w:rsidR="004C2065" w:rsidRDefault="004C2065" w:rsidP="00727D4F"/>
    <w:p w:rsidR="00F32370" w:rsidRDefault="00C85156" w:rsidP="00F32370">
      <w:pPr>
        <w:pStyle w:val="Caption"/>
        <w:jc w:val="center"/>
      </w:pPr>
      <w:r>
        <w:br w:type="page"/>
      </w:r>
      <w:bookmarkStart w:id="190" w:name="_Toc438371352"/>
      <w:r w:rsidR="00F32370">
        <w:lastRenderedPageBreak/>
        <w:t xml:space="preserve">Figure </w:t>
      </w:r>
      <w:fldSimple w:instr=" SEQ Figure \* ARABIC ">
        <w:r w:rsidR="00645B2B">
          <w:rPr>
            <w:noProof/>
          </w:rPr>
          <w:t>57</w:t>
        </w:r>
      </w:fldSimple>
      <w:r w:rsidR="00F32370">
        <w:t>. Coefficients of Metropolitan PHEV Electric Travel Proportions Models</w:t>
      </w:r>
      <w:bookmarkEnd w:id="190"/>
    </w:p>
    <w:p w:rsidR="00727D4F" w:rsidRPr="00A93342" w:rsidRDefault="00772FD9" w:rsidP="00727D4F">
      <w:pPr>
        <w:jc w:val="center"/>
      </w:pPr>
      <w:r>
        <w:pict>
          <v:shape id="_x0000_i1085" type="#_x0000_t75" style="width:432.75pt;height:420.75pt">
            <v:imagedata r:id="rId97" o:title="metro_phev_mi_prop_coeff" croptop="4190f" cropbottom="1841f" cropleft="1064f" cropright="3085f"/>
          </v:shape>
        </w:pict>
      </w:r>
    </w:p>
    <w:p w:rsidR="00727D4F" w:rsidRDefault="00727D4F" w:rsidP="00727D4F">
      <w:pPr>
        <w:pStyle w:val="Caption"/>
        <w:jc w:val="center"/>
        <w:rPr>
          <w:b w:val="0"/>
          <w:bCs w:val="0"/>
          <w:sz w:val="24"/>
        </w:rPr>
      </w:pPr>
    </w:p>
    <w:p w:rsidR="00727D4F" w:rsidRDefault="00727D4F" w:rsidP="00727D4F">
      <w:pPr>
        <w:pStyle w:val="Caption"/>
        <w:rPr>
          <w:b w:val="0"/>
          <w:sz w:val="24"/>
          <w:szCs w:val="24"/>
        </w:rPr>
      </w:pPr>
    </w:p>
    <w:p w:rsidR="00834CFA" w:rsidRDefault="00727D4F" w:rsidP="00834CFA">
      <w:pPr>
        <w:pStyle w:val="Caption"/>
        <w:jc w:val="center"/>
      </w:pPr>
      <w:r>
        <w:br w:type="page"/>
      </w:r>
      <w:bookmarkStart w:id="191" w:name="_Toc438371353"/>
      <w:r w:rsidR="00834CFA">
        <w:lastRenderedPageBreak/>
        <w:t xml:space="preserve">Figure </w:t>
      </w:r>
      <w:fldSimple w:instr=" SEQ Figure \* ARABIC ">
        <w:r w:rsidR="00645B2B">
          <w:rPr>
            <w:noProof/>
          </w:rPr>
          <w:t>58</w:t>
        </w:r>
      </w:fldSimple>
      <w:r w:rsidR="00834CFA">
        <w:t>. Coefficients of Non-Metropolitan PHEV Electric Travel Proportions Model</w:t>
      </w:r>
      <w:bookmarkEnd w:id="191"/>
    </w:p>
    <w:p w:rsidR="00727D4F" w:rsidRPr="00A93342" w:rsidRDefault="00772FD9" w:rsidP="00727D4F">
      <w:pPr>
        <w:jc w:val="center"/>
      </w:pPr>
      <w:r>
        <w:pict>
          <v:shape id="_x0000_i1086" type="#_x0000_t75" style="width:435pt;height:276pt">
            <v:imagedata r:id="rId98" o:title="nonmetro_phev_mi_prop_coeff" croptop="3682f" cropbottom="22707f" cropleft="1106f" cropright="2948f"/>
          </v:shape>
        </w:pict>
      </w:r>
    </w:p>
    <w:p w:rsidR="00E2000A" w:rsidRDefault="00E2000A" w:rsidP="00727D4F">
      <w:pPr>
        <w:pStyle w:val="Caption"/>
        <w:jc w:val="center"/>
        <w:rPr>
          <w:b w:val="0"/>
          <w:bCs w:val="0"/>
          <w:sz w:val="24"/>
        </w:rPr>
      </w:pPr>
    </w:p>
    <w:p w:rsidR="00E2000A" w:rsidRDefault="00E2000A" w:rsidP="00E2000A">
      <w:r>
        <w:t>Since linear models of proportions can produce values less than 0 or greater than 1, the function to implement the models caps values at those levels. This adds a small, but unimportant disto</w:t>
      </w:r>
      <w:r w:rsidR="00516961">
        <w:t>rtion to the results. Figures 59 and 60</w:t>
      </w:r>
      <w:r>
        <w:t xml:space="preserve"> compare simulated (abscissa) values and modeled (ordinate) values for the metropolitan and non-metropolitan households respectively.</w:t>
      </w:r>
    </w:p>
    <w:p w:rsidR="009826EB" w:rsidRDefault="00727D4F" w:rsidP="009826EB">
      <w:pPr>
        <w:pStyle w:val="Caption"/>
        <w:jc w:val="center"/>
      </w:pPr>
      <w:r>
        <w:rPr>
          <w:bCs w:val="0"/>
        </w:rPr>
        <w:br w:type="page"/>
      </w:r>
      <w:bookmarkStart w:id="192" w:name="_Toc438371354"/>
      <w:r w:rsidR="009826EB">
        <w:lastRenderedPageBreak/>
        <w:t xml:space="preserve">Figure </w:t>
      </w:r>
      <w:fldSimple w:instr=" SEQ Figure \* ARABIC ">
        <w:r w:rsidR="00645B2B">
          <w:rPr>
            <w:noProof/>
          </w:rPr>
          <w:t>59</w:t>
        </w:r>
      </w:fldSimple>
      <w:r w:rsidR="009826EB">
        <w:t>. Metropolitan Household Simulated and Modeled PHEV Electric Travel Proportions by Battery Range</w:t>
      </w:r>
      <w:bookmarkEnd w:id="192"/>
    </w:p>
    <w:p w:rsidR="00727D4F" w:rsidRPr="00A93342" w:rsidRDefault="00772FD9" w:rsidP="00727D4F">
      <w:r>
        <w:pict>
          <v:shape id="_x0000_i1087" type="#_x0000_t75" style="width:447pt;height:492.75pt">
            <v:imagedata r:id="rId99" o:title="metro_mile_threshold_model" croptop="2359f"/>
          </v:shape>
        </w:pict>
      </w:r>
    </w:p>
    <w:p w:rsidR="009826EB" w:rsidRDefault="00727D4F" w:rsidP="009826EB">
      <w:pPr>
        <w:pStyle w:val="Caption"/>
        <w:jc w:val="center"/>
      </w:pPr>
      <w:r>
        <w:rPr>
          <w:bCs w:val="0"/>
        </w:rPr>
        <w:br w:type="page"/>
      </w:r>
      <w:bookmarkStart w:id="193" w:name="_Toc438371355"/>
      <w:r w:rsidR="009826EB">
        <w:lastRenderedPageBreak/>
        <w:t xml:space="preserve">Figure </w:t>
      </w:r>
      <w:fldSimple w:instr=" SEQ Figure \* ARABIC ">
        <w:r w:rsidR="00645B2B">
          <w:rPr>
            <w:noProof/>
          </w:rPr>
          <w:t>60</w:t>
        </w:r>
      </w:fldSimple>
      <w:r w:rsidR="009826EB">
        <w:t>. Non-Metropolitan Household Simulated and Modeled PHEV Electric Travel Proportions by Battery Range</w:t>
      </w:r>
      <w:bookmarkEnd w:id="193"/>
    </w:p>
    <w:p w:rsidR="00727D4F" w:rsidRPr="002B31D8" w:rsidRDefault="00772FD9" w:rsidP="00727D4F">
      <w:pPr>
        <w:jc w:val="center"/>
      </w:pPr>
      <w:r>
        <w:pict>
          <v:shape id="_x0000_i1088" type="#_x0000_t75" style="width:447pt;height:492.75pt">
            <v:imagedata r:id="rId100" o:title="nonmetro_mile_threshold_model" croptop="2359f"/>
          </v:shape>
        </w:pict>
      </w:r>
    </w:p>
    <w:p w:rsidR="00727D4F" w:rsidRDefault="00727D4F" w:rsidP="009A30CE">
      <w:r>
        <w:br w:type="page"/>
      </w:r>
      <w:r w:rsidR="00516961">
        <w:lastRenderedPageBreak/>
        <w:t>Figure 61</w:t>
      </w:r>
      <w:r>
        <w:t xml:space="preserve"> shows the results of testing the model using the metropolitan household data. As can be seen, the proportion of travel powered by stored electricity is sensitive to population density as well as the range of the vehicle. This model as well as the EV model will be sensitive to any factor which affects household DVMT</w:t>
      </w:r>
    </w:p>
    <w:p w:rsidR="006F7AF3" w:rsidRDefault="006F7AF3" w:rsidP="006F7AF3">
      <w:pPr>
        <w:pStyle w:val="Caption"/>
        <w:keepNext/>
        <w:jc w:val="center"/>
      </w:pPr>
      <w:bookmarkStart w:id="194" w:name="_Toc438371356"/>
      <w:r>
        <w:t xml:space="preserve">Figure </w:t>
      </w:r>
      <w:fldSimple w:instr=" SEQ Figure \* ARABIC ">
        <w:r w:rsidR="00645B2B">
          <w:rPr>
            <w:noProof/>
          </w:rPr>
          <w:t>61</w:t>
        </w:r>
      </w:fldSimple>
      <w:r>
        <w:t>. Average Proportion of Travel Using Stored Electricity by PHEV Battery Range Assuming 100% Market Penetration</w:t>
      </w:r>
      <w:bookmarkEnd w:id="194"/>
    </w:p>
    <w:p w:rsidR="00727D4F" w:rsidRDefault="00772FD9" w:rsidP="00727D4F">
      <w:pPr>
        <w:pStyle w:val="Caption"/>
        <w:jc w:val="center"/>
        <w:rPr>
          <w:b w:val="0"/>
          <w:bCs w:val="0"/>
          <w:sz w:val="24"/>
        </w:rPr>
      </w:pPr>
      <w:r>
        <w:rPr>
          <w:b w:val="0"/>
          <w:bCs w:val="0"/>
          <w:sz w:val="24"/>
        </w:rPr>
        <w:pict>
          <v:shape id="_x0000_i1089" type="#_x0000_t75" style="width:326.25pt;height:288.75pt">
            <v:imagedata r:id="rId101" o:title="phev_range_test" croptop="7876f"/>
          </v:shape>
        </w:pict>
      </w:r>
    </w:p>
    <w:p w:rsidR="0065423C" w:rsidRPr="0065423C" w:rsidRDefault="0065423C" w:rsidP="0065423C">
      <w:r>
        <w:t>Once the electrically powered proportion of a household’s PHEV mileage has been determined, that is used to calculate the DVMT that is powered by electricity and the DVMT that is powered by hydrocarbon fuels (e.g. gasoline).</w:t>
      </w:r>
    </w:p>
    <w:p w:rsidR="00010FA6" w:rsidRDefault="009A30CE" w:rsidP="00787F0B">
      <w:pPr>
        <w:pStyle w:val="Heading1"/>
      </w:pPr>
      <w:bookmarkStart w:id="195" w:name="_Toc438363104"/>
      <w:r>
        <w:t>C</w:t>
      </w:r>
      <w:r w:rsidR="00787F0B">
        <w:t xml:space="preserve">alculating </w:t>
      </w:r>
      <w:r>
        <w:t>F</w:t>
      </w:r>
      <w:r w:rsidR="00787F0B">
        <w:t xml:space="preserve">uel </w:t>
      </w:r>
      <w:r>
        <w:t>C</w:t>
      </w:r>
      <w:r w:rsidR="00787F0B">
        <w:t xml:space="preserve">onsumption, </w:t>
      </w:r>
      <w:r>
        <w:t>E</w:t>
      </w:r>
      <w:r w:rsidR="00787F0B">
        <w:t xml:space="preserve">lectric </w:t>
      </w:r>
      <w:r>
        <w:t>P</w:t>
      </w:r>
      <w:r w:rsidR="00787F0B">
        <w:t xml:space="preserve">ower </w:t>
      </w:r>
      <w:r>
        <w:t>C</w:t>
      </w:r>
      <w:r w:rsidR="00787F0B">
        <w:t xml:space="preserve">onsumption and </w:t>
      </w:r>
      <w:r>
        <w:t>G</w:t>
      </w:r>
      <w:r w:rsidR="00787F0B">
        <w:t xml:space="preserve">reenhouse </w:t>
      </w:r>
      <w:r>
        <w:t>G</w:t>
      </w:r>
      <w:r w:rsidR="00787F0B">
        <w:t xml:space="preserve">as </w:t>
      </w:r>
      <w:r>
        <w:t>E</w:t>
      </w:r>
      <w:r w:rsidR="00787F0B">
        <w:t>missions</w:t>
      </w:r>
      <w:bookmarkEnd w:id="195"/>
    </w:p>
    <w:p w:rsidR="00787F0B" w:rsidRDefault="00787F0B" w:rsidP="00EA61B3">
      <w:pPr>
        <w:jc w:val="both"/>
      </w:pPr>
      <w:r>
        <w:t xml:space="preserve">The amounts of fuel consumption, electric power consumption and greenhouse gas emissions for each household are straightforward calculations given that the DVMT, fuel economy, electric power efficiency, and electrically-powered proportion of DVMT has been determined. </w:t>
      </w:r>
    </w:p>
    <w:p w:rsidR="00894D83" w:rsidRDefault="0065423C" w:rsidP="00EA61B3">
      <w:pPr>
        <w:jc w:val="both"/>
      </w:pPr>
      <w:r>
        <w:t xml:space="preserve">Average daily fuel consumption for each vehicle that is not wholly electrically powered is calculating by dividing the </w:t>
      </w:r>
      <w:r w:rsidR="00894D83">
        <w:t xml:space="preserve">average DVMT by the vehicle fuel economy. </w:t>
      </w:r>
      <w:r w:rsidR="00787F0B">
        <w:t>Since fuel economy is expressed in gasoline-</w:t>
      </w:r>
      <w:r>
        <w:t>equivalent gallon terms, fuel consumption</w:t>
      </w:r>
      <w:r w:rsidR="00894D83">
        <w:t xml:space="preserve"> is in gas equivalent gallons. For PHEVs, the DVMT used in the calculation is the DVMT that is powered by hydrocarbon fuels.</w:t>
      </w:r>
    </w:p>
    <w:p w:rsidR="00894D83" w:rsidRDefault="00894D83" w:rsidP="00787F0B"/>
    <w:p w:rsidR="003A01A5" w:rsidRDefault="00894D83" w:rsidP="00EA61B3">
      <w:pPr>
        <w:jc w:val="both"/>
      </w:pPr>
      <w:r>
        <w:lastRenderedPageBreak/>
        <w:t>Average daily electrical power consumption is calculated similarly. For EVs it is the average DVMT of the vehicle divided by the energy efficiency of the vehicle (</w:t>
      </w:r>
      <w:proofErr w:type="spellStart"/>
      <w:r>
        <w:t>MPkWh</w:t>
      </w:r>
      <w:proofErr w:type="spellEnd"/>
      <w:r>
        <w:t>). For PHEVs the DVMT used in the calculation is the DVMT that is powered by electricity.</w:t>
      </w:r>
    </w:p>
    <w:p w:rsidR="001E6C5B" w:rsidRDefault="001E6C5B" w:rsidP="00EA61B3">
      <w:pPr>
        <w:jc w:val="both"/>
      </w:pPr>
      <w:r>
        <w:t>After the fuel consumption and electricity consumption has been calculated for each vehicle, the respective totals are computed for each household. Greenhouse gas emissions are then calculated based on the carbon intensity of the fuel consumed and electricity consumed.</w:t>
      </w:r>
    </w:p>
    <w:p w:rsidR="001E6C5B" w:rsidRPr="0059234F" w:rsidRDefault="001E6C5B" w:rsidP="00EA61B3">
      <w:pPr>
        <w:jc w:val="both"/>
      </w:pPr>
      <w:r>
        <w:t xml:space="preserve">Carbon intensity is a measure of the weight of carbon dioxide equivalents </w:t>
      </w:r>
      <w:r w:rsidR="00DC13D1">
        <w:t>produced per unit of energy consumed. Although carbon dioxide (CO</w:t>
      </w:r>
      <w:r w:rsidR="00E16868">
        <w:rPr>
          <w:vertAlign w:val="subscript"/>
        </w:rPr>
        <w:t>2</w:t>
      </w:r>
      <w:r w:rsidR="00E16868">
        <w:t xml:space="preserve">) </w:t>
      </w:r>
      <w:r w:rsidR="00DC13D1">
        <w:t>is the predominant greenhouse gas emission from the burning of transportation fuels</w:t>
      </w:r>
      <w:r w:rsidR="00E16868">
        <w:t xml:space="preserve"> (95%-99%</w:t>
      </w:r>
      <w:r w:rsidR="0059234F">
        <w:t xml:space="preserve"> of the total)</w:t>
      </w:r>
      <w:r w:rsidR="00DC13D1">
        <w:t xml:space="preserve">, small amounts of other greenhouse gases including methane </w:t>
      </w:r>
      <w:r w:rsidR="00E16868">
        <w:t>(CH</w:t>
      </w:r>
      <w:r w:rsidR="00E16868">
        <w:rPr>
          <w:vertAlign w:val="subscript"/>
        </w:rPr>
        <w:t>4</w:t>
      </w:r>
      <w:r w:rsidR="00E16868">
        <w:t>) and nitrous oxide (N</w:t>
      </w:r>
      <w:r w:rsidR="00E16868">
        <w:rPr>
          <w:vertAlign w:val="subscript"/>
        </w:rPr>
        <w:t>2</w:t>
      </w:r>
      <w:r w:rsidR="00E16868">
        <w:t>0) are produced as well. These gases are more potent greenhouse gases than carbon dioxide. In order to simplify and standardize comparisons, greenhouse gas emissions are expressed in carbon dioxide equivalents (CO</w:t>
      </w:r>
      <w:r w:rsidR="00E16868">
        <w:rPr>
          <w:vertAlign w:val="subscript"/>
        </w:rPr>
        <w:t>2</w:t>
      </w:r>
      <w:r w:rsidR="00E16868">
        <w:t>e)</w:t>
      </w:r>
      <w:r w:rsidR="0059234F">
        <w:t xml:space="preserve">. The carbon intensity </w:t>
      </w:r>
      <w:r w:rsidR="00616843">
        <w:t>varies</w:t>
      </w:r>
      <w:r w:rsidR="0059234F">
        <w:t xml:space="preserve"> with each fuel and is expressed </w:t>
      </w:r>
      <w:r w:rsidR="00616843">
        <w:t xml:space="preserve">in </w:t>
      </w:r>
      <w:r w:rsidR="0059234F">
        <w:t>grams of CO</w:t>
      </w:r>
      <w:r w:rsidR="0059234F">
        <w:rPr>
          <w:vertAlign w:val="subscript"/>
        </w:rPr>
        <w:t>2</w:t>
      </w:r>
      <w:r w:rsidR="0059234F">
        <w:t xml:space="preserve">e per </w:t>
      </w:r>
      <w:proofErr w:type="spellStart"/>
      <w:r w:rsidR="0059234F">
        <w:t>megajoule</w:t>
      </w:r>
      <w:proofErr w:type="spellEnd"/>
      <w:r w:rsidR="008D1176">
        <w:t xml:space="preserve"> (MJ)</w:t>
      </w:r>
      <w:r w:rsidR="0059234F">
        <w:t xml:space="preserve">. One gallon gas contains </w:t>
      </w:r>
      <w:r w:rsidR="00477CE2">
        <w:t xml:space="preserve">about </w:t>
      </w:r>
      <w:r w:rsidR="0059234F">
        <w:t xml:space="preserve">132 </w:t>
      </w:r>
      <w:r w:rsidR="008D1176">
        <w:t xml:space="preserve">MJ </w:t>
      </w:r>
      <w:r w:rsidR="00477CE2">
        <w:t>of potential energy</w:t>
      </w:r>
      <w:r w:rsidR="0059234F">
        <w:t>.</w:t>
      </w:r>
    </w:p>
    <w:p w:rsidR="00477CE2" w:rsidRDefault="00477CE2" w:rsidP="00EA61B3">
      <w:pPr>
        <w:jc w:val="both"/>
      </w:pPr>
      <w:r>
        <w:t>Carbon intensity varies by energy source. It also varies with respect to whether the CO</w:t>
      </w:r>
      <w:r w:rsidRPr="00477CE2">
        <w:rPr>
          <w:vertAlign w:val="subscript"/>
        </w:rPr>
        <w:t>2</w:t>
      </w:r>
      <w:r>
        <w:t xml:space="preserve">e estimates include the </w:t>
      </w:r>
      <w:r w:rsidR="00616843">
        <w:t xml:space="preserve">indirect </w:t>
      </w:r>
      <w:r>
        <w:t xml:space="preserve">emissions from producing the fuel as well as the </w:t>
      </w:r>
      <w:r w:rsidR="00616843">
        <w:t xml:space="preserve">direct </w:t>
      </w:r>
      <w:r>
        <w:t xml:space="preserve">emissions from using </w:t>
      </w:r>
      <w:r w:rsidR="00CF67D6">
        <w:t xml:space="preserve">(i.e. combusting) </w:t>
      </w:r>
      <w:r>
        <w:t xml:space="preserve">the fuel. </w:t>
      </w:r>
      <w:r w:rsidR="00616843">
        <w:t xml:space="preserve">The direct emissions from fuel combustion are also referred to as tank-to-wheels </w:t>
      </w:r>
      <w:r w:rsidR="0036522C">
        <w:t xml:space="preserve">(TTW) </w:t>
      </w:r>
      <w:r w:rsidR="00616843">
        <w:t xml:space="preserve">emissions. </w:t>
      </w:r>
      <w:r w:rsidR="0030461E">
        <w:t xml:space="preserve">Emissions estimates which include emissions from production as well as </w:t>
      </w:r>
      <w:r w:rsidR="00CF67D6">
        <w:t>combustion</w:t>
      </w:r>
      <w:r w:rsidR="0030461E">
        <w:t xml:space="preserve"> are referred to as life cycle emissions or as well-to-wheels </w:t>
      </w:r>
      <w:r w:rsidR="0036522C">
        <w:t xml:space="preserve">(WTW) </w:t>
      </w:r>
      <w:r w:rsidR="0030461E">
        <w:t xml:space="preserve">emissions. </w:t>
      </w:r>
      <w:r w:rsidR="00FF1BE9">
        <w:t xml:space="preserve">The </w:t>
      </w:r>
      <w:r w:rsidR="0030461E">
        <w:t xml:space="preserve">GreenSTEP </w:t>
      </w:r>
      <w:r w:rsidR="00FF1BE9">
        <w:t xml:space="preserve">and RSPM models </w:t>
      </w:r>
      <w:r w:rsidR="0030461E">
        <w:t>can calculate emissions either way depending on whether the carbon intensity values that are</w:t>
      </w:r>
      <w:r w:rsidR="00CF67D6">
        <w:t xml:space="preserve"> input to the model reflect </w:t>
      </w:r>
      <w:r w:rsidR="0036522C">
        <w:t>WTW</w:t>
      </w:r>
      <w:r w:rsidR="00CF67D6">
        <w:t xml:space="preserve"> estimates or only </w:t>
      </w:r>
      <w:r w:rsidR="0036522C">
        <w:t>TTW</w:t>
      </w:r>
      <w:r w:rsidR="00CF67D6">
        <w:t xml:space="preserve"> estimates. Studies using </w:t>
      </w:r>
      <w:r w:rsidR="00FF1BE9">
        <w:t xml:space="preserve">these models </w:t>
      </w:r>
      <w:r w:rsidR="00CF67D6">
        <w:t xml:space="preserve">in Oregon </w:t>
      </w:r>
      <w:r w:rsidR="0036522C">
        <w:t>have been</w:t>
      </w:r>
      <w:r w:rsidR="00CF67D6">
        <w:t xml:space="preserve"> using life cycle estimates of carbon intensity. This is consistent with other</w:t>
      </w:r>
      <w:r w:rsidR="002D562E">
        <w:t xml:space="preserve"> state</w:t>
      </w:r>
      <w:r w:rsidR="00CF67D6">
        <w:t xml:space="preserve"> </w:t>
      </w:r>
      <w:r w:rsidR="0036522C">
        <w:t xml:space="preserve">agency </w:t>
      </w:r>
      <w:r w:rsidR="00CF67D6">
        <w:t>policies and accounting processes.</w:t>
      </w:r>
      <w:r w:rsidR="00EA61B3">
        <w:t xml:space="preserve"> T</w:t>
      </w:r>
      <w:r w:rsidR="001C4A4A">
        <w:t>able 64</w:t>
      </w:r>
      <w:r w:rsidR="002D562E">
        <w:t xml:space="preserve"> shows the values that have been used in Oregon</w:t>
      </w:r>
      <w:r w:rsidR="0002033D">
        <w:t>. The “</w:t>
      </w:r>
      <w:proofErr w:type="gramStart"/>
      <w:r w:rsidR="0002033D">
        <w:t>Light  Vehicle</w:t>
      </w:r>
      <w:proofErr w:type="gramEnd"/>
      <w:r w:rsidR="0002033D">
        <w:t xml:space="preserve"> Composite” values will be explained in more detail below.</w:t>
      </w:r>
    </w:p>
    <w:p w:rsidR="003537BB" w:rsidRPr="005F5965" w:rsidRDefault="003537BB" w:rsidP="00EA61B3">
      <w:pPr>
        <w:jc w:val="both"/>
      </w:pPr>
      <w:r w:rsidRPr="005F5965">
        <w:t xml:space="preserve">The estimates do not include indirect land use change effects of fuel production. Indirect land use change effects are primarily a concern relating to biofuels. Biofuel production from food crops or non-food crops that are grown on agricultural land can lead to the conversion of natural lands such as rainforests and grasslands that store carbon. Converting those lands to biofuel production or food production to replace cropland lost to biofuel production releases carbon dioxide into the atmosphere by removing the vegetation. It also diminishes the ability of those lands to sequester carbon. The net effects of biofuels on CO2e emissions are very difficult to estimate because they depend on the types of plant materials used to produce biofuels (whether they are grown for the purpose or whether they are bi-products of food crop production), the structure of agricultural product markets, regional land markets, etc. There is considerable debate about the magnitude of indirect land use effects. They are not included in the carbon intensity input values shown in Table </w:t>
      </w:r>
      <w:r w:rsidR="001C4A4A">
        <w:t>64</w:t>
      </w:r>
      <w:r w:rsidRPr="005F5965">
        <w:t xml:space="preserve"> because Oregon has not come up with agreed upon numbers.</w:t>
      </w:r>
    </w:p>
    <w:p w:rsidR="00602672" w:rsidRDefault="003537BB" w:rsidP="00602672">
      <w:pPr>
        <w:pStyle w:val="Caption"/>
        <w:jc w:val="center"/>
      </w:pPr>
      <w:r>
        <w:br w:type="page"/>
      </w:r>
      <w:bookmarkStart w:id="196" w:name="_Toc438377985"/>
      <w:r w:rsidR="00602672">
        <w:lastRenderedPageBreak/>
        <w:t xml:space="preserve">Table </w:t>
      </w:r>
      <w:fldSimple w:instr=" SEQ Table \* ARABIC ">
        <w:r w:rsidR="00022C4E">
          <w:rPr>
            <w:noProof/>
          </w:rPr>
          <w:t>64</w:t>
        </w:r>
      </w:fldSimple>
      <w:r w:rsidR="00602672">
        <w:t>. Carbon Intensity by Fuel Type (Grams CO</w:t>
      </w:r>
      <w:r w:rsidR="00602672" w:rsidRPr="00602672">
        <w:rPr>
          <w:vertAlign w:val="subscript"/>
        </w:rPr>
        <w:t>2</w:t>
      </w:r>
      <w:r w:rsidR="00602672">
        <w:t>E per MJ)</w:t>
      </w:r>
      <w:bookmarkEnd w:id="19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24"/>
        <w:gridCol w:w="1224"/>
        <w:gridCol w:w="1224"/>
        <w:gridCol w:w="1224"/>
        <w:gridCol w:w="1224"/>
        <w:gridCol w:w="1188"/>
        <w:gridCol w:w="1260"/>
      </w:tblGrid>
      <w:tr w:rsidR="0002033D" w:rsidRPr="004C1646" w:rsidTr="007742C1">
        <w:tc>
          <w:tcPr>
            <w:tcW w:w="1224" w:type="dxa"/>
            <w:shd w:val="clear" w:color="auto" w:fill="auto"/>
          </w:tcPr>
          <w:p w:rsidR="0002033D" w:rsidRPr="005F5965" w:rsidRDefault="0002033D" w:rsidP="005F5965">
            <w:pPr>
              <w:spacing w:after="0"/>
              <w:rPr>
                <w:b/>
              </w:rPr>
            </w:pPr>
            <w:r w:rsidRPr="005F5965">
              <w:rPr>
                <w:b/>
              </w:rPr>
              <w:t>Year</w:t>
            </w:r>
          </w:p>
        </w:tc>
        <w:tc>
          <w:tcPr>
            <w:tcW w:w="1224" w:type="dxa"/>
            <w:shd w:val="clear" w:color="auto" w:fill="auto"/>
          </w:tcPr>
          <w:p w:rsidR="0002033D" w:rsidRPr="005F5965" w:rsidRDefault="0002033D" w:rsidP="005F5965">
            <w:pPr>
              <w:spacing w:after="0"/>
              <w:rPr>
                <w:b/>
              </w:rPr>
            </w:pPr>
            <w:r w:rsidRPr="005F5965">
              <w:rPr>
                <w:b/>
              </w:rPr>
              <w:t>Ultra-low Sulfur Diesel</w:t>
            </w:r>
          </w:p>
        </w:tc>
        <w:tc>
          <w:tcPr>
            <w:tcW w:w="1224" w:type="dxa"/>
            <w:shd w:val="clear" w:color="auto" w:fill="auto"/>
          </w:tcPr>
          <w:p w:rsidR="0002033D" w:rsidRPr="005F5965" w:rsidRDefault="0002033D" w:rsidP="005F5965">
            <w:pPr>
              <w:spacing w:after="0"/>
              <w:rPr>
                <w:b/>
              </w:rPr>
            </w:pPr>
            <w:r w:rsidRPr="005F5965">
              <w:rPr>
                <w:b/>
              </w:rPr>
              <w:t>Biodiesel</w:t>
            </w:r>
          </w:p>
        </w:tc>
        <w:tc>
          <w:tcPr>
            <w:tcW w:w="1224" w:type="dxa"/>
            <w:shd w:val="clear" w:color="auto" w:fill="auto"/>
          </w:tcPr>
          <w:p w:rsidR="0002033D" w:rsidRPr="005F5965" w:rsidRDefault="0002033D" w:rsidP="005F5965">
            <w:pPr>
              <w:spacing w:after="0"/>
              <w:rPr>
                <w:b/>
              </w:rPr>
            </w:pPr>
            <w:r w:rsidRPr="005F5965">
              <w:rPr>
                <w:b/>
              </w:rPr>
              <w:t>Gasoline</w:t>
            </w:r>
          </w:p>
        </w:tc>
        <w:tc>
          <w:tcPr>
            <w:tcW w:w="1224" w:type="dxa"/>
            <w:shd w:val="clear" w:color="auto" w:fill="auto"/>
          </w:tcPr>
          <w:p w:rsidR="0002033D" w:rsidRPr="005F5965" w:rsidRDefault="0002033D" w:rsidP="005F5965">
            <w:pPr>
              <w:spacing w:after="0"/>
              <w:rPr>
                <w:b/>
              </w:rPr>
            </w:pPr>
            <w:r w:rsidRPr="005F5965">
              <w:rPr>
                <w:b/>
              </w:rPr>
              <w:t>Ethanol</w:t>
            </w:r>
          </w:p>
        </w:tc>
        <w:tc>
          <w:tcPr>
            <w:tcW w:w="1188" w:type="dxa"/>
            <w:shd w:val="clear" w:color="auto" w:fill="auto"/>
          </w:tcPr>
          <w:p w:rsidR="0002033D" w:rsidRPr="005F5965" w:rsidRDefault="0002033D" w:rsidP="005F5965">
            <w:pPr>
              <w:spacing w:after="0"/>
              <w:rPr>
                <w:b/>
              </w:rPr>
            </w:pPr>
            <w:r w:rsidRPr="005F5965">
              <w:rPr>
                <w:b/>
              </w:rPr>
              <w:t>Natural Gas</w:t>
            </w:r>
          </w:p>
        </w:tc>
        <w:tc>
          <w:tcPr>
            <w:tcW w:w="1260" w:type="dxa"/>
            <w:shd w:val="clear" w:color="auto" w:fill="auto"/>
          </w:tcPr>
          <w:p w:rsidR="0002033D" w:rsidRPr="005F5965" w:rsidRDefault="0002033D" w:rsidP="005F5965">
            <w:pPr>
              <w:spacing w:after="0"/>
              <w:rPr>
                <w:b/>
              </w:rPr>
            </w:pPr>
            <w:r w:rsidRPr="005F5965">
              <w:rPr>
                <w:b/>
              </w:rPr>
              <w:t>Light Vehicle Composite</w:t>
            </w:r>
          </w:p>
        </w:tc>
      </w:tr>
      <w:tr w:rsidR="0002033D" w:rsidRPr="004C1646" w:rsidTr="007742C1">
        <w:tc>
          <w:tcPr>
            <w:tcW w:w="1224" w:type="dxa"/>
            <w:shd w:val="clear" w:color="auto" w:fill="auto"/>
          </w:tcPr>
          <w:p w:rsidR="0002033D" w:rsidRPr="004C1646" w:rsidRDefault="0002033D" w:rsidP="005F5965">
            <w:pPr>
              <w:spacing w:after="0"/>
            </w:pPr>
            <w:r w:rsidRPr="004C1646">
              <w:t>1990</w:t>
            </w:r>
          </w:p>
        </w:tc>
        <w:tc>
          <w:tcPr>
            <w:tcW w:w="1224" w:type="dxa"/>
            <w:shd w:val="clear" w:color="auto" w:fill="auto"/>
          </w:tcPr>
          <w:p w:rsidR="0002033D" w:rsidRPr="004C1646" w:rsidRDefault="0002033D" w:rsidP="005F5965">
            <w:pPr>
              <w:spacing w:after="0"/>
            </w:pPr>
            <w:r w:rsidRPr="004C1646">
              <w:t>90.2</w:t>
            </w:r>
          </w:p>
        </w:tc>
        <w:tc>
          <w:tcPr>
            <w:tcW w:w="1224" w:type="dxa"/>
            <w:shd w:val="clear" w:color="auto" w:fill="auto"/>
          </w:tcPr>
          <w:p w:rsidR="0002033D" w:rsidRPr="004C1646" w:rsidRDefault="0002033D" w:rsidP="005F5965">
            <w:pPr>
              <w:spacing w:after="0"/>
            </w:pPr>
            <w:r w:rsidRPr="004C1646">
              <w:t>15.91</w:t>
            </w:r>
          </w:p>
        </w:tc>
        <w:tc>
          <w:tcPr>
            <w:tcW w:w="1224" w:type="dxa"/>
            <w:shd w:val="clear" w:color="auto" w:fill="auto"/>
          </w:tcPr>
          <w:p w:rsidR="0002033D" w:rsidRPr="004C1646" w:rsidRDefault="0002033D" w:rsidP="005F5965">
            <w:pPr>
              <w:spacing w:after="0"/>
            </w:pPr>
            <w:r w:rsidRPr="004C1646">
              <w:t>90.1</w:t>
            </w:r>
          </w:p>
        </w:tc>
        <w:tc>
          <w:tcPr>
            <w:tcW w:w="1224" w:type="dxa"/>
            <w:shd w:val="clear" w:color="auto" w:fill="auto"/>
          </w:tcPr>
          <w:p w:rsidR="0002033D" w:rsidRPr="004C1646" w:rsidRDefault="0002033D" w:rsidP="005F5965">
            <w:pPr>
              <w:spacing w:after="0"/>
            </w:pPr>
            <w:r w:rsidRPr="004C1646">
              <w:t>64.82</w:t>
            </w:r>
          </w:p>
        </w:tc>
        <w:tc>
          <w:tcPr>
            <w:tcW w:w="1188" w:type="dxa"/>
            <w:shd w:val="clear" w:color="auto" w:fill="auto"/>
          </w:tcPr>
          <w:p w:rsidR="0002033D" w:rsidRPr="004C1646" w:rsidRDefault="0002033D" w:rsidP="005F5965">
            <w:pPr>
              <w:spacing w:after="0"/>
            </w:pPr>
            <w:r w:rsidRPr="004C1646">
              <w:t>71.41</w:t>
            </w:r>
          </w:p>
        </w:tc>
        <w:tc>
          <w:tcPr>
            <w:tcW w:w="1260" w:type="dxa"/>
            <w:shd w:val="clear" w:color="auto" w:fill="auto"/>
          </w:tcPr>
          <w:p w:rsidR="0002033D" w:rsidRPr="004C1646" w:rsidRDefault="0002033D" w:rsidP="005F5965">
            <w:pPr>
              <w:spacing w:after="0"/>
            </w:pPr>
            <w:r w:rsidRPr="004C1646">
              <w:t>90.12</w:t>
            </w:r>
          </w:p>
        </w:tc>
      </w:tr>
      <w:tr w:rsidR="0002033D" w:rsidRPr="004C1646" w:rsidTr="007742C1">
        <w:tc>
          <w:tcPr>
            <w:tcW w:w="1224" w:type="dxa"/>
            <w:shd w:val="clear" w:color="auto" w:fill="auto"/>
          </w:tcPr>
          <w:p w:rsidR="0002033D" w:rsidRPr="004C1646" w:rsidRDefault="0002033D" w:rsidP="005F5965">
            <w:pPr>
              <w:spacing w:after="0"/>
            </w:pPr>
            <w:r w:rsidRPr="004C1646">
              <w:t>1995</w:t>
            </w:r>
          </w:p>
        </w:tc>
        <w:tc>
          <w:tcPr>
            <w:tcW w:w="1224" w:type="dxa"/>
            <w:shd w:val="clear" w:color="auto" w:fill="auto"/>
          </w:tcPr>
          <w:p w:rsidR="0002033D" w:rsidRPr="004C1646" w:rsidRDefault="0002033D" w:rsidP="005F5965">
            <w:pPr>
              <w:spacing w:after="0"/>
            </w:pPr>
            <w:r w:rsidRPr="004C1646">
              <w:t>90.2</w:t>
            </w:r>
          </w:p>
        </w:tc>
        <w:tc>
          <w:tcPr>
            <w:tcW w:w="1224" w:type="dxa"/>
            <w:shd w:val="clear" w:color="auto" w:fill="auto"/>
          </w:tcPr>
          <w:p w:rsidR="0002033D" w:rsidRPr="004C1646" w:rsidRDefault="0002033D" w:rsidP="005F5965">
            <w:pPr>
              <w:spacing w:after="0"/>
            </w:pPr>
            <w:r w:rsidRPr="004C1646">
              <w:t>15.91</w:t>
            </w:r>
          </w:p>
        </w:tc>
        <w:tc>
          <w:tcPr>
            <w:tcW w:w="1224" w:type="dxa"/>
            <w:shd w:val="clear" w:color="auto" w:fill="auto"/>
          </w:tcPr>
          <w:p w:rsidR="0002033D" w:rsidRPr="004C1646" w:rsidRDefault="0002033D" w:rsidP="005F5965">
            <w:pPr>
              <w:spacing w:after="0"/>
            </w:pPr>
            <w:r w:rsidRPr="004C1646">
              <w:t>90.1</w:t>
            </w:r>
          </w:p>
        </w:tc>
        <w:tc>
          <w:tcPr>
            <w:tcW w:w="1224" w:type="dxa"/>
            <w:shd w:val="clear" w:color="auto" w:fill="auto"/>
          </w:tcPr>
          <w:p w:rsidR="0002033D" w:rsidRPr="004C1646" w:rsidRDefault="0002033D" w:rsidP="005F5965">
            <w:pPr>
              <w:spacing w:after="0"/>
            </w:pPr>
            <w:r w:rsidRPr="004C1646">
              <w:t>64.82</w:t>
            </w:r>
          </w:p>
        </w:tc>
        <w:tc>
          <w:tcPr>
            <w:tcW w:w="1188" w:type="dxa"/>
            <w:shd w:val="clear" w:color="auto" w:fill="auto"/>
          </w:tcPr>
          <w:p w:rsidR="0002033D" w:rsidRPr="004C1646" w:rsidRDefault="0002033D" w:rsidP="005F5965">
            <w:pPr>
              <w:spacing w:after="0"/>
            </w:pPr>
            <w:r w:rsidRPr="004C1646">
              <w:t>71.41</w:t>
            </w:r>
          </w:p>
        </w:tc>
        <w:tc>
          <w:tcPr>
            <w:tcW w:w="1260" w:type="dxa"/>
            <w:shd w:val="clear" w:color="auto" w:fill="auto"/>
          </w:tcPr>
          <w:p w:rsidR="0002033D" w:rsidRPr="004C1646" w:rsidRDefault="0002033D" w:rsidP="005F5965">
            <w:pPr>
              <w:spacing w:after="0"/>
            </w:pPr>
            <w:r w:rsidRPr="004C1646">
              <w:t>90.11</w:t>
            </w:r>
          </w:p>
        </w:tc>
      </w:tr>
      <w:tr w:rsidR="0002033D" w:rsidRPr="004C1646" w:rsidTr="007742C1">
        <w:tc>
          <w:tcPr>
            <w:tcW w:w="1224" w:type="dxa"/>
            <w:shd w:val="clear" w:color="auto" w:fill="auto"/>
          </w:tcPr>
          <w:p w:rsidR="0002033D" w:rsidRPr="004C1646" w:rsidRDefault="0002033D" w:rsidP="005F5965">
            <w:pPr>
              <w:spacing w:after="0"/>
            </w:pPr>
            <w:r w:rsidRPr="004C1646">
              <w:t>2000</w:t>
            </w:r>
          </w:p>
        </w:tc>
        <w:tc>
          <w:tcPr>
            <w:tcW w:w="1224" w:type="dxa"/>
            <w:shd w:val="clear" w:color="auto" w:fill="auto"/>
          </w:tcPr>
          <w:p w:rsidR="0002033D" w:rsidRPr="004C1646" w:rsidRDefault="0002033D" w:rsidP="005F5965">
            <w:pPr>
              <w:spacing w:after="0"/>
            </w:pPr>
            <w:r w:rsidRPr="004C1646">
              <w:t>90.2</w:t>
            </w:r>
          </w:p>
        </w:tc>
        <w:tc>
          <w:tcPr>
            <w:tcW w:w="1224" w:type="dxa"/>
            <w:shd w:val="clear" w:color="auto" w:fill="auto"/>
          </w:tcPr>
          <w:p w:rsidR="0002033D" w:rsidRPr="004C1646" w:rsidRDefault="0002033D" w:rsidP="005F5965">
            <w:pPr>
              <w:spacing w:after="0"/>
            </w:pPr>
            <w:r w:rsidRPr="004C1646">
              <w:t>15.91</w:t>
            </w:r>
          </w:p>
        </w:tc>
        <w:tc>
          <w:tcPr>
            <w:tcW w:w="1224" w:type="dxa"/>
            <w:shd w:val="clear" w:color="auto" w:fill="auto"/>
          </w:tcPr>
          <w:p w:rsidR="0002033D" w:rsidRPr="004C1646" w:rsidRDefault="0002033D" w:rsidP="005F5965">
            <w:pPr>
              <w:spacing w:after="0"/>
            </w:pPr>
            <w:r w:rsidRPr="004C1646">
              <w:t>90.1</w:t>
            </w:r>
          </w:p>
        </w:tc>
        <w:tc>
          <w:tcPr>
            <w:tcW w:w="1224" w:type="dxa"/>
            <w:shd w:val="clear" w:color="auto" w:fill="auto"/>
          </w:tcPr>
          <w:p w:rsidR="0002033D" w:rsidRPr="004C1646" w:rsidRDefault="0002033D" w:rsidP="005F5965">
            <w:pPr>
              <w:spacing w:after="0"/>
            </w:pPr>
            <w:r w:rsidRPr="004C1646">
              <w:t>64.82</w:t>
            </w:r>
          </w:p>
        </w:tc>
        <w:tc>
          <w:tcPr>
            <w:tcW w:w="1188" w:type="dxa"/>
            <w:shd w:val="clear" w:color="auto" w:fill="auto"/>
          </w:tcPr>
          <w:p w:rsidR="0002033D" w:rsidRPr="004C1646" w:rsidRDefault="0002033D" w:rsidP="005F5965">
            <w:pPr>
              <w:spacing w:after="0"/>
            </w:pPr>
            <w:r w:rsidRPr="004C1646">
              <w:t>71.41</w:t>
            </w:r>
          </w:p>
        </w:tc>
        <w:tc>
          <w:tcPr>
            <w:tcW w:w="1260" w:type="dxa"/>
            <w:shd w:val="clear" w:color="auto" w:fill="auto"/>
          </w:tcPr>
          <w:p w:rsidR="0002033D" w:rsidRPr="004C1646" w:rsidRDefault="0002033D" w:rsidP="005F5965">
            <w:pPr>
              <w:spacing w:after="0"/>
            </w:pPr>
            <w:r w:rsidRPr="004C1646">
              <w:t>89.49</w:t>
            </w:r>
          </w:p>
        </w:tc>
      </w:tr>
      <w:tr w:rsidR="0002033D" w:rsidRPr="004C1646" w:rsidTr="007742C1">
        <w:tc>
          <w:tcPr>
            <w:tcW w:w="1224" w:type="dxa"/>
            <w:shd w:val="clear" w:color="auto" w:fill="auto"/>
          </w:tcPr>
          <w:p w:rsidR="0002033D" w:rsidRPr="004C1646" w:rsidRDefault="0002033D" w:rsidP="005F5965">
            <w:pPr>
              <w:spacing w:after="0"/>
            </w:pPr>
            <w:r w:rsidRPr="004C1646">
              <w:t>2005</w:t>
            </w:r>
          </w:p>
        </w:tc>
        <w:tc>
          <w:tcPr>
            <w:tcW w:w="1224" w:type="dxa"/>
            <w:shd w:val="clear" w:color="auto" w:fill="auto"/>
          </w:tcPr>
          <w:p w:rsidR="0002033D" w:rsidRPr="004C1646" w:rsidRDefault="0002033D" w:rsidP="005F5965">
            <w:pPr>
              <w:spacing w:after="0"/>
            </w:pPr>
            <w:r w:rsidRPr="004C1646">
              <w:t>90.2</w:t>
            </w:r>
          </w:p>
        </w:tc>
        <w:tc>
          <w:tcPr>
            <w:tcW w:w="1224" w:type="dxa"/>
            <w:shd w:val="clear" w:color="auto" w:fill="auto"/>
          </w:tcPr>
          <w:p w:rsidR="0002033D" w:rsidRPr="004C1646" w:rsidRDefault="0002033D" w:rsidP="005F5965">
            <w:pPr>
              <w:spacing w:after="0"/>
            </w:pPr>
            <w:r w:rsidRPr="004C1646">
              <w:t>15.91</w:t>
            </w:r>
          </w:p>
        </w:tc>
        <w:tc>
          <w:tcPr>
            <w:tcW w:w="1224" w:type="dxa"/>
            <w:shd w:val="clear" w:color="auto" w:fill="auto"/>
          </w:tcPr>
          <w:p w:rsidR="0002033D" w:rsidRPr="004C1646" w:rsidRDefault="0002033D" w:rsidP="005F5965">
            <w:pPr>
              <w:spacing w:after="0"/>
            </w:pPr>
            <w:r w:rsidRPr="004C1646">
              <w:t>90.1</w:t>
            </w:r>
          </w:p>
        </w:tc>
        <w:tc>
          <w:tcPr>
            <w:tcW w:w="1224" w:type="dxa"/>
            <w:shd w:val="clear" w:color="auto" w:fill="auto"/>
          </w:tcPr>
          <w:p w:rsidR="0002033D" w:rsidRPr="004C1646" w:rsidRDefault="0002033D" w:rsidP="005F5965">
            <w:pPr>
              <w:spacing w:after="0"/>
            </w:pPr>
            <w:r w:rsidRPr="004C1646">
              <w:t>64.82</w:t>
            </w:r>
          </w:p>
        </w:tc>
        <w:tc>
          <w:tcPr>
            <w:tcW w:w="1188" w:type="dxa"/>
            <w:shd w:val="clear" w:color="auto" w:fill="auto"/>
          </w:tcPr>
          <w:p w:rsidR="0002033D" w:rsidRPr="004C1646" w:rsidRDefault="0002033D" w:rsidP="005F5965">
            <w:pPr>
              <w:spacing w:after="0"/>
            </w:pPr>
            <w:r w:rsidRPr="004C1646">
              <w:t>71.41</w:t>
            </w:r>
          </w:p>
        </w:tc>
        <w:tc>
          <w:tcPr>
            <w:tcW w:w="1260" w:type="dxa"/>
            <w:shd w:val="clear" w:color="auto" w:fill="auto"/>
          </w:tcPr>
          <w:p w:rsidR="0002033D" w:rsidRPr="004C1646" w:rsidRDefault="0002033D" w:rsidP="005F5965">
            <w:pPr>
              <w:spacing w:after="0"/>
            </w:pPr>
            <w:r w:rsidRPr="004C1646">
              <w:t>90.24</w:t>
            </w:r>
          </w:p>
        </w:tc>
      </w:tr>
      <w:tr w:rsidR="0002033D" w:rsidRPr="004C1646" w:rsidTr="007742C1">
        <w:tc>
          <w:tcPr>
            <w:tcW w:w="1224" w:type="dxa"/>
            <w:shd w:val="clear" w:color="auto" w:fill="auto"/>
          </w:tcPr>
          <w:p w:rsidR="0002033D" w:rsidRPr="004C1646" w:rsidRDefault="0002033D" w:rsidP="005F5965">
            <w:pPr>
              <w:spacing w:after="0"/>
            </w:pPr>
            <w:r w:rsidRPr="004C1646">
              <w:t>2010</w:t>
            </w:r>
          </w:p>
        </w:tc>
        <w:tc>
          <w:tcPr>
            <w:tcW w:w="1224" w:type="dxa"/>
            <w:shd w:val="clear" w:color="auto" w:fill="auto"/>
          </w:tcPr>
          <w:p w:rsidR="0002033D" w:rsidRPr="004C1646" w:rsidRDefault="0002033D" w:rsidP="005F5965">
            <w:pPr>
              <w:spacing w:after="0"/>
            </w:pPr>
            <w:r w:rsidRPr="004C1646">
              <w:t>90.2</w:t>
            </w:r>
          </w:p>
        </w:tc>
        <w:tc>
          <w:tcPr>
            <w:tcW w:w="1224" w:type="dxa"/>
            <w:shd w:val="clear" w:color="auto" w:fill="auto"/>
          </w:tcPr>
          <w:p w:rsidR="0002033D" w:rsidRPr="004C1646" w:rsidRDefault="0002033D" w:rsidP="005F5965">
            <w:pPr>
              <w:spacing w:after="0"/>
            </w:pPr>
            <w:r w:rsidRPr="004C1646">
              <w:t>15.91</w:t>
            </w:r>
          </w:p>
        </w:tc>
        <w:tc>
          <w:tcPr>
            <w:tcW w:w="1224" w:type="dxa"/>
            <w:shd w:val="clear" w:color="auto" w:fill="auto"/>
          </w:tcPr>
          <w:p w:rsidR="0002033D" w:rsidRPr="004C1646" w:rsidRDefault="0002033D" w:rsidP="005F5965">
            <w:pPr>
              <w:spacing w:after="0"/>
            </w:pPr>
            <w:r w:rsidRPr="004C1646">
              <w:t>92.34</w:t>
            </w:r>
          </w:p>
        </w:tc>
        <w:tc>
          <w:tcPr>
            <w:tcW w:w="1224" w:type="dxa"/>
            <w:shd w:val="clear" w:color="auto" w:fill="auto"/>
          </w:tcPr>
          <w:p w:rsidR="0002033D" w:rsidRPr="004C1646" w:rsidRDefault="0002033D" w:rsidP="005F5965">
            <w:pPr>
              <w:spacing w:after="0"/>
            </w:pPr>
            <w:r w:rsidRPr="004C1646">
              <w:t>63.37</w:t>
            </w:r>
          </w:p>
        </w:tc>
        <w:tc>
          <w:tcPr>
            <w:tcW w:w="1188" w:type="dxa"/>
            <w:shd w:val="clear" w:color="auto" w:fill="auto"/>
          </w:tcPr>
          <w:p w:rsidR="0002033D" w:rsidRPr="004C1646" w:rsidRDefault="0002033D" w:rsidP="005F5965">
            <w:pPr>
              <w:spacing w:after="0"/>
            </w:pPr>
            <w:r w:rsidRPr="004C1646">
              <w:t>71.41</w:t>
            </w:r>
          </w:p>
        </w:tc>
        <w:tc>
          <w:tcPr>
            <w:tcW w:w="1260" w:type="dxa"/>
            <w:shd w:val="clear" w:color="auto" w:fill="auto"/>
          </w:tcPr>
          <w:p w:rsidR="0002033D" w:rsidRPr="004C1646" w:rsidRDefault="0002033D" w:rsidP="005F5965">
            <w:pPr>
              <w:spacing w:after="0"/>
            </w:pPr>
            <w:r w:rsidRPr="004C1646">
              <w:t>90.38</w:t>
            </w:r>
          </w:p>
        </w:tc>
      </w:tr>
      <w:tr w:rsidR="0002033D" w:rsidRPr="004C1646" w:rsidTr="007742C1">
        <w:tc>
          <w:tcPr>
            <w:tcW w:w="1224" w:type="dxa"/>
            <w:shd w:val="clear" w:color="auto" w:fill="auto"/>
          </w:tcPr>
          <w:p w:rsidR="0002033D" w:rsidRPr="004C1646" w:rsidRDefault="0002033D" w:rsidP="005F5965">
            <w:pPr>
              <w:spacing w:after="0"/>
            </w:pPr>
            <w:r w:rsidRPr="004C1646">
              <w:t>2015</w:t>
            </w:r>
          </w:p>
        </w:tc>
        <w:tc>
          <w:tcPr>
            <w:tcW w:w="1224" w:type="dxa"/>
            <w:shd w:val="clear" w:color="auto" w:fill="auto"/>
          </w:tcPr>
          <w:p w:rsidR="0002033D" w:rsidRPr="004C1646" w:rsidRDefault="0002033D" w:rsidP="005F5965">
            <w:pPr>
              <w:spacing w:after="0"/>
            </w:pPr>
            <w:r w:rsidRPr="004C1646">
              <w:t>90.2</w:t>
            </w:r>
          </w:p>
        </w:tc>
        <w:tc>
          <w:tcPr>
            <w:tcW w:w="1224" w:type="dxa"/>
            <w:shd w:val="clear" w:color="auto" w:fill="auto"/>
          </w:tcPr>
          <w:p w:rsidR="0002033D" w:rsidRPr="004C1646" w:rsidRDefault="0002033D" w:rsidP="005F5965">
            <w:pPr>
              <w:spacing w:after="0"/>
            </w:pPr>
            <w:r w:rsidRPr="004C1646">
              <w:t>15.91</w:t>
            </w:r>
          </w:p>
        </w:tc>
        <w:tc>
          <w:tcPr>
            <w:tcW w:w="1224" w:type="dxa"/>
            <w:shd w:val="clear" w:color="auto" w:fill="auto"/>
          </w:tcPr>
          <w:p w:rsidR="0002033D" w:rsidRPr="004C1646" w:rsidRDefault="0002033D" w:rsidP="005F5965">
            <w:pPr>
              <w:spacing w:after="0"/>
            </w:pPr>
            <w:r w:rsidRPr="004C1646">
              <w:t>92.34</w:t>
            </w:r>
          </w:p>
        </w:tc>
        <w:tc>
          <w:tcPr>
            <w:tcW w:w="1224" w:type="dxa"/>
            <w:shd w:val="clear" w:color="auto" w:fill="auto"/>
          </w:tcPr>
          <w:p w:rsidR="0002033D" w:rsidRPr="004C1646" w:rsidRDefault="0002033D" w:rsidP="005F5965">
            <w:pPr>
              <w:spacing w:after="0"/>
            </w:pPr>
            <w:r w:rsidRPr="004C1646">
              <w:t>63.37</w:t>
            </w:r>
          </w:p>
        </w:tc>
        <w:tc>
          <w:tcPr>
            <w:tcW w:w="1188" w:type="dxa"/>
            <w:shd w:val="clear" w:color="auto" w:fill="auto"/>
          </w:tcPr>
          <w:p w:rsidR="0002033D" w:rsidRPr="004C1646" w:rsidRDefault="0002033D" w:rsidP="005F5965">
            <w:pPr>
              <w:spacing w:after="0"/>
            </w:pPr>
            <w:r w:rsidRPr="004C1646">
              <w:t>71.41</w:t>
            </w:r>
          </w:p>
        </w:tc>
        <w:tc>
          <w:tcPr>
            <w:tcW w:w="1260" w:type="dxa"/>
            <w:shd w:val="clear" w:color="auto" w:fill="auto"/>
          </w:tcPr>
          <w:p w:rsidR="0002033D" w:rsidRPr="004C1646" w:rsidRDefault="0002033D" w:rsidP="005F5965">
            <w:pPr>
              <w:spacing w:after="0"/>
            </w:pPr>
            <w:r w:rsidRPr="004C1646">
              <w:t>89.48</w:t>
            </w:r>
          </w:p>
        </w:tc>
      </w:tr>
      <w:tr w:rsidR="0002033D" w:rsidRPr="004C1646" w:rsidTr="007742C1">
        <w:tc>
          <w:tcPr>
            <w:tcW w:w="1224" w:type="dxa"/>
            <w:shd w:val="clear" w:color="auto" w:fill="auto"/>
          </w:tcPr>
          <w:p w:rsidR="0002033D" w:rsidRPr="004C1646" w:rsidRDefault="0002033D" w:rsidP="005F5965">
            <w:pPr>
              <w:spacing w:after="0"/>
            </w:pPr>
            <w:r w:rsidRPr="004C1646">
              <w:t>2020</w:t>
            </w:r>
          </w:p>
        </w:tc>
        <w:tc>
          <w:tcPr>
            <w:tcW w:w="1224" w:type="dxa"/>
            <w:shd w:val="clear" w:color="auto" w:fill="auto"/>
          </w:tcPr>
          <w:p w:rsidR="0002033D" w:rsidRPr="004C1646" w:rsidRDefault="0002033D" w:rsidP="005F5965">
            <w:pPr>
              <w:spacing w:after="0"/>
            </w:pPr>
            <w:r w:rsidRPr="004C1646">
              <w:t>90.2</w:t>
            </w:r>
          </w:p>
        </w:tc>
        <w:tc>
          <w:tcPr>
            <w:tcW w:w="1224" w:type="dxa"/>
            <w:shd w:val="clear" w:color="auto" w:fill="auto"/>
          </w:tcPr>
          <w:p w:rsidR="0002033D" w:rsidRPr="004C1646" w:rsidRDefault="0002033D" w:rsidP="005F5965">
            <w:pPr>
              <w:spacing w:after="0"/>
            </w:pPr>
            <w:r w:rsidRPr="004C1646">
              <w:t>15.91</w:t>
            </w:r>
          </w:p>
        </w:tc>
        <w:tc>
          <w:tcPr>
            <w:tcW w:w="1224" w:type="dxa"/>
            <w:shd w:val="clear" w:color="auto" w:fill="auto"/>
          </w:tcPr>
          <w:p w:rsidR="0002033D" w:rsidRPr="004C1646" w:rsidRDefault="0002033D" w:rsidP="005F5965">
            <w:pPr>
              <w:spacing w:after="0"/>
            </w:pPr>
            <w:r w:rsidRPr="004C1646">
              <w:t>92.34</w:t>
            </w:r>
          </w:p>
        </w:tc>
        <w:tc>
          <w:tcPr>
            <w:tcW w:w="1224" w:type="dxa"/>
            <w:shd w:val="clear" w:color="auto" w:fill="auto"/>
          </w:tcPr>
          <w:p w:rsidR="0002033D" w:rsidRPr="004C1646" w:rsidRDefault="0002033D" w:rsidP="005F5965">
            <w:pPr>
              <w:spacing w:after="0"/>
            </w:pPr>
            <w:r w:rsidRPr="004C1646">
              <w:t>63.37</w:t>
            </w:r>
          </w:p>
        </w:tc>
        <w:tc>
          <w:tcPr>
            <w:tcW w:w="1188" w:type="dxa"/>
            <w:shd w:val="clear" w:color="auto" w:fill="auto"/>
          </w:tcPr>
          <w:p w:rsidR="0002033D" w:rsidRPr="004C1646" w:rsidRDefault="0002033D" w:rsidP="005F5965">
            <w:pPr>
              <w:spacing w:after="0"/>
            </w:pPr>
            <w:r w:rsidRPr="004C1646">
              <w:t>71.41</w:t>
            </w:r>
          </w:p>
        </w:tc>
        <w:tc>
          <w:tcPr>
            <w:tcW w:w="1260" w:type="dxa"/>
            <w:shd w:val="clear" w:color="auto" w:fill="auto"/>
          </w:tcPr>
          <w:p w:rsidR="0002033D" w:rsidRPr="004C1646" w:rsidRDefault="0002033D" w:rsidP="005F5965">
            <w:pPr>
              <w:spacing w:after="0"/>
            </w:pPr>
            <w:r w:rsidRPr="004C1646">
              <w:t>84.51</w:t>
            </w:r>
          </w:p>
        </w:tc>
      </w:tr>
      <w:tr w:rsidR="0002033D" w:rsidRPr="004C1646" w:rsidTr="007742C1">
        <w:tc>
          <w:tcPr>
            <w:tcW w:w="1224" w:type="dxa"/>
            <w:shd w:val="clear" w:color="auto" w:fill="auto"/>
          </w:tcPr>
          <w:p w:rsidR="0002033D" w:rsidRPr="004C1646" w:rsidRDefault="0002033D" w:rsidP="005F5965">
            <w:pPr>
              <w:spacing w:after="0"/>
            </w:pPr>
            <w:r w:rsidRPr="004C1646">
              <w:t>2025</w:t>
            </w:r>
          </w:p>
        </w:tc>
        <w:tc>
          <w:tcPr>
            <w:tcW w:w="1224" w:type="dxa"/>
            <w:shd w:val="clear" w:color="auto" w:fill="auto"/>
          </w:tcPr>
          <w:p w:rsidR="0002033D" w:rsidRPr="004C1646" w:rsidRDefault="0002033D" w:rsidP="005F5965">
            <w:pPr>
              <w:spacing w:after="0"/>
            </w:pPr>
            <w:r w:rsidRPr="004C1646">
              <w:t>90.2</w:t>
            </w:r>
          </w:p>
        </w:tc>
        <w:tc>
          <w:tcPr>
            <w:tcW w:w="1224" w:type="dxa"/>
            <w:shd w:val="clear" w:color="auto" w:fill="auto"/>
          </w:tcPr>
          <w:p w:rsidR="0002033D" w:rsidRPr="004C1646" w:rsidRDefault="0002033D" w:rsidP="005F5965">
            <w:pPr>
              <w:spacing w:after="0"/>
            </w:pPr>
            <w:r w:rsidRPr="004C1646">
              <w:t>15.91</w:t>
            </w:r>
          </w:p>
        </w:tc>
        <w:tc>
          <w:tcPr>
            <w:tcW w:w="1224" w:type="dxa"/>
            <w:shd w:val="clear" w:color="auto" w:fill="auto"/>
          </w:tcPr>
          <w:p w:rsidR="0002033D" w:rsidRPr="004C1646" w:rsidRDefault="0002033D" w:rsidP="005F5965">
            <w:pPr>
              <w:spacing w:after="0"/>
            </w:pPr>
            <w:r w:rsidRPr="004C1646">
              <w:t>92.34</w:t>
            </w:r>
          </w:p>
        </w:tc>
        <w:tc>
          <w:tcPr>
            <w:tcW w:w="1224" w:type="dxa"/>
            <w:shd w:val="clear" w:color="auto" w:fill="auto"/>
          </w:tcPr>
          <w:p w:rsidR="0002033D" w:rsidRPr="004C1646" w:rsidRDefault="0002033D" w:rsidP="005F5965">
            <w:pPr>
              <w:spacing w:after="0"/>
            </w:pPr>
            <w:r w:rsidRPr="004C1646">
              <w:t>63.37</w:t>
            </w:r>
          </w:p>
        </w:tc>
        <w:tc>
          <w:tcPr>
            <w:tcW w:w="1188" w:type="dxa"/>
            <w:shd w:val="clear" w:color="auto" w:fill="auto"/>
          </w:tcPr>
          <w:p w:rsidR="0002033D" w:rsidRPr="004C1646" w:rsidRDefault="0002033D" w:rsidP="005F5965">
            <w:pPr>
              <w:spacing w:after="0"/>
            </w:pPr>
            <w:r w:rsidRPr="004C1646">
              <w:t>71.41</w:t>
            </w:r>
          </w:p>
        </w:tc>
        <w:tc>
          <w:tcPr>
            <w:tcW w:w="1260" w:type="dxa"/>
            <w:shd w:val="clear" w:color="auto" w:fill="auto"/>
          </w:tcPr>
          <w:p w:rsidR="0002033D" w:rsidRPr="004C1646" w:rsidRDefault="0002033D" w:rsidP="005F5965">
            <w:pPr>
              <w:spacing w:after="0"/>
            </w:pPr>
            <w:r w:rsidRPr="004C1646">
              <w:t>78.63</w:t>
            </w:r>
          </w:p>
        </w:tc>
      </w:tr>
      <w:tr w:rsidR="0002033D" w:rsidRPr="004C1646" w:rsidTr="007742C1">
        <w:tc>
          <w:tcPr>
            <w:tcW w:w="1224" w:type="dxa"/>
            <w:shd w:val="clear" w:color="auto" w:fill="auto"/>
          </w:tcPr>
          <w:p w:rsidR="0002033D" w:rsidRPr="004C1646" w:rsidRDefault="0002033D" w:rsidP="005F5965">
            <w:pPr>
              <w:spacing w:after="0"/>
            </w:pPr>
            <w:r w:rsidRPr="004C1646">
              <w:t>2030</w:t>
            </w:r>
          </w:p>
        </w:tc>
        <w:tc>
          <w:tcPr>
            <w:tcW w:w="1224" w:type="dxa"/>
            <w:shd w:val="clear" w:color="auto" w:fill="auto"/>
          </w:tcPr>
          <w:p w:rsidR="0002033D" w:rsidRPr="004C1646" w:rsidRDefault="0002033D" w:rsidP="005F5965">
            <w:pPr>
              <w:spacing w:after="0"/>
            </w:pPr>
            <w:r w:rsidRPr="004C1646">
              <w:t>90.2</w:t>
            </w:r>
          </w:p>
        </w:tc>
        <w:tc>
          <w:tcPr>
            <w:tcW w:w="1224" w:type="dxa"/>
            <w:shd w:val="clear" w:color="auto" w:fill="auto"/>
          </w:tcPr>
          <w:p w:rsidR="0002033D" w:rsidRPr="004C1646" w:rsidRDefault="0002033D" w:rsidP="005F5965">
            <w:pPr>
              <w:spacing w:after="0"/>
            </w:pPr>
            <w:r w:rsidRPr="004C1646">
              <w:t>15.91</w:t>
            </w:r>
          </w:p>
        </w:tc>
        <w:tc>
          <w:tcPr>
            <w:tcW w:w="1224" w:type="dxa"/>
            <w:shd w:val="clear" w:color="auto" w:fill="auto"/>
          </w:tcPr>
          <w:p w:rsidR="0002033D" w:rsidRPr="004C1646" w:rsidRDefault="0002033D" w:rsidP="005F5965">
            <w:pPr>
              <w:spacing w:after="0"/>
            </w:pPr>
            <w:r w:rsidRPr="004C1646">
              <w:t>92.34</w:t>
            </w:r>
          </w:p>
        </w:tc>
        <w:tc>
          <w:tcPr>
            <w:tcW w:w="1224" w:type="dxa"/>
            <w:shd w:val="clear" w:color="auto" w:fill="auto"/>
          </w:tcPr>
          <w:p w:rsidR="0002033D" w:rsidRPr="004C1646" w:rsidRDefault="0002033D" w:rsidP="005F5965">
            <w:pPr>
              <w:spacing w:after="0"/>
            </w:pPr>
            <w:r w:rsidRPr="004C1646">
              <w:t>63.37</w:t>
            </w:r>
          </w:p>
        </w:tc>
        <w:tc>
          <w:tcPr>
            <w:tcW w:w="1188" w:type="dxa"/>
            <w:shd w:val="clear" w:color="auto" w:fill="auto"/>
          </w:tcPr>
          <w:p w:rsidR="0002033D" w:rsidRPr="004C1646" w:rsidRDefault="0002033D" w:rsidP="005F5965">
            <w:pPr>
              <w:spacing w:after="0"/>
            </w:pPr>
            <w:r w:rsidRPr="004C1646">
              <w:t>71.41</w:t>
            </w:r>
          </w:p>
        </w:tc>
        <w:tc>
          <w:tcPr>
            <w:tcW w:w="1260" w:type="dxa"/>
            <w:shd w:val="clear" w:color="auto" w:fill="auto"/>
          </w:tcPr>
          <w:p w:rsidR="0002033D" w:rsidRPr="004C1646" w:rsidRDefault="0002033D" w:rsidP="005F5965">
            <w:pPr>
              <w:spacing w:after="0"/>
            </w:pPr>
            <w:r w:rsidRPr="004C1646">
              <w:t>74.11</w:t>
            </w:r>
          </w:p>
        </w:tc>
      </w:tr>
      <w:tr w:rsidR="0002033D" w:rsidRPr="004C1646" w:rsidTr="007742C1">
        <w:tc>
          <w:tcPr>
            <w:tcW w:w="1224" w:type="dxa"/>
            <w:shd w:val="clear" w:color="auto" w:fill="auto"/>
          </w:tcPr>
          <w:p w:rsidR="0002033D" w:rsidRPr="004C1646" w:rsidRDefault="0002033D" w:rsidP="005F5965">
            <w:pPr>
              <w:spacing w:after="0"/>
            </w:pPr>
            <w:r w:rsidRPr="004C1646">
              <w:t>2035</w:t>
            </w:r>
          </w:p>
        </w:tc>
        <w:tc>
          <w:tcPr>
            <w:tcW w:w="1224" w:type="dxa"/>
            <w:shd w:val="clear" w:color="auto" w:fill="auto"/>
          </w:tcPr>
          <w:p w:rsidR="0002033D" w:rsidRPr="004C1646" w:rsidRDefault="0002033D" w:rsidP="005F5965">
            <w:pPr>
              <w:spacing w:after="0"/>
            </w:pPr>
            <w:r w:rsidRPr="004C1646">
              <w:t>90.2</w:t>
            </w:r>
          </w:p>
        </w:tc>
        <w:tc>
          <w:tcPr>
            <w:tcW w:w="1224" w:type="dxa"/>
            <w:shd w:val="clear" w:color="auto" w:fill="auto"/>
          </w:tcPr>
          <w:p w:rsidR="0002033D" w:rsidRPr="004C1646" w:rsidRDefault="0002033D" w:rsidP="005F5965">
            <w:pPr>
              <w:spacing w:after="0"/>
            </w:pPr>
            <w:r w:rsidRPr="004C1646">
              <w:t>15.91</w:t>
            </w:r>
          </w:p>
        </w:tc>
        <w:tc>
          <w:tcPr>
            <w:tcW w:w="1224" w:type="dxa"/>
            <w:shd w:val="clear" w:color="auto" w:fill="auto"/>
          </w:tcPr>
          <w:p w:rsidR="0002033D" w:rsidRPr="004C1646" w:rsidRDefault="0002033D" w:rsidP="005F5965">
            <w:pPr>
              <w:spacing w:after="0"/>
            </w:pPr>
            <w:r w:rsidRPr="004C1646">
              <w:t>92.34</w:t>
            </w:r>
          </w:p>
        </w:tc>
        <w:tc>
          <w:tcPr>
            <w:tcW w:w="1224" w:type="dxa"/>
            <w:shd w:val="clear" w:color="auto" w:fill="auto"/>
          </w:tcPr>
          <w:p w:rsidR="0002033D" w:rsidRPr="004C1646" w:rsidRDefault="0002033D" w:rsidP="005F5965">
            <w:pPr>
              <w:spacing w:after="0"/>
            </w:pPr>
            <w:r w:rsidRPr="004C1646">
              <w:t>63.37</w:t>
            </w:r>
          </w:p>
        </w:tc>
        <w:tc>
          <w:tcPr>
            <w:tcW w:w="1188" w:type="dxa"/>
            <w:shd w:val="clear" w:color="auto" w:fill="auto"/>
          </w:tcPr>
          <w:p w:rsidR="0002033D" w:rsidRPr="004C1646" w:rsidRDefault="0002033D" w:rsidP="005F5965">
            <w:pPr>
              <w:spacing w:after="0"/>
            </w:pPr>
            <w:r w:rsidRPr="004C1646">
              <w:t>71.41</w:t>
            </w:r>
          </w:p>
        </w:tc>
        <w:tc>
          <w:tcPr>
            <w:tcW w:w="1260" w:type="dxa"/>
            <w:shd w:val="clear" w:color="auto" w:fill="auto"/>
          </w:tcPr>
          <w:p w:rsidR="0002033D" w:rsidRPr="004C1646" w:rsidRDefault="0002033D" w:rsidP="005F5965">
            <w:pPr>
              <w:spacing w:after="0"/>
            </w:pPr>
            <w:r w:rsidRPr="004C1646">
              <w:t>72.3</w:t>
            </w:r>
          </w:p>
        </w:tc>
      </w:tr>
      <w:tr w:rsidR="0002033D" w:rsidRPr="004C1646" w:rsidTr="007742C1">
        <w:tc>
          <w:tcPr>
            <w:tcW w:w="1224" w:type="dxa"/>
            <w:shd w:val="clear" w:color="auto" w:fill="auto"/>
          </w:tcPr>
          <w:p w:rsidR="0002033D" w:rsidRPr="004C1646" w:rsidRDefault="0002033D" w:rsidP="005F5965">
            <w:pPr>
              <w:spacing w:after="0"/>
            </w:pPr>
            <w:r w:rsidRPr="004C1646">
              <w:t>2040</w:t>
            </w:r>
          </w:p>
        </w:tc>
        <w:tc>
          <w:tcPr>
            <w:tcW w:w="1224" w:type="dxa"/>
            <w:shd w:val="clear" w:color="auto" w:fill="auto"/>
          </w:tcPr>
          <w:p w:rsidR="0002033D" w:rsidRPr="004C1646" w:rsidRDefault="0002033D" w:rsidP="005F5965">
            <w:pPr>
              <w:spacing w:after="0"/>
            </w:pPr>
            <w:r w:rsidRPr="004C1646">
              <w:t>90.2</w:t>
            </w:r>
          </w:p>
        </w:tc>
        <w:tc>
          <w:tcPr>
            <w:tcW w:w="1224" w:type="dxa"/>
            <w:shd w:val="clear" w:color="auto" w:fill="auto"/>
          </w:tcPr>
          <w:p w:rsidR="0002033D" w:rsidRPr="004C1646" w:rsidRDefault="0002033D" w:rsidP="005F5965">
            <w:pPr>
              <w:spacing w:after="0"/>
            </w:pPr>
            <w:r w:rsidRPr="004C1646">
              <w:t>15.91</w:t>
            </w:r>
          </w:p>
        </w:tc>
        <w:tc>
          <w:tcPr>
            <w:tcW w:w="1224" w:type="dxa"/>
            <w:shd w:val="clear" w:color="auto" w:fill="auto"/>
          </w:tcPr>
          <w:p w:rsidR="0002033D" w:rsidRPr="004C1646" w:rsidRDefault="0002033D" w:rsidP="005F5965">
            <w:pPr>
              <w:spacing w:after="0"/>
            </w:pPr>
            <w:r w:rsidRPr="004C1646">
              <w:t>92.34</w:t>
            </w:r>
          </w:p>
        </w:tc>
        <w:tc>
          <w:tcPr>
            <w:tcW w:w="1224" w:type="dxa"/>
            <w:shd w:val="clear" w:color="auto" w:fill="auto"/>
          </w:tcPr>
          <w:p w:rsidR="0002033D" w:rsidRPr="004C1646" w:rsidRDefault="0002033D" w:rsidP="005F5965">
            <w:pPr>
              <w:spacing w:after="0"/>
            </w:pPr>
            <w:r w:rsidRPr="004C1646">
              <w:t>63.37</w:t>
            </w:r>
          </w:p>
        </w:tc>
        <w:tc>
          <w:tcPr>
            <w:tcW w:w="1188" w:type="dxa"/>
            <w:shd w:val="clear" w:color="auto" w:fill="auto"/>
          </w:tcPr>
          <w:p w:rsidR="0002033D" w:rsidRPr="004C1646" w:rsidRDefault="0002033D" w:rsidP="005F5965">
            <w:pPr>
              <w:spacing w:after="0"/>
            </w:pPr>
            <w:r w:rsidRPr="004C1646">
              <w:t>71.41</w:t>
            </w:r>
          </w:p>
        </w:tc>
        <w:tc>
          <w:tcPr>
            <w:tcW w:w="1260" w:type="dxa"/>
            <w:shd w:val="clear" w:color="auto" w:fill="auto"/>
          </w:tcPr>
          <w:p w:rsidR="0002033D" w:rsidRPr="004C1646" w:rsidRDefault="0002033D" w:rsidP="005F5965">
            <w:pPr>
              <w:spacing w:after="0"/>
            </w:pPr>
            <w:r w:rsidRPr="004C1646">
              <w:t>72.3</w:t>
            </w:r>
          </w:p>
        </w:tc>
      </w:tr>
      <w:tr w:rsidR="0002033D" w:rsidRPr="004C1646" w:rsidTr="007742C1">
        <w:tc>
          <w:tcPr>
            <w:tcW w:w="1224" w:type="dxa"/>
            <w:shd w:val="clear" w:color="auto" w:fill="auto"/>
          </w:tcPr>
          <w:p w:rsidR="0002033D" w:rsidRPr="004C1646" w:rsidRDefault="0002033D" w:rsidP="005F5965">
            <w:pPr>
              <w:spacing w:after="0"/>
            </w:pPr>
            <w:r w:rsidRPr="004C1646">
              <w:t>2045</w:t>
            </w:r>
          </w:p>
        </w:tc>
        <w:tc>
          <w:tcPr>
            <w:tcW w:w="1224" w:type="dxa"/>
            <w:shd w:val="clear" w:color="auto" w:fill="auto"/>
          </w:tcPr>
          <w:p w:rsidR="0002033D" w:rsidRPr="004C1646" w:rsidRDefault="0002033D" w:rsidP="005F5965">
            <w:pPr>
              <w:spacing w:after="0"/>
            </w:pPr>
            <w:r w:rsidRPr="004C1646">
              <w:t>90.2</w:t>
            </w:r>
          </w:p>
        </w:tc>
        <w:tc>
          <w:tcPr>
            <w:tcW w:w="1224" w:type="dxa"/>
            <w:shd w:val="clear" w:color="auto" w:fill="auto"/>
          </w:tcPr>
          <w:p w:rsidR="0002033D" w:rsidRPr="004C1646" w:rsidRDefault="0002033D" w:rsidP="005F5965">
            <w:pPr>
              <w:spacing w:after="0"/>
            </w:pPr>
            <w:r w:rsidRPr="004C1646">
              <w:t>15.91</w:t>
            </w:r>
          </w:p>
        </w:tc>
        <w:tc>
          <w:tcPr>
            <w:tcW w:w="1224" w:type="dxa"/>
            <w:shd w:val="clear" w:color="auto" w:fill="auto"/>
          </w:tcPr>
          <w:p w:rsidR="0002033D" w:rsidRPr="004C1646" w:rsidRDefault="0002033D" w:rsidP="005F5965">
            <w:pPr>
              <w:spacing w:after="0"/>
            </w:pPr>
            <w:r w:rsidRPr="004C1646">
              <w:t>92.34</w:t>
            </w:r>
          </w:p>
        </w:tc>
        <w:tc>
          <w:tcPr>
            <w:tcW w:w="1224" w:type="dxa"/>
            <w:shd w:val="clear" w:color="auto" w:fill="auto"/>
          </w:tcPr>
          <w:p w:rsidR="0002033D" w:rsidRPr="004C1646" w:rsidRDefault="0002033D" w:rsidP="005F5965">
            <w:pPr>
              <w:spacing w:after="0"/>
            </w:pPr>
            <w:r w:rsidRPr="004C1646">
              <w:t>63.37</w:t>
            </w:r>
          </w:p>
        </w:tc>
        <w:tc>
          <w:tcPr>
            <w:tcW w:w="1188" w:type="dxa"/>
            <w:shd w:val="clear" w:color="auto" w:fill="auto"/>
          </w:tcPr>
          <w:p w:rsidR="0002033D" w:rsidRPr="004C1646" w:rsidRDefault="0002033D" w:rsidP="005F5965">
            <w:pPr>
              <w:spacing w:after="0"/>
            </w:pPr>
            <w:r w:rsidRPr="004C1646">
              <w:t>71.41</w:t>
            </w:r>
          </w:p>
        </w:tc>
        <w:tc>
          <w:tcPr>
            <w:tcW w:w="1260" w:type="dxa"/>
            <w:shd w:val="clear" w:color="auto" w:fill="auto"/>
          </w:tcPr>
          <w:p w:rsidR="0002033D" w:rsidRPr="004C1646" w:rsidRDefault="0002033D" w:rsidP="005F5965">
            <w:pPr>
              <w:spacing w:after="0"/>
            </w:pPr>
            <w:r w:rsidRPr="004C1646">
              <w:t>72.3</w:t>
            </w:r>
          </w:p>
        </w:tc>
      </w:tr>
      <w:tr w:rsidR="0002033D" w:rsidRPr="004C1646" w:rsidTr="007742C1">
        <w:tc>
          <w:tcPr>
            <w:tcW w:w="1224" w:type="dxa"/>
            <w:shd w:val="clear" w:color="auto" w:fill="auto"/>
          </w:tcPr>
          <w:p w:rsidR="0002033D" w:rsidRPr="004C1646" w:rsidRDefault="0002033D" w:rsidP="005F5965">
            <w:pPr>
              <w:spacing w:after="0"/>
            </w:pPr>
            <w:r w:rsidRPr="004C1646">
              <w:t>2050</w:t>
            </w:r>
          </w:p>
        </w:tc>
        <w:tc>
          <w:tcPr>
            <w:tcW w:w="1224" w:type="dxa"/>
            <w:shd w:val="clear" w:color="auto" w:fill="auto"/>
          </w:tcPr>
          <w:p w:rsidR="0002033D" w:rsidRPr="004C1646" w:rsidRDefault="0002033D" w:rsidP="005F5965">
            <w:pPr>
              <w:spacing w:after="0"/>
            </w:pPr>
            <w:r w:rsidRPr="004C1646">
              <w:t>90.2</w:t>
            </w:r>
          </w:p>
        </w:tc>
        <w:tc>
          <w:tcPr>
            <w:tcW w:w="1224" w:type="dxa"/>
            <w:shd w:val="clear" w:color="auto" w:fill="auto"/>
          </w:tcPr>
          <w:p w:rsidR="0002033D" w:rsidRPr="004C1646" w:rsidRDefault="0002033D" w:rsidP="005F5965">
            <w:pPr>
              <w:spacing w:after="0"/>
            </w:pPr>
            <w:r w:rsidRPr="004C1646">
              <w:t>15.91</w:t>
            </w:r>
          </w:p>
        </w:tc>
        <w:tc>
          <w:tcPr>
            <w:tcW w:w="1224" w:type="dxa"/>
            <w:shd w:val="clear" w:color="auto" w:fill="auto"/>
          </w:tcPr>
          <w:p w:rsidR="0002033D" w:rsidRPr="004C1646" w:rsidRDefault="0002033D" w:rsidP="005F5965">
            <w:pPr>
              <w:spacing w:after="0"/>
            </w:pPr>
            <w:r w:rsidRPr="004C1646">
              <w:t>92.34</w:t>
            </w:r>
          </w:p>
        </w:tc>
        <w:tc>
          <w:tcPr>
            <w:tcW w:w="1224" w:type="dxa"/>
            <w:shd w:val="clear" w:color="auto" w:fill="auto"/>
          </w:tcPr>
          <w:p w:rsidR="0002033D" w:rsidRPr="004C1646" w:rsidRDefault="0002033D" w:rsidP="005F5965">
            <w:pPr>
              <w:spacing w:after="0"/>
            </w:pPr>
            <w:r w:rsidRPr="004C1646">
              <w:t>63.37</w:t>
            </w:r>
          </w:p>
        </w:tc>
        <w:tc>
          <w:tcPr>
            <w:tcW w:w="1188" w:type="dxa"/>
            <w:shd w:val="clear" w:color="auto" w:fill="auto"/>
          </w:tcPr>
          <w:p w:rsidR="0002033D" w:rsidRPr="004C1646" w:rsidRDefault="0002033D" w:rsidP="005F5965">
            <w:pPr>
              <w:spacing w:after="0"/>
            </w:pPr>
            <w:r w:rsidRPr="004C1646">
              <w:t>71.41</w:t>
            </w:r>
          </w:p>
        </w:tc>
        <w:tc>
          <w:tcPr>
            <w:tcW w:w="1260" w:type="dxa"/>
            <w:shd w:val="clear" w:color="auto" w:fill="auto"/>
          </w:tcPr>
          <w:p w:rsidR="0002033D" w:rsidRPr="004C1646" w:rsidRDefault="0002033D" w:rsidP="005F5965">
            <w:pPr>
              <w:spacing w:after="0"/>
            </w:pPr>
            <w:r w:rsidRPr="004C1646">
              <w:t>72.3</w:t>
            </w:r>
          </w:p>
        </w:tc>
      </w:tr>
    </w:tbl>
    <w:p w:rsidR="005F5965" w:rsidRDefault="005F5965" w:rsidP="00123118">
      <w:pPr>
        <w:jc w:val="both"/>
      </w:pPr>
    </w:p>
    <w:p w:rsidR="009C04DC" w:rsidRDefault="00FF1BE9" w:rsidP="00123118">
      <w:pPr>
        <w:jc w:val="both"/>
      </w:pPr>
      <w:r>
        <w:t xml:space="preserve">The </w:t>
      </w:r>
      <w:r w:rsidR="0002033D">
        <w:t xml:space="preserve">GreenSTEP </w:t>
      </w:r>
      <w:r>
        <w:t xml:space="preserve">and RSPM models </w:t>
      </w:r>
      <w:r w:rsidR="0002033D">
        <w:t xml:space="preserve">provide two options for calculating </w:t>
      </w:r>
      <w:r w:rsidR="000162D4">
        <w:t xml:space="preserve">the carbon intensity of fuels consumed for </w:t>
      </w:r>
      <w:r w:rsidR="0002033D">
        <w:t xml:space="preserve">light-duty vehicle travel. The simplified method </w:t>
      </w:r>
      <w:r w:rsidR="00611FCA">
        <w:t xml:space="preserve">uses a composite fuel type which represents a weighted average of all fuels used. Present and past </w:t>
      </w:r>
      <w:r w:rsidR="007C507E">
        <w:t xml:space="preserve">intensity </w:t>
      </w:r>
      <w:r w:rsidR="00611FCA">
        <w:t xml:space="preserve">values for this composite fuel are calculated as a weighted average of the </w:t>
      </w:r>
      <w:r w:rsidR="007C507E">
        <w:t>carbon intensity</w:t>
      </w:r>
      <w:r w:rsidR="00611FCA">
        <w:t xml:space="preserve"> of each fuel weighted by the amounts consumed of each fuel. Future values can reflect scenario assumptions </w:t>
      </w:r>
      <w:r w:rsidR="007C507E">
        <w:t xml:space="preserve">regarding </w:t>
      </w:r>
      <w:r w:rsidR="0036522C">
        <w:t>regulations</w:t>
      </w:r>
      <w:r w:rsidR="007C507E">
        <w:t xml:space="preserve"> and/or </w:t>
      </w:r>
      <w:r w:rsidR="00611FCA">
        <w:t xml:space="preserve">objectives for reducing the average carbon content of fuels. This has been the approach for using GreenSTEP in </w:t>
      </w:r>
      <w:smartTag w:uri="urn:schemas-microsoft-com:office:smarttags" w:element="State">
        <w:smartTag w:uri="urn:schemas-microsoft-com:office:smarttags" w:element="place">
          <w:r w:rsidR="00611FCA">
            <w:t>Oregon</w:t>
          </w:r>
        </w:smartTag>
      </w:smartTag>
      <w:r w:rsidR="00611FCA">
        <w:t xml:space="preserve"> to date.</w:t>
      </w:r>
      <w:r w:rsidR="001C4A4A">
        <w:t xml:space="preserve"> Table 64</w:t>
      </w:r>
      <w:r w:rsidR="00E2000A">
        <w:t xml:space="preserve"> illustrates an assumed overall decline in fuel carbon intensity of 20% between 2010 and 2035.</w:t>
      </w:r>
      <w:r w:rsidR="000162D4">
        <w:t xml:space="preserve"> </w:t>
      </w:r>
      <w:r w:rsidR="00611FCA">
        <w:t xml:space="preserve">The other method </w:t>
      </w:r>
      <w:r w:rsidR="007C507E">
        <w:t xml:space="preserve">uses input estimates and assumptions regarding the </w:t>
      </w:r>
      <w:r w:rsidR="00B64F2F">
        <w:t xml:space="preserve">mix of </w:t>
      </w:r>
      <w:r w:rsidR="001C4A4A">
        <w:t>fuel types. Table 65</w:t>
      </w:r>
      <w:r w:rsidR="007C507E">
        <w:t xml:space="preserve"> shows an example. (Note that the gasoline proportion is calculated as a remainder.) The model then computes </w:t>
      </w:r>
      <w:r w:rsidR="0036522C">
        <w:t>weighted</w:t>
      </w:r>
      <w:r w:rsidR="007C507E">
        <w:t xml:space="preserve"> average carbon intensity from these numbers and the carbon intensities of the individual fuel types</w:t>
      </w:r>
      <w:r w:rsidR="00B64F2F">
        <w:t>.</w:t>
      </w:r>
    </w:p>
    <w:p w:rsidR="00602672" w:rsidRDefault="00602672" w:rsidP="00602672">
      <w:pPr>
        <w:pStyle w:val="Caption"/>
        <w:keepNext/>
        <w:jc w:val="center"/>
      </w:pPr>
      <w:bookmarkStart w:id="197" w:name="_Toc438377986"/>
      <w:r>
        <w:t xml:space="preserve">Table </w:t>
      </w:r>
      <w:fldSimple w:instr=" SEQ Table \* ARABIC ">
        <w:r w:rsidR="00022C4E">
          <w:rPr>
            <w:noProof/>
          </w:rPr>
          <w:t>65</w:t>
        </w:r>
      </w:fldSimple>
      <w:r>
        <w:t>. Example of Light-Duty Vehicle Fuel Inputs</w:t>
      </w:r>
      <w:bookmarkEnd w:id="1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3"/>
        <w:gridCol w:w="1365"/>
        <w:gridCol w:w="1366"/>
        <w:gridCol w:w="1365"/>
        <w:gridCol w:w="1366"/>
        <w:gridCol w:w="1365"/>
        <w:gridCol w:w="1366"/>
      </w:tblGrid>
      <w:tr w:rsidR="004F7C06" w:rsidRPr="004C1646" w:rsidTr="004F7C06">
        <w:trPr>
          <w:trHeight w:val="818"/>
        </w:trPr>
        <w:tc>
          <w:tcPr>
            <w:tcW w:w="0" w:type="auto"/>
            <w:shd w:val="clear" w:color="auto" w:fill="auto"/>
          </w:tcPr>
          <w:p w:rsidR="009C04DC" w:rsidRPr="005F5965" w:rsidRDefault="009C04DC" w:rsidP="005F5965">
            <w:pPr>
              <w:spacing w:after="0"/>
              <w:rPr>
                <w:b/>
              </w:rPr>
            </w:pPr>
          </w:p>
          <w:p w:rsidR="009C04DC" w:rsidRPr="005F5965" w:rsidRDefault="009C04DC" w:rsidP="005F5965">
            <w:pPr>
              <w:spacing w:after="0"/>
              <w:rPr>
                <w:b/>
              </w:rPr>
            </w:pPr>
            <w:r w:rsidRPr="005F5965">
              <w:rPr>
                <w:b/>
              </w:rPr>
              <w:t>Year</w:t>
            </w:r>
          </w:p>
        </w:tc>
        <w:tc>
          <w:tcPr>
            <w:tcW w:w="1365" w:type="dxa"/>
            <w:shd w:val="clear" w:color="auto" w:fill="auto"/>
          </w:tcPr>
          <w:p w:rsidR="009C04DC" w:rsidRPr="005F5965" w:rsidRDefault="00BA55FF" w:rsidP="005F5965">
            <w:pPr>
              <w:spacing w:after="0"/>
              <w:rPr>
                <w:b/>
              </w:rPr>
            </w:pPr>
            <w:r w:rsidRPr="005F5965">
              <w:rPr>
                <w:b/>
              </w:rPr>
              <w:t xml:space="preserve">Auto Proportion </w:t>
            </w:r>
            <w:r w:rsidR="009C04DC" w:rsidRPr="005F5965">
              <w:rPr>
                <w:b/>
              </w:rPr>
              <w:t>Diesel</w:t>
            </w:r>
          </w:p>
        </w:tc>
        <w:tc>
          <w:tcPr>
            <w:tcW w:w="1366" w:type="dxa"/>
            <w:shd w:val="clear" w:color="auto" w:fill="auto"/>
          </w:tcPr>
          <w:p w:rsidR="009C04DC" w:rsidRPr="005F5965" w:rsidRDefault="00BA55FF" w:rsidP="005F5965">
            <w:pPr>
              <w:spacing w:after="0"/>
              <w:rPr>
                <w:b/>
              </w:rPr>
            </w:pPr>
            <w:r w:rsidRPr="005F5965">
              <w:rPr>
                <w:b/>
              </w:rPr>
              <w:t xml:space="preserve">Auto Proportion </w:t>
            </w:r>
            <w:r w:rsidR="009C04DC" w:rsidRPr="005F5965">
              <w:rPr>
                <w:b/>
              </w:rPr>
              <w:t>CNG</w:t>
            </w:r>
          </w:p>
        </w:tc>
        <w:tc>
          <w:tcPr>
            <w:tcW w:w="1365" w:type="dxa"/>
            <w:shd w:val="clear" w:color="auto" w:fill="auto"/>
          </w:tcPr>
          <w:p w:rsidR="009C04DC" w:rsidRPr="005F5965" w:rsidRDefault="00BA55FF" w:rsidP="005F5965">
            <w:pPr>
              <w:spacing w:after="0"/>
              <w:rPr>
                <w:b/>
                <w:lang w:val="de-DE"/>
              </w:rPr>
            </w:pPr>
            <w:r w:rsidRPr="005F5965">
              <w:rPr>
                <w:b/>
                <w:lang w:val="de-DE"/>
              </w:rPr>
              <w:t xml:space="preserve">Lt. Truck  Proportion </w:t>
            </w:r>
            <w:r w:rsidR="009C04DC" w:rsidRPr="005F5965">
              <w:rPr>
                <w:b/>
                <w:lang w:val="de-DE"/>
              </w:rPr>
              <w:t>Diesel</w:t>
            </w:r>
          </w:p>
        </w:tc>
        <w:tc>
          <w:tcPr>
            <w:tcW w:w="1366" w:type="dxa"/>
            <w:shd w:val="clear" w:color="auto" w:fill="auto"/>
          </w:tcPr>
          <w:p w:rsidR="009C04DC" w:rsidRPr="005F5965" w:rsidRDefault="00BE641E" w:rsidP="005F5965">
            <w:pPr>
              <w:spacing w:after="0"/>
              <w:rPr>
                <w:b/>
                <w:lang w:val="de-DE"/>
              </w:rPr>
            </w:pPr>
            <w:r w:rsidRPr="005F5965">
              <w:rPr>
                <w:b/>
                <w:lang w:val="de-DE"/>
              </w:rPr>
              <w:t xml:space="preserve">Lt. Truck Proportion </w:t>
            </w:r>
            <w:r w:rsidR="009C04DC" w:rsidRPr="005F5965">
              <w:rPr>
                <w:b/>
                <w:lang w:val="de-DE"/>
              </w:rPr>
              <w:t>CNG</w:t>
            </w:r>
          </w:p>
        </w:tc>
        <w:tc>
          <w:tcPr>
            <w:tcW w:w="1365" w:type="dxa"/>
            <w:shd w:val="clear" w:color="auto" w:fill="auto"/>
          </w:tcPr>
          <w:p w:rsidR="009C04DC" w:rsidRPr="005F5965" w:rsidRDefault="00BE641E" w:rsidP="005F5965">
            <w:pPr>
              <w:spacing w:after="0"/>
              <w:rPr>
                <w:b/>
                <w:lang w:val="de-DE"/>
              </w:rPr>
            </w:pPr>
            <w:r w:rsidRPr="005F5965">
              <w:rPr>
                <w:b/>
                <w:lang w:val="de-DE"/>
              </w:rPr>
              <w:t xml:space="preserve">Gas </w:t>
            </w:r>
            <w:r w:rsidR="009C04DC" w:rsidRPr="005F5965">
              <w:rPr>
                <w:b/>
                <w:lang w:val="de-DE"/>
              </w:rPr>
              <w:t>Propor</w:t>
            </w:r>
            <w:r w:rsidR="004F7C06" w:rsidRPr="005F5965">
              <w:rPr>
                <w:b/>
                <w:lang w:val="de-DE"/>
              </w:rPr>
              <w:t xml:space="preserve">tion </w:t>
            </w:r>
            <w:r w:rsidR="009C04DC" w:rsidRPr="005F5965">
              <w:rPr>
                <w:b/>
                <w:lang w:val="de-DE"/>
              </w:rPr>
              <w:t>Ethanol</w:t>
            </w:r>
          </w:p>
        </w:tc>
        <w:tc>
          <w:tcPr>
            <w:tcW w:w="1366" w:type="dxa"/>
            <w:shd w:val="clear" w:color="auto" w:fill="auto"/>
          </w:tcPr>
          <w:p w:rsidR="009C04DC" w:rsidRPr="005F5965" w:rsidRDefault="004F7C06" w:rsidP="005F5965">
            <w:pPr>
              <w:spacing w:after="0"/>
              <w:rPr>
                <w:b/>
                <w:lang w:val="de-DE"/>
              </w:rPr>
            </w:pPr>
            <w:r w:rsidRPr="005F5965">
              <w:rPr>
                <w:b/>
                <w:lang w:val="de-DE"/>
              </w:rPr>
              <w:t xml:space="preserve">Diesel Proportion </w:t>
            </w:r>
            <w:r w:rsidR="009C04DC" w:rsidRPr="005F5965">
              <w:rPr>
                <w:b/>
                <w:lang w:val="de-DE"/>
              </w:rPr>
              <w:t>Biodiesel</w:t>
            </w:r>
          </w:p>
        </w:tc>
      </w:tr>
      <w:tr w:rsidR="004F7C06" w:rsidRPr="004C1646" w:rsidTr="00BA55FF">
        <w:tc>
          <w:tcPr>
            <w:tcW w:w="0" w:type="auto"/>
            <w:shd w:val="clear" w:color="auto" w:fill="auto"/>
          </w:tcPr>
          <w:p w:rsidR="009C04DC" w:rsidRPr="004C1646" w:rsidRDefault="009C04DC" w:rsidP="005F5965">
            <w:pPr>
              <w:spacing w:after="0"/>
              <w:rPr>
                <w:lang w:val="de-DE"/>
              </w:rPr>
            </w:pPr>
            <w:r w:rsidRPr="004C1646">
              <w:rPr>
                <w:lang w:val="de-DE"/>
              </w:rPr>
              <w:t>1990</w:t>
            </w:r>
          </w:p>
        </w:tc>
        <w:tc>
          <w:tcPr>
            <w:tcW w:w="1365" w:type="dxa"/>
            <w:shd w:val="clear" w:color="auto" w:fill="auto"/>
          </w:tcPr>
          <w:p w:rsidR="009C04DC" w:rsidRPr="004C1646" w:rsidRDefault="009C04DC" w:rsidP="005F5965">
            <w:pPr>
              <w:spacing w:after="0"/>
              <w:rPr>
                <w:lang w:val="de-DE"/>
              </w:rPr>
            </w:pPr>
            <w:r w:rsidRPr="004C1646">
              <w:rPr>
                <w:lang w:val="de-DE"/>
              </w:rPr>
              <w:t>0.007</w:t>
            </w:r>
          </w:p>
        </w:tc>
        <w:tc>
          <w:tcPr>
            <w:tcW w:w="1366" w:type="dxa"/>
            <w:shd w:val="clear" w:color="auto" w:fill="auto"/>
          </w:tcPr>
          <w:p w:rsidR="009C04DC" w:rsidRPr="004C1646" w:rsidRDefault="009C04DC" w:rsidP="005F5965">
            <w:pPr>
              <w:spacing w:after="0"/>
              <w:rPr>
                <w:lang w:val="de-DE"/>
              </w:rPr>
            </w:pPr>
            <w:r w:rsidRPr="004C1646">
              <w:rPr>
                <w:lang w:val="de-DE"/>
              </w:rPr>
              <w:t>0</w:t>
            </w:r>
          </w:p>
        </w:tc>
        <w:tc>
          <w:tcPr>
            <w:tcW w:w="1365" w:type="dxa"/>
            <w:shd w:val="clear" w:color="auto" w:fill="auto"/>
          </w:tcPr>
          <w:p w:rsidR="009C04DC" w:rsidRPr="004C1646" w:rsidRDefault="009C04DC" w:rsidP="005F5965">
            <w:pPr>
              <w:spacing w:after="0"/>
              <w:rPr>
                <w:lang w:val="de-DE"/>
              </w:rPr>
            </w:pPr>
            <w:r w:rsidRPr="004C1646">
              <w:rPr>
                <w:lang w:val="de-DE"/>
              </w:rPr>
              <w:t>0.04</w:t>
            </w:r>
          </w:p>
        </w:tc>
        <w:tc>
          <w:tcPr>
            <w:tcW w:w="1366" w:type="dxa"/>
            <w:shd w:val="clear" w:color="auto" w:fill="auto"/>
          </w:tcPr>
          <w:p w:rsidR="009C04DC" w:rsidRPr="004C1646" w:rsidRDefault="009C04DC" w:rsidP="005F5965">
            <w:pPr>
              <w:spacing w:after="0"/>
              <w:rPr>
                <w:lang w:val="de-DE"/>
              </w:rPr>
            </w:pPr>
            <w:r w:rsidRPr="004C1646">
              <w:rPr>
                <w:lang w:val="de-DE"/>
              </w:rPr>
              <w:t>0</w:t>
            </w:r>
          </w:p>
        </w:tc>
        <w:tc>
          <w:tcPr>
            <w:tcW w:w="1365" w:type="dxa"/>
            <w:shd w:val="clear" w:color="auto" w:fill="auto"/>
          </w:tcPr>
          <w:p w:rsidR="009C04DC" w:rsidRPr="004C1646" w:rsidRDefault="009C04DC" w:rsidP="005F5965">
            <w:pPr>
              <w:spacing w:after="0"/>
              <w:rPr>
                <w:lang w:val="de-DE"/>
              </w:rPr>
            </w:pPr>
            <w:r w:rsidRPr="004C1646">
              <w:rPr>
                <w:lang w:val="de-DE"/>
              </w:rPr>
              <w:t>0</w:t>
            </w:r>
          </w:p>
        </w:tc>
        <w:tc>
          <w:tcPr>
            <w:tcW w:w="1366" w:type="dxa"/>
            <w:shd w:val="clear" w:color="auto" w:fill="auto"/>
          </w:tcPr>
          <w:p w:rsidR="009C04DC" w:rsidRPr="004C1646" w:rsidRDefault="009C04DC" w:rsidP="005F5965">
            <w:pPr>
              <w:spacing w:after="0"/>
              <w:rPr>
                <w:lang w:val="de-DE"/>
              </w:rPr>
            </w:pPr>
            <w:r w:rsidRPr="004C1646">
              <w:rPr>
                <w:lang w:val="de-DE"/>
              </w:rPr>
              <w:t>0</w:t>
            </w:r>
          </w:p>
        </w:tc>
      </w:tr>
      <w:tr w:rsidR="004F7C06" w:rsidRPr="004C1646" w:rsidTr="00BA55FF">
        <w:tc>
          <w:tcPr>
            <w:tcW w:w="0" w:type="auto"/>
            <w:shd w:val="clear" w:color="auto" w:fill="auto"/>
          </w:tcPr>
          <w:p w:rsidR="009C04DC" w:rsidRPr="004C1646" w:rsidRDefault="009C04DC" w:rsidP="005F5965">
            <w:pPr>
              <w:spacing w:after="0"/>
              <w:rPr>
                <w:lang w:val="de-DE"/>
              </w:rPr>
            </w:pPr>
            <w:r w:rsidRPr="004C1646">
              <w:rPr>
                <w:lang w:val="de-DE"/>
              </w:rPr>
              <w:t>1995</w:t>
            </w:r>
          </w:p>
        </w:tc>
        <w:tc>
          <w:tcPr>
            <w:tcW w:w="1365" w:type="dxa"/>
            <w:shd w:val="clear" w:color="auto" w:fill="auto"/>
          </w:tcPr>
          <w:p w:rsidR="009C04DC" w:rsidRPr="004C1646" w:rsidRDefault="009C04DC" w:rsidP="005F5965">
            <w:pPr>
              <w:spacing w:after="0"/>
              <w:rPr>
                <w:lang w:val="de-DE"/>
              </w:rPr>
            </w:pPr>
            <w:r w:rsidRPr="004C1646">
              <w:rPr>
                <w:lang w:val="de-DE"/>
              </w:rPr>
              <w:t>0.007</w:t>
            </w:r>
          </w:p>
        </w:tc>
        <w:tc>
          <w:tcPr>
            <w:tcW w:w="1366" w:type="dxa"/>
            <w:shd w:val="clear" w:color="auto" w:fill="auto"/>
          </w:tcPr>
          <w:p w:rsidR="009C04DC" w:rsidRPr="004C1646" w:rsidRDefault="009C04DC" w:rsidP="005F5965">
            <w:pPr>
              <w:spacing w:after="0"/>
              <w:rPr>
                <w:lang w:val="de-DE"/>
              </w:rPr>
            </w:pPr>
            <w:r w:rsidRPr="004C1646">
              <w:rPr>
                <w:lang w:val="de-DE"/>
              </w:rPr>
              <w:t>0</w:t>
            </w:r>
          </w:p>
        </w:tc>
        <w:tc>
          <w:tcPr>
            <w:tcW w:w="1365" w:type="dxa"/>
            <w:shd w:val="clear" w:color="auto" w:fill="auto"/>
          </w:tcPr>
          <w:p w:rsidR="009C04DC" w:rsidRPr="004C1646" w:rsidRDefault="009C04DC" w:rsidP="005F5965">
            <w:pPr>
              <w:spacing w:after="0"/>
              <w:rPr>
                <w:lang w:val="de-DE"/>
              </w:rPr>
            </w:pPr>
            <w:r w:rsidRPr="004C1646">
              <w:rPr>
                <w:lang w:val="de-DE"/>
              </w:rPr>
              <w:t>0.04</w:t>
            </w:r>
          </w:p>
        </w:tc>
        <w:tc>
          <w:tcPr>
            <w:tcW w:w="1366" w:type="dxa"/>
            <w:shd w:val="clear" w:color="auto" w:fill="auto"/>
          </w:tcPr>
          <w:p w:rsidR="009C04DC" w:rsidRPr="004C1646" w:rsidRDefault="009C04DC" w:rsidP="005F5965">
            <w:pPr>
              <w:spacing w:after="0"/>
              <w:rPr>
                <w:lang w:val="de-DE"/>
              </w:rPr>
            </w:pPr>
            <w:r w:rsidRPr="004C1646">
              <w:rPr>
                <w:lang w:val="de-DE"/>
              </w:rPr>
              <w:t>0</w:t>
            </w:r>
          </w:p>
        </w:tc>
        <w:tc>
          <w:tcPr>
            <w:tcW w:w="1365" w:type="dxa"/>
            <w:shd w:val="clear" w:color="auto" w:fill="auto"/>
          </w:tcPr>
          <w:p w:rsidR="009C04DC" w:rsidRPr="004C1646" w:rsidRDefault="009C04DC" w:rsidP="005F5965">
            <w:pPr>
              <w:spacing w:after="0"/>
              <w:rPr>
                <w:lang w:val="de-DE"/>
              </w:rPr>
            </w:pPr>
            <w:r w:rsidRPr="004C1646">
              <w:rPr>
                <w:lang w:val="de-DE"/>
              </w:rPr>
              <w:t>0</w:t>
            </w:r>
          </w:p>
        </w:tc>
        <w:tc>
          <w:tcPr>
            <w:tcW w:w="1366" w:type="dxa"/>
            <w:shd w:val="clear" w:color="auto" w:fill="auto"/>
          </w:tcPr>
          <w:p w:rsidR="009C04DC" w:rsidRPr="004C1646" w:rsidRDefault="009C04DC" w:rsidP="005F5965">
            <w:pPr>
              <w:spacing w:after="0"/>
              <w:rPr>
                <w:lang w:val="de-DE"/>
              </w:rPr>
            </w:pPr>
            <w:r w:rsidRPr="004C1646">
              <w:rPr>
                <w:lang w:val="de-DE"/>
              </w:rPr>
              <w:t>0</w:t>
            </w:r>
          </w:p>
        </w:tc>
      </w:tr>
      <w:tr w:rsidR="004F7C06" w:rsidRPr="004C1646" w:rsidTr="00BA55FF">
        <w:tc>
          <w:tcPr>
            <w:tcW w:w="0" w:type="auto"/>
            <w:shd w:val="clear" w:color="auto" w:fill="auto"/>
          </w:tcPr>
          <w:p w:rsidR="009C04DC" w:rsidRPr="004C1646" w:rsidRDefault="009C04DC" w:rsidP="005F5965">
            <w:pPr>
              <w:spacing w:after="0"/>
              <w:rPr>
                <w:lang w:val="de-DE"/>
              </w:rPr>
            </w:pPr>
            <w:r w:rsidRPr="004C1646">
              <w:rPr>
                <w:lang w:val="de-DE"/>
              </w:rPr>
              <w:t>2000</w:t>
            </w:r>
          </w:p>
        </w:tc>
        <w:tc>
          <w:tcPr>
            <w:tcW w:w="1365" w:type="dxa"/>
            <w:shd w:val="clear" w:color="auto" w:fill="auto"/>
          </w:tcPr>
          <w:p w:rsidR="009C04DC" w:rsidRPr="004C1646" w:rsidRDefault="009C04DC" w:rsidP="005F5965">
            <w:pPr>
              <w:spacing w:after="0"/>
              <w:rPr>
                <w:lang w:val="de-DE"/>
              </w:rPr>
            </w:pPr>
            <w:r w:rsidRPr="004C1646">
              <w:rPr>
                <w:lang w:val="de-DE"/>
              </w:rPr>
              <w:t>0.007</w:t>
            </w:r>
          </w:p>
        </w:tc>
        <w:tc>
          <w:tcPr>
            <w:tcW w:w="1366" w:type="dxa"/>
            <w:shd w:val="clear" w:color="auto" w:fill="auto"/>
          </w:tcPr>
          <w:p w:rsidR="009C04DC" w:rsidRPr="004C1646" w:rsidRDefault="009C04DC" w:rsidP="005F5965">
            <w:pPr>
              <w:spacing w:after="0"/>
              <w:rPr>
                <w:lang w:val="de-DE"/>
              </w:rPr>
            </w:pPr>
            <w:r w:rsidRPr="004C1646">
              <w:rPr>
                <w:lang w:val="de-DE"/>
              </w:rPr>
              <w:t>0</w:t>
            </w:r>
          </w:p>
        </w:tc>
        <w:tc>
          <w:tcPr>
            <w:tcW w:w="1365" w:type="dxa"/>
            <w:shd w:val="clear" w:color="auto" w:fill="auto"/>
          </w:tcPr>
          <w:p w:rsidR="009C04DC" w:rsidRPr="004C1646" w:rsidRDefault="009C04DC" w:rsidP="005F5965">
            <w:pPr>
              <w:spacing w:after="0"/>
              <w:rPr>
                <w:lang w:val="de-DE"/>
              </w:rPr>
            </w:pPr>
            <w:r w:rsidRPr="004C1646">
              <w:rPr>
                <w:lang w:val="de-DE"/>
              </w:rPr>
              <w:t>0.04</w:t>
            </w:r>
          </w:p>
        </w:tc>
        <w:tc>
          <w:tcPr>
            <w:tcW w:w="1366" w:type="dxa"/>
            <w:shd w:val="clear" w:color="auto" w:fill="auto"/>
          </w:tcPr>
          <w:p w:rsidR="009C04DC" w:rsidRPr="004C1646" w:rsidRDefault="009C04DC" w:rsidP="005F5965">
            <w:pPr>
              <w:spacing w:after="0"/>
              <w:rPr>
                <w:lang w:val="de-DE"/>
              </w:rPr>
            </w:pPr>
            <w:r w:rsidRPr="004C1646">
              <w:rPr>
                <w:lang w:val="de-DE"/>
              </w:rPr>
              <w:t>0</w:t>
            </w:r>
          </w:p>
        </w:tc>
        <w:tc>
          <w:tcPr>
            <w:tcW w:w="1365" w:type="dxa"/>
            <w:shd w:val="clear" w:color="auto" w:fill="auto"/>
          </w:tcPr>
          <w:p w:rsidR="009C04DC" w:rsidRPr="004C1646" w:rsidRDefault="009C04DC" w:rsidP="005F5965">
            <w:pPr>
              <w:spacing w:after="0"/>
              <w:rPr>
                <w:lang w:val="de-DE"/>
              </w:rPr>
            </w:pPr>
            <w:r w:rsidRPr="004C1646">
              <w:rPr>
                <w:lang w:val="de-DE"/>
              </w:rPr>
              <w:t>0</w:t>
            </w:r>
          </w:p>
        </w:tc>
        <w:tc>
          <w:tcPr>
            <w:tcW w:w="1366" w:type="dxa"/>
            <w:shd w:val="clear" w:color="auto" w:fill="auto"/>
          </w:tcPr>
          <w:p w:rsidR="009C04DC" w:rsidRPr="004C1646" w:rsidRDefault="009C04DC" w:rsidP="005F5965">
            <w:pPr>
              <w:spacing w:after="0"/>
              <w:rPr>
                <w:lang w:val="de-DE"/>
              </w:rPr>
            </w:pPr>
            <w:r w:rsidRPr="004C1646">
              <w:rPr>
                <w:lang w:val="de-DE"/>
              </w:rPr>
              <w:t>0</w:t>
            </w:r>
          </w:p>
        </w:tc>
      </w:tr>
      <w:tr w:rsidR="004F7C06" w:rsidRPr="004C1646" w:rsidTr="00BA55FF">
        <w:tc>
          <w:tcPr>
            <w:tcW w:w="0" w:type="auto"/>
            <w:shd w:val="clear" w:color="auto" w:fill="auto"/>
          </w:tcPr>
          <w:p w:rsidR="009C04DC" w:rsidRPr="004C1646" w:rsidRDefault="009C04DC" w:rsidP="005F5965">
            <w:pPr>
              <w:spacing w:after="0"/>
              <w:rPr>
                <w:lang w:val="de-DE"/>
              </w:rPr>
            </w:pPr>
            <w:r w:rsidRPr="004C1646">
              <w:rPr>
                <w:lang w:val="de-DE"/>
              </w:rPr>
              <w:t>2005</w:t>
            </w:r>
          </w:p>
        </w:tc>
        <w:tc>
          <w:tcPr>
            <w:tcW w:w="1365" w:type="dxa"/>
            <w:shd w:val="clear" w:color="auto" w:fill="auto"/>
          </w:tcPr>
          <w:p w:rsidR="009C04DC" w:rsidRPr="004C1646" w:rsidRDefault="009C04DC" w:rsidP="005F5965">
            <w:pPr>
              <w:spacing w:after="0"/>
              <w:rPr>
                <w:lang w:val="de-DE"/>
              </w:rPr>
            </w:pPr>
            <w:r w:rsidRPr="004C1646">
              <w:rPr>
                <w:lang w:val="de-DE"/>
              </w:rPr>
              <w:t>0.007</w:t>
            </w:r>
          </w:p>
        </w:tc>
        <w:tc>
          <w:tcPr>
            <w:tcW w:w="1366" w:type="dxa"/>
            <w:shd w:val="clear" w:color="auto" w:fill="auto"/>
          </w:tcPr>
          <w:p w:rsidR="009C04DC" w:rsidRPr="004C1646" w:rsidRDefault="009C04DC" w:rsidP="005F5965">
            <w:pPr>
              <w:spacing w:after="0"/>
              <w:rPr>
                <w:lang w:val="de-DE"/>
              </w:rPr>
            </w:pPr>
            <w:r w:rsidRPr="004C1646">
              <w:rPr>
                <w:lang w:val="de-DE"/>
              </w:rPr>
              <w:t>0</w:t>
            </w:r>
          </w:p>
        </w:tc>
        <w:tc>
          <w:tcPr>
            <w:tcW w:w="1365" w:type="dxa"/>
            <w:shd w:val="clear" w:color="auto" w:fill="auto"/>
          </w:tcPr>
          <w:p w:rsidR="009C04DC" w:rsidRPr="004C1646" w:rsidRDefault="009C04DC" w:rsidP="005F5965">
            <w:pPr>
              <w:spacing w:after="0"/>
              <w:rPr>
                <w:lang w:val="de-DE"/>
              </w:rPr>
            </w:pPr>
            <w:r w:rsidRPr="004C1646">
              <w:rPr>
                <w:lang w:val="de-DE"/>
              </w:rPr>
              <w:t>0.04</w:t>
            </w:r>
          </w:p>
        </w:tc>
        <w:tc>
          <w:tcPr>
            <w:tcW w:w="1366" w:type="dxa"/>
            <w:shd w:val="clear" w:color="auto" w:fill="auto"/>
          </w:tcPr>
          <w:p w:rsidR="009C04DC" w:rsidRPr="004C1646" w:rsidRDefault="009C04DC" w:rsidP="005F5965">
            <w:pPr>
              <w:spacing w:after="0"/>
              <w:rPr>
                <w:lang w:val="de-DE"/>
              </w:rPr>
            </w:pPr>
            <w:r w:rsidRPr="004C1646">
              <w:rPr>
                <w:lang w:val="de-DE"/>
              </w:rPr>
              <w:t>0</w:t>
            </w:r>
          </w:p>
        </w:tc>
        <w:tc>
          <w:tcPr>
            <w:tcW w:w="1365" w:type="dxa"/>
            <w:shd w:val="clear" w:color="auto" w:fill="auto"/>
          </w:tcPr>
          <w:p w:rsidR="009C04DC" w:rsidRPr="004C1646" w:rsidRDefault="009C04DC" w:rsidP="005F5965">
            <w:pPr>
              <w:spacing w:after="0"/>
              <w:rPr>
                <w:lang w:val="de-DE"/>
              </w:rPr>
            </w:pPr>
            <w:r w:rsidRPr="004C1646">
              <w:rPr>
                <w:lang w:val="de-DE"/>
              </w:rPr>
              <w:t>0.1</w:t>
            </w:r>
          </w:p>
        </w:tc>
        <w:tc>
          <w:tcPr>
            <w:tcW w:w="1366" w:type="dxa"/>
            <w:shd w:val="clear" w:color="auto" w:fill="auto"/>
          </w:tcPr>
          <w:p w:rsidR="009C04DC" w:rsidRPr="004C1646" w:rsidRDefault="009C04DC" w:rsidP="005F5965">
            <w:pPr>
              <w:spacing w:after="0"/>
            </w:pPr>
            <w:r w:rsidRPr="004C1646">
              <w:rPr>
                <w:lang w:val="de-DE"/>
              </w:rPr>
              <w:t>0</w:t>
            </w:r>
            <w:r w:rsidRPr="004C1646">
              <w:t>.01</w:t>
            </w:r>
          </w:p>
        </w:tc>
      </w:tr>
      <w:tr w:rsidR="004F7C06" w:rsidRPr="004C1646" w:rsidTr="00BA55FF">
        <w:tc>
          <w:tcPr>
            <w:tcW w:w="0" w:type="auto"/>
            <w:shd w:val="clear" w:color="auto" w:fill="auto"/>
          </w:tcPr>
          <w:p w:rsidR="009C04DC" w:rsidRPr="004C1646" w:rsidRDefault="009C04DC" w:rsidP="005F5965">
            <w:pPr>
              <w:spacing w:after="0"/>
            </w:pPr>
            <w:r w:rsidRPr="004C1646">
              <w:t>2010</w:t>
            </w:r>
          </w:p>
        </w:tc>
        <w:tc>
          <w:tcPr>
            <w:tcW w:w="1365" w:type="dxa"/>
            <w:shd w:val="clear" w:color="auto" w:fill="auto"/>
          </w:tcPr>
          <w:p w:rsidR="009C04DC" w:rsidRPr="004C1646" w:rsidRDefault="009C04DC" w:rsidP="005F5965">
            <w:pPr>
              <w:spacing w:after="0"/>
            </w:pPr>
            <w:r w:rsidRPr="004C1646">
              <w:t>0.007</w:t>
            </w:r>
          </w:p>
        </w:tc>
        <w:tc>
          <w:tcPr>
            <w:tcW w:w="1366" w:type="dxa"/>
            <w:shd w:val="clear" w:color="auto" w:fill="auto"/>
          </w:tcPr>
          <w:p w:rsidR="009C04DC" w:rsidRPr="004C1646" w:rsidRDefault="009C04DC" w:rsidP="005F5965">
            <w:pPr>
              <w:spacing w:after="0"/>
            </w:pPr>
            <w:r w:rsidRPr="004C1646">
              <w:t>0</w:t>
            </w:r>
          </w:p>
        </w:tc>
        <w:tc>
          <w:tcPr>
            <w:tcW w:w="1365" w:type="dxa"/>
            <w:shd w:val="clear" w:color="auto" w:fill="auto"/>
          </w:tcPr>
          <w:p w:rsidR="009C04DC" w:rsidRPr="004C1646" w:rsidRDefault="009C04DC" w:rsidP="005F5965">
            <w:pPr>
              <w:spacing w:after="0"/>
            </w:pPr>
            <w:r w:rsidRPr="004C1646">
              <w:t>0.04</w:t>
            </w:r>
          </w:p>
        </w:tc>
        <w:tc>
          <w:tcPr>
            <w:tcW w:w="1366" w:type="dxa"/>
            <w:shd w:val="clear" w:color="auto" w:fill="auto"/>
          </w:tcPr>
          <w:p w:rsidR="009C04DC" w:rsidRPr="004C1646" w:rsidRDefault="009C04DC" w:rsidP="005F5965">
            <w:pPr>
              <w:spacing w:after="0"/>
            </w:pPr>
            <w:r w:rsidRPr="004C1646">
              <w:t>0</w:t>
            </w:r>
          </w:p>
        </w:tc>
        <w:tc>
          <w:tcPr>
            <w:tcW w:w="1365" w:type="dxa"/>
            <w:shd w:val="clear" w:color="auto" w:fill="auto"/>
          </w:tcPr>
          <w:p w:rsidR="009C04DC" w:rsidRPr="004C1646" w:rsidRDefault="009C04DC" w:rsidP="005F5965">
            <w:pPr>
              <w:spacing w:after="0"/>
            </w:pPr>
            <w:r w:rsidRPr="004C1646">
              <w:t>0.1</w:t>
            </w:r>
          </w:p>
        </w:tc>
        <w:tc>
          <w:tcPr>
            <w:tcW w:w="1366" w:type="dxa"/>
            <w:shd w:val="clear" w:color="auto" w:fill="auto"/>
          </w:tcPr>
          <w:p w:rsidR="009C04DC" w:rsidRPr="004C1646" w:rsidRDefault="009C04DC" w:rsidP="005F5965">
            <w:pPr>
              <w:spacing w:after="0"/>
            </w:pPr>
            <w:r w:rsidRPr="004C1646">
              <w:t>0.05</w:t>
            </w:r>
          </w:p>
        </w:tc>
      </w:tr>
      <w:tr w:rsidR="004F7C06" w:rsidRPr="004C1646" w:rsidTr="00BA55FF">
        <w:tc>
          <w:tcPr>
            <w:tcW w:w="0" w:type="auto"/>
            <w:shd w:val="clear" w:color="auto" w:fill="auto"/>
          </w:tcPr>
          <w:p w:rsidR="009C04DC" w:rsidRPr="004C1646" w:rsidRDefault="009C04DC" w:rsidP="005F5965">
            <w:pPr>
              <w:spacing w:after="0"/>
            </w:pPr>
            <w:r w:rsidRPr="004C1646">
              <w:t>2015</w:t>
            </w:r>
          </w:p>
        </w:tc>
        <w:tc>
          <w:tcPr>
            <w:tcW w:w="1365" w:type="dxa"/>
            <w:shd w:val="clear" w:color="auto" w:fill="auto"/>
          </w:tcPr>
          <w:p w:rsidR="009C04DC" w:rsidRPr="004C1646" w:rsidRDefault="009C04DC" w:rsidP="005F5965">
            <w:pPr>
              <w:spacing w:after="0"/>
            </w:pPr>
            <w:r w:rsidRPr="004C1646">
              <w:t>0.007</w:t>
            </w:r>
          </w:p>
        </w:tc>
        <w:tc>
          <w:tcPr>
            <w:tcW w:w="1366" w:type="dxa"/>
            <w:shd w:val="clear" w:color="auto" w:fill="auto"/>
          </w:tcPr>
          <w:p w:rsidR="009C04DC" w:rsidRPr="004C1646" w:rsidRDefault="009C04DC" w:rsidP="005F5965">
            <w:pPr>
              <w:spacing w:after="0"/>
            </w:pPr>
            <w:r w:rsidRPr="004C1646">
              <w:t>0</w:t>
            </w:r>
          </w:p>
        </w:tc>
        <w:tc>
          <w:tcPr>
            <w:tcW w:w="1365" w:type="dxa"/>
            <w:shd w:val="clear" w:color="auto" w:fill="auto"/>
          </w:tcPr>
          <w:p w:rsidR="009C04DC" w:rsidRPr="004C1646" w:rsidRDefault="009C04DC" w:rsidP="005F5965">
            <w:pPr>
              <w:spacing w:after="0"/>
            </w:pPr>
            <w:r w:rsidRPr="004C1646">
              <w:t>0.04</w:t>
            </w:r>
          </w:p>
        </w:tc>
        <w:tc>
          <w:tcPr>
            <w:tcW w:w="1366" w:type="dxa"/>
            <w:shd w:val="clear" w:color="auto" w:fill="auto"/>
          </w:tcPr>
          <w:p w:rsidR="009C04DC" w:rsidRPr="004C1646" w:rsidRDefault="009C04DC" w:rsidP="005F5965">
            <w:pPr>
              <w:spacing w:after="0"/>
            </w:pPr>
            <w:r w:rsidRPr="004C1646">
              <w:t>0</w:t>
            </w:r>
          </w:p>
        </w:tc>
        <w:tc>
          <w:tcPr>
            <w:tcW w:w="1365" w:type="dxa"/>
            <w:shd w:val="clear" w:color="auto" w:fill="auto"/>
          </w:tcPr>
          <w:p w:rsidR="009C04DC" w:rsidRPr="004C1646" w:rsidRDefault="009C04DC" w:rsidP="005F5965">
            <w:pPr>
              <w:spacing w:after="0"/>
            </w:pPr>
            <w:r w:rsidRPr="004C1646">
              <w:t>0.1</w:t>
            </w:r>
          </w:p>
        </w:tc>
        <w:tc>
          <w:tcPr>
            <w:tcW w:w="1366" w:type="dxa"/>
            <w:shd w:val="clear" w:color="auto" w:fill="auto"/>
          </w:tcPr>
          <w:p w:rsidR="009C04DC" w:rsidRPr="004C1646" w:rsidRDefault="009C04DC" w:rsidP="005F5965">
            <w:pPr>
              <w:spacing w:after="0"/>
            </w:pPr>
            <w:r w:rsidRPr="004C1646">
              <w:t>0.05</w:t>
            </w:r>
          </w:p>
        </w:tc>
      </w:tr>
      <w:tr w:rsidR="004F7C06" w:rsidRPr="004C1646" w:rsidTr="00BA55FF">
        <w:tc>
          <w:tcPr>
            <w:tcW w:w="0" w:type="auto"/>
            <w:shd w:val="clear" w:color="auto" w:fill="auto"/>
          </w:tcPr>
          <w:p w:rsidR="009C04DC" w:rsidRPr="004C1646" w:rsidRDefault="009C04DC" w:rsidP="005F5965">
            <w:pPr>
              <w:spacing w:after="0"/>
            </w:pPr>
            <w:r w:rsidRPr="004C1646">
              <w:t>2020</w:t>
            </w:r>
          </w:p>
        </w:tc>
        <w:tc>
          <w:tcPr>
            <w:tcW w:w="1365" w:type="dxa"/>
            <w:shd w:val="clear" w:color="auto" w:fill="auto"/>
          </w:tcPr>
          <w:p w:rsidR="009C04DC" w:rsidRPr="004C1646" w:rsidRDefault="009C04DC" w:rsidP="005F5965">
            <w:pPr>
              <w:spacing w:after="0"/>
            </w:pPr>
            <w:r w:rsidRPr="004C1646">
              <w:t>0.007</w:t>
            </w:r>
          </w:p>
        </w:tc>
        <w:tc>
          <w:tcPr>
            <w:tcW w:w="1366" w:type="dxa"/>
            <w:shd w:val="clear" w:color="auto" w:fill="auto"/>
          </w:tcPr>
          <w:p w:rsidR="009C04DC" w:rsidRPr="004C1646" w:rsidRDefault="009C04DC" w:rsidP="005F5965">
            <w:pPr>
              <w:spacing w:after="0"/>
            </w:pPr>
            <w:r w:rsidRPr="004C1646">
              <w:t>0</w:t>
            </w:r>
          </w:p>
        </w:tc>
        <w:tc>
          <w:tcPr>
            <w:tcW w:w="1365" w:type="dxa"/>
            <w:shd w:val="clear" w:color="auto" w:fill="auto"/>
          </w:tcPr>
          <w:p w:rsidR="009C04DC" w:rsidRPr="004C1646" w:rsidRDefault="009C04DC" w:rsidP="005F5965">
            <w:pPr>
              <w:spacing w:after="0"/>
            </w:pPr>
            <w:r w:rsidRPr="004C1646">
              <w:t>0.04</w:t>
            </w:r>
          </w:p>
        </w:tc>
        <w:tc>
          <w:tcPr>
            <w:tcW w:w="1366" w:type="dxa"/>
            <w:shd w:val="clear" w:color="auto" w:fill="auto"/>
          </w:tcPr>
          <w:p w:rsidR="009C04DC" w:rsidRPr="004C1646" w:rsidRDefault="009C04DC" w:rsidP="005F5965">
            <w:pPr>
              <w:spacing w:after="0"/>
            </w:pPr>
            <w:r w:rsidRPr="004C1646">
              <w:t>0</w:t>
            </w:r>
          </w:p>
        </w:tc>
        <w:tc>
          <w:tcPr>
            <w:tcW w:w="1365" w:type="dxa"/>
            <w:shd w:val="clear" w:color="auto" w:fill="auto"/>
          </w:tcPr>
          <w:p w:rsidR="009C04DC" w:rsidRPr="004C1646" w:rsidRDefault="009C04DC" w:rsidP="005F5965">
            <w:pPr>
              <w:spacing w:after="0"/>
            </w:pPr>
            <w:r w:rsidRPr="004C1646">
              <w:t>0.1</w:t>
            </w:r>
          </w:p>
        </w:tc>
        <w:tc>
          <w:tcPr>
            <w:tcW w:w="1366" w:type="dxa"/>
            <w:shd w:val="clear" w:color="auto" w:fill="auto"/>
          </w:tcPr>
          <w:p w:rsidR="009C04DC" w:rsidRPr="004C1646" w:rsidRDefault="009C04DC" w:rsidP="005F5965">
            <w:pPr>
              <w:spacing w:after="0"/>
            </w:pPr>
            <w:r w:rsidRPr="004C1646">
              <w:t>0.05</w:t>
            </w:r>
          </w:p>
        </w:tc>
      </w:tr>
    </w:tbl>
    <w:p w:rsidR="009C04DC" w:rsidRDefault="009C04DC" w:rsidP="009C04DC"/>
    <w:p w:rsidR="00E06CD4" w:rsidRDefault="00E06CD4" w:rsidP="006967B9">
      <w:pPr>
        <w:jc w:val="both"/>
      </w:pPr>
      <w:r>
        <w:t>The household GHG emissions from fuel consumption are calculated by applying the average fuel carbon intensity calculated by either of the methods to the gallons of fuel consumed by the household as follows:</w:t>
      </w:r>
    </w:p>
    <w:p w:rsidR="00E06CD4" w:rsidRDefault="006B0A19" w:rsidP="006967B9">
      <w:pPr>
        <w:jc w:val="both"/>
      </w:pPr>
      <w:r w:rsidRPr="00E06CD4">
        <w:rPr>
          <w:position w:val="-6"/>
        </w:rPr>
        <w:object w:dxaOrig="4140" w:dyaOrig="279">
          <v:shape id="_x0000_i1090" type="#_x0000_t75" style="width:207pt;height:14.25pt" o:ole="">
            <v:imagedata r:id="rId102" o:title=""/>
          </v:shape>
          <o:OLEObject Type="Embed" ProgID="Equation.3" ShapeID="_x0000_i1090" DrawAspect="Content" ObjectID="_1512124971" r:id="rId103"/>
        </w:object>
      </w:r>
    </w:p>
    <w:p w:rsidR="006B0A19" w:rsidRDefault="006B0A19" w:rsidP="006967B9">
      <w:pPr>
        <w:spacing w:after="0"/>
        <w:jc w:val="both"/>
      </w:pPr>
      <w:proofErr w:type="gramStart"/>
      <w:r>
        <w:t>where</w:t>
      </w:r>
      <w:proofErr w:type="gramEnd"/>
      <w:r>
        <w:t>:</w:t>
      </w:r>
    </w:p>
    <w:p w:rsidR="006B0A19" w:rsidRDefault="006B0A19" w:rsidP="006967B9">
      <w:pPr>
        <w:spacing w:after="0"/>
        <w:jc w:val="both"/>
      </w:pPr>
      <w:r>
        <w:rPr>
          <w:i/>
        </w:rPr>
        <w:t>GHG</w:t>
      </w:r>
      <w:r>
        <w:t xml:space="preserve"> is the metric tons of </w:t>
      </w:r>
      <w:r w:rsidRPr="002D562E">
        <w:t>CO2e</w:t>
      </w:r>
      <w:r>
        <w:t xml:space="preserve"> emissions per day</w:t>
      </w:r>
    </w:p>
    <w:p w:rsidR="006B0A19" w:rsidRDefault="006B0A19" w:rsidP="006967B9">
      <w:pPr>
        <w:spacing w:after="0"/>
        <w:jc w:val="both"/>
      </w:pPr>
      <w:r>
        <w:rPr>
          <w:i/>
        </w:rPr>
        <w:t>Gallons</w:t>
      </w:r>
      <w:r>
        <w:t xml:space="preserve"> is the daily consumption of fuel in gasoline-equivalent gallons</w:t>
      </w:r>
    </w:p>
    <w:p w:rsidR="006B0A19" w:rsidRDefault="006B0A19" w:rsidP="006967B9">
      <w:pPr>
        <w:spacing w:after="0"/>
        <w:jc w:val="both"/>
      </w:pPr>
      <w:r>
        <w:rPr>
          <w:i/>
        </w:rPr>
        <w:t>CI</w:t>
      </w:r>
      <w:r>
        <w:t xml:space="preserve"> is the average carbon intensity in grams of </w:t>
      </w:r>
      <w:r w:rsidRPr="002D562E">
        <w:t>CO2e</w:t>
      </w:r>
      <w:r>
        <w:t xml:space="preserve"> per </w:t>
      </w:r>
      <w:proofErr w:type="spellStart"/>
      <w:r>
        <w:t>megajoule</w:t>
      </w:r>
      <w:proofErr w:type="spellEnd"/>
      <w:r>
        <w:t xml:space="preserve"> (MJ)</w:t>
      </w:r>
    </w:p>
    <w:p w:rsidR="006B0A19" w:rsidRDefault="006B0A19" w:rsidP="006967B9">
      <w:pPr>
        <w:spacing w:after="0"/>
        <w:jc w:val="both"/>
      </w:pPr>
      <w:proofErr w:type="spellStart"/>
      <w:r>
        <w:rPr>
          <w:i/>
        </w:rPr>
        <w:t>MJPerGallon</w:t>
      </w:r>
      <w:proofErr w:type="spellEnd"/>
      <w:r>
        <w:t xml:space="preserve"> is the energy content of gasoline in </w:t>
      </w:r>
      <w:proofErr w:type="spellStart"/>
      <w:r>
        <w:t>megajoules</w:t>
      </w:r>
      <w:proofErr w:type="spellEnd"/>
      <w:r>
        <w:t xml:space="preserve"> (132)</w:t>
      </w:r>
    </w:p>
    <w:p w:rsidR="006B0A19" w:rsidRPr="006B0A19" w:rsidRDefault="006B0A19" w:rsidP="006967B9">
      <w:pPr>
        <w:jc w:val="both"/>
      </w:pPr>
      <w:r>
        <w:rPr>
          <w:i/>
        </w:rPr>
        <w:t>1e6</w:t>
      </w:r>
      <w:r>
        <w:t xml:space="preserve"> is a factor to convert grams into metric tons</w:t>
      </w:r>
    </w:p>
    <w:p w:rsidR="00E2542C" w:rsidRDefault="007C507E" w:rsidP="006967B9">
      <w:pPr>
        <w:jc w:val="both"/>
      </w:pPr>
      <w:r>
        <w:t>The emissions from electric vehicles are also evaluated on a life-cycle basis. Even if the electricity that is consumed comes from out-of-state power plants, the emissions generated from those power plants are included</w:t>
      </w:r>
      <w:r w:rsidR="00E2000A">
        <w:t xml:space="preserve"> in the calculation</w:t>
      </w:r>
      <w:r>
        <w:t xml:space="preserve">. The emissions rates are specified as pounds of </w:t>
      </w:r>
      <w:r w:rsidR="00E2542C" w:rsidRPr="002D562E">
        <w:t>CO2e</w:t>
      </w:r>
      <w:r w:rsidR="00E2542C">
        <w:t xml:space="preserve"> per kilowatt-hour (kWh) at the end user location. Therefore, the rates reflect transmission line losses. </w:t>
      </w:r>
      <w:r w:rsidR="00E2000A">
        <w:t xml:space="preserve">These rates need to be specified by county and year in the input file. </w:t>
      </w:r>
      <w:r w:rsidR="00E2542C">
        <w:t xml:space="preserve">This is the case because there are a number of different power providers in </w:t>
      </w:r>
      <w:smartTag w:uri="urn:schemas-microsoft-com:office:smarttags" w:element="State">
        <w:smartTag w:uri="urn:schemas-microsoft-com:office:smarttags" w:element="place">
          <w:r w:rsidR="00E2542C">
            <w:t>Oregon</w:t>
          </w:r>
        </w:smartTag>
      </w:smartTag>
      <w:r w:rsidR="00E2542C">
        <w:t xml:space="preserve"> that have different power generation portfolios (e.g. coal, natural gas, hydro, wind, solar). The rates for each county reflect the portfolio of each provider and the customer base of each provider in each county.  </w:t>
      </w:r>
      <w:r w:rsidR="00784C72">
        <w:t xml:space="preserve">Table </w:t>
      </w:r>
      <w:r w:rsidR="001C4A4A">
        <w:t>66</w:t>
      </w:r>
      <w:r w:rsidR="00784C72">
        <w:t xml:space="preserve"> shows an excerpt of inputs for a scenario.</w:t>
      </w:r>
    </w:p>
    <w:p w:rsidR="00C64A64" w:rsidRDefault="00C64A64" w:rsidP="006967B9">
      <w:pPr>
        <w:pStyle w:val="Caption"/>
      </w:pPr>
    </w:p>
    <w:p w:rsidR="00A93735" w:rsidRDefault="00A93735" w:rsidP="00A93735">
      <w:pPr>
        <w:pStyle w:val="Caption"/>
        <w:keepNext/>
        <w:jc w:val="center"/>
      </w:pPr>
      <w:bookmarkStart w:id="198" w:name="_Toc438377987"/>
      <w:r>
        <w:t xml:space="preserve">Table </w:t>
      </w:r>
      <w:fldSimple w:instr=" SEQ Table \* ARABIC ">
        <w:r w:rsidR="00022C4E">
          <w:rPr>
            <w:noProof/>
          </w:rPr>
          <w:t>66</w:t>
        </w:r>
      </w:fldSimple>
      <w:r>
        <w:t>. Example of Carbon Intensity Inputs for Electricity for a Selection of Counties and Years (Pounds CO</w:t>
      </w:r>
      <w:r w:rsidRPr="00A93735">
        <w:rPr>
          <w:vertAlign w:val="subscript"/>
        </w:rPr>
        <w:t>2</w:t>
      </w:r>
      <w:r>
        <w:t>E per Kilowatt-Hour)</w:t>
      </w:r>
      <w:bookmarkEnd w:id="19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9"/>
        <w:gridCol w:w="914"/>
        <w:gridCol w:w="914"/>
        <w:gridCol w:w="914"/>
        <w:gridCol w:w="914"/>
        <w:gridCol w:w="914"/>
        <w:gridCol w:w="914"/>
        <w:gridCol w:w="915"/>
      </w:tblGrid>
      <w:tr w:rsidR="00784C72" w:rsidRPr="004C1646" w:rsidTr="006967B9">
        <w:trPr>
          <w:jc w:val="center"/>
        </w:trPr>
        <w:tc>
          <w:tcPr>
            <w:tcW w:w="1269" w:type="dxa"/>
            <w:shd w:val="clear" w:color="auto" w:fill="auto"/>
          </w:tcPr>
          <w:p w:rsidR="00784C72" w:rsidRPr="005F5965" w:rsidRDefault="00784C72" w:rsidP="00C64A64">
            <w:pPr>
              <w:spacing w:after="0"/>
              <w:rPr>
                <w:b/>
              </w:rPr>
            </w:pPr>
            <w:r w:rsidRPr="005F5965">
              <w:rPr>
                <w:b/>
              </w:rPr>
              <w:t>County</w:t>
            </w:r>
          </w:p>
        </w:tc>
        <w:tc>
          <w:tcPr>
            <w:tcW w:w="914" w:type="dxa"/>
            <w:shd w:val="clear" w:color="auto" w:fill="auto"/>
          </w:tcPr>
          <w:p w:rsidR="00784C72" w:rsidRPr="005F5965" w:rsidRDefault="00784C72" w:rsidP="00C64A64">
            <w:pPr>
              <w:spacing w:after="0"/>
              <w:rPr>
                <w:b/>
              </w:rPr>
            </w:pPr>
            <w:r w:rsidRPr="005F5965">
              <w:rPr>
                <w:b/>
              </w:rPr>
              <w:t>1990</w:t>
            </w:r>
          </w:p>
        </w:tc>
        <w:tc>
          <w:tcPr>
            <w:tcW w:w="914" w:type="dxa"/>
            <w:shd w:val="clear" w:color="auto" w:fill="auto"/>
          </w:tcPr>
          <w:p w:rsidR="00784C72" w:rsidRPr="005F5965" w:rsidRDefault="00784C72" w:rsidP="00C64A64">
            <w:pPr>
              <w:spacing w:after="0"/>
              <w:rPr>
                <w:b/>
              </w:rPr>
            </w:pPr>
            <w:r w:rsidRPr="005F5965">
              <w:rPr>
                <w:b/>
              </w:rPr>
              <w:t>1995</w:t>
            </w:r>
          </w:p>
        </w:tc>
        <w:tc>
          <w:tcPr>
            <w:tcW w:w="914" w:type="dxa"/>
            <w:shd w:val="clear" w:color="auto" w:fill="auto"/>
          </w:tcPr>
          <w:p w:rsidR="00784C72" w:rsidRPr="005F5965" w:rsidRDefault="00784C72" w:rsidP="00C64A64">
            <w:pPr>
              <w:spacing w:after="0"/>
              <w:rPr>
                <w:b/>
              </w:rPr>
            </w:pPr>
            <w:r w:rsidRPr="005F5965">
              <w:rPr>
                <w:b/>
              </w:rPr>
              <w:t>2000</w:t>
            </w:r>
          </w:p>
        </w:tc>
        <w:tc>
          <w:tcPr>
            <w:tcW w:w="914" w:type="dxa"/>
            <w:shd w:val="clear" w:color="auto" w:fill="auto"/>
          </w:tcPr>
          <w:p w:rsidR="00784C72" w:rsidRPr="005F5965" w:rsidRDefault="00784C72" w:rsidP="00C64A64">
            <w:pPr>
              <w:spacing w:after="0"/>
              <w:rPr>
                <w:b/>
              </w:rPr>
            </w:pPr>
            <w:r w:rsidRPr="005F5965">
              <w:rPr>
                <w:b/>
              </w:rPr>
              <w:t>2005</w:t>
            </w:r>
          </w:p>
        </w:tc>
        <w:tc>
          <w:tcPr>
            <w:tcW w:w="914" w:type="dxa"/>
            <w:shd w:val="clear" w:color="auto" w:fill="auto"/>
          </w:tcPr>
          <w:p w:rsidR="00784C72" w:rsidRPr="005F5965" w:rsidRDefault="00784C72" w:rsidP="00C64A64">
            <w:pPr>
              <w:spacing w:after="0"/>
              <w:rPr>
                <w:b/>
              </w:rPr>
            </w:pPr>
            <w:r w:rsidRPr="005F5965">
              <w:rPr>
                <w:b/>
              </w:rPr>
              <w:t>2010</w:t>
            </w:r>
          </w:p>
        </w:tc>
        <w:tc>
          <w:tcPr>
            <w:tcW w:w="914" w:type="dxa"/>
            <w:shd w:val="clear" w:color="auto" w:fill="auto"/>
          </w:tcPr>
          <w:p w:rsidR="00784C72" w:rsidRPr="005F5965" w:rsidRDefault="00784C72" w:rsidP="00C64A64">
            <w:pPr>
              <w:spacing w:after="0"/>
              <w:rPr>
                <w:b/>
              </w:rPr>
            </w:pPr>
            <w:r w:rsidRPr="005F5965">
              <w:rPr>
                <w:b/>
              </w:rPr>
              <w:t>2015</w:t>
            </w:r>
          </w:p>
        </w:tc>
        <w:tc>
          <w:tcPr>
            <w:tcW w:w="915" w:type="dxa"/>
            <w:shd w:val="clear" w:color="auto" w:fill="auto"/>
          </w:tcPr>
          <w:p w:rsidR="00784C72" w:rsidRPr="005F5965" w:rsidRDefault="00784C72" w:rsidP="00C64A64">
            <w:pPr>
              <w:spacing w:after="0"/>
              <w:rPr>
                <w:b/>
              </w:rPr>
            </w:pPr>
            <w:r w:rsidRPr="005F5965">
              <w:rPr>
                <w:b/>
              </w:rPr>
              <w:t>2020</w:t>
            </w:r>
          </w:p>
        </w:tc>
      </w:tr>
      <w:tr w:rsidR="00784C72" w:rsidRPr="004C1646" w:rsidTr="006967B9">
        <w:trPr>
          <w:jc w:val="center"/>
        </w:trPr>
        <w:tc>
          <w:tcPr>
            <w:tcW w:w="1269" w:type="dxa"/>
            <w:shd w:val="clear" w:color="auto" w:fill="auto"/>
          </w:tcPr>
          <w:p w:rsidR="00784C72" w:rsidRPr="004C1646" w:rsidRDefault="00784C72" w:rsidP="00C64A64">
            <w:pPr>
              <w:spacing w:after="0"/>
            </w:pPr>
            <w:r w:rsidRPr="004C1646">
              <w:t>Baker</w:t>
            </w:r>
          </w:p>
        </w:tc>
        <w:tc>
          <w:tcPr>
            <w:tcW w:w="914" w:type="dxa"/>
            <w:shd w:val="clear" w:color="auto" w:fill="auto"/>
          </w:tcPr>
          <w:p w:rsidR="00784C72" w:rsidRPr="004C1646" w:rsidRDefault="00784C72" w:rsidP="00C64A64">
            <w:pPr>
              <w:spacing w:after="0"/>
            </w:pPr>
            <w:r w:rsidRPr="004C1646">
              <w:t>0.079</w:t>
            </w:r>
          </w:p>
        </w:tc>
        <w:tc>
          <w:tcPr>
            <w:tcW w:w="914" w:type="dxa"/>
            <w:shd w:val="clear" w:color="auto" w:fill="auto"/>
          </w:tcPr>
          <w:p w:rsidR="00784C72" w:rsidRPr="004C1646" w:rsidRDefault="00784C72" w:rsidP="00C64A64">
            <w:pPr>
              <w:spacing w:after="0"/>
            </w:pPr>
            <w:r w:rsidRPr="004C1646">
              <w:t>0.079</w:t>
            </w:r>
          </w:p>
        </w:tc>
        <w:tc>
          <w:tcPr>
            <w:tcW w:w="914" w:type="dxa"/>
            <w:shd w:val="clear" w:color="auto" w:fill="auto"/>
          </w:tcPr>
          <w:p w:rsidR="00784C72" w:rsidRPr="004C1646" w:rsidRDefault="00784C72" w:rsidP="00C64A64">
            <w:pPr>
              <w:spacing w:after="0"/>
            </w:pPr>
            <w:r w:rsidRPr="004C1646">
              <w:t>0.079</w:t>
            </w:r>
          </w:p>
        </w:tc>
        <w:tc>
          <w:tcPr>
            <w:tcW w:w="914" w:type="dxa"/>
            <w:shd w:val="clear" w:color="auto" w:fill="auto"/>
          </w:tcPr>
          <w:p w:rsidR="00784C72" w:rsidRPr="004C1646" w:rsidRDefault="00784C72" w:rsidP="00C64A64">
            <w:pPr>
              <w:spacing w:after="0"/>
            </w:pPr>
            <w:r w:rsidRPr="004C1646">
              <w:t>0.079</w:t>
            </w:r>
          </w:p>
        </w:tc>
        <w:tc>
          <w:tcPr>
            <w:tcW w:w="914" w:type="dxa"/>
            <w:shd w:val="clear" w:color="auto" w:fill="auto"/>
          </w:tcPr>
          <w:p w:rsidR="00784C72" w:rsidRPr="004C1646" w:rsidRDefault="00784C72" w:rsidP="00C64A64">
            <w:pPr>
              <w:spacing w:after="0"/>
            </w:pPr>
            <w:r w:rsidRPr="004C1646">
              <w:t>0.079</w:t>
            </w:r>
          </w:p>
        </w:tc>
        <w:tc>
          <w:tcPr>
            <w:tcW w:w="914" w:type="dxa"/>
            <w:shd w:val="clear" w:color="auto" w:fill="auto"/>
          </w:tcPr>
          <w:p w:rsidR="00784C72" w:rsidRPr="004C1646" w:rsidRDefault="00784C72" w:rsidP="00C64A64">
            <w:pPr>
              <w:spacing w:after="0"/>
            </w:pPr>
            <w:r w:rsidRPr="004C1646">
              <w:t>0.079</w:t>
            </w:r>
          </w:p>
        </w:tc>
        <w:tc>
          <w:tcPr>
            <w:tcW w:w="915" w:type="dxa"/>
            <w:shd w:val="clear" w:color="auto" w:fill="auto"/>
          </w:tcPr>
          <w:p w:rsidR="00784C72" w:rsidRPr="004C1646" w:rsidRDefault="00784C72" w:rsidP="00C64A64">
            <w:pPr>
              <w:spacing w:after="0"/>
            </w:pPr>
            <w:r w:rsidRPr="004C1646">
              <w:t>0.078</w:t>
            </w:r>
          </w:p>
        </w:tc>
      </w:tr>
      <w:tr w:rsidR="00784C72" w:rsidRPr="004C1646" w:rsidTr="006967B9">
        <w:trPr>
          <w:jc w:val="center"/>
        </w:trPr>
        <w:tc>
          <w:tcPr>
            <w:tcW w:w="1269" w:type="dxa"/>
            <w:shd w:val="clear" w:color="auto" w:fill="auto"/>
          </w:tcPr>
          <w:p w:rsidR="00784C72" w:rsidRPr="004C1646" w:rsidRDefault="00784C72" w:rsidP="00C64A64">
            <w:pPr>
              <w:spacing w:after="0"/>
            </w:pPr>
            <w:smartTag w:uri="urn:schemas-microsoft-com:office:smarttags" w:element="City">
              <w:smartTag w:uri="urn:schemas-microsoft-com:office:smarttags" w:element="place">
                <w:r w:rsidRPr="004C1646">
                  <w:t>Benton</w:t>
                </w:r>
              </w:smartTag>
            </w:smartTag>
          </w:p>
        </w:tc>
        <w:tc>
          <w:tcPr>
            <w:tcW w:w="914" w:type="dxa"/>
            <w:shd w:val="clear" w:color="auto" w:fill="auto"/>
          </w:tcPr>
          <w:p w:rsidR="00784C72" w:rsidRPr="004C1646" w:rsidRDefault="00784C72" w:rsidP="00C64A64">
            <w:pPr>
              <w:spacing w:after="0"/>
            </w:pPr>
            <w:r w:rsidRPr="004C1646">
              <w:t>1.558</w:t>
            </w:r>
          </w:p>
        </w:tc>
        <w:tc>
          <w:tcPr>
            <w:tcW w:w="914" w:type="dxa"/>
            <w:shd w:val="clear" w:color="auto" w:fill="auto"/>
          </w:tcPr>
          <w:p w:rsidR="00784C72" w:rsidRPr="004C1646" w:rsidRDefault="00784C72" w:rsidP="00C64A64">
            <w:pPr>
              <w:spacing w:after="0"/>
            </w:pPr>
            <w:r w:rsidRPr="004C1646">
              <w:t>1.558</w:t>
            </w:r>
          </w:p>
        </w:tc>
        <w:tc>
          <w:tcPr>
            <w:tcW w:w="914" w:type="dxa"/>
            <w:shd w:val="clear" w:color="auto" w:fill="auto"/>
          </w:tcPr>
          <w:p w:rsidR="00784C72" w:rsidRPr="004C1646" w:rsidRDefault="00784C72" w:rsidP="00C64A64">
            <w:pPr>
              <w:spacing w:after="0"/>
            </w:pPr>
            <w:r w:rsidRPr="004C1646">
              <w:t>1.558</w:t>
            </w:r>
          </w:p>
        </w:tc>
        <w:tc>
          <w:tcPr>
            <w:tcW w:w="914" w:type="dxa"/>
            <w:shd w:val="clear" w:color="auto" w:fill="auto"/>
          </w:tcPr>
          <w:p w:rsidR="00784C72" w:rsidRPr="004C1646" w:rsidRDefault="00784C72" w:rsidP="00C64A64">
            <w:pPr>
              <w:spacing w:after="0"/>
            </w:pPr>
            <w:r w:rsidRPr="004C1646">
              <w:t>1.558</w:t>
            </w:r>
          </w:p>
        </w:tc>
        <w:tc>
          <w:tcPr>
            <w:tcW w:w="914" w:type="dxa"/>
            <w:shd w:val="clear" w:color="auto" w:fill="auto"/>
          </w:tcPr>
          <w:p w:rsidR="00784C72" w:rsidRPr="004C1646" w:rsidRDefault="00784C72" w:rsidP="00C64A64">
            <w:pPr>
              <w:spacing w:after="0"/>
            </w:pPr>
            <w:r w:rsidRPr="004C1646">
              <w:t>1.521</w:t>
            </w:r>
          </w:p>
        </w:tc>
        <w:tc>
          <w:tcPr>
            <w:tcW w:w="914" w:type="dxa"/>
            <w:shd w:val="clear" w:color="auto" w:fill="auto"/>
          </w:tcPr>
          <w:p w:rsidR="00784C72" w:rsidRPr="004C1646" w:rsidRDefault="00784C72" w:rsidP="00C64A64">
            <w:pPr>
              <w:spacing w:after="0"/>
            </w:pPr>
            <w:r w:rsidRPr="004C1646">
              <w:t>1.367</w:t>
            </w:r>
          </w:p>
        </w:tc>
        <w:tc>
          <w:tcPr>
            <w:tcW w:w="915" w:type="dxa"/>
            <w:shd w:val="clear" w:color="auto" w:fill="auto"/>
          </w:tcPr>
          <w:p w:rsidR="00784C72" w:rsidRPr="004C1646" w:rsidRDefault="00784C72" w:rsidP="00C64A64">
            <w:pPr>
              <w:spacing w:after="0"/>
            </w:pPr>
            <w:r w:rsidRPr="004C1646">
              <w:t>1.213</w:t>
            </w:r>
          </w:p>
        </w:tc>
      </w:tr>
      <w:tr w:rsidR="00784C72" w:rsidRPr="004C1646" w:rsidTr="006967B9">
        <w:trPr>
          <w:jc w:val="center"/>
        </w:trPr>
        <w:tc>
          <w:tcPr>
            <w:tcW w:w="1269" w:type="dxa"/>
            <w:shd w:val="clear" w:color="auto" w:fill="auto"/>
          </w:tcPr>
          <w:p w:rsidR="00784C72" w:rsidRPr="004C1646" w:rsidRDefault="00784C72" w:rsidP="00C64A64">
            <w:pPr>
              <w:spacing w:after="0"/>
            </w:pPr>
            <w:r w:rsidRPr="004C1646">
              <w:t>Clackamas</w:t>
            </w:r>
          </w:p>
        </w:tc>
        <w:tc>
          <w:tcPr>
            <w:tcW w:w="914" w:type="dxa"/>
            <w:shd w:val="clear" w:color="auto" w:fill="auto"/>
          </w:tcPr>
          <w:p w:rsidR="00784C72" w:rsidRPr="004C1646" w:rsidRDefault="00784C72" w:rsidP="00C64A64">
            <w:pPr>
              <w:spacing w:after="0"/>
            </w:pPr>
            <w:r w:rsidRPr="004C1646">
              <w:t>1.402</w:t>
            </w:r>
          </w:p>
        </w:tc>
        <w:tc>
          <w:tcPr>
            <w:tcW w:w="914" w:type="dxa"/>
            <w:shd w:val="clear" w:color="auto" w:fill="auto"/>
          </w:tcPr>
          <w:p w:rsidR="00784C72" w:rsidRPr="004C1646" w:rsidRDefault="00784C72" w:rsidP="00C64A64">
            <w:pPr>
              <w:spacing w:after="0"/>
            </w:pPr>
            <w:r w:rsidRPr="004C1646">
              <w:t>1.402</w:t>
            </w:r>
          </w:p>
        </w:tc>
        <w:tc>
          <w:tcPr>
            <w:tcW w:w="914" w:type="dxa"/>
            <w:shd w:val="clear" w:color="auto" w:fill="auto"/>
          </w:tcPr>
          <w:p w:rsidR="00784C72" w:rsidRPr="004C1646" w:rsidRDefault="00784C72" w:rsidP="00C64A64">
            <w:pPr>
              <w:spacing w:after="0"/>
            </w:pPr>
            <w:r w:rsidRPr="004C1646">
              <w:t>1.402</w:t>
            </w:r>
          </w:p>
        </w:tc>
        <w:tc>
          <w:tcPr>
            <w:tcW w:w="914" w:type="dxa"/>
            <w:shd w:val="clear" w:color="auto" w:fill="auto"/>
          </w:tcPr>
          <w:p w:rsidR="00784C72" w:rsidRPr="004C1646" w:rsidRDefault="00784C72" w:rsidP="00C64A64">
            <w:pPr>
              <w:spacing w:after="0"/>
            </w:pPr>
            <w:r w:rsidRPr="004C1646">
              <w:t>1.402</w:t>
            </w:r>
          </w:p>
        </w:tc>
        <w:tc>
          <w:tcPr>
            <w:tcW w:w="914" w:type="dxa"/>
            <w:shd w:val="clear" w:color="auto" w:fill="auto"/>
          </w:tcPr>
          <w:p w:rsidR="00784C72" w:rsidRPr="004C1646" w:rsidRDefault="00784C72" w:rsidP="00C64A64">
            <w:pPr>
              <w:spacing w:after="0"/>
            </w:pPr>
            <w:r w:rsidRPr="004C1646">
              <w:t>1.365</w:t>
            </w:r>
          </w:p>
        </w:tc>
        <w:tc>
          <w:tcPr>
            <w:tcW w:w="914" w:type="dxa"/>
            <w:shd w:val="clear" w:color="auto" w:fill="auto"/>
          </w:tcPr>
          <w:p w:rsidR="00784C72" w:rsidRPr="004C1646" w:rsidRDefault="00784C72" w:rsidP="00C64A64">
            <w:pPr>
              <w:spacing w:after="0"/>
            </w:pPr>
            <w:r w:rsidRPr="004C1646">
              <w:t>1.231</w:t>
            </w:r>
          </w:p>
        </w:tc>
        <w:tc>
          <w:tcPr>
            <w:tcW w:w="915" w:type="dxa"/>
            <w:shd w:val="clear" w:color="auto" w:fill="auto"/>
          </w:tcPr>
          <w:p w:rsidR="00784C72" w:rsidRPr="004C1646" w:rsidRDefault="00784C72" w:rsidP="00C64A64">
            <w:pPr>
              <w:spacing w:after="0"/>
            </w:pPr>
            <w:r w:rsidRPr="004C1646">
              <w:t>1.096</w:t>
            </w:r>
          </w:p>
        </w:tc>
      </w:tr>
      <w:tr w:rsidR="00784C72" w:rsidRPr="004C1646" w:rsidTr="006967B9">
        <w:trPr>
          <w:jc w:val="center"/>
        </w:trPr>
        <w:tc>
          <w:tcPr>
            <w:tcW w:w="1269" w:type="dxa"/>
            <w:shd w:val="clear" w:color="auto" w:fill="auto"/>
          </w:tcPr>
          <w:p w:rsidR="00784C72" w:rsidRPr="004C1646" w:rsidRDefault="00784C72" w:rsidP="00C64A64">
            <w:pPr>
              <w:spacing w:after="0"/>
            </w:pPr>
            <w:r w:rsidRPr="004C1646">
              <w:t>Clatsop</w:t>
            </w:r>
          </w:p>
        </w:tc>
        <w:tc>
          <w:tcPr>
            <w:tcW w:w="914" w:type="dxa"/>
            <w:shd w:val="clear" w:color="auto" w:fill="auto"/>
          </w:tcPr>
          <w:p w:rsidR="00784C72" w:rsidRPr="004C1646" w:rsidRDefault="00784C72" w:rsidP="00C64A64">
            <w:pPr>
              <w:spacing w:after="0"/>
            </w:pPr>
            <w:r w:rsidRPr="004C1646">
              <w:t>1.87</w:t>
            </w:r>
          </w:p>
        </w:tc>
        <w:tc>
          <w:tcPr>
            <w:tcW w:w="914" w:type="dxa"/>
            <w:shd w:val="clear" w:color="auto" w:fill="auto"/>
          </w:tcPr>
          <w:p w:rsidR="00784C72" w:rsidRPr="004C1646" w:rsidRDefault="00784C72" w:rsidP="00C64A64">
            <w:pPr>
              <w:spacing w:after="0"/>
            </w:pPr>
            <w:r w:rsidRPr="004C1646">
              <w:t>1.87</w:t>
            </w:r>
          </w:p>
        </w:tc>
        <w:tc>
          <w:tcPr>
            <w:tcW w:w="914" w:type="dxa"/>
            <w:shd w:val="clear" w:color="auto" w:fill="auto"/>
          </w:tcPr>
          <w:p w:rsidR="00784C72" w:rsidRPr="004C1646" w:rsidRDefault="00784C72" w:rsidP="00C64A64">
            <w:pPr>
              <w:spacing w:after="0"/>
            </w:pPr>
            <w:r w:rsidRPr="004C1646">
              <w:t>1.87</w:t>
            </w:r>
          </w:p>
        </w:tc>
        <w:tc>
          <w:tcPr>
            <w:tcW w:w="914" w:type="dxa"/>
            <w:shd w:val="clear" w:color="auto" w:fill="auto"/>
          </w:tcPr>
          <w:p w:rsidR="00784C72" w:rsidRPr="004C1646" w:rsidRDefault="00784C72" w:rsidP="00C64A64">
            <w:pPr>
              <w:spacing w:after="0"/>
            </w:pPr>
            <w:r w:rsidRPr="004C1646">
              <w:t>1.87</w:t>
            </w:r>
          </w:p>
        </w:tc>
        <w:tc>
          <w:tcPr>
            <w:tcW w:w="914" w:type="dxa"/>
            <w:shd w:val="clear" w:color="auto" w:fill="auto"/>
          </w:tcPr>
          <w:p w:rsidR="00784C72" w:rsidRPr="004C1646" w:rsidRDefault="00784C72" w:rsidP="00C64A64">
            <w:pPr>
              <w:spacing w:after="0"/>
            </w:pPr>
            <w:r w:rsidRPr="004C1646">
              <w:t>1.825</w:t>
            </w:r>
          </w:p>
        </w:tc>
        <w:tc>
          <w:tcPr>
            <w:tcW w:w="914" w:type="dxa"/>
            <w:shd w:val="clear" w:color="auto" w:fill="auto"/>
          </w:tcPr>
          <w:p w:rsidR="00784C72" w:rsidRPr="004C1646" w:rsidRDefault="00784C72" w:rsidP="00C64A64">
            <w:pPr>
              <w:spacing w:after="0"/>
            </w:pPr>
            <w:r w:rsidRPr="004C1646">
              <w:t>1.633</w:t>
            </w:r>
          </w:p>
        </w:tc>
        <w:tc>
          <w:tcPr>
            <w:tcW w:w="915" w:type="dxa"/>
            <w:shd w:val="clear" w:color="auto" w:fill="auto"/>
          </w:tcPr>
          <w:p w:rsidR="00784C72" w:rsidRPr="004C1646" w:rsidRDefault="00784C72" w:rsidP="00C64A64">
            <w:pPr>
              <w:spacing w:after="0"/>
            </w:pPr>
            <w:r w:rsidRPr="004C1646">
              <w:t>1.441</w:t>
            </w:r>
          </w:p>
        </w:tc>
      </w:tr>
      <w:tr w:rsidR="00784C72" w:rsidRPr="004C1646" w:rsidTr="006967B9">
        <w:trPr>
          <w:jc w:val="center"/>
        </w:trPr>
        <w:tc>
          <w:tcPr>
            <w:tcW w:w="1269" w:type="dxa"/>
            <w:shd w:val="clear" w:color="auto" w:fill="auto"/>
          </w:tcPr>
          <w:p w:rsidR="00784C72" w:rsidRPr="004C1646" w:rsidRDefault="00784C72" w:rsidP="00C64A64">
            <w:pPr>
              <w:spacing w:after="0"/>
            </w:pPr>
            <w:smartTag w:uri="urn:schemas-microsoft-com:office:smarttags" w:element="City">
              <w:smartTag w:uri="urn:schemas-microsoft-com:office:smarttags" w:element="place">
                <w:r w:rsidRPr="004C1646">
                  <w:t>Columbia</w:t>
                </w:r>
              </w:smartTag>
            </w:smartTag>
          </w:p>
        </w:tc>
        <w:tc>
          <w:tcPr>
            <w:tcW w:w="914" w:type="dxa"/>
            <w:shd w:val="clear" w:color="auto" w:fill="auto"/>
          </w:tcPr>
          <w:p w:rsidR="00784C72" w:rsidRPr="004C1646" w:rsidRDefault="00784C72" w:rsidP="00C64A64">
            <w:pPr>
              <w:spacing w:after="0"/>
            </w:pPr>
            <w:r w:rsidRPr="004C1646">
              <w:t>0.086</w:t>
            </w:r>
          </w:p>
        </w:tc>
        <w:tc>
          <w:tcPr>
            <w:tcW w:w="914" w:type="dxa"/>
            <w:shd w:val="clear" w:color="auto" w:fill="auto"/>
          </w:tcPr>
          <w:p w:rsidR="00784C72" w:rsidRPr="004C1646" w:rsidRDefault="00784C72" w:rsidP="00C64A64">
            <w:pPr>
              <w:spacing w:after="0"/>
            </w:pPr>
            <w:r w:rsidRPr="004C1646">
              <w:t>0.086</w:t>
            </w:r>
          </w:p>
        </w:tc>
        <w:tc>
          <w:tcPr>
            <w:tcW w:w="914" w:type="dxa"/>
            <w:shd w:val="clear" w:color="auto" w:fill="auto"/>
          </w:tcPr>
          <w:p w:rsidR="00784C72" w:rsidRPr="004C1646" w:rsidRDefault="00784C72" w:rsidP="00C64A64">
            <w:pPr>
              <w:spacing w:after="0"/>
            </w:pPr>
            <w:r w:rsidRPr="004C1646">
              <w:t>0.086</w:t>
            </w:r>
          </w:p>
        </w:tc>
        <w:tc>
          <w:tcPr>
            <w:tcW w:w="914" w:type="dxa"/>
            <w:shd w:val="clear" w:color="auto" w:fill="auto"/>
          </w:tcPr>
          <w:p w:rsidR="00784C72" w:rsidRPr="004C1646" w:rsidRDefault="00784C72" w:rsidP="00C64A64">
            <w:pPr>
              <w:spacing w:after="0"/>
            </w:pPr>
            <w:r w:rsidRPr="004C1646">
              <w:t>0.086</w:t>
            </w:r>
          </w:p>
        </w:tc>
        <w:tc>
          <w:tcPr>
            <w:tcW w:w="914" w:type="dxa"/>
            <w:shd w:val="clear" w:color="auto" w:fill="auto"/>
          </w:tcPr>
          <w:p w:rsidR="00784C72" w:rsidRPr="004C1646" w:rsidRDefault="00784C72" w:rsidP="00C64A64">
            <w:pPr>
              <w:spacing w:after="0"/>
            </w:pPr>
            <w:r w:rsidRPr="004C1646">
              <w:t>0.086</w:t>
            </w:r>
          </w:p>
        </w:tc>
        <w:tc>
          <w:tcPr>
            <w:tcW w:w="914" w:type="dxa"/>
            <w:shd w:val="clear" w:color="auto" w:fill="auto"/>
          </w:tcPr>
          <w:p w:rsidR="00784C72" w:rsidRPr="004C1646" w:rsidRDefault="00784C72" w:rsidP="00C64A64">
            <w:pPr>
              <w:spacing w:after="0"/>
            </w:pPr>
            <w:r w:rsidRPr="004C1646">
              <w:t>0.085</w:t>
            </w:r>
          </w:p>
        </w:tc>
        <w:tc>
          <w:tcPr>
            <w:tcW w:w="915" w:type="dxa"/>
            <w:shd w:val="clear" w:color="auto" w:fill="auto"/>
          </w:tcPr>
          <w:p w:rsidR="00784C72" w:rsidRPr="004C1646" w:rsidRDefault="00784C72" w:rsidP="00C64A64">
            <w:pPr>
              <w:spacing w:after="0"/>
            </w:pPr>
            <w:r w:rsidRPr="004C1646">
              <w:t>0.084</w:t>
            </w:r>
          </w:p>
        </w:tc>
      </w:tr>
      <w:tr w:rsidR="00784C72" w:rsidRPr="004C1646" w:rsidTr="006967B9">
        <w:trPr>
          <w:jc w:val="center"/>
        </w:trPr>
        <w:tc>
          <w:tcPr>
            <w:tcW w:w="1269" w:type="dxa"/>
            <w:shd w:val="clear" w:color="auto" w:fill="auto"/>
          </w:tcPr>
          <w:p w:rsidR="00784C72" w:rsidRPr="004C1646" w:rsidRDefault="00784C72" w:rsidP="00C64A64">
            <w:pPr>
              <w:spacing w:after="0"/>
            </w:pPr>
            <w:r w:rsidRPr="004C1646">
              <w:t>Coos</w:t>
            </w:r>
          </w:p>
        </w:tc>
        <w:tc>
          <w:tcPr>
            <w:tcW w:w="914" w:type="dxa"/>
            <w:shd w:val="clear" w:color="auto" w:fill="auto"/>
          </w:tcPr>
          <w:p w:rsidR="00784C72" w:rsidRPr="004C1646" w:rsidRDefault="00784C72" w:rsidP="00C64A64">
            <w:pPr>
              <w:spacing w:after="0"/>
            </w:pPr>
            <w:r w:rsidRPr="004C1646">
              <w:t>1.495</w:t>
            </w:r>
          </w:p>
        </w:tc>
        <w:tc>
          <w:tcPr>
            <w:tcW w:w="914" w:type="dxa"/>
            <w:shd w:val="clear" w:color="auto" w:fill="auto"/>
          </w:tcPr>
          <w:p w:rsidR="00784C72" w:rsidRPr="004C1646" w:rsidRDefault="00784C72" w:rsidP="00C64A64">
            <w:pPr>
              <w:spacing w:after="0"/>
            </w:pPr>
            <w:r w:rsidRPr="004C1646">
              <w:t>1.495</w:t>
            </w:r>
          </w:p>
        </w:tc>
        <w:tc>
          <w:tcPr>
            <w:tcW w:w="914" w:type="dxa"/>
            <w:shd w:val="clear" w:color="auto" w:fill="auto"/>
          </w:tcPr>
          <w:p w:rsidR="00784C72" w:rsidRPr="004C1646" w:rsidRDefault="00784C72" w:rsidP="00C64A64">
            <w:pPr>
              <w:spacing w:after="0"/>
            </w:pPr>
            <w:r w:rsidRPr="004C1646">
              <w:t>1.495</w:t>
            </w:r>
          </w:p>
        </w:tc>
        <w:tc>
          <w:tcPr>
            <w:tcW w:w="914" w:type="dxa"/>
            <w:shd w:val="clear" w:color="auto" w:fill="auto"/>
          </w:tcPr>
          <w:p w:rsidR="00784C72" w:rsidRPr="004C1646" w:rsidRDefault="00784C72" w:rsidP="00C64A64">
            <w:pPr>
              <w:spacing w:after="0"/>
            </w:pPr>
            <w:r w:rsidRPr="004C1646">
              <w:t>1.495</w:t>
            </w:r>
          </w:p>
        </w:tc>
        <w:tc>
          <w:tcPr>
            <w:tcW w:w="914" w:type="dxa"/>
            <w:shd w:val="clear" w:color="auto" w:fill="auto"/>
          </w:tcPr>
          <w:p w:rsidR="00784C72" w:rsidRPr="004C1646" w:rsidRDefault="00784C72" w:rsidP="00C64A64">
            <w:pPr>
              <w:spacing w:after="0"/>
            </w:pPr>
            <w:r w:rsidRPr="004C1646">
              <w:t>1.459</w:t>
            </w:r>
          </w:p>
        </w:tc>
        <w:tc>
          <w:tcPr>
            <w:tcW w:w="914" w:type="dxa"/>
            <w:shd w:val="clear" w:color="auto" w:fill="auto"/>
          </w:tcPr>
          <w:p w:rsidR="00784C72" w:rsidRPr="004C1646" w:rsidRDefault="00784C72" w:rsidP="00C64A64">
            <w:pPr>
              <w:spacing w:after="0"/>
            </w:pPr>
            <w:r w:rsidRPr="004C1646">
              <w:t>1.313</w:t>
            </w:r>
          </w:p>
        </w:tc>
        <w:tc>
          <w:tcPr>
            <w:tcW w:w="915" w:type="dxa"/>
            <w:shd w:val="clear" w:color="auto" w:fill="auto"/>
          </w:tcPr>
          <w:p w:rsidR="00784C72" w:rsidRPr="004C1646" w:rsidRDefault="00784C72" w:rsidP="00C64A64">
            <w:pPr>
              <w:spacing w:after="0"/>
            </w:pPr>
            <w:r w:rsidRPr="004C1646">
              <w:t>1.167</w:t>
            </w:r>
          </w:p>
        </w:tc>
      </w:tr>
      <w:tr w:rsidR="00784C72" w:rsidRPr="004C1646" w:rsidTr="006967B9">
        <w:trPr>
          <w:jc w:val="center"/>
        </w:trPr>
        <w:tc>
          <w:tcPr>
            <w:tcW w:w="1269" w:type="dxa"/>
            <w:shd w:val="clear" w:color="auto" w:fill="auto"/>
          </w:tcPr>
          <w:p w:rsidR="00784C72" w:rsidRPr="004C1646" w:rsidRDefault="00784C72" w:rsidP="00C64A64">
            <w:pPr>
              <w:spacing w:after="0"/>
            </w:pPr>
            <w:r w:rsidRPr="004C1646">
              <w:t>Crook</w:t>
            </w:r>
          </w:p>
        </w:tc>
        <w:tc>
          <w:tcPr>
            <w:tcW w:w="914" w:type="dxa"/>
            <w:shd w:val="clear" w:color="auto" w:fill="auto"/>
          </w:tcPr>
          <w:p w:rsidR="00784C72" w:rsidRPr="004C1646" w:rsidRDefault="00784C72" w:rsidP="00C64A64">
            <w:pPr>
              <w:spacing w:after="0"/>
            </w:pPr>
            <w:r w:rsidRPr="004C1646">
              <w:t>1.423</w:t>
            </w:r>
          </w:p>
        </w:tc>
        <w:tc>
          <w:tcPr>
            <w:tcW w:w="914" w:type="dxa"/>
            <w:shd w:val="clear" w:color="auto" w:fill="auto"/>
          </w:tcPr>
          <w:p w:rsidR="00784C72" w:rsidRPr="004C1646" w:rsidRDefault="00784C72" w:rsidP="00C64A64">
            <w:pPr>
              <w:spacing w:after="0"/>
            </w:pPr>
            <w:r w:rsidRPr="004C1646">
              <w:t>1.423</w:t>
            </w:r>
          </w:p>
        </w:tc>
        <w:tc>
          <w:tcPr>
            <w:tcW w:w="914" w:type="dxa"/>
            <w:shd w:val="clear" w:color="auto" w:fill="auto"/>
          </w:tcPr>
          <w:p w:rsidR="00784C72" w:rsidRPr="004C1646" w:rsidRDefault="00784C72" w:rsidP="00C64A64">
            <w:pPr>
              <w:spacing w:after="0"/>
            </w:pPr>
            <w:r w:rsidRPr="004C1646">
              <w:t>1.423</w:t>
            </w:r>
          </w:p>
        </w:tc>
        <w:tc>
          <w:tcPr>
            <w:tcW w:w="914" w:type="dxa"/>
            <w:shd w:val="clear" w:color="auto" w:fill="auto"/>
          </w:tcPr>
          <w:p w:rsidR="00784C72" w:rsidRPr="004C1646" w:rsidRDefault="00784C72" w:rsidP="00C64A64">
            <w:pPr>
              <w:spacing w:after="0"/>
            </w:pPr>
            <w:r w:rsidRPr="004C1646">
              <w:t>1.423</w:t>
            </w:r>
          </w:p>
        </w:tc>
        <w:tc>
          <w:tcPr>
            <w:tcW w:w="914" w:type="dxa"/>
            <w:shd w:val="clear" w:color="auto" w:fill="auto"/>
          </w:tcPr>
          <w:p w:rsidR="00784C72" w:rsidRPr="004C1646" w:rsidRDefault="00784C72" w:rsidP="00C64A64">
            <w:pPr>
              <w:spacing w:after="0"/>
            </w:pPr>
            <w:r w:rsidRPr="004C1646">
              <w:t>1.389</w:t>
            </w:r>
          </w:p>
        </w:tc>
        <w:tc>
          <w:tcPr>
            <w:tcW w:w="914" w:type="dxa"/>
            <w:shd w:val="clear" w:color="auto" w:fill="auto"/>
          </w:tcPr>
          <w:p w:rsidR="00784C72" w:rsidRPr="004C1646" w:rsidRDefault="00784C72" w:rsidP="00C64A64">
            <w:pPr>
              <w:spacing w:after="0"/>
            </w:pPr>
            <w:r w:rsidRPr="004C1646">
              <w:t>1.252</w:t>
            </w:r>
          </w:p>
        </w:tc>
        <w:tc>
          <w:tcPr>
            <w:tcW w:w="915" w:type="dxa"/>
            <w:shd w:val="clear" w:color="auto" w:fill="auto"/>
          </w:tcPr>
          <w:p w:rsidR="00784C72" w:rsidRPr="004C1646" w:rsidRDefault="00784C72" w:rsidP="00C64A64">
            <w:pPr>
              <w:spacing w:after="0"/>
            </w:pPr>
            <w:r w:rsidRPr="004C1646">
              <w:t>1.114</w:t>
            </w:r>
          </w:p>
        </w:tc>
      </w:tr>
      <w:tr w:rsidR="00784C72" w:rsidRPr="004C1646" w:rsidTr="006967B9">
        <w:trPr>
          <w:jc w:val="center"/>
        </w:trPr>
        <w:tc>
          <w:tcPr>
            <w:tcW w:w="1269" w:type="dxa"/>
            <w:shd w:val="clear" w:color="auto" w:fill="auto"/>
          </w:tcPr>
          <w:p w:rsidR="00784C72" w:rsidRPr="004C1646" w:rsidRDefault="00784C72" w:rsidP="00C64A64">
            <w:pPr>
              <w:spacing w:after="0"/>
            </w:pPr>
            <w:r w:rsidRPr="004C1646">
              <w:t>Curry</w:t>
            </w:r>
          </w:p>
        </w:tc>
        <w:tc>
          <w:tcPr>
            <w:tcW w:w="914" w:type="dxa"/>
            <w:shd w:val="clear" w:color="auto" w:fill="auto"/>
          </w:tcPr>
          <w:p w:rsidR="00784C72" w:rsidRPr="004C1646" w:rsidRDefault="00784C72" w:rsidP="00C64A64">
            <w:pPr>
              <w:spacing w:after="0"/>
            </w:pPr>
            <w:r w:rsidRPr="004C1646">
              <w:t>0.079</w:t>
            </w:r>
          </w:p>
        </w:tc>
        <w:tc>
          <w:tcPr>
            <w:tcW w:w="914" w:type="dxa"/>
            <w:shd w:val="clear" w:color="auto" w:fill="auto"/>
          </w:tcPr>
          <w:p w:rsidR="00784C72" w:rsidRPr="004C1646" w:rsidRDefault="00784C72" w:rsidP="00C64A64">
            <w:pPr>
              <w:spacing w:after="0"/>
            </w:pPr>
            <w:r w:rsidRPr="004C1646">
              <w:t>0.079</w:t>
            </w:r>
          </w:p>
        </w:tc>
        <w:tc>
          <w:tcPr>
            <w:tcW w:w="914" w:type="dxa"/>
            <w:shd w:val="clear" w:color="auto" w:fill="auto"/>
          </w:tcPr>
          <w:p w:rsidR="00784C72" w:rsidRPr="004C1646" w:rsidRDefault="00784C72" w:rsidP="00C64A64">
            <w:pPr>
              <w:spacing w:after="0"/>
            </w:pPr>
            <w:r w:rsidRPr="004C1646">
              <w:t>0.079</w:t>
            </w:r>
          </w:p>
        </w:tc>
        <w:tc>
          <w:tcPr>
            <w:tcW w:w="914" w:type="dxa"/>
            <w:shd w:val="clear" w:color="auto" w:fill="auto"/>
          </w:tcPr>
          <w:p w:rsidR="00784C72" w:rsidRPr="004C1646" w:rsidRDefault="00784C72" w:rsidP="00C64A64">
            <w:pPr>
              <w:spacing w:after="0"/>
            </w:pPr>
            <w:r w:rsidRPr="004C1646">
              <w:t>0.079</w:t>
            </w:r>
          </w:p>
        </w:tc>
        <w:tc>
          <w:tcPr>
            <w:tcW w:w="914" w:type="dxa"/>
            <w:shd w:val="clear" w:color="auto" w:fill="auto"/>
          </w:tcPr>
          <w:p w:rsidR="00784C72" w:rsidRPr="004C1646" w:rsidRDefault="00784C72" w:rsidP="00C64A64">
            <w:pPr>
              <w:spacing w:after="0"/>
            </w:pPr>
            <w:r w:rsidRPr="004C1646">
              <w:t>0.079</w:t>
            </w:r>
          </w:p>
        </w:tc>
        <w:tc>
          <w:tcPr>
            <w:tcW w:w="914" w:type="dxa"/>
            <w:shd w:val="clear" w:color="auto" w:fill="auto"/>
          </w:tcPr>
          <w:p w:rsidR="00784C72" w:rsidRPr="004C1646" w:rsidRDefault="00784C72" w:rsidP="00C64A64">
            <w:pPr>
              <w:spacing w:after="0"/>
            </w:pPr>
            <w:r w:rsidRPr="004C1646">
              <w:t>0.079</w:t>
            </w:r>
          </w:p>
        </w:tc>
        <w:tc>
          <w:tcPr>
            <w:tcW w:w="915" w:type="dxa"/>
            <w:shd w:val="clear" w:color="auto" w:fill="auto"/>
          </w:tcPr>
          <w:p w:rsidR="00784C72" w:rsidRPr="004C1646" w:rsidRDefault="00784C72" w:rsidP="00C64A64">
            <w:pPr>
              <w:spacing w:after="0"/>
            </w:pPr>
            <w:r w:rsidRPr="004C1646">
              <w:t>0.078</w:t>
            </w:r>
          </w:p>
        </w:tc>
      </w:tr>
      <w:tr w:rsidR="00784C72" w:rsidRPr="004C1646" w:rsidTr="006967B9">
        <w:trPr>
          <w:jc w:val="center"/>
        </w:trPr>
        <w:tc>
          <w:tcPr>
            <w:tcW w:w="1269" w:type="dxa"/>
            <w:shd w:val="clear" w:color="auto" w:fill="auto"/>
          </w:tcPr>
          <w:p w:rsidR="00784C72" w:rsidRPr="004C1646" w:rsidRDefault="00784C72" w:rsidP="00C64A64">
            <w:pPr>
              <w:spacing w:after="0"/>
            </w:pPr>
            <w:smartTag w:uri="urn:schemas-microsoft-com:office:smarttags" w:element="place">
              <w:r w:rsidRPr="004C1646">
                <w:t>Deschutes</w:t>
              </w:r>
            </w:smartTag>
          </w:p>
        </w:tc>
        <w:tc>
          <w:tcPr>
            <w:tcW w:w="914" w:type="dxa"/>
            <w:shd w:val="clear" w:color="auto" w:fill="auto"/>
          </w:tcPr>
          <w:p w:rsidR="00784C72" w:rsidRPr="004C1646" w:rsidRDefault="00784C72" w:rsidP="00C64A64">
            <w:pPr>
              <w:spacing w:after="0"/>
            </w:pPr>
            <w:r w:rsidRPr="004C1646">
              <w:t>1.127</w:t>
            </w:r>
          </w:p>
        </w:tc>
        <w:tc>
          <w:tcPr>
            <w:tcW w:w="914" w:type="dxa"/>
            <w:shd w:val="clear" w:color="auto" w:fill="auto"/>
          </w:tcPr>
          <w:p w:rsidR="00784C72" w:rsidRPr="004C1646" w:rsidRDefault="00784C72" w:rsidP="00C64A64">
            <w:pPr>
              <w:spacing w:after="0"/>
            </w:pPr>
            <w:r w:rsidRPr="004C1646">
              <w:t>1.127</w:t>
            </w:r>
          </w:p>
        </w:tc>
        <w:tc>
          <w:tcPr>
            <w:tcW w:w="914" w:type="dxa"/>
            <w:shd w:val="clear" w:color="auto" w:fill="auto"/>
          </w:tcPr>
          <w:p w:rsidR="00784C72" w:rsidRPr="004C1646" w:rsidRDefault="00784C72" w:rsidP="00C64A64">
            <w:pPr>
              <w:spacing w:after="0"/>
            </w:pPr>
            <w:r w:rsidRPr="004C1646">
              <w:t>1.127</w:t>
            </w:r>
          </w:p>
        </w:tc>
        <w:tc>
          <w:tcPr>
            <w:tcW w:w="914" w:type="dxa"/>
            <w:shd w:val="clear" w:color="auto" w:fill="auto"/>
          </w:tcPr>
          <w:p w:rsidR="00784C72" w:rsidRPr="004C1646" w:rsidRDefault="00784C72" w:rsidP="00C64A64">
            <w:pPr>
              <w:spacing w:after="0"/>
            </w:pPr>
            <w:r w:rsidRPr="004C1646">
              <w:t>1.127</w:t>
            </w:r>
          </w:p>
        </w:tc>
        <w:tc>
          <w:tcPr>
            <w:tcW w:w="914" w:type="dxa"/>
            <w:shd w:val="clear" w:color="auto" w:fill="auto"/>
          </w:tcPr>
          <w:p w:rsidR="00784C72" w:rsidRPr="004C1646" w:rsidRDefault="00784C72" w:rsidP="00C64A64">
            <w:pPr>
              <w:spacing w:after="0"/>
            </w:pPr>
            <w:r w:rsidRPr="004C1646">
              <w:t>1.101</w:t>
            </w:r>
          </w:p>
        </w:tc>
        <w:tc>
          <w:tcPr>
            <w:tcW w:w="914" w:type="dxa"/>
            <w:shd w:val="clear" w:color="auto" w:fill="auto"/>
          </w:tcPr>
          <w:p w:rsidR="00784C72" w:rsidRPr="004C1646" w:rsidRDefault="00784C72" w:rsidP="00C64A64">
            <w:pPr>
              <w:spacing w:after="0"/>
            </w:pPr>
            <w:r w:rsidRPr="004C1646">
              <w:t>1</w:t>
            </w:r>
          </w:p>
        </w:tc>
        <w:tc>
          <w:tcPr>
            <w:tcW w:w="915" w:type="dxa"/>
            <w:shd w:val="clear" w:color="auto" w:fill="auto"/>
          </w:tcPr>
          <w:p w:rsidR="00784C72" w:rsidRPr="004C1646" w:rsidRDefault="00784C72" w:rsidP="00C64A64">
            <w:pPr>
              <w:spacing w:after="0"/>
            </w:pPr>
            <w:r w:rsidRPr="004C1646">
              <w:t>0.898</w:t>
            </w:r>
          </w:p>
        </w:tc>
      </w:tr>
      <w:tr w:rsidR="00784C72" w:rsidRPr="004C1646" w:rsidTr="006967B9">
        <w:trPr>
          <w:jc w:val="center"/>
        </w:trPr>
        <w:tc>
          <w:tcPr>
            <w:tcW w:w="1269" w:type="dxa"/>
            <w:shd w:val="clear" w:color="auto" w:fill="auto"/>
          </w:tcPr>
          <w:p w:rsidR="00784C72" w:rsidRPr="004C1646" w:rsidRDefault="00784C72" w:rsidP="00C64A64">
            <w:pPr>
              <w:spacing w:after="0"/>
            </w:pPr>
            <w:smartTag w:uri="urn:schemas-microsoft-com:office:smarttags" w:element="place">
              <w:r w:rsidRPr="004C1646">
                <w:t>Douglas</w:t>
              </w:r>
            </w:smartTag>
          </w:p>
        </w:tc>
        <w:tc>
          <w:tcPr>
            <w:tcW w:w="914" w:type="dxa"/>
            <w:shd w:val="clear" w:color="auto" w:fill="auto"/>
          </w:tcPr>
          <w:p w:rsidR="00784C72" w:rsidRPr="004C1646" w:rsidRDefault="00784C72" w:rsidP="00C64A64">
            <w:pPr>
              <w:spacing w:after="0"/>
            </w:pPr>
            <w:r w:rsidRPr="004C1646">
              <w:t>1.607</w:t>
            </w:r>
          </w:p>
        </w:tc>
        <w:tc>
          <w:tcPr>
            <w:tcW w:w="914" w:type="dxa"/>
            <w:shd w:val="clear" w:color="auto" w:fill="auto"/>
          </w:tcPr>
          <w:p w:rsidR="00784C72" w:rsidRPr="004C1646" w:rsidRDefault="00784C72" w:rsidP="00C64A64">
            <w:pPr>
              <w:spacing w:after="0"/>
            </w:pPr>
            <w:r w:rsidRPr="004C1646">
              <w:t>1.607</w:t>
            </w:r>
          </w:p>
        </w:tc>
        <w:tc>
          <w:tcPr>
            <w:tcW w:w="914" w:type="dxa"/>
            <w:shd w:val="clear" w:color="auto" w:fill="auto"/>
          </w:tcPr>
          <w:p w:rsidR="00784C72" w:rsidRPr="004C1646" w:rsidRDefault="00784C72" w:rsidP="00C64A64">
            <w:pPr>
              <w:spacing w:after="0"/>
            </w:pPr>
            <w:r w:rsidRPr="004C1646">
              <w:t>1.607</w:t>
            </w:r>
          </w:p>
        </w:tc>
        <w:tc>
          <w:tcPr>
            <w:tcW w:w="914" w:type="dxa"/>
            <w:shd w:val="clear" w:color="auto" w:fill="auto"/>
          </w:tcPr>
          <w:p w:rsidR="00784C72" w:rsidRPr="004C1646" w:rsidRDefault="00784C72" w:rsidP="00C64A64">
            <w:pPr>
              <w:spacing w:after="0"/>
            </w:pPr>
            <w:r w:rsidRPr="004C1646">
              <w:t>1.607</w:t>
            </w:r>
          </w:p>
        </w:tc>
        <w:tc>
          <w:tcPr>
            <w:tcW w:w="914" w:type="dxa"/>
            <w:shd w:val="clear" w:color="auto" w:fill="auto"/>
          </w:tcPr>
          <w:p w:rsidR="00784C72" w:rsidRPr="004C1646" w:rsidRDefault="00784C72" w:rsidP="00C64A64">
            <w:pPr>
              <w:spacing w:after="0"/>
            </w:pPr>
            <w:r w:rsidRPr="004C1646">
              <w:t>1.569</w:t>
            </w:r>
          </w:p>
        </w:tc>
        <w:tc>
          <w:tcPr>
            <w:tcW w:w="914" w:type="dxa"/>
            <w:shd w:val="clear" w:color="auto" w:fill="auto"/>
          </w:tcPr>
          <w:p w:rsidR="00784C72" w:rsidRPr="004C1646" w:rsidRDefault="00784C72" w:rsidP="00C64A64">
            <w:pPr>
              <w:spacing w:after="0"/>
            </w:pPr>
            <w:r w:rsidRPr="004C1646">
              <w:t>1.409</w:t>
            </w:r>
          </w:p>
        </w:tc>
        <w:tc>
          <w:tcPr>
            <w:tcW w:w="915" w:type="dxa"/>
            <w:shd w:val="clear" w:color="auto" w:fill="auto"/>
          </w:tcPr>
          <w:p w:rsidR="00784C72" w:rsidRPr="004C1646" w:rsidRDefault="00784C72" w:rsidP="00C64A64">
            <w:pPr>
              <w:spacing w:after="0"/>
            </w:pPr>
            <w:r w:rsidRPr="004C1646">
              <w:t>1.249</w:t>
            </w:r>
          </w:p>
        </w:tc>
      </w:tr>
      <w:tr w:rsidR="00784C72" w:rsidRPr="004C1646" w:rsidTr="006967B9">
        <w:trPr>
          <w:jc w:val="center"/>
        </w:trPr>
        <w:tc>
          <w:tcPr>
            <w:tcW w:w="1269" w:type="dxa"/>
            <w:shd w:val="clear" w:color="auto" w:fill="auto"/>
          </w:tcPr>
          <w:p w:rsidR="00784C72" w:rsidRPr="004C1646" w:rsidRDefault="00784C72" w:rsidP="00C64A64">
            <w:pPr>
              <w:spacing w:after="0"/>
            </w:pPr>
            <w:r w:rsidRPr="004C1646">
              <w:t>Gilliam</w:t>
            </w:r>
          </w:p>
        </w:tc>
        <w:tc>
          <w:tcPr>
            <w:tcW w:w="914" w:type="dxa"/>
            <w:shd w:val="clear" w:color="auto" w:fill="auto"/>
          </w:tcPr>
          <w:p w:rsidR="00784C72" w:rsidRPr="004C1646" w:rsidRDefault="00784C72" w:rsidP="00C64A64">
            <w:pPr>
              <w:spacing w:after="0"/>
            </w:pPr>
            <w:r w:rsidRPr="004C1646">
              <w:t>0.917</w:t>
            </w:r>
          </w:p>
        </w:tc>
        <w:tc>
          <w:tcPr>
            <w:tcW w:w="914" w:type="dxa"/>
            <w:shd w:val="clear" w:color="auto" w:fill="auto"/>
          </w:tcPr>
          <w:p w:rsidR="00784C72" w:rsidRPr="004C1646" w:rsidRDefault="00784C72" w:rsidP="00C64A64">
            <w:pPr>
              <w:spacing w:after="0"/>
            </w:pPr>
            <w:r w:rsidRPr="004C1646">
              <w:t>0.917</w:t>
            </w:r>
          </w:p>
        </w:tc>
        <w:tc>
          <w:tcPr>
            <w:tcW w:w="914" w:type="dxa"/>
            <w:shd w:val="clear" w:color="auto" w:fill="auto"/>
          </w:tcPr>
          <w:p w:rsidR="00784C72" w:rsidRPr="004C1646" w:rsidRDefault="00784C72" w:rsidP="00C64A64">
            <w:pPr>
              <w:spacing w:after="0"/>
            </w:pPr>
            <w:r w:rsidRPr="004C1646">
              <w:t>0.917</w:t>
            </w:r>
          </w:p>
        </w:tc>
        <w:tc>
          <w:tcPr>
            <w:tcW w:w="914" w:type="dxa"/>
            <w:shd w:val="clear" w:color="auto" w:fill="auto"/>
          </w:tcPr>
          <w:p w:rsidR="00784C72" w:rsidRPr="004C1646" w:rsidRDefault="00784C72" w:rsidP="00C64A64">
            <w:pPr>
              <w:spacing w:after="0"/>
            </w:pPr>
            <w:r w:rsidRPr="004C1646">
              <w:t>0.917</w:t>
            </w:r>
          </w:p>
        </w:tc>
        <w:tc>
          <w:tcPr>
            <w:tcW w:w="914" w:type="dxa"/>
            <w:shd w:val="clear" w:color="auto" w:fill="auto"/>
          </w:tcPr>
          <w:p w:rsidR="00784C72" w:rsidRPr="004C1646" w:rsidRDefault="00784C72" w:rsidP="00C64A64">
            <w:pPr>
              <w:spacing w:after="0"/>
            </w:pPr>
            <w:r w:rsidRPr="004C1646">
              <w:t>0.896</w:t>
            </w:r>
          </w:p>
        </w:tc>
        <w:tc>
          <w:tcPr>
            <w:tcW w:w="914" w:type="dxa"/>
            <w:shd w:val="clear" w:color="auto" w:fill="auto"/>
          </w:tcPr>
          <w:p w:rsidR="00784C72" w:rsidRPr="004C1646" w:rsidRDefault="00784C72" w:rsidP="00C64A64">
            <w:pPr>
              <w:spacing w:after="0"/>
            </w:pPr>
            <w:r w:rsidRPr="004C1646">
              <w:t>0.82</w:t>
            </w:r>
          </w:p>
        </w:tc>
        <w:tc>
          <w:tcPr>
            <w:tcW w:w="915" w:type="dxa"/>
            <w:shd w:val="clear" w:color="auto" w:fill="auto"/>
          </w:tcPr>
          <w:p w:rsidR="00784C72" w:rsidRPr="004C1646" w:rsidRDefault="00784C72" w:rsidP="00C64A64">
            <w:pPr>
              <w:spacing w:after="0"/>
            </w:pPr>
            <w:r w:rsidRPr="004C1646">
              <w:t>0.744</w:t>
            </w:r>
          </w:p>
        </w:tc>
      </w:tr>
    </w:tbl>
    <w:p w:rsidR="00784C72" w:rsidRDefault="00784C72" w:rsidP="009C04DC"/>
    <w:p w:rsidR="002B2869" w:rsidRDefault="00C64A64" w:rsidP="0098530D">
      <w:pPr>
        <w:jc w:val="both"/>
      </w:pPr>
      <w:r>
        <w:br w:type="page"/>
      </w:r>
      <w:r w:rsidR="00B275A4">
        <w:lastRenderedPageBreak/>
        <w:t xml:space="preserve">The household emissions from electricity consumption are calculated </w:t>
      </w:r>
      <w:r w:rsidR="002B2869">
        <w:t>by applying the average carbon intensity for the county the household is located in to the amount of electricity consumed for vehicle travel as follows:</w:t>
      </w:r>
    </w:p>
    <w:p w:rsidR="00E2542C" w:rsidRDefault="002B2869" w:rsidP="0098530D">
      <w:pPr>
        <w:jc w:val="both"/>
      </w:pPr>
      <w:r w:rsidRPr="002B2869">
        <w:rPr>
          <w:position w:val="-6"/>
        </w:rPr>
        <w:object w:dxaOrig="2760" w:dyaOrig="279">
          <v:shape id="_x0000_i1091" type="#_x0000_t75" style="width:138pt;height:14.25pt" o:ole="">
            <v:imagedata r:id="rId104" o:title=""/>
          </v:shape>
          <o:OLEObject Type="Embed" ProgID="Equation.3" ShapeID="_x0000_i1091" DrawAspect="Content" ObjectID="_1512124972" r:id="rId105"/>
        </w:object>
      </w:r>
      <w:r>
        <w:t xml:space="preserve"> </w:t>
      </w:r>
    </w:p>
    <w:p w:rsidR="00E2542C" w:rsidRDefault="002B2869" w:rsidP="0098530D">
      <w:pPr>
        <w:spacing w:after="0"/>
        <w:jc w:val="both"/>
      </w:pPr>
      <w:proofErr w:type="gramStart"/>
      <w:r>
        <w:t>where</w:t>
      </w:r>
      <w:proofErr w:type="gramEnd"/>
      <w:r>
        <w:t>:</w:t>
      </w:r>
    </w:p>
    <w:p w:rsidR="002B2869" w:rsidRDefault="002B2869" w:rsidP="0098530D">
      <w:pPr>
        <w:spacing w:after="0"/>
        <w:jc w:val="both"/>
      </w:pPr>
      <w:r>
        <w:rPr>
          <w:i/>
        </w:rPr>
        <w:t>GHG</w:t>
      </w:r>
      <w:r>
        <w:t xml:space="preserve"> is the metric tons of GHG emissions per day</w:t>
      </w:r>
    </w:p>
    <w:p w:rsidR="002B2869" w:rsidRDefault="002B2869" w:rsidP="0098530D">
      <w:pPr>
        <w:spacing w:after="0"/>
        <w:jc w:val="both"/>
      </w:pPr>
      <w:proofErr w:type="gramStart"/>
      <w:r>
        <w:rPr>
          <w:i/>
        </w:rPr>
        <w:t>kWh</w:t>
      </w:r>
      <w:proofErr w:type="gramEnd"/>
      <w:r>
        <w:t xml:space="preserve"> is the kilowatt-hours consumed per day for vehicle travel</w:t>
      </w:r>
    </w:p>
    <w:p w:rsidR="002B2869" w:rsidRDefault="002B2869" w:rsidP="0098530D">
      <w:pPr>
        <w:spacing w:after="0"/>
        <w:jc w:val="both"/>
      </w:pPr>
      <w:r>
        <w:rPr>
          <w:i/>
        </w:rPr>
        <w:t>CI</w:t>
      </w:r>
      <w:r>
        <w:t xml:space="preserve"> is the carbon intensity of electricity production in pounds per kWh for the county the household is located in</w:t>
      </w:r>
    </w:p>
    <w:p w:rsidR="002B2869" w:rsidRPr="002B2869" w:rsidRDefault="002B2869" w:rsidP="0098530D">
      <w:pPr>
        <w:jc w:val="both"/>
      </w:pPr>
      <w:r w:rsidRPr="002B2869">
        <w:t xml:space="preserve">2204.62 </w:t>
      </w:r>
      <w:r>
        <w:t>converts pounds to metric tons</w:t>
      </w:r>
    </w:p>
    <w:p w:rsidR="00D52E3A" w:rsidRPr="00542621" w:rsidRDefault="00D52E3A" w:rsidP="00D52E3A">
      <w:pPr>
        <w:pStyle w:val="Heading1"/>
      </w:pPr>
      <w:bookmarkStart w:id="199" w:name="_Toc438363105"/>
      <w:r>
        <w:t>Calculat</w:t>
      </w:r>
      <w:r w:rsidR="009A30CE">
        <w:t>e</w:t>
      </w:r>
      <w:r>
        <w:t xml:space="preserve"> Household </w:t>
      </w:r>
      <w:r w:rsidR="009A30CE">
        <w:t>V</w:t>
      </w:r>
      <w:r>
        <w:t xml:space="preserve">ehicle </w:t>
      </w:r>
      <w:r w:rsidR="009A30CE">
        <w:t>C</w:t>
      </w:r>
      <w:r>
        <w:t xml:space="preserve">osts and </w:t>
      </w:r>
      <w:r w:rsidR="009A30CE">
        <w:t>R</w:t>
      </w:r>
      <w:r>
        <w:t>evenues</w:t>
      </w:r>
      <w:bookmarkEnd w:id="199"/>
    </w:p>
    <w:p w:rsidR="00D52E3A" w:rsidRDefault="00FF1BE9" w:rsidP="001F1BF2">
      <w:pPr>
        <w:jc w:val="both"/>
      </w:pPr>
      <w:r>
        <w:t>The models calculate</w:t>
      </w:r>
      <w:r w:rsidR="00D52E3A">
        <w:t xml:space="preserve"> the following four types of costs stemming from household vehicle travel:</w:t>
      </w:r>
    </w:p>
    <w:p w:rsidR="00D52E3A" w:rsidRDefault="00D52E3A" w:rsidP="00AB1B43">
      <w:pPr>
        <w:numPr>
          <w:ilvl w:val="0"/>
          <w:numId w:val="21"/>
        </w:numPr>
        <w:jc w:val="both"/>
      </w:pPr>
      <w:r>
        <w:t>C</w:t>
      </w:r>
      <w:r w:rsidRPr="00D52E3A">
        <w:t>osts for fuel and or electricity to run vehicles and variable use taxes</w:t>
      </w:r>
      <w:r>
        <w:t>;</w:t>
      </w:r>
      <w:r w:rsidRPr="00D52E3A">
        <w:t xml:space="preserve"> </w:t>
      </w:r>
    </w:p>
    <w:p w:rsidR="00D52E3A" w:rsidRDefault="00D52E3A" w:rsidP="00AB1B43">
      <w:pPr>
        <w:numPr>
          <w:ilvl w:val="0"/>
          <w:numId w:val="21"/>
        </w:numPr>
        <w:jc w:val="both"/>
      </w:pPr>
      <w:r>
        <w:t>O</w:t>
      </w:r>
      <w:r w:rsidRPr="00D52E3A">
        <w:t>ther costs of vehicle ownership and use that the household pays directly</w:t>
      </w:r>
      <w:r>
        <w:t>;</w:t>
      </w:r>
      <w:r w:rsidRPr="00D52E3A">
        <w:t xml:space="preserve"> </w:t>
      </w:r>
    </w:p>
    <w:p w:rsidR="00D52E3A" w:rsidRDefault="00D52E3A" w:rsidP="00AB1B43">
      <w:pPr>
        <w:numPr>
          <w:ilvl w:val="0"/>
          <w:numId w:val="21"/>
        </w:numPr>
        <w:jc w:val="both"/>
      </w:pPr>
      <w:r>
        <w:t>R</w:t>
      </w:r>
      <w:r w:rsidRPr="00D52E3A">
        <w:t>oad system costs</w:t>
      </w:r>
      <w:r>
        <w:t>;</w:t>
      </w:r>
      <w:r w:rsidRPr="00D52E3A">
        <w:t xml:space="preserve"> and</w:t>
      </w:r>
      <w:r>
        <w:t>,</w:t>
      </w:r>
      <w:r w:rsidRPr="00D52E3A">
        <w:t xml:space="preserve"> </w:t>
      </w:r>
    </w:p>
    <w:p w:rsidR="00D52E3A" w:rsidRDefault="00D52E3A" w:rsidP="00AB1B43">
      <w:pPr>
        <w:numPr>
          <w:ilvl w:val="0"/>
          <w:numId w:val="21"/>
        </w:numPr>
        <w:jc w:val="both"/>
      </w:pPr>
      <w:r>
        <w:t>E</w:t>
      </w:r>
      <w:r w:rsidRPr="00D52E3A">
        <w:t xml:space="preserve">xternal costs that are paid for by society as a result of the household's vehicle travel. </w:t>
      </w:r>
    </w:p>
    <w:p w:rsidR="00F309A3" w:rsidRDefault="00D52E3A" w:rsidP="001F1BF2">
      <w:pPr>
        <w:jc w:val="both"/>
      </w:pPr>
      <w:r w:rsidRPr="00D52E3A">
        <w:t>The first category includes fuel cost</w:t>
      </w:r>
      <w:r w:rsidR="00F309A3">
        <w:t>s</w:t>
      </w:r>
      <w:r w:rsidRPr="00D52E3A">
        <w:t>, electricity cost</w:t>
      </w:r>
      <w:r w:rsidR="00F309A3">
        <w:t>s</w:t>
      </w:r>
      <w:r w:rsidRPr="00D52E3A">
        <w:t xml:space="preserve">, </w:t>
      </w:r>
      <w:r w:rsidR="00F309A3">
        <w:t xml:space="preserve">gas taxes, </w:t>
      </w:r>
      <w:r>
        <w:t>mileage</w:t>
      </w:r>
      <w:r w:rsidRPr="00D52E3A">
        <w:t xml:space="preserve"> </w:t>
      </w:r>
      <w:r>
        <w:t xml:space="preserve">(i.e. VMT) </w:t>
      </w:r>
      <w:r w:rsidRPr="00D52E3A">
        <w:t>tax</w:t>
      </w:r>
      <w:r w:rsidR="00F309A3">
        <w:t>es</w:t>
      </w:r>
      <w:r w:rsidRPr="00D52E3A">
        <w:t>, congestion tax</w:t>
      </w:r>
      <w:r w:rsidR="00F309A3">
        <w:t>es</w:t>
      </w:r>
      <w:r w:rsidRPr="00D52E3A">
        <w:t>, carbon tax</w:t>
      </w:r>
      <w:r w:rsidR="00F309A3">
        <w:t>es, pay-as-you-drive (PAYD) insurance, and parking pricing</w:t>
      </w:r>
      <w:r w:rsidRPr="00D52E3A">
        <w:t xml:space="preserve">. The sum of these costs influences the amount of household travel in the household budget model. </w:t>
      </w:r>
      <w:r w:rsidR="00F309A3">
        <w:t>PAYD insurance costs and parking pricing are explained in more detail below.</w:t>
      </w:r>
    </w:p>
    <w:p w:rsidR="00F309A3" w:rsidRDefault="00D52E3A" w:rsidP="001F1BF2">
      <w:pPr>
        <w:jc w:val="both"/>
      </w:pPr>
      <w:r w:rsidRPr="00D52E3A">
        <w:t xml:space="preserve">The second category includes vehicle depreciation, vehicle maintenance, tires, finance charges, insurance, and registration. These costs primarily affect vehicle ownership and not vehicle use and therefore are not used in the household budget model to affect the household DVMT. </w:t>
      </w:r>
    </w:p>
    <w:p w:rsidR="00F309A3" w:rsidRDefault="00D52E3A" w:rsidP="001F1BF2">
      <w:pPr>
        <w:jc w:val="both"/>
      </w:pPr>
      <w:r w:rsidRPr="00D52E3A">
        <w:t>The third category includes costs for roadway expansion, other modernization</w:t>
      </w:r>
      <w:r w:rsidR="00F309A3">
        <w:t xml:space="preserve"> projects</w:t>
      </w:r>
      <w:r w:rsidRPr="00D52E3A">
        <w:t xml:space="preserve">, preservation, operations, maintenance and </w:t>
      </w:r>
      <w:r w:rsidR="00F309A3">
        <w:t>administration</w:t>
      </w:r>
      <w:r w:rsidRPr="00D52E3A">
        <w:t>. These costs are used to compare with total vehicle use taxes (</w:t>
      </w:r>
      <w:r>
        <w:t>e.g. gas, mileage</w:t>
      </w:r>
      <w:r w:rsidRPr="00D52E3A">
        <w:t xml:space="preserve">, congestion) to determine whether sufficient revenues are generated to cover costs. </w:t>
      </w:r>
    </w:p>
    <w:p w:rsidR="00D52E3A" w:rsidRPr="00D52E3A" w:rsidRDefault="00D52E3A" w:rsidP="001F1BF2">
      <w:pPr>
        <w:jc w:val="both"/>
      </w:pPr>
      <w:r w:rsidRPr="00D52E3A">
        <w:t xml:space="preserve">The fourth category includes social and environmental costs that accrue to society but are not </w:t>
      </w:r>
      <w:r w:rsidR="00F309A3">
        <w:t xml:space="preserve">typically </w:t>
      </w:r>
      <w:r w:rsidRPr="00D52E3A">
        <w:t>paid for by vehicle users</w:t>
      </w:r>
      <w:r w:rsidR="00F309A3">
        <w:t>. These costs include</w:t>
      </w:r>
      <w:r w:rsidRPr="00D52E3A">
        <w:t xml:space="preserve"> air pollution, climate change, energy security, safety, noise, and other resource impacts. </w:t>
      </w:r>
      <w:r w:rsidR="00F309A3">
        <w:t>Social</w:t>
      </w:r>
      <w:r w:rsidRPr="00D52E3A">
        <w:t xml:space="preserve"> costs are calculated on a </w:t>
      </w:r>
      <w:r w:rsidR="00F309A3">
        <w:t xml:space="preserve">per </w:t>
      </w:r>
      <w:r w:rsidRPr="00D52E3A">
        <w:t xml:space="preserve">VMT, per gallon, or per </w:t>
      </w:r>
      <w:r w:rsidR="0074364A">
        <w:t>metric ton</w:t>
      </w:r>
      <w:r w:rsidRPr="00D52E3A">
        <w:t xml:space="preserve"> of CO2 basis so that they can be added to</w:t>
      </w:r>
      <w:r>
        <w:t xml:space="preserve"> other taxes for scenarios in which it is assumed that full costs will be</w:t>
      </w:r>
      <w:r w:rsidRPr="00D52E3A">
        <w:t xml:space="preserve"> paid.</w:t>
      </w:r>
    </w:p>
    <w:p w:rsidR="00B16C96" w:rsidRDefault="00A455D7" w:rsidP="001F1BF2">
      <w:pPr>
        <w:jc w:val="both"/>
      </w:pPr>
      <w:r>
        <w:t>The cost rates</w:t>
      </w:r>
      <w:r w:rsidR="00F309A3">
        <w:t>, except for PAYD</w:t>
      </w:r>
      <w:r w:rsidR="0074364A">
        <w:t xml:space="preserve"> insurance and parking pricing,</w:t>
      </w:r>
      <w:r>
        <w:t xml:space="preserve"> are specified in a table that is an input to the model (costs.csv). The following fields are included in the table:</w:t>
      </w:r>
    </w:p>
    <w:p w:rsidR="00A455D7" w:rsidRDefault="00A455D7" w:rsidP="00AB1B43">
      <w:pPr>
        <w:numPr>
          <w:ilvl w:val="0"/>
          <w:numId w:val="29"/>
        </w:numPr>
        <w:spacing w:after="0"/>
        <w:jc w:val="both"/>
      </w:pPr>
      <w:r>
        <w:t>Year – scenario year</w:t>
      </w:r>
    </w:p>
    <w:p w:rsidR="00A455D7" w:rsidRDefault="00A455D7" w:rsidP="00AB1B43">
      <w:pPr>
        <w:numPr>
          <w:ilvl w:val="0"/>
          <w:numId w:val="29"/>
        </w:numPr>
        <w:spacing w:after="0"/>
        <w:jc w:val="both"/>
      </w:pPr>
      <w:proofErr w:type="spellStart"/>
      <w:r>
        <w:lastRenderedPageBreak/>
        <w:t>FuelCost</w:t>
      </w:r>
      <w:proofErr w:type="spellEnd"/>
      <w:r>
        <w:t xml:space="preserve"> – average fuel cost in dollars per gallon</w:t>
      </w:r>
    </w:p>
    <w:p w:rsidR="00A455D7" w:rsidRDefault="00A455D7" w:rsidP="00AB1B43">
      <w:pPr>
        <w:numPr>
          <w:ilvl w:val="0"/>
          <w:numId w:val="29"/>
        </w:numPr>
        <w:spacing w:after="0"/>
        <w:jc w:val="both"/>
      </w:pPr>
      <w:proofErr w:type="spellStart"/>
      <w:r>
        <w:t>KwhCost</w:t>
      </w:r>
      <w:proofErr w:type="spellEnd"/>
      <w:r>
        <w:t xml:space="preserve"> – average cost of electricity in dollars per kWh</w:t>
      </w:r>
    </w:p>
    <w:p w:rsidR="00A455D7" w:rsidRDefault="00A455D7" w:rsidP="00AB1B43">
      <w:pPr>
        <w:numPr>
          <w:ilvl w:val="0"/>
          <w:numId w:val="29"/>
        </w:numPr>
        <w:spacing w:after="0"/>
        <w:jc w:val="both"/>
      </w:pPr>
      <w:proofErr w:type="spellStart"/>
      <w:r>
        <w:t>VmtTax</w:t>
      </w:r>
      <w:proofErr w:type="spellEnd"/>
      <w:r>
        <w:t xml:space="preserve"> – mileage tax in dollars per vehicle mile</w:t>
      </w:r>
    </w:p>
    <w:p w:rsidR="00A455D7" w:rsidRDefault="00A455D7" w:rsidP="00AB1B43">
      <w:pPr>
        <w:numPr>
          <w:ilvl w:val="0"/>
          <w:numId w:val="29"/>
        </w:numPr>
        <w:spacing w:after="0"/>
        <w:jc w:val="both"/>
      </w:pPr>
      <w:proofErr w:type="spellStart"/>
      <w:r>
        <w:t>CarbonTax</w:t>
      </w:r>
      <w:proofErr w:type="spellEnd"/>
      <w:r>
        <w:t xml:space="preserve"> – tax on carbon emissions in dollars per metric ton</w:t>
      </w:r>
    </w:p>
    <w:p w:rsidR="00A455D7" w:rsidRDefault="00A455D7" w:rsidP="00AB1B43">
      <w:pPr>
        <w:numPr>
          <w:ilvl w:val="0"/>
          <w:numId w:val="29"/>
        </w:numPr>
        <w:spacing w:after="0"/>
        <w:jc w:val="both"/>
      </w:pPr>
      <w:proofErr w:type="spellStart"/>
      <w:r>
        <w:t>GasTax</w:t>
      </w:r>
      <w:proofErr w:type="spellEnd"/>
      <w:r>
        <w:t xml:space="preserve"> – tax on fuel sales in dollars per gallon</w:t>
      </w:r>
    </w:p>
    <w:p w:rsidR="00A455D7" w:rsidRDefault="00A455D7" w:rsidP="00AB1B43">
      <w:pPr>
        <w:numPr>
          <w:ilvl w:val="0"/>
          <w:numId w:val="29"/>
        </w:numPr>
        <w:spacing w:after="0"/>
        <w:jc w:val="both"/>
      </w:pPr>
      <w:proofErr w:type="spellStart"/>
      <w:r>
        <w:t>AirPollution</w:t>
      </w:r>
      <w:proofErr w:type="spellEnd"/>
      <w:r>
        <w:t xml:space="preserve"> – external cost of air pollution</w:t>
      </w:r>
      <w:r w:rsidR="00C91055">
        <w:t xml:space="preserve"> in damage to public health, buildings/materials, agriculture/forestry and ecosystems</w:t>
      </w:r>
      <w:r>
        <w:t xml:space="preserve"> (exclusive of climate change) in dollars per mile</w:t>
      </w:r>
    </w:p>
    <w:p w:rsidR="00A455D7" w:rsidRDefault="00085BE2" w:rsidP="00AB1B43">
      <w:pPr>
        <w:numPr>
          <w:ilvl w:val="0"/>
          <w:numId w:val="29"/>
        </w:numPr>
        <w:spacing w:after="0"/>
        <w:jc w:val="both"/>
      </w:pPr>
      <w:proofErr w:type="spellStart"/>
      <w:r>
        <w:t>OtherResource</w:t>
      </w:r>
      <w:proofErr w:type="spellEnd"/>
      <w:r>
        <w:t xml:space="preserve"> – external cost of other resource damage (e.g. </w:t>
      </w:r>
      <w:r w:rsidR="00C91055">
        <w:t xml:space="preserve">soil and </w:t>
      </w:r>
      <w:r>
        <w:t>water pollution) in dollars per mile</w:t>
      </w:r>
    </w:p>
    <w:p w:rsidR="00085BE2" w:rsidRDefault="00085BE2" w:rsidP="00AB1B43">
      <w:pPr>
        <w:numPr>
          <w:ilvl w:val="0"/>
          <w:numId w:val="29"/>
        </w:numPr>
        <w:spacing w:after="0"/>
        <w:jc w:val="both"/>
      </w:pPr>
      <w:proofErr w:type="spellStart"/>
      <w:r>
        <w:t>ClimateChange</w:t>
      </w:r>
      <w:proofErr w:type="spellEnd"/>
      <w:r>
        <w:t xml:space="preserve"> – external cost of climate change impacts due to greenhouse gas emissions in dollars per metric ton</w:t>
      </w:r>
    </w:p>
    <w:p w:rsidR="00085BE2" w:rsidRDefault="00085BE2" w:rsidP="00AB1B43">
      <w:pPr>
        <w:numPr>
          <w:ilvl w:val="0"/>
          <w:numId w:val="29"/>
        </w:numPr>
        <w:jc w:val="both"/>
      </w:pPr>
      <w:proofErr w:type="spellStart"/>
      <w:r>
        <w:t>EnergySecurity</w:t>
      </w:r>
      <w:proofErr w:type="spellEnd"/>
      <w:r>
        <w:t xml:space="preserve"> –</w:t>
      </w:r>
      <w:r w:rsidR="00C91055">
        <w:t xml:space="preserve"> economic costs of petroleum dependence in dollars per gallon</w:t>
      </w:r>
    </w:p>
    <w:p w:rsidR="00D52E3A" w:rsidRDefault="00D52E3A" w:rsidP="001F1BF2">
      <w:pPr>
        <w:pStyle w:val="Heading2"/>
        <w:jc w:val="both"/>
      </w:pPr>
      <w:bookmarkStart w:id="200" w:name="_Toc263256244"/>
      <w:bookmarkStart w:id="201" w:name="_Toc438363106"/>
      <w:r>
        <w:t>Pay-as-You-Drive Insurance</w:t>
      </w:r>
      <w:bookmarkEnd w:id="200"/>
      <w:bookmarkEnd w:id="201"/>
      <w:r>
        <w:t xml:space="preserve">    </w:t>
      </w:r>
    </w:p>
    <w:p w:rsidR="00D52E3A" w:rsidRDefault="00D52E3A" w:rsidP="001F1BF2">
      <w:pPr>
        <w:jc w:val="both"/>
      </w:pPr>
      <w:r>
        <w:t>PAYD insurance is automobile insurance that is paid strictly on a mileage traveled basis, rather than on a lump-sum periodic basis. On average, PAYD insurance does not change the amount that households pay for insurance. However, since the cost of PAYD to the motorist varies with the number of miles driven, there is an incentive to reduce travel to save money. It has been estimated that a PAYD insurance rate of 4 to 6 cents per mile, could reduce VMT from light vehicles by about 3.8%.</w:t>
      </w:r>
      <w:r>
        <w:rPr>
          <w:rStyle w:val="FootnoteReference"/>
        </w:rPr>
        <w:footnoteReference w:id="22"/>
      </w:r>
      <w:r w:rsidR="0074364A">
        <w:t xml:space="preserve"> These</w:t>
      </w:r>
      <w:r>
        <w:t xml:space="preserve"> estimates of the effect of PAYD insurance </w:t>
      </w:r>
      <w:r w:rsidR="00EF2D1B">
        <w:t xml:space="preserve">are </w:t>
      </w:r>
      <w:r>
        <w:t xml:space="preserve">on based on assumptions about the price elasticity of vehicle travel. The right </w:t>
      </w:r>
      <w:r w:rsidR="00EF2D1B">
        <w:t xml:space="preserve">elasticity </w:t>
      </w:r>
      <w:r>
        <w:t>value to use is uncertain.</w:t>
      </w:r>
      <w:r>
        <w:rPr>
          <w:rStyle w:val="FootnoteReference"/>
        </w:rPr>
        <w:footnoteReference w:id="23"/>
      </w:r>
      <w:r>
        <w:t xml:space="preserve"> Since </w:t>
      </w:r>
      <w:r w:rsidR="00FF1BE9">
        <w:t xml:space="preserve">the </w:t>
      </w:r>
      <w:r>
        <w:t xml:space="preserve">GreenSTEP </w:t>
      </w:r>
      <w:r w:rsidR="00FF1BE9">
        <w:t>and RSPM models treat</w:t>
      </w:r>
      <w:r>
        <w:t xml:space="preserve"> variable costs as a budget effect, price elasticity depends on the sum of all variable costs, </w:t>
      </w:r>
      <w:r w:rsidR="00EF2D1B">
        <w:t xml:space="preserve">and </w:t>
      </w:r>
      <w:r>
        <w:t xml:space="preserve">therefore the estimated effect of PAYD insurance will depend on what other costs are being paid as well. </w:t>
      </w:r>
    </w:p>
    <w:p w:rsidR="00D52E3A" w:rsidRDefault="001C4A4A" w:rsidP="001F1BF2">
      <w:pPr>
        <w:jc w:val="both"/>
      </w:pPr>
      <w:r>
        <w:t>Table 67</w:t>
      </w:r>
      <w:r w:rsidR="00D52E3A">
        <w:t xml:space="preserve"> shows the result of modeling PAYD insurance as a variable cost using the budget approach</w:t>
      </w:r>
      <w:r w:rsidR="00F75C4D">
        <w:t xml:space="preserve"> (explained below)</w:t>
      </w:r>
      <w:r w:rsidR="00D52E3A">
        <w:t>. Insurance rates of from 1 cent to 10 cents per mile were modeled at three different gas price levels. The percentage reduction in DVMT increases as the PAYD rate increases and as the fuel price increases.</w:t>
      </w:r>
    </w:p>
    <w:p w:rsidR="00105B47" w:rsidRDefault="003A3067" w:rsidP="005B0770">
      <w:pPr>
        <w:jc w:val="both"/>
      </w:pPr>
      <w:r>
        <w:t xml:space="preserve">In previous versions of the GreenSTEP and RSPM models, the probability that a household would be assigned PAYD insurance would be equal to the proportion of households to be assigned PAYD insurance. In other words, the characteristics of the household would not influence its likelihood of being chosen for PAYD insurance. This has been changed in Version 3.5. </w:t>
      </w:r>
      <w:r w:rsidR="00B9284D">
        <w:t xml:space="preserve">A simple method was devised to assign weights to households to influence the likelihood that a household is chosen for PAYD insurance based on its characteristics. </w:t>
      </w:r>
      <w:bookmarkStart w:id="202" w:name="_Toc276731388"/>
      <w:r w:rsidR="00B9284D" w:rsidRPr="00B9284D">
        <w:t xml:space="preserve">Household PAYD propensity weights are assigned based on the presence of teenagers, whether the average </w:t>
      </w:r>
      <w:r w:rsidR="00B9284D" w:rsidRPr="00B9284D">
        <w:lastRenderedPageBreak/>
        <w:t xml:space="preserve">annual vehicle mileage </w:t>
      </w:r>
      <w:r w:rsidR="00B9284D">
        <w:t xml:space="preserve">for the household </w:t>
      </w:r>
      <w:r w:rsidR="00B9284D" w:rsidRPr="00B9284D">
        <w:t>is low, whether drivers are older, whether household income is relatively low, and whether their vehicles tend to be autos rather than light trucks. The likelihood that household is selected is directly proportion to the weight assigned to the household. In order for a household to qualify for PAYD insurance, all household vehicles must be a 1996 or later model year</w:t>
      </w:r>
      <w:r w:rsidR="00B9284D">
        <w:t xml:space="preserve"> since earlier model year vehicles don’t have the electronics port needed for the PAYD monitoring equipment</w:t>
      </w:r>
      <w:r w:rsidR="00B9284D" w:rsidRPr="00B9284D">
        <w:t>. If the target proportion of PAYD households is greater than the proportion of qualifying households, the result will be the qualifying households.</w:t>
      </w:r>
      <w:r w:rsidR="00B9284D">
        <w:t xml:space="preserve">     Each qualifying household is initially assigned a weight of one point. Additional points are assigned additi</w:t>
      </w:r>
      <w:r w:rsidR="001C4A4A">
        <w:t>onal points as shown in Table 68</w:t>
      </w:r>
      <w:r w:rsidR="00B9284D">
        <w:t>.</w:t>
      </w:r>
      <w:r w:rsidR="00105B47">
        <w:t xml:space="preserve"> </w:t>
      </w:r>
      <w:r w:rsidR="00B00DD2">
        <w:t>The likelihood that a household is selected is proportional to the total weight calculated for the household.</w:t>
      </w:r>
    </w:p>
    <w:p w:rsidR="00801034" w:rsidRDefault="00801034" w:rsidP="00801034">
      <w:pPr>
        <w:pStyle w:val="Caption"/>
        <w:keepNext/>
        <w:jc w:val="center"/>
      </w:pPr>
      <w:bookmarkStart w:id="203" w:name="_Toc438377988"/>
      <w:bookmarkEnd w:id="202"/>
      <w:r>
        <w:t xml:space="preserve">Table </w:t>
      </w:r>
      <w:fldSimple w:instr=" SEQ Table \* ARABIC ">
        <w:r w:rsidR="00022C4E">
          <w:rPr>
            <w:noProof/>
          </w:rPr>
          <w:t>67</w:t>
        </w:r>
      </w:fldSimple>
      <w:r>
        <w:t>. Estimated Percentage Reduction in Household DVMT at Various PAYD Insurance Rates and Gas Cost Levels</w:t>
      </w:r>
      <w:bookmarkEnd w:id="20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53"/>
        <w:gridCol w:w="1382"/>
        <w:gridCol w:w="1440"/>
        <w:gridCol w:w="1440"/>
      </w:tblGrid>
      <w:tr w:rsidR="00D52E3A" w:rsidRPr="004C1646" w:rsidTr="007742C1">
        <w:trPr>
          <w:jc w:val="center"/>
        </w:trPr>
        <w:tc>
          <w:tcPr>
            <w:tcW w:w="0" w:type="auto"/>
            <w:shd w:val="clear" w:color="auto" w:fill="auto"/>
          </w:tcPr>
          <w:p w:rsidR="00D52E3A" w:rsidRPr="00105B47" w:rsidRDefault="005F5965" w:rsidP="005F5965">
            <w:pPr>
              <w:spacing w:after="0"/>
              <w:jc w:val="center"/>
              <w:rPr>
                <w:b/>
                <w:bCs/>
              </w:rPr>
            </w:pPr>
            <w:r w:rsidRPr="00105B47">
              <w:rPr>
                <w:b/>
                <w:bCs/>
              </w:rPr>
              <w:t xml:space="preserve">PAYD Rate </w:t>
            </w:r>
            <w:r w:rsidR="00D52E3A" w:rsidRPr="00105B47">
              <w:rPr>
                <w:b/>
                <w:bCs/>
              </w:rPr>
              <w:t>(cents/mile)</w:t>
            </w:r>
          </w:p>
        </w:tc>
        <w:tc>
          <w:tcPr>
            <w:tcW w:w="1382" w:type="dxa"/>
            <w:shd w:val="clear" w:color="auto" w:fill="auto"/>
          </w:tcPr>
          <w:p w:rsidR="00D52E3A" w:rsidRPr="00105B47" w:rsidRDefault="00D52E3A" w:rsidP="005F5965">
            <w:pPr>
              <w:spacing w:after="0"/>
              <w:jc w:val="center"/>
              <w:rPr>
                <w:b/>
                <w:bCs/>
              </w:rPr>
            </w:pPr>
            <w:r w:rsidRPr="00105B47">
              <w:rPr>
                <w:b/>
                <w:bCs/>
              </w:rPr>
              <w:t xml:space="preserve">Base Gas Cost </w:t>
            </w:r>
          </w:p>
        </w:tc>
        <w:tc>
          <w:tcPr>
            <w:tcW w:w="1440" w:type="dxa"/>
            <w:shd w:val="clear" w:color="auto" w:fill="auto"/>
          </w:tcPr>
          <w:p w:rsidR="00D52E3A" w:rsidRPr="00105B47" w:rsidRDefault="00D52E3A" w:rsidP="005F5965">
            <w:pPr>
              <w:spacing w:after="0"/>
              <w:jc w:val="center"/>
              <w:rPr>
                <w:b/>
                <w:bCs/>
              </w:rPr>
            </w:pPr>
            <w:r w:rsidRPr="00105B47">
              <w:rPr>
                <w:b/>
                <w:bCs/>
              </w:rPr>
              <w:t xml:space="preserve">2 X Base Gas Cost </w:t>
            </w:r>
          </w:p>
        </w:tc>
        <w:tc>
          <w:tcPr>
            <w:tcW w:w="1440" w:type="dxa"/>
            <w:shd w:val="clear" w:color="auto" w:fill="auto"/>
          </w:tcPr>
          <w:p w:rsidR="00D52E3A" w:rsidRPr="00105B47" w:rsidRDefault="00D52E3A" w:rsidP="005F5965">
            <w:pPr>
              <w:spacing w:after="0"/>
              <w:jc w:val="center"/>
              <w:rPr>
                <w:b/>
                <w:bCs/>
              </w:rPr>
            </w:pPr>
            <w:r w:rsidRPr="00105B47">
              <w:rPr>
                <w:b/>
                <w:bCs/>
              </w:rPr>
              <w:t xml:space="preserve">3 X Base Gas Cost </w:t>
            </w:r>
          </w:p>
        </w:tc>
      </w:tr>
      <w:tr w:rsidR="00D52E3A" w:rsidRPr="004C1646" w:rsidTr="00DE39CB">
        <w:trPr>
          <w:trHeight w:val="260"/>
          <w:jc w:val="center"/>
        </w:trPr>
        <w:tc>
          <w:tcPr>
            <w:tcW w:w="0" w:type="auto"/>
            <w:shd w:val="clear" w:color="auto" w:fill="auto"/>
          </w:tcPr>
          <w:p w:rsidR="00D52E3A" w:rsidRPr="004C1646" w:rsidRDefault="00D52E3A" w:rsidP="005F5965">
            <w:pPr>
              <w:spacing w:after="0"/>
            </w:pPr>
            <w:r w:rsidRPr="004C1646">
              <w:t>1</w:t>
            </w:r>
          </w:p>
        </w:tc>
        <w:tc>
          <w:tcPr>
            <w:tcW w:w="1382" w:type="dxa"/>
            <w:shd w:val="clear" w:color="auto" w:fill="auto"/>
          </w:tcPr>
          <w:p w:rsidR="00D52E3A" w:rsidRPr="004C1646" w:rsidRDefault="00D52E3A" w:rsidP="005F5965">
            <w:pPr>
              <w:spacing w:after="0"/>
              <w:jc w:val="right"/>
            </w:pPr>
            <w:r w:rsidRPr="004C1646">
              <w:t xml:space="preserve">0.0 </w:t>
            </w:r>
          </w:p>
        </w:tc>
        <w:tc>
          <w:tcPr>
            <w:tcW w:w="1440" w:type="dxa"/>
            <w:shd w:val="clear" w:color="auto" w:fill="auto"/>
          </w:tcPr>
          <w:p w:rsidR="00D52E3A" w:rsidRPr="004C1646" w:rsidRDefault="00D52E3A" w:rsidP="005F5965">
            <w:pPr>
              <w:spacing w:after="0"/>
              <w:jc w:val="right"/>
            </w:pPr>
            <w:r w:rsidRPr="004C1646">
              <w:t xml:space="preserve">0.0 </w:t>
            </w:r>
          </w:p>
        </w:tc>
        <w:tc>
          <w:tcPr>
            <w:tcW w:w="1440" w:type="dxa"/>
            <w:shd w:val="clear" w:color="auto" w:fill="auto"/>
          </w:tcPr>
          <w:p w:rsidR="00D52E3A" w:rsidRPr="004C1646" w:rsidRDefault="00D52E3A" w:rsidP="005F5965">
            <w:pPr>
              <w:spacing w:after="0"/>
              <w:jc w:val="right"/>
            </w:pPr>
            <w:r w:rsidRPr="004C1646">
              <w:t xml:space="preserve">0.0 </w:t>
            </w:r>
          </w:p>
        </w:tc>
      </w:tr>
      <w:tr w:rsidR="00D52E3A" w:rsidRPr="004C1646" w:rsidTr="007742C1">
        <w:trPr>
          <w:jc w:val="center"/>
        </w:trPr>
        <w:tc>
          <w:tcPr>
            <w:tcW w:w="0" w:type="auto"/>
            <w:shd w:val="clear" w:color="auto" w:fill="auto"/>
          </w:tcPr>
          <w:p w:rsidR="00D52E3A" w:rsidRPr="004C1646" w:rsidRDefault="00D52E3A" w:rsidP="005F5965">
            <w:pPr>
              <w:spacing w:after="0"/>
            </w:pPr>
            <w:r w:rsidRPr="004C1646">
              <w:t>2</w:t>
            </w:r>
          </w:p>
        </w:tc>
        <w:tc>
          <w:tcPr>
            <w:tcW w:w="1382" w:type="dxa"/>
            <w:shd w:val="clear" w:color="auto" w:fill="auto"/>
          </w:tcPr>
          <w:p w:rsidR="00D52E3A" w:rsidRPr="004C1646" w:rsidRDefault="00D52E3A" w:rsidP="005F5965">
            <w:pPr>
              <w:spacing w:after="0"/>
              <w:jc w:val="right"/>
            </w:pPr>
            <w:r w:rsidRPr="004C1646">
              <w:t xml:space="preserve">0.2 </w:t>
            </w:r>
          </w:p>
        </w:tc>
        <w:tc>
          <w:tcPr>
            <w:tcW w:w="1440" w:type="dxa"/>
            <w:shd w:val="clear" w:color="auto" w:fill="auto"/>
          </w:tcPr>
          <w:p w:rsidR="00D52E3A" w:rsidRPr="004C1646" w:rsidRDefault="00D52E3A" w:rsidP="005F5965">
            <w:pPr>
              <w:spacing w:after="0"/>
              <w:jc w:val="right"/>
            </w:pPr>
            <w:r w:rsidRPr="004C1646">
              <w:t xml:space="preserve">0.6 </w:t>
            </w:r>
          </w:p>
        </w:tc>
        <w:tc>
          <w:tcPr>
            <w:tcW w:w="1440" w:type="dxa"/>
            <w:shd w:val="clear" w:color="auto" w:fill="auto"/>
          </w:tcPr>
          <w:p w:rsidR="00D52E3A" w:rsidRPr="004C1646" w:rsidRDefault="00D52E3A" w:rsidP="005F5965">
            <w:pPr>
              <w:spacing w:after="0"/>
              <w:jc w:val="right"/>
            </w:pPr>
            <w:r w:rsidRPr="004C1646">
              <w:t xml:space="preserve">1.1 </w:t>
            </w:r>
          </w:p>
        </w:tc>
      </w:tr>
      <w:tr w:rsidR="00D52E3A" w:rsidRPr="004C1646" w:rsidTr="007742C1">
        <w:trPr>
          <w:jc w:val="center"/>
        </w:trPr>
        <w:tc>
          <w:tcPr>
            <w:tcW w:w="0" w:type="auto"/>
            <w:shd w:val="clear" w:color="auto" w:fill="auto"/>
          </w:tcPr>
          <w:p w:rsidR="00D52E3A" w:rsidRPr="004C1646" w:rsidRDefault="00D52E3A" w:rsidP="005F5965">
            <w:pPr>
              <w:spacing w:after="0"/>
            </w:pPr>
            <w:r w:rsidRPr="004C1646">
              <w:t>3</w:t>
            </w:r>
          </w:p>
        </w:tc>
        <w:tc>
          <w:tcPr>
            <w:tcW w:w="1382" w:type="dxa"/>
            <w:shd w:val="clear" w:color="auto" w:fill="auto"/>
          </w:tcPr>
          <w:p w:rsidR="00D52E3A" w:rsidRPr="004C1646" w:rsidRDefault="00D52E3A" w:rsidP="005F5965">
            <w:pPr>
              <w:spacing w:after="0"/>
              <w:jc w:val="right"/>
            </w:pPr>
            <w:r w:rsidRPr="004C1646">
              <w:t xml:space="preserve">0.4 </w:t>
            </w:r>
          </w:p>
        </w:tc>
        <w:tc>
          <w:tcPr>
            <w:tcW w:w="1440" w:type="dxa"/>
            <w:shd w:val="clear" w:color="auto" w:fill="auto"/>
          </w:tcPr>
          <w:p w:rsidR="00D52E3A" w:rsidRPr="004C1646" w:rsidRDefault="00D52E3A" w:rsidP="005F5965">
            <w:pPr>
              <w:spacing w:after="0"/>
              <w:jc w:val="right"/>
            </w:pPr>
            <w:r w:rsidRPr="004C1646">
              <w:t xml:space="preserve">1.3 </w:t>
            </w:r>
          </w:p>
        </w:tc>
        <w:tc>
          <w:tcPr>
            <w:tcW w:w="1440" w:type="dxa"/>
            <w:shd w:val="clear" w:color="auto" w:fill="auto"/>
          </w:tcPr>
          <w:p w:rsidR="00D52E3A" w:rsidRPr="004C1646" w:rsidRDefault="00D52E3A" w:rsidP="005F5965">
            <w:pPr>
              <w:spacing w:after="0"/>
              <w:jc w:val="right"/>
            </w:pPr>
            <w:r w:rsidRPr="004C1646">
              <w:t xml:space="preserve">2.3 </w:t>
            </w:r>
          </w:p>
        </w:tc>
      </w:tr>
      <w:tr w:rsidR="00D52E3A" w:rsidRPr="004C1646" w:rsidTr="007742C1">
        <w:trPr>
          <w:jc w:val="center"/>
        </w:trPr>
        <w:tc>
          <w:tcPr>
            <w:tcW w:w="0" w:type="auto"/>
            <w:shd w:val="clear" w:color="auto" w:fill="auto"/>
          </w:tcPr>
          <w:p w:rsidR="00D52E3A" w:rsidRPr="004C1646" w:rsidRDefault="00D52E3A" w:rsidP="005F5965">
            <w:pPr>
              <w:spacing w:after="0"/>
            </w:pPr>
            <w:r w:rsidRPr="004C1646">
              <w:t>4</w:t>
            </w:r>
          </w:p>
        </w:tc>
        <w:tc>
          <w:tcPr>
            <w:tcW w:w="1382" w:type="dxa"/>
            <w:shd w:val="clear" w:color="auto" w:fill="auto"/>
          </w:tcPr>
          <w:p w:rsidR="00D52E3A" w:rsidRPr="004C1646" w:rsidRDefault="00D52E3A" w:rsidP="005F5965">
            <w:pPr>
              <w:spacing w:after="0"/>
              <w:jc w:val="right"/>
            </w:pPr>
            <w:r w:rsidRPr="004C1646">
              <w:t xml:space="preserve">0.6 </w:t>
            </w:r>
          </w:p>
        </w:tc>
        <w:tc>
          <w:tcPr>
            <w:tcW w:w="1440" w:type="dxa"/>
            <w:shd w:val="clear" w:color="auto" w:fill="auto"/>
          </w:tcPr>
          <w:p w:rsidR="00D52E3A" w:rsidRPr="004C1646" w:rsidRDefault="00D52E3A" w:rsidP="005F5965">
            <w:pPr>
              <w:spacing w:after="0"/>
              <w:jc w:val="right"/>
            </w:pPr>
            <w:r w:rsidRPr="004C1646">
              <w:t xml:space="preserve">2.0 </w:t>
            </w:r>
          </w:p>
        </w:tc>
        <w:tc>
          <w:tcPr>
            <w:tcW w:w="1440" w:type="dxa"/>
            <w:shd w:val="clear" w:color="auto" w:fill="auto"/>
          </w:tcPr>
          <w:p w:rsidR="00D52E3A" w:rsidRPr="004C1646" w:rsidRDefault="00D52E3A" w:rsidP="005F5965">
            <w:pPr>
              <w:spacing w:after="0"/>
              <w:jc w:val="right"/>
            </w:pPr>
            <w:r w:rsidRPr="004C1646">
              <w:t xml:space="preserve">3.6 </w:t>
            </w:r>
          </w:p>
        </w:tc>
      </w:tr>
      <w:tr w:rsidR="00D52E3A" w:rsidRPr="004C1646" w:rsidTr="007742C1">
        <w:trPr>
          <w:jc w:val="center"/>
        </w:trPr>
        <w:tc>
          <w:tcPr>
            <w:tcW w:w="0" w:type="auto"/>
            <w:shd w:val="clear" w:color="auto" w:fill="auto"/>
          </w:tcPr>
          <w:p w:rsidR="00D52E3A" w:rsidRPr="004C1646" w:rsidRDefault="00D52E3A" w:rsidP="005F5965">
            <w:pPr>
              <w:spacing w:after="0"/>
            </w:pPr>
            <w:r w:rsidRPr="004C1646">
              <w:t>5</w:t>
            </w:r>
          </w:p>
        </w:tc>
        <w:tc>
          <w:tcPr>
            <w:tcW w:w="1382" w:type="dxa"/>
            <w:shd w:val="clear" w:color="auto" w:fill="auto"/>
          </w:tcPr>
          <w:p w:rsidR="00D52E3A" w:rsidRPr="004C1646" w:rsidRDefault="00D52E3A" w:rsidP="005F5965">
            <w:pPr>
              <w:spacing w:after="0"/>
              <w:jc w:val="right"/>
            </w:pPr>
            <w:r w:rsidRPr="004C1646">
              <w:t xml:space="preserve">1.0  </w:t>
            </w:r>
          </w:p>
        </w:tc>
        <w:tc>
          <w:tcPr>
            <w:tcW w:w="1440" w:type="dxa"/>
            <w:shd w:val="clear" w:color="auto" w:fill="auto"/>
          </w:tcPr>
          <w:p w:rsidR="00D52E3A" w:rsidRPr="004C1646" w:rsidRDefault="00D52E3A" w:rsidP="005F5965">
            <w:pPr>
              <w:spacing w:after="0"/>
              <w:jc w:val="right"/>
            </w:pPr>
            <w:r w:rsidRPr="004C1646">
              <w:t xml:space="preserve">2.9 </w:t>
            </w:r>
          </w:p>
        </w:tc>
        <w:tc>
          <w:tcPr>
            <w:tcW w:w="1440" w:type="dxa"/>
            <w:shd w:val="clear" w:color="auto" w:fill="auto"/>
          </w:tcPr>
          <w:p w:rsidR="00D52E3A" w:rsidRPr="004C1646" w:rsidRDefault="00D52E3A" w:rsidP="005F5965">
            <w:pPr>
              <w:spacing w:after="0"/>
              <w:jc w:val="right"/>
            </w:pPr>
            <w:r w:rsidRPr="004C1646">
              <w:t xml:space="preserve">4.9 </w:t>
            </w:r>
          </w:p>
        </w:tc>
      </w:tr>
      <w:tr w:rsidR="00D52E3A" w:rsidRPr="004C1646" w:rsidTr="007742C1">
        <w:trPr>
          <w:jc w:val="center"/>
        </w:trPr>
        <w:tc>
          <w:tcPr>
            <w:tcW w:w="0" w:type="auto"/>
            <w:shd w:val="clear" w:color="auto" w:fill="auto"/>
          </w:tcPr>
          <w:p w:rsidR="00D52E3A" w:rsidRPr="004C1646" w:rsidRDefault="00D52E3A" w:rsidP="005F5965">
            <w:pPr>
              <w:spacing w:after="0"/>
            </w:pPr>
            <w:r w:rsidRPr="004C1646">
              <w:t>6</w:t>
            </w:r>
          </w:p>
        </w:tc>
        <w:tc>
          <w:tcPr>
            <w:tcW w:w="1382" w:type="dxa"/>
            <w:shd w:val="clear" w:color="auto" w:fill="auto"/>
          </w:tcPr>
          <w:p w:rsidR="00D52E3A" w:rsidRPr="004C1646" w:rsidRDefault="00D52E3A" w:rsidP="005F5965">
            <w:pPr>
              <w:spacing w:after="0"/>
              <w:jc w:val="right"/>
            </w:pPr>
            <w:r w:rsidRPr="004C1646">
              <w:t xml:space="preserve">1.3  </w:t>
            </w:r>
          </w:p>
        </w:tc>
        <w:tc>
          <w:tcPr>
            <w:tcW w:w="1440" w:type="dxa"/>
            <w:shd w:val="clear" w:color="auto" w:fill="auto"/>
          </w:tcPr>
          <w:p w:rsidR="00D52E3A" w:rsidRPr="004C1646" w:rsidRDefault="00D52E3A" w:rsidP="005F5965">
            <w:pPr>
              <w:spacing w:after="0"/>
              <w:jc w:val="right"/>
            </w:pPr>
            <w:r w:rsidRPr="004C1646">
              <w:t xml:space="preserve">3.8 </w:t>
            </w:r>
          </w:p>
        </w:tc>
        <w:tc>
          <w:tcPr>
            <w:tcW w:w="1440" w:type="dxa"/>
            <w:shd w:val="clear" w:color="auto" w:fill="auto"/>
          </w:tcPr>
          <w:p w:rsidR="00D52E3A" w:rsidRPr="004C1646" w:rsidRDefault="00D52E3A" w:rsidP="005F5965">
            <w:pPr>
              <w:spacing w:after="0"/>
              <w:jc w:val="right"/>
            </w:pPr>
            <w:r w:rsidRPr="004C1646">
              <w:t xml:space="preserve">6.2 </w:t>
            </w:r>
          </w:p>
        </w:tc>
      </w:tr>
      <w:tr w:rsidR="00D52E3A" w:rsidRPr="004C1646" w:rsidTr="007742C1">
        <w:trPr>
          <w:jc w:val="center"/>
        </w:trPr>
        <w:tc>
          <w:tcPr>
            <w:tcW w:w="0" w:type="auto"/>
            <w:shd w:val="clear" w:color="auto" w:fill="auto"/>
          </w:tcPr>
          <w:p w:rsidR="00D52E3A" w:rsidRPr="004C1646" w:rsidRDefault="00D52E3A" w:rsidP="005F5965">
            <w:pPr>
              <w:spacing w:after="0"/>
            </w:pPr>
            <w:r w:rsidRPr="004C1646">
              <w:t>7</w:t>
            </w:r>
          </w:p>
        </w:tc>
        <w:tc>
          <w:tcPr>
            <w:tcW w:w="1382" w:type="dxa"/>
            <w:shd w:val="clear" w:color="auto" w:fill="auto"/>
          </w:tcPr>
          <w:p w:rsidR="00D52E3A" w:rsidRPr="004C1646" w:rsidRDefault="00D52E3A" w:rsidP="005F5965">
            <w:pPr>
              <w:spacing w:after="0"/>
              <w:jc w:val="right"/>
            </w:pPr>
            <w:r w:rsidRPr="004C1646">
              <w:t xml:space="preserve">1.8  </w:t>
            </w:r>
          </w:p>
        </w:tc>
        <w:tc>
          <w:tcPr>
            <w:tcW w:w="1440" w:type="dxa"/>
            <w:shd w:val="clear" w:color="auto" w:fill="auto"/>
          </w:tcPr>
          <w:p w:rsidR="00D52E3A" w:rsidRPr="004C1646" w:rsidRDefault="00D52E3A" w:rsidP="005F5965">
            <w:pPr>
              <w:spacing w:after="0"/>
              <w:jc w:val="right"/>
            </w:pPr>
            <w:r w:rsidRPr="004C1646">
              <w:t xml:space="preserve">4.8 </w:t>
            </w:r>
          </w:p>
        </w:tc>
        <w:tc>
          <w:tcPr>
            <w:tcW w:w="1440" w:type="dxa"/>
            <w:shd w:val="clear" w:color="auto" w:fill="auto"/>
          </w:tcPr>
          <w:p w:rsidR="00D52E3A" w:rsidRPr="004C1646" w:rsidRDefault="00D52E3A" w:rsidP="005F5965">
            <w:pPr>
              <w:spacing w:after="0"/>
              <w:jc w:val="right"/>
            </w:pPr>
            <w:r w:rsidRPr="004C1646">
              <w:t xml:space="preserve">7.6 </w:t>
            </w:r>
          </w:p>
        </w:tc>
      </w:tr>
      <w:tr w:rsidR="00D52E3A" w:rsidRPr="004C1646" w:rsidTr="007742C1">
        <w:trPr>
          <w:jc w:val="center"/>
        </w:trPr>
        <w:tc>
          <w:tcPr>
            <w:tcW w:w="0" w:type="auto"/>
            <w:shd w:val="clear" w:color="auto" w:fill="auto"/>
          </w:tcPr>
          <w:p w:rsidR="00D52E3A" w:rsidRPr="004C1646" w:rsidRDefault="00D52E3A" w:rsidP="005F5965">
            <w:pPr>
              <w:spacing w:after="0"/>
            </w:pPr>
            <w:r w:rsidRPr="004C1646">
              <w:t>8</w:t>
            </w:r>
          </w:p>
        </w:tc>
        <w:tc>
          <w:tcPr>
            <w:tcW w:w="1382" w:type="dxa"/>
            <w:shd w:val="clear" w:color="auto" w:fill="auto"/>
          </w:tcPr>
          <w:p w:rsidR="00D52E3A" w:rsidRPr="004C1646" w:rsidRDefault="00D52E3A" w:rsidP="005F5965">
            <w:pPr>
              <w:spacing w:after="0"/>
              <w:jc w:val="right"/>
            </w:pPr>
            <w:r w:rsidRPr="004C1646">
              <w:t xml:space="preserve">2.3  </w:t>
            </w:r>
          </w:p>
        </w:tc>
        <w:tc>
          <w:tcPr>
            <w:tcW w:w="1440" w:type="dxa"/>
            <w:shd w:val="clear" w:color="auto" w:fill="auto"/>
          </w:tcPr>
          <w:p w:rsidR="00D52E3A" w:rsidRPr="004C1646" w:rsidRDefault="00D52E3A" w:rsidP="005F5965">
            <w:pPr>
              <w:spacing w:after="0"/>
              <w:jc w:val="right"/>
            </w:pPr>
            <w:r w:rsidRPr="004C1646">
              <w:t xml:space="preserve">5.8 </w:t>
            </w:r>
          </w:p>
        </w:tc>
        <w:tc>
          <w:tcPr>
            <w:tcW w:w="1440" w:type="dxa"/>
            <w:shd w:val="clear" w:color="auto" w:fill="auto"/>
          </w:tcPr>
          <w:p w:rsidR="00D52E3A" w:rsidRPr="004C1646" w:rsidRDefault="00D52E3A" w:rsidP="005F5965">
            <w:pPr>
              <w:spacing w:after="0"/>
              <w:jc w:val="right"/>
            </w:pPr>
            <w:r w:rsidRPr="004C1646">
              <w:t xml:space="preserve">9.1 </w:t>
            </w:r>
          </w:p>
        </w:tc>
      </w:tr>
      <w:tr w:rsidR="00D52E3A" w:rsidRPr="004C1646" w:rsidTr="007742C1">
        <w:trPr>
          <w:jc w:val="center"/>
        </w:trPr>
        <w:tc>
          <w:tcPr>
            <w:tcW w:w="0" w:type="auto"/>
            <w:shd w:val="clear" w:color="auto" w:fill="auto"/>
          </w:tcPr>
          <w:p w:rsidR="00D52E3A" w:rsidRPr="004C1646" w:rsidRDefault="00D52E3A" w:rsidP="005F5965">
            <w:pPr>
              <w:spacing w:after="0"/>
            </w:pPr>
            <w:r w:rsidRPr="004C1646">
              <w:t>9</w:t>
            </w:r>
          </w:p>
        </w:tc>
        <w:tc>
          <w:tcPr>
            <w:tcW w:w="1382" w:type="dxa"/>
            <w:shd w:val="clear" w:color="auto" w:fill="auto"/>
          </w:tcPr>
          <w:p w:rsidR="00D52E3A" w:rsidRPr="004C1646" w:rsidRDefault="00D52E3A" w:rsidP="005F5965">
            <w:pPr>
              <w:spacing w:after="0"/>
              <w:jc w:val="right"/>
            </w:pPr>
            <w:r w:rsidRPr="004C1646">
              <w:t xml:space="preserve">2.9  </w:t>
            </w:r>
          </w:p>
        </w:tc>
        <w:tc>
          <w:tcPr>
            <w:tcW w:w="1440" w:type="dxa"/>
            <w:shd w:val="clear" w:color="auto" w:fill="auto"/>
          </w:tcPr>
          <w:p w:rsidR="00D52E3A" w:rsidRPr="004C1646" w:rsidRDefault="00D52E3A" w:rsidP="005F5965">
            <w:pPr>
              <w:spacing w:after="0"/>
              <w:jc w:val="right"/>
            </w:pPr>
            <w:r w:rsidRPr="004C1646">
              <w:t xml:space="preserve">7.0 </w:t>
            </w:r>
          </w:p>
        </w:tc>
        <w:tc>
          <w:tcPr>
            <w:tcW w:w="1440" w:type="dxa"/>
            <w:shd w:val="clear" w:color="auto" w:fill="auto"/>
          </w:tcPr>
          <w:p w:rsidR="00D52E3A" w:rsidRPr="004C1646" w:rsidRDefault="00D52E3A" w:rsidP="005F5965">
            <w:pPr>
              <w:spacing w:after="0"/>
              <w:jc w:val="right"/>
            </w:pPr>
            <w:r w:rsidRPr="004C1646">
              <w:t xml:space="preserve">10.5 </w:t>
            </w:r>
          </w:p>
        </w:tc>
      </w:tr>
      <w:tr w:rsidR="00D52E3A" w:rsidRPr="004C1646" w:rsidTr="007742C1">
        <w:trPr>
          <w:jc w:val="center"/>
        </w:trPr>
        <w:tc>
          <w:tcPr>
            <w:tcW w:w="0" w:type="auto"/>
            <w:shd w:val="clear" w:color="auto" w:fill="auto"/>
          </w:tcPr>
          <w:p w:rsidR="00D52E3A" w:rsidRPr="004C1646" w:rsidRDefault="00D52E3A" w:rsidP="005F5965">
            <w:pPr>
              <w:spacing w:after="0"/>
            </w:pPr>
            <w:r w:rsidRPr="004C1646">
              <w:t>10</w:t>
            </w:r>
          </w:p>
        </w:tc>
        <w:tc>
          <w:tcPr>
            <w:tcW w:w="1382" w:type="dxa"/>
            <w:shd w:val="clear" w:color="auto" w:fill="auto"/>
          </w:tcPr>
          <w:p w:rsidR="00D52E3A" w:rsidRPr="004C1646" w:rsidRDefault="00D52E3A" w:rsidP="005F5965">
            <w:pPr>
              <w:spacing w:after="0"/>
              <w:jc w:val="right"/>
            </w:pPr>
            <w:r w:rsidRPr="004C1646">
              <w:t xml:space="preserve">3.6  </w:t>
            </w:r>
          </w:p>
        </w:tc>
        <w:tc>
          <w:tcPr>
            <w:tcW w:w="1440" w:type="dxa"/>
            <w:shd w:val="clear" w:color="auto" w:fill="auto"/>
          </w:tcPr>
          <w:p w:rsidR="00D52E3A" w:rsidRPr="004C1646" w:rsidRDefault="00D52E3A" w:rsidP="005F5965">
            <w:pPr>
              <w:spacing w:after="0"/>
              <w:jc w:val="right"/>
            </w:pPr>
            <w:r w:rsidRPr="004C1646">
              <w:t xml:space="preserve">8.2 </w:t>
            </w:r>
          </w:p>
        </w:tc>
        <w:tc>
          <w:tcPr>
            <w:tcW w:w="1440" w:type="dxa"/>
            <w:shd w:val="clear" w:color="auto" w:fill="auto"/>
          </w:tcPr>
          <w:p w:rsidR="00D52E3A" w:rsidRPr="004C1646" w:rsidRDefault="00D52E3A" w:rsidP="005F5965">
            <w:pPr>
              <w:spacing w:after="0"/>
              <w:jc w:val="right"/>
            </w:pPr>
            <w:r w:rsidRPr="004C1646">
              <w:t xml:space="preserve">12.0 </w:t>
            </w:r>
          </w:p>
        </w:tc>
      </w:tr>
    </w:tbl>
    <w:p w:rsidR="009A30CE" w:rsidRDefault="009A30CE" w:rsidP="00AD601F">
      <w:bookmarkStart w:id="204" w:name="_Toc263256248"/>
    </w:p>
    <w:p w:rsidR="008D0B33" w:rsidRDefault="008D0B33" w:rsidP="008D0B33">
      <w:pPr>
        <w:pStyle w:val="Caption"/>
        <w:keepNext/>
        <w:jc w:val="center"/>
      </w:pPr>
      <w:bookmarkStart w:id="205" w:name="_Toc438377989"/>
      <w:r>
        <w:t xml:space="preserve">Table </w:t>
      </w:r>
      <w:fldSimple w:instr=" SEQ Table \* ARABIC ">
        <w:r w:rsidR="00022C4E">
          <w:rPr>
            <w:noProof/>
          </w:rPr>
          <w:t>68</w:t>
        </w:r>
      </w:fldSimple>
      <w:r>
        <w:t>. Household PAYD Insurance Choice Weights</w:t>
      </w:r>
      <w:bookmarkEnd w:id="2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105B47" w:rsidTr="00623512">
        <w:tc>
          <w:tcPr>
            <w:tcW w:w="4428" w:type="dxa"/>
            <w:shd w:val="clear" w:color="auto" w:fill="auto"/>
          </w:tcPr>
          <w:p w:rsidR="00105B47" w:rsidRPr="00623512" w:rsidRDefault="00105B47" w:rsidP="00623512">
            <w:pPr>
              <w:spacing w:after="0"/>
              <w:jc w:val="center"/>
              <w:rPr>
                <w:b/>
                <w:bCs/>
              </w:rPr>
            </w:pPr>
            <w:r w:rsidRPr="00623512">
              <w:rPr>
                <w:b/>
                <w:bCs/>
              </w:rPr>
              <w:t>Characteristic</w:t>
            </w:r>
          </w:p>
        </w:tc>
        <w:tc>
          <w:tcPr>
            <w:tcW w:w="4428" w:type="dxa"/>
            <w:shd w:val="clear" w:color="auto" w:fill="auto"/>
          </w:tcPr>
          <w:p w:rsidR="00105B47" w:rsidRPr="00623512" w:rsidRDefault="00105B47" w:rsidP="00623512">
            <w:pPr>
              <w:spacing w:after="0"/>
              <w:jc w:val="center"/>
              <w:rPr>
                <w:b/>
                <w:bCs/>
              </w:rPr>
            </w:pPr>
            <w:r w:rsidRPr="00623512">
              <w:rPr>
                <w:b/>
                <w:bCs/>
              </w:rPr>
              <w:t>Weight</w:t>
            </w:r>
          </w:p>
        </w:tc>
      </w:tr>
      <w:tr w:rsidR="00105B47" w:rsidTr="00623512">
        <w:tc>
          <w:tcPr>
            <w:tcW w:w="4428" w:type="dxa"/>
            <w:shd w:val="clear" w:color="auto" w:fill="auto"/>
          </w:tcPr>
          <w:p w:rsidR="00105B47" w:rsidRPr="00623512" w:rsidRDefault="00105B47" w:rsidP="00623512">
            <w:pPr>
              <w:spacing w:after="0"/>
              <w:rPr>
                <w:bCs/>
              </w:rPr>
            </w:pPr>
            <w:r w:rsidRPr="00623512">
              <w:rPr>
                <w:bCs/>
              </w:rPr>
              <w:t>One or more teenage drivers in household</w:t>
            </w:r>
          </w:p>
        </w:tc>
        <w:tc>
          <w:tcPr>
            <w:tcW w:w="4428" w:type="dxa"/>
            <w:shd w:val="clear" w:color="auto" w:fill="auto"/>
          </w:tcPr>
          <w:p w:rsidR="00105B47" w:rsidRPr="00623512" w:rsidRDefault="00105B47" w:rsidP="00623512">
            <w:pPr>
              <w:spacing w:after="0"/>
              <w:jc w:val="center"/>
              <w:rPr>
                <w:bCs/>
              </w:rPr>
            </w:pPr>
            <w:r w:rsidRPr="00623512">
              <w:rPr>
                <w:bCs/>
              </w:rPr>
              <w:t>3</w:t>
            </w:r>
          </w:p>
        </w:tc>
      </w:tr>
      <w:tr w:rsidR="00105B47" w:rsidTr="00623512">
        <w:tc>
          <w:tcPr>
            <w:tcW w:w="4428" w:type="dxa"/>
            <w:shd w:val="clear" w:color="auto" w:fill="auto"/>
          </w:tcPr>
          <w:p w:rsidR="00105B47" w:rsidRPr="00623512" w:rsidRDefault="00105B47" w:rsidP="00623512">
            <w:pPr>
              <w:spacing w:after="0"/>
              <w:rPr>
                <w:bCs/>
              </w:rPr>
            </w:pPr>
            <w:r w:rsidRPr="00623512">
              <w:rPr>
                <w:bCs/>
              </w:rPr>
              <w:t>Average annual vehicle mileage &lt; 15,000</w:t>
            </w:r>
          </w:p>
        </w:tc>
        <w:tc>
          <w:tcPr>
            <w:tcW w:w="4428" w:type="dxa"/>
            <w:shd w:val="clear" w:color="auto" w:fill="auto"/>
          </w:tcPr>
          <w:p w:rsidR="00105B47" w:rsidRPr="00623512" w:rsidRDefault="00105B47" w:rsidP="00623512">
            <w:pPr>
              <w:spacing w:after="0"/>
              <w:jc w:val="center"/>
              <w:rPr>
                <w:bCs/>
              </w:rPr>
            </w:pPr>
            <w:r w:rsidRPr="00623512">
              <w:rPr>
                <w:bCs/>
              </w:rPr>
              <w:t>3</w:t>
            </w:r>
          </w:p>
        </w:tc>
      </w:tr>
      <w:tr w:rsidR="00105B47" w:rsidTr="00623512">
        <w:tc>
          <w:tcPr>
            <w:tcW w:w="4428" w:type="dxa"/>
            <w:shd w:val="clear" w:color="auto" w:fill="auto"/>
          </w:tcPr>
          <w:p w:rsidR="00105B47" w:rsidRPr="00623512" w:rsidRDefault="00B00DD2" w:rsidP="00623512">
            <w:pPr>
              <w:spacing w:after="0"/>
              <w:rPr>
                <w:bCs/>
              </w:rPr>
            </w:pPr>
            <w:r w:rsidRPr="00623512">
              <w:rPr>
                <w:bCs/>
              </w:rPr>
              <w:t>Older drivers in household</w:t>
            </w:r>
          </w:p>
        </w:tc>
        <w:tc>
          <w:tcPr>
            <w:tcW w:w="4428" w:type="dxa"/>
            <w:shd w:val="clear" w:color="auto" w:fill="auto"/>
          </w:tcPr>
          <w:p w:rsidR="00105B47" w:rsidRPr="00623512" w:rsidRDefault="00B00DD2" w:rsidP="00623512">
            <w:pPr>
              <w:spacing w:after="0"/>
              <w:jc w:val="center"/>
              <w:rPr>
                <w:bCs/>
              </w:rPr>
            </w:pPr>
            <w:r w:rsidRPr="00623512">
              <w:rPr>
                <w:bCs/>
              </w:rPr>
              <w:t>2 * proportion of drivers age 20 or older</w:t>
            </w:r>
          </w:p>
        </w:tc>
      </w:tr>
      <w:tr w:rsidR="00105B47" w:rsidTr="00623512">
        <w:tc>
          <w:tcPr>
            <w:tcW w:w="4428" w:type="dxa"/>
            <w:shd w:val="clear" w:color="auto" w:fill="auto"/>
          </w:tcPr>
          <w:p w:rsidR="00105B47" w:rsidRPr="00623512" w:rsidRDefault="00B00DD2" w:rsidP="00623512">
            <w:pPr>
              <w:spacing w:after="0"/>
              <w:rPr>
                <w:bCs/>
              </w:rPr>
            </w:pPr>
            <w:r w:rsidRPr="00623512">
              <w:rPr>
                <w:bCs/>
              </w:rPr>
              <w:t>Annual household income &lt; $45,000</w:t>
            </w:r>
          </w:p>
        </w:tc>
        <w:tc>
          <w:tcPr>
            <w:tcW w:w="4428" w:type="dxa"/>
            <w:shd w:val="clear" w:color="auto" w:fill="auto"/>
          </w:tcPr>
          <w:p w:rsidR="00105B47" w:rsidRPr="00623512" w:rsidRDefault="00B00DD2" w:rsidP="00623512">
            <w:pPr>
              <w:spacing w:after="0"/>
              <w:jc w:val="center"/>
              <w:rPr>
                <w:bCs/>
              </w:rPr>
            </w:pPr>
            <w:r w:rsidRPr="00623512">
              <w:rPr>
                <w:bCs/>
              </w:rPr>
              <w:t>2</w:t>
            </w:r>
          </w:p>
        </w:tc>
      </w:tr>
      <w:tr w:rsidR="00105B47" w:rsidTr="00623512">
        <w:tc>
          <w:tcPr>
            <w:tcW w:w="4428" w:type="dxa"/>
            <w:shd w:val="clear" w:color="auto" w:fill="auto"/>
          </w:tcPr>
          <w:p w:rsidR="00105B47" w:rsidRPr="00623512" w:rsidRDefault="00B00DD2" w:rsidP="00623512">
            <w:pPr>
              <w:spacing w:after="0"/>
              <w:rPr>
                <w:bCs/>
              </w:rPr>
            </w:pPr>
            <w:r w:rsidRPr="00623512">
              <w:rPr>
                <w:bCs/>
              </w:rPr>
              <w:t>Proportion of automobiles</w:t>
            </w:r>
          </w:p>
        </w:tc>
        <w:tc>
          <w:tcPr>
            <w:tcW w:w="4428" w:type="dxa"/>
            <w:shd w:val="clear" w:color="auto" w:fill="auto"/>
          </w:tcPr>
          <w:p w:rsidR="00105B47" w:rsidRPr="00623512" w:rsidRDefault="00B00DD2" w:rsidP="00623512">
            <w:pPr>
              <w:spacing w:after="0"/>
              <w:jc w:val="center"/>
              <w:rPr>
                <w:bCs/>
              </w:rPr>
            </w:pPr>
            <w:r w:rsidRPr="00623512">
              <w:rPr>
                <w:bCs/>
              </w:rPr>
              <w:t>2 * proportion of vehicles that are autos</w:t>
            </w:r>
          </w:p>
        </w:tc>
      </w:tr>
    </w:tbl>
    <w:p w:rsidR="00B00DD2" w:rsidRDefault="00B00DD2" w:rsidP="00D52E3A">
      <w:pPr>
        <w:pStyle w:val="Heading2"/>
      </w:pPr>
    </w:p>
    <w:p w:rsidR="00D52E3A" w:rsidRDefault="00D52E3A" w:rsidP="00D52E3A">
      <w:pPr>
        <w:pStyle w:val="Heading2"/>
      </w:pPr>
      <w:bookmarkStart w:id="206" w:name="_Toc438363107"/>
      <w:r>
        <w:t>Parking Pricing</w:t>
      </w:r>
      <w:bookmarkEnd w:id="204"/>
      <w:bookmarkEnd w:id="206"/>
    </w:p>
    <w:p w:rsidR="00D52E3A" w:rsidRDefault="00D52E3A" w:rsidP="005B0770">
      <w:pPr>
        <w:jc w:val="both"/>
      </w:pPr>
      <w:r>
        <w:t xml:space="preserve">Parking pricing is a trip-based cost, commonly paid for at one or both ends of a trip, and sometimes paid for on a monthly basis. The standard practice for handling parking pricing in urban travel demand models is to include it in the trip costs for auto travel. </w:t>
      </w:r>
      <w:r w:rsidR="00FF1BE9">
        <w:t>The models handle</w:t>
      </w:r>
      <w:r w:rsidR="00F75C4D">
        <w:t xml:space="preserve"> parking pricing </w:t>
      </w:r>
      <w:r>
        <w:t>in a more general way. Two types of parking costs are addressed in the model - parking costs at places of employment and parking costs at other places. Daily parking costs are calculated for each household and added in with other variable costs.</w:t>
      </w:r>
    </w:p>
    <w:p w:rsidR="00D52E3A" w:rsidRDefault="00D52E3A" w:rsidP="005B0770">
      <w:pPr>
        <w:jc w:val="both"/>
      </w:pPr>
      <w:r>
        <w:lastRenderedPageBreak/>
        <w:t>For employer-based parking, t</w:t>
      </w:r>
      <w:r w:rsidRPr="00871AEB">
        <w:t xml:space="preserve">he proportion of employees that pay for parking is a policy input for each metropolitan area. </w:t>
      </w:r>
      <w:r>
        <w:t>Employer-based parking includes parking provided at the employment site as well as parking in other parking facilities near the employment site. A related policy variable is the availability of free parking in the vicinity of employment sites. This is specified as the ratio of employment parking to available parking in the vicinity of employment sites. It is assumed that the proportion of employees who pay for parking is a function of the proportion of employers who charge for parking and the employment parking proportion of total parking available in the vicinity of employment sites. After the proportion of workers paying for parking has been calculated, the proportion of working age adults paying for parking is calculated using the labor force participation rate (0.65).</w:t>
      </w:r>
      <w:r w:rsidRPr="00871AEB">
        <w:t xml:space="preserve"> </w:t>
      </w:r>
    </w:p>
    <w:p w:rsidR="00D52E3A" w:rsidRDefault="00D52E3A" w:rsidP="005B0770">
      <w:pPr>
        <w:jc w:val="both"/>
      </w:pPr>
      <w:r>
        <w:t xml:space="preserve">Another policy input is the proportion of employment parking that is converted from being free to </w:t>
      </w:r>
      <w:r w:rsidR="00EF2D1B">
        <w:t>being charged</w:t>
      </w:r>
      <w:r>
        <w:t xml:space="preserve"> under a “cash-out buy-back” type of program. Under these programs all employees are charged for employer-provided parking but they are also provided with a stipend equal to the parking cost regardless of whether they use the parking or not. This provides an incentive for employees to carpool or use other modes of transportation to get to work.</w:t>
      </w:r>
    </w:p>
    <w:p w:rsidR="00D52E3A" w:rsidRDefault="00D52E3A" w:rsidP="005B0770">
      <w:pPr>
        <w:jc w:val="both"/>
      </w:pPr>
      <w:r w:rsidRPr="00871AEB">
        <w:t>The rate per working age adult</w:t>
      </w:r>
      <w:r>
        <w:t xml:space="preserve"> and the proportion of “cash-out buy-back” parking are </w:t>
      </w:r>
      <w:r w:rsidRPr="00871AEB">
        <w:t xml:space="preserve">used in a Monte Carlo process to determine the number of adults in the household that </w:t>
      </w:r>
      <w:r>
        <w:t>have to pay for parking at their place of work and the number that pay through a “cash-out buy-back” program. Households are charged the daily parking rate for the number of working age persons identified as paying for parking. Their income is increased for the number of working age persons identified as participating in “cash-out buy-back” programs with the amount equal to the daily parking rate times the number of working days in a year (260).</w:t>
      </w:r>
    </w:p>
    <w:p w:rsidR="00D52E3A" w:rsidRDefault="00D52E3A" w:rsidP="005B0770">
      <w:pPr>
        <w:jc w:val="both"/>
      </w:pPr>
      <w:r>
        <w:t>Parking charges associated with non-work travel are specified in terms of the proportion of non-work vehicle trips that incur parking costs. The daily household parking cost for non-work travel is calculated as the proportion of non-work trips that incur a parking cost times the average proportion of DVMT that is for non-work travel (0.78) times the average daily parking cost.</w:t>
      </w:r>
    </w:p>
    <w:p w:rsidR="00D52E3A" w:rsidRDefault="00516961" w:rsidP="005B0770">
      <w:pPr>
        <w:jc w:val="both"/>
      </w:pPr>
      <w:r>
        <w:t>Figure 62</w:t>
      </w:r>
      <w:r w:rsidR="00D52E3A">
        <w:t xml:space="preserve"> shows the result of testing this model over a range of daily parking costs, percentages of employees paying for parking, percentages of non-work trips that incur a parking charge, and availability of free parking in the vicinity of employment sites. The graphs in the figure are laid out in a matrix where each column represents a percentage of workers paying for parking and each row represents a percentage of non-work trips that incur a parking charge. The percentage of workers paying for parking increases from left to right. The percentage of non-work trips incurring a parking charge increases from bottom to top. Each graph shows the response of the percentage reduction in average household DVMT as the average daily parking charge increases from 0 to 5 dollars. The three lines in each graph show three ratios of employment parking to total parking in the vicinity of employment sites.</w:t>
      </w:r>
    </w:p>
    <w:p w:rsidR="00D52E3A" w:rsidRDefault="00D52E3A" w:rsidP="00D52E3A"/>
    <w:p w:rsidR="001F5A1F" w:rsidRDefault="00D52E3A" w:rsidP="001F5A1F">
      <w:pPr>
        <w:pStyle w:val="Caption"/>
        <w:jc w:val="center"/>
      </w:pPr>
      <w:r>
        <w:br w:type="page"/>
      </w:r>
      <w:bookmarkStart w:id="207" w:name="_Toc438371357"/>
      <w:r w:rsidR="001F5A1F">
        <w:lastRenderedPageBreak/>
        <w:t xml:space="preserve">Figure </w:t>
      </w:r>
      <w:fldSimple w:instr=" SEQ Figure \* ARABIC ">
        <w:r w:rsidR="00645B2B">
          <w:rPr>
            <w:noProof/>
          </w:rPr>
          <w:t>62</w:t>
        </w:r>
      </w:fldSimple>
      <w:r w:rsidR="001F5A1F">
        <w:t>. Response of Parking Model to Changes in Parking Prices, Percentages of Workers and Non-Work Trips Incurring Parking Charges, and Availability of Free Parking in the Vicinity of Work Sites</w:t>
      </w:r>
      <w:bookmarkEnd w:id="207"/>
    </w:p>
    <w:p w:rsidR="00D52E3A" w:rsidRDefault="00772FD9" w:rsidP="00D52E3A">
      <w:pPr>
        <w:jc w:val="center"/>
      </w:pPr>
      <w:r>
        <w:pict>
          <v:shape id="_x0000_i1092" type="#_x0000_t75" style="width:469.5pt;height:527.25pt">
            <v:imagedata r:id="rId106" o:title="parking_price_sensitivity" croptop="5735f"/>
          </v:shape>
        </w:pict>
      </w:r>
    </w:p>
    <w:p w:rsidR="00787F0B" w:rsidRPr="00787F0B" w:rsidRDefault="00D52E3A" w:rsidP="00787F0B">
      <w:r>
        <w:br w:type="page"/>
      </w:r>
    </w:p>
    <w:p w:rsidR="00E775ED" w:rsidRDefault="0095568C" w:rsidP="00E775ED">
      <w:pPr>
        <w:pStyle w:val="Heading1"/>
      </w:pPr>
      <w:bookmarkStart w:id="208" w:name="_Toc438363108"/>
      <w:r>
        <w:t>Modeling</w:t>
      </w:r>
      <w:r w:rsidR="00E775ED">
        <w:t xml:space="preserve"> </w:t>
      </w:r>
      <w:r>
        <w:t>the</w:t>
      </w:r>
      <w:r w:rsidR="00E775ED">
        <w:t xml:space="preserve"> E</w:t>
      </w:r>
      <w:r>
        <w:t>ffects</w:t>
      </w:r>
      <w:r w:rsidR="00E775ED">
        <w:t xml:space="preserve"> </w:t>
      </w:r>
      <w:r>
        <w:t>of</w:t>
      </w:r>
      <w:r w:rsidR="00E775ED">
        <w:t xml:space="preserve"> V</w:t>
      </w:r>
      <w:r>
        <w:t>ehicle</w:t>
      </w:r>
      <w:r w:rsidR="00E775ED">
        <w:t xml:space="preserve"> T</w:t>
      </w:r>
      <w:r>
        <w:t>ravel</w:t>
      </w:r>
      <w:r w:rsidR="00E775ED">
        <w:t xml:space="preserve"> C</w:t>
      </w:r>
      <w:r>
        <w:t>osts</w:t>
      </w:r>
      <w:r w:rsidR="00E775ED">
        <w:t xml:space="preserve"> </w:t>
      </w:r>
      <w:r>
        <w:t>on</w:t>
      </w:r>
      <w:r w:rsidR="00E775ED">
        <w:t xml:space="preserve"> H</w:t>
      </w:r>
      <w:r>
        <w:t>ousehold</w:t>
      </w:r>
      <w:r w:rsidR="00E775ED">
        <w:t xml:space="preserve"> V</w:t>
      </w:r>
      <w:r>
        <w:t xml:space="preserve">ehicle </w:t>
      </w:r>
      <w:r w:rsidR="00E775ED">
        <w:t>T</w:t>
      </w:r>
      <w:r>
        <w:t>ravel</w:t>
      </w:r>
      <w:bookmarkEnd w:id="208"/>
    </w:p>
    <w:p w:rsidR="00B147BA" w:rsidRDefault="005C7C4C" w:rsidP="000B26FB">
      <w:pPr>
        <w:jc w:val="both"/>
      </w:pPr>
      <w:r>
        <w:t>The reader may have noticed that no costs are included in any of the household vehicle travel models. This is not an oversight. The effects of all variable vehicle costs on travel are handled by a household travel budget model</w:t>
      </w:r>
      <w:r w:rsidR="004A3EF6">
        <w:t xml:space="preserve"> described in this section</w:t>
      </w:r>
      <w:r>
        <w:t>.</w:t>
      </w:r>
      <w:r w:rsidR="00EF2D1B">
        <w:rPr>
          <w:rStyle w:val="FootnoteReference"/>
        </w:rPr>
        <w:footnoteReference w:id="24"/>
      </w:r>
      <w:r>
        <w:t xml:space="preserve">  </w:t>
      </w:r>
    </w:p>
    <w:p w:rsidR="00E775ED" w:rsidRDefault="00E775ED" w:rsidP="000B26FB">
      <w:pPr>
        <w:jc w:val="both"/>
      </w:pPr>
      <w:r>
        <w:t xml:space="preserve">It is important that </w:t>
      </w:r>
      <w:r w:rsidR="000B26FB">
        <w:t xml:space="preserve">the </w:t>
      </w:r>
      <w:r>
        <w:t xml:space="preserve">GreenSTEP </w:t>
      </w:r>
      <w:r w:rsidR="000B26FB">
        <w:t xml:space="preserve">and RSPM models </w:t>
      </w:r>
      <w:r>
        <w:t>be able to reasonably account for the effects of fuel prices and similar variable costs such as fuel and carbon taxes on the amount of vehicle travel. There is a significant interest in using pricing mechanism</w:t>
      </w:r>
      <w:r w:rsidR="00B52BB2">
        <w:t>s</w:t>
      </w:r>
      <w:r>
        <w:t xml:space="preserve"> to affect the demand for vehicle travel, so we need a model to estimate what the effect of pricing might be. We also need to be able to account for the effect of future fuel price increases on vehicle travel.</w:t>
      </w:r>
    </w:p>
    <w:p w:rsidR="00E775ED" w:rsidRDefault="00E775ED" w:rsidP="000B26FB">
      <w:pPr>
        <w:jc w:val="both"/>
      </w:pPr>
      <w:r>
        <w:t>This section describes the approach for incorpor</w:t>
      </w:r>
      <w:r w:rsidR="000B26FB">
        <w:t xml:space="preserve">ating prices into the </w:t>
      </w:r>
      <w:r>
        <w:t>model</w:t>
      </w:r>
      <w:r w:rsidR="000B26FB">
        <w:t>s</w:t>
      </w:r>
      <w:r>
        <w:t xml:space="preserve">. It starts by summarizing </w:t>
      </w:r>
      <w:r w:rsidR="004A3EF6">
        <w:t>previous approaches</w:t>
      </w:r>
      <w:r>
        <w:t xml:space="preserve"> and explaining why those approaches were found to be deficient. It then describes </w:t>
      </w:r>
      <w:r w:rsidR="00264D02">
        <w:t>the current</w:t>
      </w:r>
      <w:r>
        <w:t xml:space="preserve"> approach </w:t>
      </w:r>
      <w:r w:rsidR="00264D02">
        <w:t xml:space="preserve">which is </w:t>
      </w:r>
      <w:r>
        <w:t>based on household budgeting and presents information in support of that approach. Finally, it describes the approach in more detail</w:t>
      </w:r>
      <w:r w:rsidR="00F76A11">
        <w:t>,</w:t>
      </w:r>
      <w:r>
        <w:t xml:space="preserve"> demonstrates the results of applying the approach</w:t>
      </w:r>
      <w:r w:rsidR="00F76A11">
        <w:t>, and compares the results with data from the Bureau of Labor Statistics’</w:t>
      </w:r>
      <w:r>
        <w:t xml:space="preserve"> </w:t>
      </w:r>
      <w:r w:rsidR="00F76A11">
        <w:t>Consumer Expenditure</w:t>
      </w:r>
      <w:r>
        <w:t xml:space="preserve"> </w:t>
      </w:r>
      <w:r w:rsidR="00F76A11">
        <w:t>S</w:t>
      </w:r>
      <w:r>
        <w:t>urvey</w:t>
      </w:r>
      <w:r w:rsidR="00F76A11">
        <w:t xml:space="preserve"> (CES)</w:t>
      </w:r>
      <w:r>
        <w:t>.</w:t>
      </w:r>
    </w:p>
    <w:p w:rsidR="00E775ED" w:rsidRPr="00887328" w:rsidRDefault="00E775ED" w:rsidP="00FB652B">
      <w:pPr>
        <w:pStyle w:val="Heading2"/>
      </w:pPr>
      <w:bookmarkStart w:id="209" w:name="_Toc438363109"/>
      <w:r>
        <w:t>Previous Approaches to Modeling Price Effects</w:t>
      </w:r>
      <w:bookmarkEnd w:id="209"/>
    </w:p>
    <w:p w:rsidR="00E775ED" w:rsidRDefault="00E775ED" w:rsidP="00E775ED">
      <w:r>
        <w:t>It is a challenging endeavor to account for the effects of prices on travel in a long range model given:</w:t>
      </w:r>
    </w:p>
    <w:p w:rsidR="00E775ED" w:rsidRDefault="00E775ED" w:rsidP="00AB1B43">
      <w:pPr>
        <w:numPr>
          <w:ilvl w:val="0"/>
          <w:numId w:val="13"/>
        </w:numPr>
      </w:pPr>
      <w:r>
        <w:t>The lack of disaggregate panel data that can be used to study how household travel decisions change over time in res</w:t>
      </w:r>
      <w:r w:rsidR="000B26FB">
        <w:t xml:space="preserve">ponse to changes in </w:t>
      </w:r>
      <w:r w:rsidR="00264D02">
        <w:t>prices;</w:t>
      </w:r>
    </w:p>
    <w:p w:rsidR="00E775ED" w:rsidRDefault="00E775ED" w:rsidP="00AB1B43">
      <w:pPr>
        <w:numPr>
          <w:ilvl w:val="0"/>
          <w:numId w:val="13"/>
        </w:numPr>
      </w:pPr>
      <w:r>
        <w:t xml:space="preserve">The </w:t>
      </w:r>
      <w:r w:rsidR="00264D02">
        <w:t>relatively low historical price of fuel;</w:t>
      </w:r>
    </w:p>
    <w:p w:rsidR="00E775ED" w:rsidRDefault="000B26FB" w:rsidP="00AB1B43">
      <w:pPr>
        <w:numPr>
          <w:ilvl w:val="0"/>
          <w:numId w:val="13"/>
        </w:numPr>
      </w:pPr>
      <w:r>
        <w:t xml:space="preserve">The prospect for future </w:t>
      </w:r>
      <w:r w:rsidR="00E775ED">
        <w:t>prices that may be several times greater than pre</w:t>
      </w:r>
      <w:r w:rsidR="00264D02">
        <w:t>sent prices;</w:t>
      </w:r>
    </w:p>
    <w:p w:rsidR="00E775ED" w:rsidRDefault="00E775ED" w:rsidP="00AB1B43">
      <w:pPr>
        <w:numPr>
          <w:ilvl w:val="0"/>
          <w:numId w:val="13"/>
        </w:numPr>
      </w:pPr>
      <w:r>
        <w:t xml:space="preserve">A lack of research consensus </w:t>
      </w:r>
      <w:r w:rsidR="00264D02">
        <w:t xml:space="preserve">on the magnitude of the effects; and, </w:t>
      </w:r>
    </w:p>
    <w:p w:rsidR="00E775ED" w:rsidRDefault="00E775ED" w:rsidP="00AB1B43">
      <w:pPr>
        <w:numPr>
          <w:ilvl w:val="0"/>
          <w:numId w:val="13"/>
        </w:numPr>
      </w:pPr>
      <w:r>
        <w:t>The difficulty of sorting out short range and long range effects.</w:t>
      </w:r>
    </w:p>
    <w:p w:rsidR="00DE7DEF" w:rsidRDefault="00E775ED" w:rsidP="000B26FB">
      <w:pPr>
        <w:jc w:val="both"/>
      </w:pPr>
      <w:r>
        <w:t xml:space="preserve">Two methods were attempted prior to settling on the method described </w:t>
      </w:r>
      <w:r w:rsidR="00B5105B">
        <w:t>later in this section</w:t>
      </w:r>
      <w:r>
        <w:t xml:space="preserve">. The first method included in the original GreenSTEP production code, treated increases in fuel prices and other variable costs as an income effect. Cost was not explicitly included in the household VMT model. Instead, the increase in cost to the household as a result price increases over </w:t>
      </w:r>
      <w:r w:rsidR="00DE7DEF">
        <w:t>the year 2001 level</w:t>
      </w:r>
      <w:r>
        <w:t xml:space="preserve">, was subtracted from household income and then the model was rerun </w:t>
      </w:r>
      <w:r>
        <w:lastRenderedPageBreak/>
        <w:t xml:space="preserve">with </w:t>
      </w:r>
      <w:r w:rsidR="006D69BF">
        <w:t xml:space="preserve">the </w:t>
      </w:r>
      <w:r>
        <w:t xml:space="preserve">adjusted income. This approach was used because </w:t>
      </w:r>
      <w:r w:rsidR="006D69BF">
        <w:t xml:space="preserve">of </w:t>
      </w:r>
      <w:r>
        <w:t>concerns at the time that there was insufficient data</w:t>
      </w:r>
      <w:r w:rsidR="00B5105B">
        <w:t>,</w:t>
      </w:r>
      <w:r>
        <w:t xml:space="preserve"> and </w:t>
      </w:r>
      <w:r w:rsidR="00B5105B">
        <w:t xml:space="preserve">because </w:t>
      </w:r>
      <w:r>
        <w:t>variability</w:t>
      </w:r>
      <w:r w:rsidR="00B5105B">
        <w:t xml:space="preserve"> in gas prices in the survey data was low</w:t>
      </w:r>
      <w:r>
        <w:t xml:space="preserve">.  </w:t>
      </w:r>
    </w:p>
    <w:p w:rsidR="00E775ED" w:rsidRDefault="0095568C" w:rsidP="000B26FB">
      <w:pPr>
        <w:jc w:val="both"/>
      </w:pPr>
      <w:r>
        <w:t>T</w:t>
      </w:r>
      <w:r w:rsidR="00E775ED">
        <w:t xml:space="preserve">his approach was abandoned after sensitivity testing showed that the model was very insensitive to </w:t>
      </w:r>
      <w:r w:rsidR="00B5105B">
        <w:t>prices</w:t>
      </w:r>
      <w:r w:rsidR="00E775ED">
        <w:t>, even very large prices such as $20/gallon gas prices.</w:t>
      </w:r>
      <w:r w:rsidR="00DE7DEF">
        <w:t xml:space="preserve"> This insensitivity of travel to </w:t>
      </w:r>
      <w:r w:rsidR="00B5105B">
        <w:t>prices</w:t>
      </w:r>
      <w:r w:rsidR="00DE7DEF">
        <w:t xml:space="preserve"> was found to be consistent with observed changes over the past decade reported by the Congressional Budget Office.</w:t>
      </w:r>
      <w:r w:rsidR="00DE7DEF">
        <w:rPr>
          <w:rStyle w:val="FootnoteReference"/>
        </w:rPr>
        <w:footnoteReference w:id="25"/>
      </w:r>
      <w:r w:rsidR="00DE7DEF">
        <w:t xml:space="preserve"> However, it would be unreasonable to expect the response to prices to be insensitive even at </w:t>
      </w:r>
      <w:r w:rsidR="00B5105B">
        <w:t xml:space="preserve">very </w:t>
      </w:r>
      <w:r w:rsidR="00DE7DEF">
        <w:t xml:space="preserve">high price levels. At some point a household will </w:t>
      </w:r>
      <w:r w:rsidR="00DF173C">
        <w:t>not be able to afford continued</w:t>
      </w:r>
      <w:r w:rsidR="00DE7DEF">
        <w:t xml:space="preserve"> increases in fuel prices</w:t>
      </w:r>
      <w:r w:rsidR="00B5105B">
        <w:t xml:space="preserve"> and there should be a significant travel response</w:t>
      </w:r>
      <w:r w:rsidR="00DE7DEF">
        <w:t>.</w:t>
      </w:r>
    </w:p>
    <w:p w:rsidR="005D2ED6" w:rsidRDefault="005D2ED6" w:rsidP="000B26FB">
      <w:pPr>
        <w:jc w:val="both"/>
      </w:pPr>
      <w:r>
        <w:t>The second approach</w:t>
      </w:r>
      <w:r w:rsidR="00DF173C">
        <w:t>, also discarded,</w:t>
      </w:r>
      <w:r>
        <w:t xml:space="preserve"> included the </w:t>
      </w:r>
      <w:r w:rsidR="00B5105B">
        <w:t xml:space="preserve">average </w:t>
      </w:r>
      <w:r>
        <w:t>gas price per mile of travel</w:t>
      </w:r>
      <w:r w:rsidR="00B5105B">
        <w:t xml:space="preserve"> paid by households</w:t>
      </w:r>
      <w:r>
        <w:t xml:space="preserve"> as an explicit variable in the household VMT model. Although most of the household records in the model estimation dataset did not include the fuel economy information needed to calculate the average cost per mile of travel for the household, </w:t>
      </w:r>
      <w:r w:rsidR="003F6343">
        <w:t xml:space="preserve">enough household records did include this information to be able to </w:t>
      </w:r>
      <w:r>
        <w:t xml:space="preserve">estimate a model. The </w:t>
      </w:r>
      <w:r w:rsidR="003F6343">
        <w:t xml:space="preserve">average </w:t>
      </w:r>
      <w:r>
        <w:t>gas cost per mile variable was found to be statistically significant</w:t>
      </w:r>
      <w:r w:rsidR="003F6343">
        <w:t xml:space="preserve"> in the estimated metropolitan and non-metropolitan models</w:t>
      </w:r>
      <w:r>
        <w:t xml:space="preserve">. </w:t>
      </w:r>
    </w:p>
    <w:p w:rsidR="006A6F46" w:rsidRDefault="005D2ED6" w:rsidP="000B26FB">
      <w:pPr>
        <w:jc w:val="both"/>
      </w:pPr>
      <w:r>
        <w:t>The resulting model</w:t>
      </w:r>
      <w:r w:rsidR="003F6343">
        <w:t>s</w:t>
      </w:r>
      <w:r>
        <w:t xml:space="preserve"> w</w:t>
      </w:r>
      <w:r w:rsidR="003F6343">
        <w:t>ere</w:t>
      </w:r>
      <w:r w:rsidR="000B26FB">
        <w:t xml:space="preserve"> compared</w:t>
      </w:r>
      <w:r>
        <w:t xml:space="preserve"> in aggregate against Consumer Expenditure Survey (CES)</w:t>
      </w:r>
      <w:r w:rsidR="007F64F2">
        <w:t xml:space="preserve"> data</w:t>
      </w:r>
      <w:r>
        <w:t xml:space="preserve">. </w:t>
      </w:r>
      <w:r w:rsidR="003F6343">
        <w:t xml:space="preserve">The CES </w:t>
      </w:r>
      <w:r w:rsidR="006A6F46">
        <w:t>estimates</w:t>
      </w:r>
      <w:r w:rsidR="003F6343">
        <w:t xml:space="preserve"> of the percentage of household income spent on gasoline provides good independent validation target</w:t>
      </w:r>
      <w:r w:rsidR="006A6F46">
        <w:t>s</w:t>
      </w:r>
      <w:r w:rsidR="003F6343">
        <w:t>.</w:t>
      </w:r>
      <w:r w:rsidR="006A6F46">
        <w:t xml:space="preserve"> These estimates are available for all households and for households by income group.</w:t>
      </w:r>
      <w:r w:rsidR="003F6343">
        <w:t xml:space="preserve"> </w:t>
      </w:r>
    </w:p>
    <w:p w:rsidR="00E70F3F" w:rsidRDefault="00DF173C" w:rsidP="000B26FB">
      <w:pPr>
        <w:jc w:val="both"/>
      </w:pPr>
      <w:r>
        <w:t>To do the validation test, t</w:t>
      </w:r>
      <w:r w:rsidR="00020945">
        <w:t>h</w:t>
      </w:r>
      <w:r w:rsidR="006A6F46">
        <w:t xml:space="preserve">e percentage of household income spent on gasoline was calculated for the </w:t>
      </w:r>
      <w:r w:rsidR="00020945">
        <w:t xml:space="preserve">household records </w:t>
      </w:r>
      <w:r w:rsidR="006A6F46">
        <w:t xml:space="preserve">in the estimation dataset </w:t>
      </w:r>
      <w:r w:rsidR="00020945">
        <w:t xml:space="preserve">that have fuel economy information. To do so, </w:t>
      </w:r>
      <w:r w:rsidR="005D2ED6">
        <w:t xml:space="preserve">the average DVMT </w:t>
      </w:r>
      <w:r w:rsidR="006A6F46">
        <w:t xml:space="preserve">for each </w:t>
      </w:r>
      <w:r w:rsidR="005D2ED6">
        <w:t xml:space="preserve">household </w:t>
      </w:r>
      <w:r w:rsidR="006A6F46">
        <w:t xml:space="preserve">record </w:t>
      </w:r>
      <w:r w:rsidR="005D2ED6">
        <w:t xml:space="preserve">was estimated using the </w:t>
      </w:r>
      <w:r w:rsidR="006A6F46">
        <w:t>previously estimated average household DVMT models that included a</w:t>
      </w:r>
      <w:r w:rsidR="00020945">
        <w:t xml:space="preserve"> gas cost per mile variable</w:t>
      </w:r>
      <w:r w:rsidR="005D2ED6">
        <w:t xml:space="preserve">. These predictions were multiplied by 365 to estimate </w:t>
      </w:r>
      <w:r w:rsidR="006A6F46">
        <w:t xml:space="preserve">the </w:t>
      </w:r>
      <w:r w:rsidR="005D2ED6">
        <w:t xml:space="preserve">annual DVMT </w:t>
      </w:r>
      <w:r w:rsidR="00020945">
        <w:t>for each household</w:t>
      </w:r>
      <w:r w:rsidR="006A6F46">
        <w:t>. The annual household DVMT was</w:t>
      </w:r>
      <w:r w:rsidR="005D2ED6">
        <w:t xml:space="preserve"> multiplied by the average gas cost per mile of travel for the household to estimate annual household</w:t>
      </w:r>
      <w:r w:rsidR="003B7BD7">
        <w:t xml:space="preserve"> expenditures for gasoline. The</w:t>
      </w:r>
      <w:r w:rsidR="005D2ED6">
        <w:t xml:space="preserve"> </w:t>
      </w:r>
      <w:r w:rsidR="003527DD">
        <w:t xml:space="preserve">result </w:t>
      </w:r>
      <w:r w:rsidR="006A6F46">
        <w:t xml:space="preserve">for each household </w:t>
      </w:r>
      <w:r w:rsidR="005D2ED6">
        <w:t xml:space="preserve">was divided by the household income to compute the proportion of </w:t>
      </w:r>
      <w:r w:rsidR="006A6F46">
        <w:t xml:space="preserve">the household’s </w:t>
      </w:r>
      <w:r w:rsidR="005D2ED6">
        <w:t xml:space="preserve">income spent on gasoline. </w:t>
      </w:r>
    </w:p>
    <w:p w:rsidR="00E70F3F" w:rsidRDefault="00E70F3F" w:rsidP="000B26FB">
      <w:pPr>
        <w:jc w:val="both"/>
      </w:pPr>
      <w:r>
        <w:t xml:space="preserve">To compute comparable averages from the CES and the model results, averages were computed for households </w:t>
      </w:r>
      <w:r w:rsidR="007F64F2">
        <w:t xml:space="preserve">by the income categories reported by the </w:t>
      </w:r>
      <w:r>
        <w:t xml:space="preserve">CES. Modeled households were grouped using the income breaks reported by the CES and simple averages were computed for each income group. </w:t>
      </w:r>
      <w:r w:rsidR="007F64F2">
        <w:t xml:space="preserve">The overall average for the model population and the overall average for the CES data were computed by weighting the income group averages by the proportion of households </w:t>
      </w:r>
      <w:r w:rsidR="00553EBD">
        <w:t>in each income group as reported by the CES.</w:t>
      </w:r>
      <w:r w:rsidR="007F64F2">
        <w:t xml:space="preserve"> </w:t>
      </w:r>
    </w:p>
    <w:p w:rsidR="00E70F3F" w:rsidRDefault="00E70F3F" w:rsidP="005D2ED6"/>
    <w:p w:rsidR="005D2ED6" w:rsidRDefault="000B26FB" w:rsidP="00543639">
      <w:pPr>
        <w:jc w:val="both"/>
      </w:pPr>
      <w:r>
        <w:lastRenderedPageBreak/>
        <w:t>Figure 6</w:t>
      </w:r>
      <w:r w:rsidR="00516961">
        <w:t>3</w:t>
      </w:r>
      <w:r w:rsidR="006A6F46">
        <w:t xml:space="preserve"> shows how the average for all households in the estimation dataset compared with the </w:t>
      </w:r>
      <w:r w:rsidR="00020945">
        <w:t xml:space="preserve">overall </w:t>
      </w:r>
      <w:r w:rsidR="003527DD">
        <w:t xml:space="preserve">average reported by the CES. </w:t>
      </w:r>
      <w:r w:rsidR="006A6F46">
        <w:t xml:space="preserve">The CES data show the values from </w:t>
      </w:r>
      <w:r w:rsidR="00E70F3F">
        <w:t xml:space="preserve">1992 to 2008, whereas the model estimate is only for the year 2001. </w:t>
      </w:r>
      <w:r w:rsidR="005D2ED6">
        <w:t xml:space="preserve">As can be seen, the </w:t>
      </w:r>
      <w:r w:rsidR="00E70F3F">
        <w:t>model estimate is close to the CES estimate for 2001</w:t>
      </w:r>
      <w:r w:rsidR="005D2ED6">
        <w:t>.</w:t>
      </w:r>
    </w:p>
    <w:p w:rsidR="00E70F3F" w:rsidRDefault="001C4A4A" w:rsidP="00543639">
      <w:pPr>
        <w:jc w:val="both"/>
      </w:pPr>
      <w:r>
        <w:t>Table 69</w:t>
      </w:r>
      <w:r w:rsidR="00553EBD">
        <w:t xml:space="preserve"> shows that the model and CES estimates </w:t>
      </w:r>
      <w:r w:rsidR="00535CDB">
        <w:t xml:space="preserve">for the year 2001 </w:t>
      </w:r>
      <w:r w:rsidR="00553EBD">
        <w:t xml:space="preserve">at the income group level also compare </w:t>
      </w:r>
      <w:r w:rsidR="003B7BD7">
        <w:t>reasonably</w:t>
      </w:r>
      <w:r w:rsidR="00553EBD">
        <w:t xml:space="preserve"> well. </w:t>
      </w:r>
    </w:p>
    <w:p w:rsidR="002F7939" w:rsidRDefault="002F7939" w:rsidP="002F7939">
      <w:pPr>
        <w:pStyle w:val="Caption"/>
        <w:keepNext/>
        <w:jc w:val="center"/>
      </w:pPr>
      <w:bookmarkStart w:id="210" w:name="_Toc438371358"/>
      <w:r>
        <w:t xml:space="preserve">Figure </w:t>
      </w:r>
      <w:fldSimple w:instr=" SEQ Figure \* ARABIC ">
        <w:r w:rsidR="00645B2B">
          <w:rPr>
            <w:noProof/>
          </w:rPr>
          <w:t>63</w:t>
        </w:r>
      </w:fldSimple>
      <w:r>
        <w:t>. Comparison of the Percentage of Household Income Spent on Gasoline Calculated by Applying the GreenSTEP Model to the 2001 NHTS Household Data with the Percentages Reported by the Consumer Expenditure Survey</w:t>
      </w:r>
      <w:bookmarkEnd w:id="210"/>
    </w:p>
    <w:p w:rsidR="006D69BF" w:rsidRDefault="00772FD9" w:rsidP="00BC36A2">
      <w:pPr>
        <w:jc w:val="center"/>
      </w:pPr>
      <w:r>
        <w:pict>
          <v:shape id="_x0000_i1093" type="#_x0000_t75" style="width:325.5pt;height:286.5pt">
            <v:imagedata r:id="rId107" o:title="estimates_gas_prop_vs_ces" croptop="7646f"/>
          </v:shape>
        </w:pict>
      </w:r>
    </w:p>
    <w:p w:rsidR="006070E4" w:rsidRDefault="006070E4" w:rsidP="00535CDB">
      <w:pPr>
        <w:pStyle w:val="Caption"/>
      </w:pPr>
      <w:bookmarkStart w:id="211" w:name="_Toc276731379"/>
    </w:p>
    <w:p w:rsidR="003A7428" w:rsidRDefault="003A7428" w:rsidP="003A7428">
      <w:pPr>
        <w:pStyle w:val="Caption"/>
        <w:keepNext/>
        <w:jc w:val="center"/>
      </w:pPr>
      <w:bookmarkStart w:id="212" w:name="_Toc438377990"/>
      <w:bookmarkEnd w:id="211"/>
      <w:r>
        <w:t xml:space="preserve">Table </w:t>
      </w:r>
      <w:fldSimple w:instr=" SEQ Table \* ARABIC ">
        <w:r w:rsidR="00022C4E">
          <w:rPr>
            <w:noProof/>
          </w:rPr>
          <w:t>69</w:t>
        </w:r>
      </w:fldSimple>
      <w:r>
        <w:t xml:space="preserve">. Comparison of Model Estimation Income </w:t>
      </w:r>
      <w:proofErr w:type="spellStart"/>
      <w:r>
        <w:t>Percentae</w:t>
      </w:r>
      <w:proofErr w:type="spellEnd"/>
      <w:r>
        <w:t xml:space="preserve"> Spent on Gasoline by Income Group with Consumer Expenditure Survey Estimates</w:t>
      </w:r>
      <w:bookmarkEnd w:id="21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7"/>
        <w:gridCol w:w="962"/>
        <w:gridCol w:w="1194"/>
        <w:gridCol w:w="1194"/>
        <w:gridCol w:w="1194"/>
        <w:gridCol w:w="781"/>
      </w:tblGrid>
      <w:tr w:rsidR="00535CDB" w:rsidRPr="004C1646" w:rsidTr="00C64A64">
        <w:trPr>
          <w:jc w:val="center"/>
        </w:trPr>
        <w:tc>
          <w:tcPr>
            <w:tcW w:w="0" w:type="auto"/>
            <w:shd w:val="clear" w:color="auto" w:fill="auto"/>
          </w:tcPr>
          <w:p w:rsidR="00535CDB" w:rsidRPr="00543639" w:rsidRDefault="00535CDB" w:rsidP="00543639">
            <w:pPr>
              <w:spacing w:after="0"/>
              <w:rPr>
                <w:bCs/>
              </w:rPr>
            </w:pPr>
          </w:p>
        </w:tc>
        <w:tc>
          <w:tcPr>
            <w:tcW w:w="0" w:type="auto"/>
            <w:shd w:val="clear" w:color="auto" w:fill="auto"/>
          </w:tcPr>
          <w:p w:rsidR="00535CDB" w:rsidRPr="00543639" w:rsidRDefault="00535CDB" w:rsidP="00543639">
            <w:pPr>
              <w:spacing w:after="0"/>
              <w:rPr>
                <w:b/>
                <w:bCs/>
              </w:rPr>
            </w:pPr>
            <w:r w:rsidRPr="00543639">
              <w:rPr>
                <w:b/>
                <w:bCs/>
              </w:rPr>
              <w:t xml:space="preserve">$0-$30K </w:t>
            </w:r>
          </w:p>
        </w:tc>
        <w:tc>
          <w:tcPr>
            <w:tcW w:w="0" w:type="auto"/>
            <w:shd w:val="clear" w:color="auto" w:fill="auto"/>
          </w:tcPr>
          <w:p w:rsidR="00535CDB" w:rsidRPr="00543639" w:rsidRDefault="00535CDB" w:rsidP="00543639">
            <w:pPr>
              <w:spacing w:after="0"/>
              <w:rPr>
                <w:b/>
                <w:bCs/>
              </w:rPr>
            </w:pPr>
            <w:r w:rsidRPr="00543639">
              <w:rPr>
                <w:b/>
                <w:bCs/>
              </w:rPr>
              <w:t xml:space="preserve">$30K-$40K </w:t>
            </w:r>
          </w:p>
        </w:tc>
        <w:tc>
          <w:tcPr>
            <w:tcW w:w="0" w:type="auto"/>
            <w:shd w:val="clear" w:color="auto" w:fill="auto"/>
          </w:tcPr>
          <w:p w:rsidR="00535CDB" w:rsidRPr="00543639" w:rsidRDefault="00535CDB" w:rsidP="00543639">
            <w:pPr>
              <w:spacing w:after="0"/>
              <w:rPr>
                <w:b/>
                <w:bCs/>
              </w:rPr>
            </w:pPr>
            <w:r w:rsidRPr="00543639">
              <w:rPr>
                <w:b/>
                <w:bCs/>
              </w:rPr>
              <w:t xml:space="preserve">$40K-$50K </w:t>
            </w:r>
          </w:p>
        </w:tc>
        <w:tc>
          <w:tcPr>
            <w:tcW w:w="0" w:type="auto"/>
            <w:shd w:val="clear" w:color="auto" w:fill="auto"/>
          </w:tcPr>
          <w:p w:rsidR="00535CDB" w:rsidRPr="00543639" w:rsidRDefault="00535CDB" w:rsidP="00543639">
            <w:pPr>
              <w:spacing w:after="0"/>
              <w:rPr>
                <w:b/>
                <w:bCs/>
              </w:rPr>
            </w:pPr>
            <w:r w:rsidRPr="00543639">
              <w:rPr>
                <w:b/>
                <w:bCs/>
              </w:rPr>
              <w:t xml:space="preserve">$50K-$70K </w:t>
            </w:r>
          </w:p>
        </w:tc>
        <w:tc>
          <w:tcPr>
            <w:tcW w:w="0" w:type="auto"/>
            <w:shd w:val="clear" w:color="auto" w:fill="auto"/>
          </w:tcPr>
          <w:p w:rsidR="00535CDB" w:rsidRPr="00543639" w:rsidRDefault="00535CDB" w:rsidP="00543639">
            <w:pPr>
              <w:spacing w:after="0"/>
              <w:rPr>
                <w:b/>
                <w:bCs/>
              </w:rPr>
            </w:pPr>
            <w:r w:rsidRPr="00543639">
              <w:rPr>
                <w:b/>
                <w:bCs/>
              </w:rPr>
              <w:t xml:space="preserve">$70K+ </w:t>
            </w:r>
          </w:p>
        </w:tc>
      </w:tr>
      <w:tr w:rsidR="00535CDB" w:rsidRPr="004C1646" w:rsidTr="00C64A64">
        <w:trPr>
          <w:jc w:val="center"/>
        </w:trPr>
        <w:tc>
          <w:tcPr>
            <w:tcW w:w="0" w:type="auto"/>
            <w:shd w:val="clear" w:color="auto" w:fill="auto"/>
          </w:tcPr>
          <w:p w:rsidR="00535CDB" w:rsidRPr="00543639" w:rsidRDefault="00535CDB" w:rsidP="00543639">
            <w:pPr>
              <w:spacing w:after="0"/>
              <w:rPr>
                <w:bCs/>
              </w:rPr>
            </w:pPr>
            <w:r w:rsidRPr="00543639">
              <w:rPr>
                <w:bCs/>
              </w:rPr>
              <w:t xml:space="preserve">Model </w:t>
            </w:r>
          </w:p>
        </w:tc>
        <w:tc>
          <w:tcPr>
            <w:tcW w:w="0" w:type="auto"/>
            <w:shd w:val="clear" w:color="auto" w:fill="auto"/>
          </w:tcPr>
          <w:p w:rsidR="00535CDB" w:rsidRPr="00543639" w:rsidRDefault="00535CDB" w:rsidP="00543639">
            <w:pPr>
              <w:spacing w:after="0"/>
              <w:rPr>
                <w:bCs/>
              </w:rPr>
            </w:pPr>
            <w:r w:rsidRPr="00543639">
              <w:rPr>
                <w:bCs/>
              </w:rPr>
              <w:t xml:space="preserve">5.0% </w:t>
            </w:r>
          </w:p>
        </w:tc>
        <w:tc>
          <w:tcPr>
            <w:tcW w:w="0" w:type="auto"/>
            <w:shd w:val="clear" w:color="auto" w:fill="auto"/>
          </w:tcPr>
          <w:p w:rsidR="00535CDB" w:rsidRPr="00543639" w:rsidRDefault="00535CDB" w:rsidP="00543639">
            <w:pPr>
              <w:spacing w:after="0"/>
              <w:rPr>
                <w:bCs/>
              </w:rPr>
            </w:pPr>
            <w:r w:rsidRPr="00543639">
              <w:rPr>
                <w:bCs/>
              </w:rPr>
              <w:t xml:space="preserve">3.3% </w:t>
            </w:r>
          </w:p>
        </w:tc>
        <w:tc>
          <w:tcPr>
            <w:tcW w:w="0" w:type="auto"/>
            <w:shd w:val="clear" w:color="auto" w:fill="auto"/>
          </w:tcPr>
          <w:p w:rsidR="00535CDB" w:rsidRPr="00543639" w:rsidRDefault="00535CDB" w:rsidP="00543639">
            <w:pPr>
              <w:spacing w:after="0"/>
              <w:rPr>
                <w:bCs/>
              </w:rPr>
            </w:pPr>
            <w:r w:rsidRPr="00543639">
              <w:rPr>
                <w:bCs/>
              </w:rPr>
              <w:t xml:space="preserve">2.9% </w:t>
            </w:r>
          </w:p>
        </w:tc>
        <w:tc>
          <w:tcPr>
            <w:tcW w:w="0" w:type="auto"/>
            <w:shd w:val="clear" w:color="auto" w:fill="auto"/>
          </w:tcPr>
          <w:p w:rsidR="00535CDB" w:rsidRPr="00543639" w:rsidRDefault="00535CDB" w:rsidP="00543639">
            <w:pPr>
              <w:spacing w:after="0"/>
              <w:rPr>
                <w:bCs/>
              </w:rPr>
            </w:pPr>
            <w:r w:rsidRPr="00543639">
              <w:rPr>
                <w:bCs/>
              </w:rPr>
              <w:t xml:space="preserve">2.5% </w:t>
            </w:r>
          </w:p>
        </w:tc>
        <w:tc>
          <w:tcPr>
            <w:tcW w:w="0" w:type="auto"/>
            <w:shd w:val="clear" w:color="auto" w:fill="auto"/>
          </w:tcPr>
          <w:p w:rsidR="00535CDB" w:rsidRPr="00543639" w:rsidRDefault="00535CDB" w:rsidP="00543639">
            <w:pPr>
              <w:spacing w:after="0"/>
              <w:rPr>
                <w:bCs/>
              </w:rPr>
            </w:pPr>
            <w:r w:rsidRPr="00543639">
              <w:rPr>
                <w:bCs/>
              </w:rPr>
              <w:t xml:space="preserve">2.0% </w:t>
            </w:r>
          </w:p>
        </w:tc>
      </w:tr>
      <w:tr w:rsidR="00535CDB" w:rsidRPr="004C1646" w:rsidTr="00C64A64">
        <w:trPr>
          <w:jc w:val="center"/>
        </w:trPr>
        <w:tc>
          <w:tcPr>
            <w:tcW w:w="0" w:type="auto"/>
            <w:shd w:val="clear" w:color="auto" w:fill="auto"/>
          </w:tcPr>
          <w:p w:rsidR="00535CDB" w:rsidRPr="00543639" w:rsidRDefault="00535CDB" w:rsidP="00543639">
            <w:pPr>
              <w:spacing w:after="0"/>
              <w:rPr>
                <w:bCs/>
              </w:rPr>
            </w:pPr>
            <w:r w:rsidRPr="00543639">
              <w:rPr>
                <w:bCs/>
              </w:rPr>
              <w:t xml:space="preserve">CES </w:t>
            </w:r>
          </w:p>
        </w:tc>
        <w:tc>
          <w:tcPr>
            <w:tcW w:w="0" w:type="auto"/>
            <w:shd w:val="clear" w:color="auto" w:fill="auto"/>
          </w:tcPr>
          <w:p w:rsidR="00535CDB" w:rsidRPr="00543639" w:rsidRDefault="00535CDB" w:rsidP="00543639">
            <w:pPr>
              <w:spacing w:after="0"/>
              <w:rPr>
                <w:bCs/>
              </w:rPr>
            </w:pPr>
            <w:r w:rsidRPr="00543639">
              <w:rPr>
                <w:bCs/>
              </w:rPr>
              <w:t xml:space="preserve">5.2% </w:t>
            </w:r>
          </w:p>
        </w:tc>
        <w:tc>
          <w:tcPr>
            <w:tcW w:w="0" w:type="auto"/>
            <w:shd w:val="clear" w:color="auto" w:fill="auto"/>
          </w:tcPr>
          <w:p w:rsidR="00535CDB" w:rsidRPr="00543639" w:rsidRDefault="00535CDB" w:rsidP="00543639">
            <w:pPr>
              <w:spacing w:after="0"/>
              <w:rPr>
                <w:bCs/>
              </w:rPr>
            </w:pPr>
            <w:r w:rsidRPr="00543639">
              <w:rPr>
                <w:bCs/>
              </w:rPr>
              <w:t xml:space="preserve">3.6% </w:t>
            </w:r>
          </w:p>
        </w:tc>
        <w:tc>
          <w:tcPr>
            <w:tcW w:w="0" w:type="auto"/>
            <w:shd w:val="clear" w:color="auto" w:fill="auto"/>
          </w:tcPr>
          <w:p w:rsidR="00535CDB" w:rsidRPr="00543639" w:rsidRDefault="00535CDB" w:rsidP="00543639">
            <w:pPr>
              <w:spacing w:after="0"/>
              <w:rPr>
                <w:bCs/>
              </w:rPr>
            </w:pPr>
            <w:r w:rsidRPr="00543639">
              <w:rPr>
                <w:bCs/>
              </w:rPr>
              <w:t xml:space="preserve">3.3% </w:t>
            </w:r>
          </w:p>
        </w:tc>
        <w:tc>
          <w:tcPr>
            <w:tcW w:w="0" w:type="auto"/>
            <w:shd w:val="clear" w:color="auto" w:fill="auto"/>
          </w:tcPr>
          <w:p w:rsidR="00535CDB" w:rsidRPr="00543639" w:rsidRDefault="00535CDB" w:rsidP="00543639">
            <w:pPr>
              <w:spacing w:after="0"/>
              <w:rPr>
                <w:bCs/>
              </w:rPr>
            </w:pPr>
            <w:r w:rsidRPr="00543639">
              <w:rPr>
                <w:bCs/>
              </w:rPr>
              <w:t xml:space="preserve">2.7% </w:t>
            </w:r>
          </w:p>
        </w:tc>
        <w:tc>
          <w:tcPr>
            <w:tcW w:w="0" w:type="auto"/>
            <w:shd w:val="clear" w:color="auto" w:fill="auto"/>
          </w:tcPr>
          <w:p w:rsidR="00535CDB" w:rsidRPr="00543639" w:rsidRDefault="00535CDB" w:rsidP="00543639">
            <w:pPr>
              <w:spacing w:after="0"/>
              <w:rPr>
                <w:bCs/>
              </w:rPr>
            </w:pPr>
            <w:r w:rsidRPr="00543639">
              <w:rPr>
                <w:bCs/>
              </w:rPr>
              <w:t xml:space="preserve">1.8% </w:t>
            </w:r>
          </w:p>
        </w:tc>
      </w:tr>
      <w:tr w:rsidR="00535CDB" w:rsidRPr="004C1646" w:rsidTr="00C64A64">
        <w:trPr>
          <w:jc w:val="center"/>
        </w:trPr>
        <w:tc>
          <w:tcPr>
            <w:tcW w:w="0" w:type="auto"/>
            <w:shd w:val="clear" w:color="auto" w:fill="auto"/>
          </w:tcPr>
          <w:p w:rsidR="00535CDB" w:rsidRPr="00543639" w:rsidRDefault="00535CDB" w:rsidP="00543639">
            <w:pPr>
              <w:spacing w:after="0"/>
              <w:rPr>
                <w:bCs/>
              </w:rPr>
            </w:pPr>
            <w:r w:rsidRPr="00543639">
              <w:rPr>
                <w:bCs/>
              </w:rPr>
              <w:t xml:space="preserve">Model/CES </w:t>
            </w:r>
          </w:p>
        </w:tc>
        <w:tc>
          <w:tcPr>
            <w:tcW w:w="0" w:type="auto"/>
            <w:shd w:val="clear" w:color="auto" w:fill="auto"/>
          </w:tcPr>
          <w:p w:rsidR="00535CDB" w:rsidRPr="00543639" w:rsidRDefault="00535CDB" w:rsidP="00543639">
            <w:pPr>
              <w:spacing w:after="0"/>
              <w:rPr>
                <w:bCs/>
              </w:rPr>
            </w:pPr>
            <w:r w:rsidRPr="00543639">
              <w:rPr>
                <w:bCs/>
              </w:rPr>
              <w:t xml:space="preserve">0.96 </w:t>
            </w:r>
          </w:p>
        </w:tc>
        <w:tc>
          <w:tcPr>
            <w:tcW w:w="0" w:type="auto"/>
            <w:shd w:val="clear" w:color="auto" w:fill="auto"/>
          </w:tcPr>
          <w:p w:rsidR="00535CDB" w:rsidRPr="00543639" w:rsidRDefault="00535CDB" w:rsidP="00543639">
            <w:pPr>
              <w:spacing w:after="0"/>
              <w:rPr>
                <w:bCs/>
              </w:rPr>
            </w:pPr>
            <w:r w:rsidRPr="00543639">
              <w:rPr>
                <w:bCs/>
              </w:rPr>
              <w:t xml:space="preserve">0.92 </w:t>
            </w:r>
          </w:p>
        </w:tc>
        <w:tc>
          <w:tcPr>
            <w:tcW w:w="0" w:type="auto"/>
            <w:shd w:val="clear" w:color="auto" w:fill="auto"/>
          </w:tcPr>
          <w:p w:rsidR="00535CDB" w:rsidRPr="00543639" w:rsidRDefault="00535CDB" w:rsidP="00543639">
            <w:pPr>
              <w:spacing w:after="0"/>
              <w:rPr>
                <w:bCs/>
              </w:rPr>
            </w:pPr>
            <w:r w:rsidRPr="00543639">
              <w:rPr>
                <w:bCs/>
              </w:rPr>
              <w:t xml:space="preserve">0.88 </w:t>
            </w:r>
          </w:p>
        </w:tc>
        <w:tc>
          <w:tcPr>
            <w:tcW w:w="0" w:type="auto"/>
            <w:shd w:val="clear" w:color="auto" w:fill="auto"/>
          </w:tcPr>
          <w:p w:rsidR="00535CDB" w:rsidRPr="00543639" w:rsidRDefault="00535CDB" w:rsidP="00543639">
            <w:pPr>
              <w:spacing w:after="0"/>
              <w:rPr>
                <w:bCs/>
              </w:rPr>
            </w:pPr>
            <w:r w:rsidRPr="00543639">
              <w:rPr>
                <w:bCs/>
              </w:rPr>
              <w:t xml:space="preserve">0.93 </w:t>
            </w:r>
          </w:p>
        </w:tc>
        <w:tc>
          <w:tcPr>
            <w:tcW w:w="0" w:type="auto"/>
            <w:shd w:val="clear" w:color="auto" w:fill="auto"/>
          </w:tcPr>
          <w:p w:rsidR="00535CDB" w:rsidRPr="00543639" w:rsidRDefault="00535CDB" w:rsidP="00543639">
            <w:pPr>
              <w:spacing w:after="0"/>
              <w:rPr>
                <w:bCs/>
              </w:rPr>
            </w:pPr>
            <w:r w:rsidRPr="00543639">
              <w:rPr>
                <w:bCs/>
              </w:rPr>
              <w:t xml:space="preserve">1.11 </w:t>
            </w:r>
          </w:p>
        </w:tc>
      </w:tr>
    </w:tbl>
    <w:p w:rsidR="00535CDB" w:rsidRDefault="00535CDB" w:rsidP="00535CDB"/>
    <w:p w:rsidR="00C655F7" w:rsidRDefault="003A291F" w:rsidP="00543639">
      <w:pPr>
        <w:jc w:val="both"/>
      </w:pPr>
      <w:r>
        <w:t xml:space="preserve">Although this model validated well </w:t>
      </w:r>
      <w:r w:rsidR="00C655F7">
        <w:t xml:space="preserve">against the CES information </w:t>
      </w:r>
      <w:r>
        <w:t xml:space="preserve">for the </w:t>
      </w:r>
      <w:r w:rsidR="007F64F2">
        <w:t xml:space="preserve">2001 </w:t>
      </w:r>
      <w:r>
        <w:t>b</w:t>
      </w:r>
      <w:r w:rsidR="00C655F7">
        <w:t xml:space="preserve">ase year, it could not replicate the expenditure trend from 2001 to 2008 when gas prices were increasing. </w:t>
      </w:r>
    </w:p>
    <w:p w:rsidR="003A59E5" w:rsidRDefault="00C655F7" w:rsidP="00543639">
      <w:pPr>
        <w:jc w:val="both"/>
      </w:pPr>
      <w:r>
        <w:lastRenderedPageBreak/>
        <w:t xml:space="preserve">The response of the model to increasing gas prices </w:t>
      </w:r>
      <w:r w:rsidR="003A59E5">
        <w:t xml:space="preserve">was tested by adjusting the average gas cost per mile of each household </w:t>
      </w:r>
      <w:r>
        <w:t xml:space="preserve">in the dataset </w:t>
      </w:r>
      <w:r w:rsidR="003A59E5">
        <w:t>to reflect changes in average gasoline costs and fuel economy from 2001. The adjustme</w:t>
      </w:r>
      <w:r w:rsidR="001C4A4A">
        <w:t>nt factors are shown in Table 70</w:t>
      </w:r>
      <w:r w:rsidR="003A59E5">
        <w:t>.</w:t>
      </w:r>
    </w:p>
    <w:p w:rsidR="00C655F7" w:rsidRDefault="00543639" w:rsidP="00543639">
      <w:pPr>
        <w:jc w:val="both"/>
      </w:pPr>
      <w:r>
        <w:t>Figure 6</w:t>
      </w:r>
      <w:r w:rsidR="00516961">
        <w:t>4</w:t>
      </w:r>
      <w:r w:rsidR="00C655F7">
        <w:t xml:space="preserve"> shows the results of two sensitivity tests using this model. The plot on the left shows the results of running the travel demand model for each year with adjusted gasoline costs. The plot on the right shows the results of running the travel demand model with no change in gasoline cost (i.e. household average DVMT was calculated only at the 2001 price level). In both cases, the estimated amounts spent on gasoline for each year were calculated as described above using the adjusted gasoline </w:t>
      </w:r>
      <w:r w:rsidR="00B16C4B">
        <w:t>costs per mile of travel</w:t>
      </w:r>
      <w:r w:rsidR="00C655F7">
        <w:t xml:space="preserve">. The model results, represented by the solid lines, are compared with the CES estimates, represented by the dashed lines. </w:t>
      </w:r>
    </w:p>
    <w:p w:rsidR="00D0196C" w:rsidRDefault="00D0196C" w:rsidP="00D0196C">
      <w:pPr>
        <w:pStyle w:val="Caption"/>
        <w:keepNext/>
        <w:jc w:val="center"/>
      </w:pPr>
      <w:bookmarkStart w:id="213" w:name="_Toc438377991"/>
      <w:r>
        <w:t xml:space="preserve">Table </w:t>
      </w:r>
      <w:fldSimple w:instr=" SEQ Table \* ARABIC ">
        <w:r w:rsidR="00022C4E">
          <w:rPr>
            <w:noProof/>
          </w:rPr>
          <w:t>70</w:t>
        </w:r>
      </w:fldSimple>
      <w:r>
        <w:t>. Calculation of Cost Indices for Adjusting Household Costs to Reflect Changes in Gasoline Prices</w:t>
      </w:r>
      <w:bookmarkEnd w:id="213"/>
    </w:p>
    <w:tbl>
      <w:tblPr>
        <w:tblW w:w="78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1"/>
        <w:gridCol w:w="993"/>
        <w:gridCol w:w="1133"/>
        <w:gridCol w:w="1231"/>
        <w:gridCol w:w="1170"/>
        <w:gridCol w:w="1233"/>
        <w:gridCol w:w="1048"/>
      </w:tblGrid>
      <w:tr w:rsidR="00D55E21" w:rsidRPr="004C1646" w:rsidTr="00D0196C">
        <w:trPr>
          <w:jc w:val="center"/>
        </w:trPr>
        <w:tc>
          <w:tcPr>
            <w:tcW w:w="1021" w:type="dxa"/>
            <w:shd w:val="clear" w:color="auto" w:fill="auto"/>
            <w:vAlign w:val="center"/>
          </w:tcPr>
          <w:p w:rsidR="00D55E21" w:rsidRPr="003A67EA" w:rsidRDefault="00D55E21" w:rsidP="00543639">
            <w:pPr>
              <w:spacing w:after="0"/>
              <w:rPr>
                <w:b/>
                <w:bCs/>
              </w:rPr>
            </w:pPr>
            <w:r w:rsidRPr="003A67EA">
              <w:rPr>
                <w:b/>
                <w:bCs/>
              </w:rPr>
              <w:t>Year</w:t>
            </w:r>
          </w:p>
        </w:tc>
        <w:tc>
          <w:tcPr>
            <w:tcW w:w="993" w:type="dxa"/>
            <w:shd w:val="clear" w:color="auto" w:fill="auto"/>
            <w:vAlign w:val="center"/>
          </w:tcPr>
          <w:p w:rsidR="00D55E21" w:rsidRPr="003A67EA" w:rsidRDefault="00D55E21" w:rsidP="00543639">
            <w:pPr>
              <w:spacing w:after="0"/>
              <w:rPr>
                <w:b/>
                <w:bCs/>
              </w:rPr>
            </w:pPr>
            <w:r w:rsidRPr="003A67EA">
              <w:rPr>
                <w:b/>
                <w:bCs/>
              </w:rPr>
              <w:t>Nominal Gas Cost</w:t>
            </w:r>
            <w:r w:rsidRPr="003A67EA">
              <w:rPr>
                <w:b/>
                <w:bCs/>
                <w:vertAlign w:val="superscript"/>
              </w:rPr>
              <w:footnoteReference w:id="26"/>
            </w:r>
          </w:p>
        </w:tc>
        <w:tc>
          <w:tcPr>
            <w:tcW w:w="1133" w:type="dxa"/>
            <w:shd w:val="clear" w:color="auto" w:fill="auto"/>
            <w:vAlign w:val="center"/>
          </w:tcPr>
          <w:p w:rsidR="00D55E21" w:rsidRPr="003A67EA" w:rsidRDefault="00D55E21" w:rsidP="00543639">
            <w:pPr>
              <w:spacing w:after="0"/>
              <w:rPr>
                <w:b/>
                <w:bCs/>
              </w:rPr>
            </w:pPr>
            <w:r w:rsidRPr="003A67EA">
              <w:rPr>
                <w:b/>
                <w:bCs/>
              </w:rPr>
              <w:t>Deflator</w:t>
            </w:r>
          </w:p>
        </w:tc>
        <w:tc>
          <w:tcPr>
            <w:tcW w:w="1231" w:type="dxa"/>
            <w:shd w:val="clear" w:color="auto" w:fill="auto"/>
            <w:vAlign w:val="center"/>
          </w:tcPr>
          <w:p w:rsidR="00D55E21" w:rsidRPr="003A67EA" w:rsidRDefault="00D55E21" w:rsidP="00543639">
            <w:pPr>
              <w:spacing w:after="0"/>
              <w:rPr>
                <w:b/>
                <w:bCs/>
              </w:rPr>
            </w:pPr>
            <w:r w:rsidRPr="003A67EA">
              <w:rPr>
                <w:b/>
                <w:bCs/>
              </w:rPr>
              <w:t>Inflation Adj. Gas Cost</w:t>
            </w:r>
          </w:p>
        </w:tc>
        <w:tc>
          <w:tcPr>
            <w:tcW w:w="1170" w:type="dxa"/>
            <w:shd w:val="clear" w:color="auto" w:fill="auto"/>
            <w:vAlign w:val="center"/>
          </w:tcPr>
          <w:p w:rsidR="00D55E21" w:rsidRPr="003A67EA" w:rsidRDefault="00D55E21" w:rsidP="00543639">
            <w:pPr>
              <w:spacing w:after="0"/>
              <w:rPr>
                <w:b/>
                <w:bCs/>
              </w:rPr>
            </w:pPr>
            <w:r w:rsidRPr="003A67EA">
              <w:rPr>
                <w:b/>
                <w:bCs/>
              </w:rPr>
              <w:t>Average MPG</w:t>
            </w:r>
            <w:r w:rsidRPr="003A67EA">
              <w:rPr>
                <w:b/>
                <w:bCs/>
                <w:vertAlign w:val="superscript"/>
              </w:rPr>
              <w:footnoteReference w:id="27"/>
            </w:r>
          </w:p>
        </w:tc>
        <w:tc>
          <w:tcPr>
            <w:tcW w:w="1233" w:type="dxa"/>
            <w:shd w:val="clear" w:color="auto" w:fill="auto"/>
            <w:vAlign w:val="center"/>
          </w:tcPr>
          <w:p w:rsidR="00D55E21" w:rsidRPr="003A67EA" w:rsidRDefault="00D55E21" w:rsidP="00543639">
            <w:pPr>
              <w:spacing w:after="0"/>
              <w:rPr>
                <w:b/>
                <w:bCs/>
              </w:rPr>
            </w:pPr>
            <w:r w:rsidRPr="003A67EA">
              <w:rPr>
                <w:b/>
                <w:bCs/>
              </w:rPr>
              <w:t>Average Cost Per Mile</w:t>
            </w:r>
          </w:p>
        </w:tc>
        <w:tc>
          <w:tcPr>
            <w:tcW w:w="1048" w:type="dxa"/>
            <w:shd w:val="clear" w:color="auto" w:fill="auto"/>
            <w:vAlign w:val="center"/>
          </w:tcPr>
          <w:p w:rsidR="00D55E21" w:rsidRPr="003A67EA" w:rsidRDefault="00D55E21" w:rsidP="00543639">
            <w:pPr>
              <w:spacing w:after="0"/>
              <w:rPr>
                <w:b/>
                <w:bCs/>
              </w:rPr>
            </w:pPr>
            <w:r w:rsidRPr="003A67EA">
              <w:rPr>
                <w:b/>
                <w:bCs/>
              </w:rPr>
              <w:t>Cost Index</w:t>
            </w:r>
          </w:p>
        </w:tc>
      </w:tr>
      <w:tr w:rsidR="00D55E21" w:rsidRPr="004C1646" w:rsidTr="00D0196C">
        <w:trPr>
          <w:jc w:val="center"/>
        </w:trPr>
        <w:tc>
          <w:tcPr>
            <w:tcW w:w="1021" w:type="dxa"/>
            <w:shd w:val="clear" w:color="auto" w:fill="auto"/>
          </w:tcPr>
          <w:p w:rsidR="00D55E21" w:rsidRPr="003A67EA" w:rsidRDefault="00D55E21" w:rsidP="00543639">
            <w:pPr>
              <w:spacing w:after="0"/>
              <w:rPr>
                <w:b/>
                <w:bCs/>
              </w:rPr>
            </w:pPr>
            <w:r w:rsidRPr="003A67EA">
              <w:rPr>
                <w:b/>
                <w:bCs/>
              </w:rPr>
              <w:t>2001</w:t>
            </w:r>
          </w:p>
        </w:tc>
        <w:tc>
          <w:tcPr>
            <w:tcW w:w="993" w:type="dxa"/>
            <w:shd w:val="clear" w:color="auto" w:fill="auto"/>
            <w:vAlign w:val="bottom"/>
          </w:tcPr>
          <w:p w:rsidR="00D55E21" w:rsidRPr="00543639" w:rsidRDefault="00D55E21" w:rsidP="00543639">
            <w:pPr>
              <w:spacing w:after="0"/>
              <w:jc w:val="right"/>
              <w:rPr>
                <w:bCs/>
              </w:rPr>
            </w:pPr>
            <w:r w:rsidRPr="00543639">
              <w:rPr>
                <w:bCs/>
              </w:rPr>
              <w:t>146.0</w:t>
            </w:r>
          </w:p>
        </w:tc>
        <w:tc>
          <w:tcPr>
            <w:tcW w:w="1133" w:type="dxa"/>
            <w:shd w:val="clear" w:color="auto" w:fill="auto"/>
            <w:vAlign w:val="bottom"/>
          </w:tcPr>
          <w:p w:rsidR="00D55E21" w:rsidRPr="00543639" w:rsidRDefault="00D55E21" w:rsidP="00543639">
            <w:pPr>
              <w:spacing w:after="0"/>
              <w:jc w:val="right"/>
              <w:rPr>
                <w:bCs/>
              </w:rPr>
            </w:pPr>
            <w:r w:rsidRPr="00543639">
              <w:rPr>
                <w:bCs/>
              </w:rPr>
              <w:t>1</w:t>
            </w:r>
          </w:p>
        </w:tc>
        <w:tc>
          <w:tcPr>
            <w:tcW w:w="1231" w:type="dxa"/>
            <w:shd w:val="clear" w:color="auto" w:fill="auto"/>
            <w:vAlign w:val="bottom"/>
          </w:tcPr>
          <w:p w:rsidR="00D55E21" w:rsidRPr="00543639" w:rsidRDefault="00D55E21" w:rsidP="00543639">
            <w:pPr>
              <w:spacing w:after="0"/>
              <w:jc w:val="right"/>
              <w:rPr>
                <w:bCs/>
              </w:rPr>
            </w:pPr>
            <w:r w:rsidRPr="00543639">
              <w:rPr>
                <w:bCs/>
              </w:rPr>
              <w:t>146.0</w:t>
            </w:r>
          </w:p>
        </w:tc>
        <w:tc>
          <w:tcPr>
            <w:tcW w:w="1170" w:type="dxa"/>
            <w:shd w:val="clear" w:color="auto" w:fill="auto"/>
            <w:vAlign w:val="bottom"/>
          </w:tcPr>
          <w:p w:rsidR="00D55E21" w:rsidRPr="00543639" w:rsidRDefault="00D55E21" w:rsidP="00543639">
            <w:pPr>
              <w:spacing w:after="0"/>
              <w:jc w:val="right"/>
              <w:rPr>
                <w:bCs/>
              </w:rPr>
            </w:pPr>
            <w:r w:rsidRPr="00543639">
              <w:rPr>
                <w:bCs/>
              </w:rPr>
              <w:t xml:space="preserve">  20.4 </w:t>
            </w:r>
          </w:p>
        </w:tc>
        <w:tc>
          <w:tcPr>
            <w:tcW w:w="1233" w:type="dxa"/>
            <w:shd w:val="clear" w:color="auto" w:fill="auto"/>
            <w:vAlign w:val="bottom"/>
          </w:tcPr>
          <w:p w:rsidR="00D55E21" w:rsidRPr="00543639" w:rsidRDefault="00D55E21" w:rsidP="00543639">
            <w:pPr>
              <w:spacing w:after="0"/>
              <w:jc w:val="right"/>
              <w:rPr>
                <w:bCs/>
              </w:rPr>
            </w:pPr>
            <w:r w:rsidRPr="00543639">
              <w:rPr>
                <w:bCs/>
              </w:rPr>
              <w:t>7.16</w:t>
            </w:r>
          </w:p>
        </w:tc>
        <w:tc>
          <w:tcPr>
            <w:tcW w:w="1048" w:type="dxa"/>
            <w:shd w:val="clear" w:color="auto" w:fill="auto"/>
            <w:vAlign w:val="bottom"/>
          </w:tcPr>
          <w:p w:rsidR="00D55E21" w:rsidRPr="00543639" w:rsidRDefault="00D55E21" w:rsidP="00543639">
            <w:pPr>
              <w:spacing w:after="0"/>
              <w:jc w:val="right"/>
              <w:rPr>
                <w:bCs/>
              </w:rPr>
            </w:pPr>
            <w:r w:rsidRPr="00543639">
              <w:rPr>
                <w:bCs/>
              </w:rPr>
              <w:t>1</w:t>
            </w:r>
          </w:p>
        </w:tc>
      </w:tr>
      <w:tr w:rsidR="00D55E21" w:rsidRPr="004C1646" w:rsidTr="00D0196C">
        <w:trPr>
          <w:jc w:val="center"/>
        </w:trPr>
        <w:tc>
          <w:tcPr>
            <w:tcW w:w="1021" w:type="dxa"/>
            <w:shd w:val="clear" w:color="auto" w:fill="auto"/>
          </w:tcPr>
          <w:p w:rsidR="00D55E21" w:rsidRPr="003A67EA" w:rsidRDefault="00D55E21" w:rsidP="00543639">
            <w:pPr>
              <w:spacing w:after="0"/>
              <w:rPr>
                <w:b/>
                <w:bCs/>
              </w:rPr>
            </w:pPr>
            <w:r w:rsidRPr="003A67EA">
              <w:rPr>
                <w:b/>
                <w:bCs/>
              </w:rPr>
              <w:t>2002</w:t>
            </w:r>
          </w:p>
        </w:tc>
        <w:tc>
          <w:tcPr>
            <w:tcW w:w="993" w:type="dxa"/>
            <w:shd w:val="clear" w:color="auto" w:fill="auto"/>
            <w:vAlign w:val="bottom"/>
          </w:tcPr>
          <w:p w:rsidR="00D55E21" w:rsidRPr="00543639" w:rsidRDefault="00D55E21" w:rsidP="00543639">
            <w:pPr>
              <w:spacing w:after="0"/>
              <w:jc w:val="right"/>
              <w:rPr>
                <w:bCs/>
              </w:rPr>
            </w:pPr>
            <w:r w:rsidRPr="00543639">
              <w:rPr>
                <w:bCs/>
              </w:rPr>
              <w:t>138.6</w:t>
            </w:r>
          </w:p>
        </w:tc>
        <w:tc>
          <w:tcPr>
            <w:tcW w:w="1133" w:type="dxa"/>
            <w:shd w:val="clear" w:color="auto" w:fill="auto"/>
            <w:vAlign w:val="bottom"/>
          </w:tcPr>
          <w:p w:rsidR="00D55E21" w:rsidRPr="00543639" w:rsidRDefault="00D55E21" w:rsidP="00543639">
            <w:pPr>
              <w:spacing w:after="0"/>
              <w:jc w:val="right"/>
              <w:rPr>
                <w:bCs/>
              </w:rPr>
            </w:pPr>
            <w:r w:rsidRPr="00543639">
              <w:rPr>
                <w:bCs/>
              </w:rPr>
              <w:t>0.98</w:t>
            </w:r>
          </w:p>
        </w:tc>
        <w:tc>
          <w:tcPr>
            <w:tcW w:w="1231" w:type="dxa"/>
            <w:shd w:val="clear" w:color="auto" w:fill="auto"/>
            <w:vAlign w:val="bottom"/>
          </w:tcPr>
          <w:p w:rsidR="00D55E21" w:rsidRPr="00543639" w:rsidRDefault="00D55E21" w:rsidP="00543639">
            <w:pPr>
              <w:spacing w:after="0"/>
              <w:jc w:val="right"/>
              <w:rPr>
                <w:bCs/>
              </w:rPr>
            </w:pPr>
            <w:r w:rsidRPr="00543639">
              <w:rPr>
                <w:bCs/>
              </w:rPr>
              <w:t>136.4</w:t>
            </w:r>
          </w:p>
        </w:tc>
        <w:tc>
          <w:tcPr>
            <w:tcW w:w="1170" w:type="dxa"/>
            <w:shd w:val="clear" w:color="auto" w:fill="auto"/>
            <w:vAlign w:val="bottom"/>
          </w:tcPr>
          <w:p w:rsidR="00D55E21" w:rsidRPr="00543639" w:rsidRDefault="00D55E21" w:rsidP="00543639">
            <w:pPr>
              <w:spacing w:after="0"/>
              <w:jc w:val="right"/>
              <w:rPr>
                <w:bCs/>
              </w:rPr>
            </w:pPr>
            <w:r w:rsidRPr="00543639">
              <w:rPr>
                <w:bCs/>
              </w:rPr>
              <w:t xml:space="preserve">  20.3 </w:t>
            </w:r>
          </w:p>
        </w:tc>
        <w:tc>
          <w:tcPr>
            <w:tcW w:w="1233" w:type="dxa"/>
            <w:shd w:val="clear" w:color="auto" w:fill="auto"/>
            <w:vAlign w:val="bottom"/>
          </w:tcPr>
          <w:p w:rsidR="00D55E21" w:rsidRPr="00543639" w:rsidRDefault="00D55E21" w:rsidP="00543639">
            <w:pPr>
              <w:spacing w:after="0"/>
              <w:jc w:val="right"/>
              <w:rPr>
                <w:bCs/>
              </w:rPr>
            </w:pPr>
            <w:r w:rsidRPr="00543639">
              <w:rPr>
                <w:bCs/>
              </w:rPr>
              <w:t>6.72</w:t>
            </w:r>
          </w:p>
        </w:tc>
        <w:tc>
          <w:tcPr>
            <w:tcW w:w="1048" w:type="dxa"/>
            <w:shd w:val="clear" w:color="auto" w:fill="auto"/>
            <w:vAlign w:val="bottom"/>
          </w:tcPr>
          <w:p w:rsidR="00D55E21" w:rsidRPr="00543639" w:rsidRDefault="00D55E21" w:rsidP="00543639">
            <w:pPr>
              <w:spacing w:after="0"/>
              <w:jc w:val="right"/>
              <w:rPr>
                <w:bCs/>
              </w:rPr>
            </w:pPr>
            <w:r w:rsidRPr="00543639">
              <w:rPr>
                <w:bCs/>
              </w:rPr>
              <w:t>0.93</w:t>
            </w:r>
          </w:p>
        </w:tc>
      </w:tr>
      <w:tr w:rsidR="00D55E21" w:rsidRPr="004C1646" w:rsidTr="00D0196C">
        <w:trPr>
          <w:jc w:val="center"/>
        </w:trPr>
        <w:tc>
          <w:tcPr>
            <w:tcW w:w="1021" w:type="dxa"/>
            <w:shd w:val="clear" w:color="auto" w:fill="auto"/>
          </w:tcPr>
          <w:p w:rsidR="00D55E21" w:rsidRPr="003A67EA" w:rsidRDefault="00D55E21" w:rsidP="00543639">
            <w:pPr>
              <w:spacing w:after="0"/>
              <w:rPr>
                <w:b/>
                <w:bCs/>
              </w:rPr>
            </w:pPr>
            <w:r w:rsidRPr="003A67EA">
              <w:rPr>
                <w:b/>
                <w:bCs/>
              </w:rPr>
              <w:t>2003</w:t>
            </w:r>
          </w:p>
        </w:tc>
        <w:tc>
          <w:tcPr>
            <w:tcW w:w="993" w:type="dxa"/>
            <w:shd w:val="clear" w:color="auto" w:fill="auto"/>
            <w:vAlign w:val="bottom"/>
          </w:tcPr>
          <w:p w:rsidR="00D55E21" w:rsidRPr="00543639" w:rsidRDefault="00D55E21" w:rsidP="00543639">
            <w:pPr>
              <w:spacing w:after="0"/>
              <w:jc w:val="right"/>
              <w:rPr>
                <w:bCs/>
              </w:rPr>
            </w:pPr>
            <w:r w:rsidRPr="00543639">
              <w:rPr>
                <w:bCs/>
              </w:rPr>
              <w:t>160.3</w:t>
            </w:r>
          </w:p>
        </w:tc>
        <w:tc>
          <w:tcPr>
            <w:tcW w:w="1133" w:type="dxa"/>
            <w:shd w:val="clear" w:color="auto" w:fill="auto"/>
            <w:vAlign w:val="bottom"/>
          </w:tcPr>
          <w:p w:rsidR="00D55E21" w:rsidRPr="00543639" w:rsidRDefault="00D55E21" w:rsidP="00543639">
            <w:pPr>
              <w:spacing w:after="0"/>
              <w:jc w:val="right"/>
              <w:rPr>
                <w:bCs/>
              </w:rPr>
            </w:pPr>
            <w:r w:rsidRPr="00543639">
              <w:rPr>
                <w:bCs/>
              </w:rPr>
              <w:t>0.96</w:t>
            </w:r>
          </w:p>
        </w:tc>
        <w:tc>
          <w:tcPr>
            <w:tcW w:w="1231" w:type="dxa"/>
            <w:shd w:val="clear" w:color="auto" w:fill="auto"/>
            <w:vAlign w:val="bottom"/>
          </w:tcPr>
          <w:p w:rsidR="00D55E21" w:rsidRPr="00543639" w:rsidRDefault="00D55E21" w:rsidP="00543639">
            <w:pPr>
              <w:spacing w:after="0"/>
              <w:jc w:val="right"/>
              <w:rPr>
                <w:bCs/>
              </w:rPr>
            </w:pPr>
            <w:r w:rsidRPr="00543639">
              <w:rPr>
                <w:bCs/>
              </w:rPr>
              <w:t>154.3</w:t>
            </w:r>
          </w:p>
        </w:tc>
        <w:tc>
          <w:tcPr>
            <w:tcW w:w="1170" w:type="dxa"/>
            <w:shd w:val="clear" w:color="auto" w:fill="auto"/>
            <w:vAlign w:val="bottom"/>
          </w:tcPr>
          <w:p w:rsidR="00D55E21" w:rsidRPr="00543639" w:rsidRDefault="00D55E21" w:rsidP="00543639">
            <w:pPr>
              <w:spacing w:after="0"/>
              <w:jc w:val="right"/>
              <w:rPr>
                <w:bCs/>
              </w:rPr>
            </w:pPr>
            <w:r w:rsidRPr="00543639">
              <w:rPr>
                <w:bCs/>
              </w:rPr>
              <w:t xml:space="preserve">  20.0 </w:t>
            </w:r>
          </w:p>
        </w:tc>
        <w:tc>
          <w:tcPr>
            <w:tcW w:w="1233" w:type="dxa"/>
            <w:shd w:val="clear" w:color="auto" w:fill="auto"/>
            <w:vAlign w:val="bottom"/>
          </w:tcPr>
          <w:p w:rsidR="00D55E21" w:rsidRPr="00543639" w:rsidRDefault="00D55E21" w:rsidP="00543639">
            <w:pPr>
              <w:spacing w:after="0"/>
              <w:jc w:val="right"/>
              <w:rPr>
                <w:bCs/>
              </w:rPr>
            </w:pPr>
            <w:r w:rsidRPr="00543639">
              <w:rPr>
                <w:bCs/>
              </w:rPr>
              <w:t>7.72</w:t>
            </w:r>
          </w:p>
        </w:tc>
        <w:tc>
          <w:tcPr>
            <w:tcW w:w="1048" w:type="dxa"/>
            <w:shd w:val="clear" w:color="auto" w:fill="auto"/>
            <w:vAlign w:val="bottom"/>
          </w:tcPr>
          <w:p w:rsidR="00D55E21" w:rsidRPr="00543639" w:rsidRDefault="00D55E21" w:rsidP="00543639">
            <w:pPr>
              <w:spacing w:after="0"/>
              <w:jc w:val="right"/>
              <w:rPr>
                <w:bCs/>
              </w:rPr>
            </w:pPr>
            <w:r w:rsidRPr="00543639">
              <w:rPr>
                <w:bCs/>
              </w:rPr>
              <w:t>1.06</w:t>
            </w:r>
          </w:p>
        </w:tc>
      </w:tr>
      <w:tr w:rsidR="00D55E21" w:rsidRPr="004C1646" w:rsidTr="00D0196C">
        <w:trPr>
          <w:jc w:val="center"/>
        </w:trPr>
        <w:tc>
          <w:tcPr>
            <w:tcW w:w="1021" w:type="dxa"/>
            <w:shd w:val="clear" w:color="auto" w:fill="auto"/>
          </w:tcPr>
          <w:p w:rsidR="00D55E21" w:rsidRPr="003A67EA" w:rsidRDefault="00D55E21" w:rsidP="00543639">
            <w:pPr>
              <w:spacing w:after="0"/>
              <w:rPr>
                <w:b/>
                <w:bCs/>
              </w:rPr>
            </w:pPr>
            <w:r w:rsidRPr="003A67EA">
              <w:rPr>
                <w:b/>
                <w:bCs/>
              </w:rPr>
              <w:t>2004</w:t>
            </w:r>
          </w:p>
        </w:tc>
        <w:tc>
          <w:tcPr>
            <w:tcW w:w="993" w:type="dxa"/>
            <w:shd w:val="clear" w:color="auto" w:fill="auto"/>
            <w:vAlign w:val="bottom"/>
          </w:tcPr>
          <w:p w:rsidR="00D55E21" w:rsidRPr="00543639" w:rsidRDefault="00D55E21" w:rsidP="00543639">
            <w:pPr>
              <w:spacing w:after="0"/>
              <w:jc w:val="right"/>
              <w:rPr>
                <w:bCs/>
              </w:rPr>
            </w:pPr>
            <w:r w:rsidRPr="00543639">
              <w:rPr>
                <w:bCs/>
              </w:rPr>
              <w:t>189.5</w:t>
            </w:r>
          </w:p>
        </w:tc>
        <w:tc>
          <w:tcPr>
            <w:tcW w:w="1133" w:type="dxa"/>
            <w:shd w:val="clear" w:color="auto" w:fill="auto"/>
            <w:vAlign w:val="bottom"/>
          </w:tcPr>
          <w:p w:rsidR="00D55E21" w:rsidRPr="00543639" w:rsidRDefault="00D55E21" w:rsidP="00543639">
            <w:pPr>
              <w:spacing w:after="0"/>
              <w:jc w:val="right"/>
              <w:rPr>
                <w:bCs/>
              </w:rPr>
            </w:pPr>
            <w:r w:rsidRPr="00543639">
              <w:rPr>
                <w:bCs/>
              </w:rPr>
              <w:t>0.94</w:t>
            </w:r>
          </w:p>
        </w:tc>
        <w:tc>
          <w:tcPr>
            <w:tcW w:w="1231" w:type="dxa"/>
            <w:shd w:val="clear" w:color="auto" w:fill="auto"/>
            <w:vAlign w:val="bottom"/>
          </w:tcPr>
          <w:p w:rsidR="00D55E21" w:rsidRPr="00543639" w:rsidRDefault="00D55E21" w:rsidP="00543639">
            <w:pPr>
              <w:spacing w:after="0"/>
              <w:jc w:val="right"/>
              <w:rPr>
                <w:bCs/>
              </w:rPr>
            </w:pPr>
            <w:r w:rsidRPr="00543639">
              <w:rPr>
                <w:bCs/>
              </w:rPr>
              <w:t>177.7</w:t>
            </w:r>
          </w:p>
        </w:tc>
        <w:tc>
          <w:tcPr>
            <w:tcW w:w="1170" w:type="dxa"/>
            <w:shd w:val="clear" w:color="auto" w:fill="auto"/>
            <w:vAlign w:val="bottom"/>
          </w:tcPr>
          <w:p w:rsidR="00D55E21" w:rsidRPr="00543639" w:rsidRDefault="00D55E21" w:rsidP="00543639">
            <w:pPr>
              <w:spacing w:after="0"/>
              <w:jc w:val="right"/>
              <w:rPr>
                <w:bCs/>
              </w:rPr>
            </w:pPr>
            <w:r w:rsidRPr="00543639">
              <w:rPr>
                <w:bCs/>
              </w:rPr>
              <w:t xml:space="preserve">  20.1 </w:t>
            </w:r>
          </w:p>
        </w:tc>
        <w:tc>
          <w:tcPr>
            <w:tcW w:w="1233" w:type="dxa"/>
            <w:shd w:val="clear" w:color="auto" w:fill="auto"/>
            <w:vAlign w:val="bottom"/>
          </w:tcPr>
          <w:p w:rsidR="00D55E21" w:rsidRPr="00543639" w:rsidRDefault="00D55E21" w:rsidP="00543639">
            <w:pPr>
              <w:spacing w:after="0"/>
              <w:jc w:val="right"/>
              <w:rPr>
                <w:bCs/>
              </w:rPr>
            </w:pPr>
            <w:r w:rsidRPr="00543639">
              <w:rPr>
                <w:bCs/>
              </w:rPr>
              <w:t>8.84</w:t>
            </w:r>
          </w:p>
        </w:tc>
        <w:tc>
          <w:tcPr>
            <w:tcW w:w="1048" w:type="dxa"/>
            <w:shd w:val="clear" w:color="auto" w:fill="auto"/>
            <w:vAlign w:val="bottom"/>
          </w:tcPr>
          <w:p w:rsidR="00D55E21" w:rsidRPr="00543639" w:rsidRDefault="00D55E21" w:rsidP="00543639">
            <w:pPr>
              <w:spacing w:after="0"/>
              <w:jc w:val="right"/>
              <w:rPr>
                <w:bCs/>
              </w:rPr>
            </w:pPr>
            <w:r w:rsidRPr="00543639">
              <w:rPr>
                <w:bCs/>
              </w:rPr>
              <w:t>1.22</w:t>
            </w:r>
          </w:p>
        </w:tc>
      </w:tr>
      <w:tr w:rsidR="00D55E21" w:rsidRPr="004C1646" w:rsidTr="00D0196C">
        <w:trPr>
          <w:jc w:val="center"/>
        </w:trPr>
        <w:tc>
          <w:tcPr>
            <w:tcW w:w="1021" w:type="dxa"/>
            <w:shd w:val="clear" w:color="auto" w:fill="auto"/>
          </w:tcPr>
          <w:p w:rsidR="00D55E21" w:rsidRPr="003A67EA" w:rsidRDefault="00D55E21" w:rsidP="00543639">
            <w:pPr>
              <w:spacing w:after="0"/>
              <w:rPr>
                <w:b/>
                <w:bCs/>
              </w:rPr>
            </w:pPr>
            <w:r w:rsidRPr="003A67EA">
              <w:rPr>
                <w:b/>
                <w:bCs/>
              </w:rPr>
              <w:t>2005</w:t>
            </w:r>
          </w:p>
        </w:tc>
        <w:tc>
          <w:tcPr>
            <w:tcW w:w="993" w:type="dxa"/>
            <w:shd w:val="clear" w:color="auto" w:fill="auto"/>
            <w:vAlign w:val="bottom"/>
          </w:tcPr>
          <w:p w:rsidR="00D55E21" w:rsidRPr="00543639" w:rsidRDefault="00D55E21" w:rsidP="00543639">
            <w:pPr>
              <w:spacing w:after="0"/>
              <w:jc w:val="right"/>
              <w:rPr>
                <w:bCs/>
              </w:rPr>
            </w:pPr>
            <w:r w:rsidRPr="00543639">
              <w:rPr>
                <w:bCs/>
              </w:rPr>
              <w:t>231.4</w:t>
            </w:r>
          </w:p>
        </w:tc>
        <w:tc>
          <w:tcPr>
            <w:tcW w:w="1133" w:type="dxa"/>
            <w:shd w:val="clear" w:color="auto" w:fill="auto"/>
            <w:vAlign w:val="bottom"/>
          </w:tcPr>
          <w:p w:rsidR="00D55E21" w:rsidRPr="00543639" w:rsidRDefault="00D55E21" w:rsidP="00543639">
            <w:pPr>
              <w:spacing w:after="0"/>
              <w:jc w:val="right"/>
              <w:rPr>
                <w:bCs/>
              </w:rPr>
            </w:pPr>
            <w:r w:rsidRPr="00543639">
              <w:rPr>
                <w:bCs/>
              </w:rPr>
              <w:t>0.91</w:t>
            </w:r>
          </w:p>
        </w:tc>
        <w:tc>
          <w:tcPr>
            <w:tcW w:w="1231" w:type="dxa"/>
            <w:shd w:val="clear" w:color="auto" w:fill="auto"/>
            <w:vAlign w:val="bottom"/>
          </w:tcPr>
          <w:p w:rsidR="00D55E21" w:rsidRPr="00543639" w:rsidRDefault="00D55E21" w:rsidP="00543639">
            <w:pPr>
              <w:spacing w:after="0"/>
              <w:jc w:val="right"/>
              <w:rPr>
                <w:bCs/>
              </w:rPr>
            </w:pPr>
            <w:r w:rsidRPr="00543639">
              <w:rPr>
                <w:bCs/>
              </w:rPr>
              <w:t>209.8</w:t>
            </w:r>
          </w:p>
        </w:tc>
        <w:tc>
          <w:tcPr>
            <w:tcW w:w="1170" w:type="dxa"/>
            <w:shd w:val="clear" w:color="auto" w:fill="auto"/>
            <w:vAlign w:val="bottom"/>
          </w:tcPr>
          <w:p w:rsidR="00D55E21" w:rsidRPr="00543639" w:rsidRDefault="00D55E21" w:rsidP="00543639">
            <w:pPr>
              <w:spacing w:after="0"/>
              <w:jc w:val="right"/>
              <w:rPr>
                <w:bCs/>
              </w:rPr>
            </w:pPr>
            <w:r w:rsidRPr="00543639">
              <w:rPr>
                <w:bCs/>
              </w:rPr>
              <w:t xml:space="preserve">  20.4 </w:t>
            </w:r>
          </w:p>
        </w:tc>
        <w:tc>
          <w:tcPr>
            <w:tcW w:w="1233" w:type="dxa"/>
            <w:shd w:val="clear" w:color="auto" w:fill="auto"/>
            <w:vAlign w:val="bottom"/>
          </w:tcPr>
          <w:p w:rsidR="00D55E21" w:rsidRPr="00543639" w:rsidRDefault="00D55E21" w:rsidP="00543639">
            <w:pPr>
              <w:spacing w:after="0"/>
              <w:jc w:val="right"/>
              <w:rPr>
                <w:bCs/>
              </w:rPr>
            </w:pPr>
            <w:r w:rsidRPr="00543639">
              <w:rPr>
                <w:bCs/>
              </w:rPr>
              <w:t>10.28</w:t>
            </w:r>
          </w:p>
        </w:tc>
        <w:tc>
          <w:tcPr>
            <w:tcW w:w="1048" w:type="dxa"/>
            <w:shd w:val="clear" w:color="auto" w:fill="auto"/>
            <w:vAlign w:val="bottom"/>
          </w:tcPr>
          <w:p w:rsidR="00D55E21" w:rsidRPr="00543639" w:rsidRDefault="00D55E21" w:rsidP="00543639">
            <w:pPr>
              <w:spacing w:after="0"/>
              <w:jc w:val="right"/>
              <w:rPr>
                <w:bCs/>
              </w:rPr>
            </w:pPr>
            <w:r w:rsidRPr="00543639">
              <w:rPr>
                <w:bCs/>
              </w:rPr>
              <w:t>1.44</w:t>
            </w:r>
          </w:p>
        </w:tc>
      </w:tr>
      <w:tr w:rsidR="00D55E21" w:rsidRPr="004C1646" w:rsidTr="00D0196C">
        <w:trPr>
          <w:jc w:val="center"/>
        </w:trPr>
        <w:tc>
          <w:tcPr>
            <w:tcW w:w="1021" w:type="dxa"/>
            <w:shd w:val="clear" w:color="auto" w:fill="auto"/>
          </w:tcPr>
          <w:p w:rsidR="00D55E21" w:rsidRPr="003A67EA" w:rsidRDefault="00D55E21" w:rsidP="00543639">
            <w:pPr>
              <w:spacing w:after="0"/>
              <w:rPr>
                <w:b/>
                <w:bCs/>
              </w:rPr>
            </w:pPr>
            <w:r w:rsidRPr="003A67EA">
              <w:rPr>
                <w:b/>
                <w:bCs/>
              </w:rPr>
              <w:t>2006</w:t>
            </w:r>
          </w:p>
        </w:tc>
        <w:tc>
          <w:tcPr>
            <w:tcW w:w="993" w:type="dxa"/>
            <w:shd w:val="clear" w:color="auto" w:fill="auto"/>
            <w:vAlign w:val="bottom"/>
          </w:tcPr>
          <w:p w:rsidR="00D55E21" w:rsidRPr="00543639" w:rsidRDefault="00D55E21" w:rsidP="00543639">
            <w:pPr>
              <w:spacing w:after="0"/>
              <w:jc w:val="right"/>
              <w:rPr>
                <w:bCs/>
              </w:rPr>
            </w:pPr>
            <w:r w:rsidRPr="00543639">
              <w:rPr>
                <w:bCs/>
              </w:rPr>
              <w:t>261.8</w:t>
            </w:r>
          </w:p>
        </w:tc>
        <w:tc>
          <w:tcPr>
            <w:tcW w:w="1133" w:type="dxa"/>
            <w:shd w:val="clear" w:color="auto" w:fill="auto"/>
            <w:vAlign w:val="bottom"/>
          </w:tcPr>
          <w:p w:rsidR="00D55E21" w:rsidRPr="00543639" w:rsidRDefault="00D55E21" w:rsidP="00543639">
            <w:pPr>
              <w:spacing w:after="0"/>
              <w:jc w:val="right"/>
              <w:rPr>
                <w:bCs/>
              </w:rPr>
            </w:pPr>
            <w:r w:rsidRPr="00543639">
              <w:rPr>
                <w:bCs/>
              </w:rPr>
              <w:t>0.88</w:t>
            </w:r>
          </w:p>
        </w:tc>
        <w:tc>
          <w:tcPr>
            <w:tcW w:w="1231" w:type="dxa"/>
            <w:shd w:val="clear" w:color="auto" w:fill="auto"/>
            <w:vAlign w:val="bottom"/>
          </w:tcPr>
          <w:p w:rsidR="00D55E21" w:rsidRPr="00543639" w:rsidRDefault="00D55E21" w:rsidP="00543639">
            <w:pPr>
              <w:spacing w:after="0"/>
              <w:jc w:val="right"/>
              <w:rPr>
                <w:bCs/>
              </w:rPr>
            </w:pPr>
            <w:r w:rsidRPr="00543639">
              <w:rPr>
                <w:bCs/>
              </w:rPr>
              <w:t>230.0</w:t>
            </w:r>
          </w:p>
        </w:tc>
        <w:tc>
          <w:tcPr>
            <w:tcW w:w="1170" w:type="dxa"/>
            <w:shd w:val="clear" w:color="auto" w:fill="auto"/>
            <w:vAlign w:val="bottom"/>
          </w:tcPr>
          <w:p w:rsidR="00D55E21" w:rsidRPr="00543639" w:rsidRDefault="00D55E21" w:rsidP="00543639">
            <w:pPr>
              <w:spacing w:after="0"/>
              <w:jc w:val="right"/>
              <w:rPr>
                <w:bCs/>
              </w:rPr>
            </w:pPr>
            <w:r w:rsidRPr="00543639">
              <w:rPr>
                <w:bCs/>
              </w:rPr>
              <w:t xml:space="preserve">  20.7 </w:t>
            </w:r>
          </w:p>
        </w:tc>
        <w:tc>
          <w:tcPr>
            <w:tcW w:w="1233" w:type="dxa"/>
            <w:shd w:val="clear" w:color="auto" w:fill="auto"/>
            <w:vAlign w:val="bottom"/>
          </w:tcPr>
          <w:p w:rsidR="00D55E21" w:rsidRPr="00543639" w:rsidRDefault="00D55E21" w:rsidP="00543639">
            <w:pPr>
              <w:spacing w:after="0"/>
              <w:jc w:val="right"/>
              <w:rPr>
                <w:bCs/>
              </w:rPr>
            </w:pPr>
            <w:r w:rsidRPr="00543639">
              <w:rPr>
                <w:bCs/>
              </w:rPr>
              <w:t>11.11</w:t>
            </w:r>
          </w:p>
        </w:tc>
        <w:tc>
          <w:tcPr>
            <w:tcW w:w="1048" w:type="dxa"/>
            <w:shd w:val="clear" w:color="auto" w:fill="auto"/>
            <w:vAlign w:val="bottom"/>
          </w:tcPr>
          <w:p w:rsidR="00D55E21" w:rsidRPr="00543639" w:rsidRDefault="00D55E21" w:rsidP="00543639">
            <w:pPr>
              <w:spacing w:after="0"/>
              <w:jc w:val="right"/>
              <w:rPr>
                <w:bCs/>
              </w:rPr>
            </w:pPr>
            <w:r w:rsidRPr="00543639">
              <w:rPr>
                <w:bCs/>
              </w:rPr>
              <w:t>1.58</w:t>
            </w:r>
          </w:p>
        </w:tc>
      </w:tr>
      <w:tr w:rsidR="00D55E21" w:rsidRPr="004C1646" w:rsidTr="00D0196C">
        <w:trPr>
          <w:jc w:val="center"/>
        </w:trPr>
        <w:tc>
          <w:tcPr>
            <w:tcW w:w="1021" w:type="dxa"/>
            <w:shd w:val="clear" w:color="auto" w:fill="auto"/>
          </w:tcPr>
          <w:p w:rsidR="00D55E21" w:rsidRPr="003A67EA" w:rsidRDefault="00D55E21" w:rsidP="00543639">
            <w:pPr>
              <w:spacing w:after="0"/>
              <w:rPr>
                <w:b/>
                <w:bCs/>
              </w:rPr>
            </w:pPr>
            <w:r w:rsidRPr="003A67EA">
              <w:rPr>
                <w:b/>
                <w:bCs/>
              </w:rPr>
              <w:t>2007</w:t>
            </w:r>
          </w:p>
        </w:tc>
        <w:tc>
          <w:tcPr>
            <w:tcW w:w="993" w:type="dxa"/>
            <w:shd w:val="clear" w:color="auto" w:fill="auto"/>
            <w:vAlign w:val="bottom"/>
          </w:tcPr>
          <w:p w:rsidR="00D55E21" w:rsidRPr="00543639" w:rsidRDefault="00D55E21" w:rsidP="00543639">
            <w:pPr>
              <w:spacing w:after="0"/>
              <w:jc w:val="right"/>
              <w:rPr>
                <w:bCs/>
              </w:rPr>
            </w:pPr>
            <w:r w:rsidRPr="00543639">
              <w:rPr>
                <w:bCs/>
              </w:rPr>
              <w:t>284.3</w:t>
            </w:r>
          </w:p>
        </w:tc>
        <w:tc>
          <w:tcPr>
            <w:tcW w:w="1133" w:type="dxa"/>
            <w:shd w:val="clear" w:color="auto" w:fill="auto"/>
            <w:vAlign w:val="bottom"/>
          </w:tcPr>
          <w:p w:rsidR="00D55E21" w:rsidRPr="00543639" w:rsidRDefault="00D55E21" w:rsidP="00543639">
            <w:pPr>
              <w:spacing w:after="0"/>
              <w:jc w:val="right"/>
              <w:rPr>
                <w:bCs/>
              </w:rPr>
            </w:pPr>
            <w:r w:rsidRPr="00543639">
              <w:rPr>
                <w:bCs/>
              </w:rPr>
              <w:t>0.86</w:t>
            </w:r>
          </w:p>
        </w:tc>
        <w:tc>
          <w:tcPr>
            <w:tcW w:w="1231" w:type="dxa"/>
            <w:shd w:val="clear" w:color="auto" w:fill="auto"/>
            <w:vAlign w:val="bottom"/>
          </w:tcPr>
          <w:p w:rsidR="00D55E21" w:rsidRPr="00543639" w:rsidRDefault="00D55E21" w:rsidP="00543639">
            <w:pPr>
              <w:spacing w:after="0"/>
              <w:jc w:val="right"/>
              <w:rPr>
                <w:bCs/>
              </w:rPr>
            </w:pPr>
            <w:r w:rsidRPr="00543639">
              <w:rPr>
                <w:bCs/>
              </w:rPr>
              <w:t>242.9</w:t>
            </w:r>
          </w:p>
        </w:tc>
        <w:tc>
          <w:tcPr>
            <w:tcW w:w="1170" w:type="dxa"/>
            <w:shd w:val="clear" w:color="auto" w:fill="auto"/>
            <w:vAlign w:val="bottom"/>
          </w:tcPr>
          <w:p w:rsidR="00D55E21" w:rsidRPr="00543639" w:rsidRDefault="00D55E21" w:rsidP="00543639">
            <w:pPr>
              <w:spacing w:after="0"/>
              <w:jc w:val="right"/>
              <w:rPr>
                <w:bCs/>
              </w:rPr>
            </w:pPr>
            <w:r w:rsidRPr="00543639">
              <w:rPr>
                <w:bCs/>
              </w:rPr>
              <w:t xml:space="preserve">  20.7 </w:t>
            </w:r>
          </w:p>
        </w:tc>
        <w:tc>
          <w:tcPr>
            <w:tcW w:w="1233" w:type="dxa"/>
            <w:shd w:val="clear" w:color="auto" w:fill="auto"/>
            <w:vAlign w:val="bottom"/>
          </w:tcPr>
          <w:p w:rsidR="00D55E21" w:rsidRPr="00543639" w:rsidRDefault="00D55E21" w:rsidP="00543639">
            <w:pPr>
              <w:spacing w:after="0"/>
              <w:jc w:val="right"/>
              <w:rPr>
                <w:bCs/>
              </w:rPr>
            </w:pPr>
            <w:r w:rsidRPr="00543639">
              <w:rPr>
                <w:bCs/>
              </w:rPr>
              <w:t>11.73</w:t>
            </w:r>
          </w:p>
        </w:tc>
        <w:tc>
          <w:tcPr>
            <w:tcW w:w="1048" w:type="dxa"/>
            <w:shd w:val="clear" w:color="auto" w:fill="auto"/>
            <w:vAlign w:val="bottom"/>
          </w:tcPr>
          <w:p w:rsidR="00D55E21" w:rsidRPr="00543639" w:rsidRDefault="00D55E21" w:rsidP="00543639">
            <w:pPr>
              <w:spacing w:after="0"/>
              <w:jc w:val="right"/>
              <w:rPr>
                <w:bCs/>
              </w:rPr>
            </w:pPr>
            <w:r w:rsidRPr="00543639">
              <w:rPr>
                <w:bCs/>
              </w:rPr>
              <w:t>1.67</w:t>
            </w:r>
          </w:p>
        </w:tc>
      </w:tr>
      <w:tr w:rsidR="00D55E21" w:rsidRPr="004C1646" w:rsidTr="00D0196C">
        <w:trPr>
          <w:jc w:val="center"/>
        </w:trPr>
        <w:tc>
          <w:tcPr>
            <w:tcW w:w="1021" w:type="dxa"/>
            <w:shd w:val="clear" w:color="auto" w:fill="auto"/>
          </w:tcPr>
          <w:p w:rsidR="00D55E21" w:rsidRPr="003A67EA" w:rsidRDefault="00D55E21" w:rsidP="00543639">
            <w:pPr>
              <w:spacing w:after="0"/>
              <w:rPr>
                <w:b/>
                <w:bCs/>
              </w:rPr>
            </w:pPr>
            <w:r w:rsidRPr="003A67EA">
              <w:rPr>
                <w:b/>
                <w:bCs/>
              </w:rPr>
              <w:t>2008</w:t>
            </w:r>
          </w:p>
        </w:tc>
        <w:tc>
          <w:tcPr>
            <w:tcW w:w="993" w:type="dxa"/>
            <w:shd w:val="clear" w:color="auto" w:fill="auto"/>
            <w:vAlign w:val="bottom"/>
          </w:tcPr>
          <w:p w:rsidR="00D55E21" w:rsidRPr="00543639" w:rsidRDefault="00D55E21" w:rsidP="00543639">
            <w:pPr>
              <w:spacing w:after="0"/>
              <w:jc w:val="right"/>
              <w:rPr>
                <w:bCs/>
              </w:rPr>
            </w:pPr>
            <w:r w:rsidRPr="00543639">
              <w:rPr>
                <w:bCs/>
              </w:rPr>
              <w:t>329.9</w:t>
            </w:r>
          </w:p>
        </w:tc>
        <w:tc>
          <w:tcPr>
            <w:tcW w:w="1133" w:type="dxa"/>
            <w:shd w:val="clear" w:color="auto" w:fill="auto"/>
            <w:vAlign w:val="bottom"/>
          </w:tcPr>
          <w:p w:rsidR="00D55E21" w:rsidRPr="00543639" w:rsidRDefault="00D55E21" w:rsidP="00543639">
            <w:pPr>
              <w:spacing w:after="0"/>
              <w:jc w:val="right"/>
              <w:rPr>
                <w:bCs/>
              </w:rPr>
            </w:pPr>
            <w:r w:rsidRPr="00543639">
              <w:rPr>
                <w:bCs/>
              </w:rPr>
              <w:t>0.83</w:t>
            </w:r>
          </w:p>
        </w:tc>
        <w:tc>
          <w:tcPr>
            <w:tcW w:w="1231" w:type="dxa"/>
            <w:shd w:val="clear" w:color="auto" w:fill="auto"/>
            <w:vAlign w:val="bottom"/>
          </w:tcPr>
          <w:p w:rsidR="00D55E21" w:rsidRPr="00543639" w:rsidRDefault="00D55E21" w:rsidP="00543639">
            <w:pPr>
              <w:spacing w:after="0"/>
              <w:jc w:val="right"/>
              <w:rPr>
                <w:bCs/>
              </w:rPr>
            </w:pPr>
            <w:r w:rsidRPr="00543639">
              <w:rPr>
                <w:bCs/>
              </w:rPr>
              <w:t>271.4</w:t>
            </w:r>
          </w:p>
        </w:tc>
        <w:tc>
          <w:tcPr>
            <w:tcW w:w="1170" w:type="dxa"/>
            <w:shd w:val="clear" w:color="auto" w:fill="auto"/>
            <w:vAlign w:val="bottom"/>
          </w:tcPr>
          <w:p w:rsidR="00D55E21" w:rsidRPr="00543639" w:rsidRDefault="00D55E21" w:rsidP="00543639">
            <w:pPr>
              <w:spacing w:after="0"/>
              <w:jc w:val="right"/>
              <w:rPr>
                <w:bCs/>
              </w:rPr>
            </w:pPr>
            <w:r w:rsidRPr="00543639">
              <w:rPr>
                <w:bCs/>
              </w:rPr>
              <w:t xml:space="preserve">  20.8 </w:t>
            </w:r>
          </w:p>
        </w:tc>
        <w:tc>
          <w:tcPr>
            <w:tcW w:w="1233" w:type="dxa"/>
            <w:shd w:val="clear" w:color="auto" w:fill="auto"/>
            <w:vAlign w:val="bottom"/>
          </w:tcPr>
          <w:p w:rsidR="00D55E21" w:rsidRPr="00543639" w:rsidRDefault="00D55E21" w:rsidP="00543639">
            <w:pPr>
              <w:spacing w:after="0"/>
              <w:jc w:val="right"/>
              <w:rPr>
                <w:bCs/>
              </w:rPr>
            </w:pPr>
            <w:r w:rsidRPr="00543639">
              <w:rPr>
                <w:bCs/>
              </w:rPr>
              <w:t>13.05</w:t>
            </w:r>
          </w:p>
        </w:tc>
        <w:tc>
          <w:tcPr>
            <w:tcW w:w="1048" w:type="dxa"/>
            <w:shd w:val="clear" w:color="auto" w:fill="auto"/>
            <w:vAlign w:val="bottom"/>
          </w:tcPr>
          <w:p w:rsidR="00D55E21" w:rsidRPr="00543639" w:rsidRDefault="00D55E21" w:rsidP="00543639">
            <w:pPr>
              <w:spacing w:after="0"/>
              <w:jc w:val="right"/>
              <w:rPr>
                <w:bCs/>
              </w:rPr>
            </w:pPr>
            <w:r w:rsidRPr="00543639">
              <w:rPr>
                <w:bCs/>
              </w:rPr>
              <w:t>1.86</w:t>
            </w:r>
          </w:p>
        </w:tc>
      </w:tr>
    </w:tbl>
    <w:p w:rsidR="00D55E21" w:rsidRPr="00D55E21" w:rsidRDefault="00D55E21" w:rsidP="00D55E21"/>
    <w:p w:rsidR="003A59E5" w:rsidRDefault="007E74A3" w:rsidP="00543639">
      <w:pPr>
        <w:jc w:val="both"/>
      </w:pPr>
      <w:r>
        <w:t xml:space="preserve">It can be seen that the model results shown in the right-hand figure are much closer to </w:t>
      </w:r>
      <w:r w:rsidR="00295611">
        <w:t xml:space="preserve">the CES expenditure trends than the model results shown in the left-hand figure. </w:t>
      </w:r>
      <w:r w:rsidR="00D55E21">
        <w:t xml:space="preserve">The </w:t>
      </w:r>
      <w:r w:rsidR="00AC34A1">
        <w:t>left</w:t>
      </w:r>
      <w:r w:rsidR="00967874">
        <w:t xml:space="preserve">-hand figure </w:t>
      </w:r>
      <w:r w:rsidR="00C977EC">
        <w:t>sho</w:t>
      </w:r>
      <w:r w:rsidR="00AC34A1">
        <w:t>ws that although the model with a gas cost term validates well for the base year, it is much too sensitive to changes in the cost of fuel. The model predicted a significant attenuation in the amount of household travel due to rising fuel prices. The results shown in the right-hand figur</w:t>
      </w:r>
      <w:r w:rsidR="005D6D16">
        <w:t xml:space="preserve">e clearly imply that rising fuel prices had little effect on household travel over the time period shown. </w:t>
      </w:r>
      <w:r w:rsidR="00D55E21">
        <w:t>This finding is consistent with the findings by the Congressional Budget Office and others</w:t>
      </w:r>
      <w:r w:rsidR="00D55E21">
        <w:rPr>
          <w:rStyle w:val="FootnoteReference"/>
        </w:rPr>
        <w:footnoteReference w:id="28"/>
      </w:r>
      <w:r w:rsidR="00D55E21">
        <w:t>.</w:t>
      </w:r>
    </w:p>
    <w:p w:rsidR="00B16C4B" w:rsidRDefault="00B16C4B" w:rsidP="00543639">
      <w:pPr>
        <w:jc w:val="both"/>
      </w:pPr>
      <w:r>
        <w:lastRenderedPageBreak/>
        <w:t>This test raised serious questions about the price sensitivity of a model that includes a fuel cost variable. Although the model appeared to accurately reflect the effects of prices on household behavior relative to other factors in 2001, it did a very poor job of reflecting the effects of changes in gasoline price over most of the past decade.</w:t>
      </w:r>
    </w:p>
    <w:p w:rsidR="001C5D9F" w:rsidRDefault="001C5D9F" w:rsidP="001C5D9F">
      <w:pPr>
        <w:pStyle w:val="Caption"/>
        <w:keepNext/>
        <w:jc w:val="center"/>
      </w:pPr>
      <w:bookmarkStart w:id="214" w:name="_Toc438371359"/>
      <w:r>
        <w:t xml:space="preserve">Figure </w:t>
      </w:r>
      <w:fldSimple w:instr=" SEQ Figure \* ARABIC ">
        <w:r w:rsidR="00645B2B">
          <w:rPr>
            <w:noProof/>
          </w:rPr>
          <w:t>64</w:t>
        </w:r>
      </w:fldSimple>
      <w:r>
        <w:t>. Time Series Tests Comparing Model Response to Price Changes with Consumer Expenditure Survey</w:t>
      </w:r>
      <w:bookmarkEnd w:id="214"/>
    </w:p>
    <w:p w:rsidR="00D55E21" w:rsidRPr="00D55E21" w:rsidRDefault="00772FD9" w:rsidP="00D55E21">
      <w:r>
        <w:pict>
          <v:shape id="_x0000_i1094" type="#_x0000_t75" style="width:467.25pt;height:272.25pt">
            <v:imagedata r:id="rId108" o:title="compare_ces_with_cost_increase" croptop="2185f"/>
          </v:shape>
        </w:pict>
      </w:r>
    </w:p>
    <w:p w:rsidR="00B16C4B" w:rsidRDefault="0090067C" w:rsidP="00FC2E36">
      <w:pPr>
        <w:jc w:val="both"/>
      </w:pPr>
      <w:r>
        <w:t xml:space="preserve">Both the income adjustment approach and the direct modeling approach for addressing the effect of prices on household vehicle travel demand were found to be unsatisfactory. While the income adjustment approach </w:t>
      </w:r>
      <w:r w:rsidR="00DE7DEF">
        <w:t xml:space="preserve">did a reasonable job of replicating changes in travel over the past decade in response to changes to fuel prices, it produced unreasonable results </w:t>
      </w:r>
      <w:r w:rsidR="003B6413">
        <w:t xml:space="preserve">in response to large price changes. </w:t>
      </w:r>
      <w:r w:rsidR="00540FBA">
        <w:t>In contrast, t</w:t>
      </w:r>
      <w:r w:rsidR="003B6413">
        <w:t xml:space="preserve">he direct modeling approach greatly overestimated the effect of fuel price changes over the past decade on household vehicle travel. </w:t>
      </w:r>
    </w:p>
    <w:p w:rsidR="00E10AB1" w:rsidRDefault="00B16C4B" w:rsidP="00552611">
      <w:pPr>
        <w:jc w:val="both"/>
      </w:pPr>
      <w:r>
        <w:lastRenderedPageBreak/>
        <w:t xml:space="preserve">Given the failure of both of these approaches, </w:t>
      </w:r>
      <w:r w:rsidR="00932E68">
        <w:t xml:space="preserve">a different approach had to be found. That approach is to model household vehicle travel in the context of a household travel budget. </w:t>
      </w:r>
    </w:p>
    <w:p w:rsidR="00033F27" w:rsidRPr="00152581" w:rsidRDefault="009A0033" w:rsidP="00FB652B">
      <w:pPr>
        <w:pStyle w:val="Heading2"/>
      </w:pPr>
      <w:bookmarkStart w:id="215" w:name="_Toc438363110"/>
      <w:r>
        <w:t>Support for a Budget Approach</w:t>
      </w:r>
      <w:r w:rsidR="00033F27">
        <w:t xml:space="preserve"> in Consumer Expenditure Data</w:t>
      </w:r>
      <w:bookmarkEnd w:id="215"/>
    </w:p>
    <w:p w:rsidR="00033F27" w:rsidRDefault="00033F27" w:rsidP="00552611">
      <w:pPr>
        <w:jc w:val="both"/>
      </w:pPr>
      <w:r>
        <w:t xml:space="preserve">The budget approach to modeling is based on the perspective that households make their travel decisions within money and time budget constraints. This was fundamental to the work of </w:t>
      </w:r>
      <w:proofErr w:type="spellStart"/>
      <w:r>
        <w:t>Yacov</w:t>
      </w:r>
      <w:proofErr w:type="spellEnd"/>
      <w:r>
        <w:t xml:space="preserve"> </w:t>
      </w:r>
      <w:proofErr w:type="spellStart"/>
      <w:r>
        <w:t>Zahavi</w:t>
      </w:r>
      <w:proofErr w:type="spellEnd"/>
      <w:r>
        <w:t xml:space="preserve"> in the 1970s and early 1980s.</w:t>
      </w:r>
      <w:r w:rsidR="00EF3411">
        <w:rPr>
          <w:rStyle w:val="FootnoteReference"/>
        </w:rPr>
        <w:footnoteReference w:id="29"/>
      </w:r>
      <w:r>
        <w:t xml:space="preserve"> More recently, Michael Wegener has referred back to the work of </w:t>
      </w:r>
      <w:proofErr w:type="spellStart"/>
      <w:r>
        <w:t>Zahavi</w:t>
      </w:r>
      <w:proofErr w:type="spellEnd"/>
      <w:r>
        <w:t xml:space="preserve"> and p</w:t>
      </w:r>
      <w:r w:rsidR="00FB652B">
        <w:t xml:space="preserve">roposed that models need to be </w:t>
      </w:r>
      <w:r>
        <w:t>based more on budget constraints and less on observed preferences.</w:t>
      </w:r>
      <w:r w:rsidR="00EF3411">
        <w:rPr>
          <w:rStyle w:val="FootnoteReference"/>
        </w:rPr>
        <w:footnoteReference w:id="30"/>
      </w:r>
      <w:r>
        <w:t xml:space="preserve"> </w:t>
      </w:r>
    </w:p>
    <w:p w:rsidR="00033F27" w:rsidRDefault="00033F27" w:rsidP="00552611">
      <w:pPr>
        <w:jc w:val="both"/>
      </w:pPr>
      <w:r>
        <w:t>The basic model concept is as follows:</w:t>
      </w:r>
    </w:p>
    <w:p w:rsidR="00033F27" w:rsidRDefault="00033F27" w:rsidP="00AB1B43">
      <w:pPr>
        <w:numPr>
          <w:ilvl w:val="0"/>
          <w:numId w:val="14"/>
        </w:numPr>
        <w:jc w:val="both"/>
      </w:pPr>
      <w:r>
        <w:t>Household spending on gasoline and other variable costs is done within a household transportation budget that is relatively stable. Households shift expenses between transportation budget cat</w:t>
      </w:r>
      <w:r w:rsidR="00FB652B">
        <w:t>egories as needed</w:t>
      </w:r>
      <w:r>
        <w:t>.</w:t>
      </w:r>
    </w:p>
    <w:p w:rsidR="00033F27" w:rsidRDefault="00033F27" w:rsidP="00AB1B43">
      <w:pPr>
        <w:numPr>
          <w:ilvl w:val="0"/>
          <w:numId w:val="14"/>
        </w:numPr>
        <w:jc w:val="both"/>
      </w:pPr>
      <w:r>
        <w:t>As long as it is possible for the household to shift expenditures among components of the transportation budget, the household response to changes in fuel prices can be inelastic. However, when fuel prices or other variable costs increase to the point where it is no longer possible to shift money from other parts of the transportation budget, the household will necessarily reduce their travel in direct proportion to the cost increase (ceteris paribus).</w:t>
      </w:r>
    </w:p>
    <w:p w:rsidR="00033F27" w:rsidRDefault="00033F27" w:rsidP="00AB1B43">
      <w:pPr>
        <w:numPr>
          <w:ilvl w:val="0"/>
          <w:numId w:val="14"/>
        </w:numPr>
        <w:jc w:val="both"/>
      </w:pPr>
      <w:r>
        <w:t xml:space="preserve">The transition between inelastic and elastic behavior will not be abrupt unless there is little time for the household to recognize the impact of the cost increases on the budget or respond to the cost increases. If the changes are more gradual, the transition will be less abrupt. </w:t>
      </w:r>
    </w:p>
    <w:p w:rsidR="00033F27" w:rsidRDefault="00033F27" w:rsidP="00552611">
      <w:pPr>
        <w:jc w:val="both"/>
      </w:pPr>
      <w:r>
        <w:t xml:space="preserve">Figure </w:t>
      </w:r>
      <w:r w:rsidR="00552611">
        <w:t>6</w:t>
      </w:r>
      <w:r w:rsidR="00516961">
        <w:t>5</w:t>
      </w:r>
      <w:r>
        <w:t xml:space="preserve"> shows that average household expenditures on t</w:t>
      </w:r>
      <w:r w:rsidR="004B0DAC">
        <w:t xml:space="preserve">ransportation (in real dollars), reported by the CES, </w:t>
      </w:r>
      <w:r>
        <w:t xml:space="preserve">have remained fairly constant over the 25 year period from 1984 to 2008. In contrast, expenditures on housing, insurance and pensions, health, and entertainment increased, while expenditures on apparel decreased. </w:t>
      </w:r>
    </w:p>
    <w:p w:rsidR="001C5D9F" w:rsidRDefault="00552611" w:rsidP="001C5D9F">
      <w:pPr>
        <w:pStyle w:val="Caption"/>
        <w:jc w:val="center"/>
      </w:pPr>
      <w:bookmarkStart w:id="216" w:name="_Toc349649620"/>
      <w:r>
        <w:br w:type="page"/>
      </w:r>
      <w:bookmarkStart w:id="217" w:name="_Toc438371360"/>
      <w:bookmarkEnd w:id="216"/>
      <w:r w:rsidR="001C5D9F">
        <w:lastRenderedPageBreak/>
        <w:t xml:space="preserve">Figure </w:t>
      </w:r>
      <w:fldSimple w:instr=" SEQ Figure \* ARABIC ">
        <w:r w:rsidR="00645B2B">
          <w:rPr>
            <w:noProof/>
          </w:rPr>
          <w:t>65</w:t>
        </w:r>
      </w:fldSimple>
      <w:r w:rsidR="001C5D9F">
        <w:t>. Average Household Expenditures by Category, 1984 - 2008</w:t>
      </w:r>
      <w:bookmarkEnd w:id="217"/>
    </w:p>
    <w:p w:rsidR="00EF3411" w:rsidRDefault="00772FD9" w:rsidP="00EF3411">
      <w:pPr>
        <w:jc w:val="center"/>
      </w:pPr>
      <w:r>
        <w:pict>
          <v:shape id="_x0000_i1095" type="#_x0000_t75" style="width:324.75pt;height:281.25pt">
            <v:imagedata r:id="rId109" o:title="exp_by_category_1984-2008" croptop="7646f" cropbottom="1092f"/>
          </v:shape>
        </w:pict>
      </w:r>
    </w:p>
    <w:p w:rsidR="00EF3411" w:rsidRDefault="00EF3411" w:rsidP="00552611">
      <w:pPr>
        <w:jc w:val="both"/>
      </w:pPr>
      <w:r>
        <w:t xml:space="preserve">The CES </w:t>
      </w:r>
      <w:r w:rsidR="004B0DAC">
        <w:t xml:space="preserve">disaggregates </w:t>
      </w:r>
      <w:r>
        <w:t>transportation expenditure</w:t>
      </w:r>
      <w:r w:rsidR="004B0DAC">
        <w:t>s</w:t>
      </w:r>
      <w:r>
        <w:t xml:space="preserve"> </w:t>
      </w:r>
      <w:r w:rsidR="004B0DAC">
        <w:t xml:space="preserve">into several </w:t>
      </w:r>
      <w:r>
        <w:t xml:space="preserve">components. The Major components are vehicle purchases, gasoline and motor oil, other vehicle expenses (e.g. maintenance, repair, insurance, licensing, leasing, finance charges), and public transportation. Figure </w:t>
      </w:r>
      <w:r w:rsidR="006E1659">
        <w:t>6</w:t>
      </w:r>
      <w:r w:rsidR="00516961">
        <w:t>6</w:t>
      </w:r>
      <w:r>
        <w:t xml:space="preserve"> shows trends in average annual household expenditures in these categories from 1984 to 2008 in real (2001) dollars</w:t>
      </w:r>
      <w:r>
        <w:rPr>
          <w:rStyle w:val="FootnoteReference"/>
        </w:rPr>
        <w:footnoteReference w:id="31"/>
      </w:r>
      <w:r>
        <w:t>. The chart also show</w:t>
      </w:r>
      <w:r w:rsidR="004B0DAC">
        <w:t>s</w:t>
      </w:r>
      <w:r>
        <w:t xml:space="preserve"> </w:t>
      </w:r>
      <w:r w:rsidR="004B0DAC">
        <w:t xml:space="preserve">the national </w:t>
      </w:r>
      <w:r>
        <w:t>average gasoline price in real (2001) dollars.</w:t>
      </w:r>
      <w:r w:rsidRPr="006F2E5F">
        <w:t xml:space="preserve"> </w:t>
      </w:r>
    </w:p>
    <w:p w:rsidR="00701CAE" w:rsidRDefault="006E1659" w:rsidP="00701CAE">
      <w:pPr>
        <w:jc w:val="both"/>
      </w:pPr>
      <w:r>
        <w:t>Examination of the figure reveals several significant relationships between fuel prices and the amount of household spending on different components of transportation. First, it is quite striking that household expenditures on gasoline and motor oil track gasoline price trends very closely. This strongly implies that household gasoline consumption was relatively inelastic with respect to gasoline price over this period.  Second, there was apparently a substantial amount of shifting of household expenditures between these components in response to fuel price changes. Expenditures for other vehicle expenses increased when gasoli</w:t>
      </w:r>
      <w:r w:rsidR="004B1E9B">
        <w:t>ne expenditures declined and vic</w:t>
      </w:r>
      <w:r>
        <w:t>e versa. The drop in vehicle purchase expenses over the recent period of fuel price increases is also quite striking.</w:t>
      </w:r>
      <w:r w:rsidR="00701CAE">
        <w:t xml:space="preserve"> The household expenditure balanci</w:t>
      </w:r>
      <w:r w:rsidR="00516961">
        <w:t>ng can also be seen in Figure 67</w:t>
      </w:r>
      <w:r w:rsidR="00701CAE">
        <w:t xml:space="preserve"> which compares urban and rural household expenditures. Higher rural gasoline expenditures are offset by lower other vehicle expenses.</w:t>
      </w:r>
    </w:p>
    <w:p w:rsidR="00B0514F" w:rsidRDefault="00B0514F" w:rsidP="00B0514F">
      <w:pPr>
        <w:pStyle w:val="Caption"/>
        <w:keepNext/>
        <w:jc w:val="center"/>
      </w:pPr>
      <w:bookmarkStart w:id="218" w:name="_Toc438371361"/>
      <w:r>
        <w:lastRenderedPageBreak/>
        <w:t xml:space="preserve">Figure </w:t>
      </w:r>
      <w:fldSimple w:instr=" SEQ Figure \* ARABIC ">
        <w:r w:rsidR="00645B2B">
          <w:rPr>
            <w:noProof/>
          </w:rPr>
          <w:t>66</w:t>
        </w:r>
      </w:fldSimple>
      <w:r>
        <w:t>. Average Household Expenditures on Major Transportation Components, 1984 - 2008</w:t>
      </w:r>
      <w:bookmarkEnd w:id="218"/>
    </w:p>
    <w:p w:rsidR="000D7E52" w:rsidRPr="000D7E52" w:rsidRDefault="00772FD9" w:rsidP="006E1659">
      <w:pPr>
        <w:pStyle w:val="Caption"/>
        <w:jc w:val="center"/>
      </w:pPr>
      <w:r>
        <w:pict>
          <v:shape id="_x0000_i1096" type="#_x0000_t75" style="width:324.75pt;height:286.5pt">
            <v:imagedata r:id="rId110" o:title="trans_exp_components_1984-2008" croptop="7646f"/>
          </v:shape>
        </w:pict>
      </w:r>
    </w:p>
    <w:p w:rsidR="00B0514F" w:rsidRDefault="00B0514F" w:rsidP="00B0514F">
      <w:pPr>
        <w:pStyle w:val="Caption"/>
        <w:keepNext/>
        <w:jc w:val="center"/>
      </w:pPr>
      <w:bookmarkStart w:id="219" w:name="_Toc438371362"/>
      <w:r>
        <w:t xml:space="preserve">Figure </w:t>
      </w:r>
      <w:fldSimple w:instr=" SEQ Figure \* ARABIC ">
        <w:r w:rsidR="00645B2B">
          <w:rPr>
            <w:noProof/>
          </w:rPr>
          <w:t>67</w:t>
        </w:r>
      </w:fldSimple>
      <w:r>
        <w:t>. Comparison of Transportation Expenditures of Urban and Rural Households</w:t>
      </w:r>
      <w:bookmarkEnd w:id="219"/>
    </w:p>
    <w:p w:rsidR="000D7E52" w:rsidRDefault="00772FD9" w:rsidP="000D7E52">
      <w:pPr>
        <w:jc w:val="center"/>
      </w:pPr>
      <w:r>
        <w:pict>
          <v:shape id="_x0000_i1097" type="#_x0000_t75" style="width:324pt;height:286.5pt">
            <v:imagedata r:id="rId111" o:title="urbrur_trans_exp_components_1984-2008" croptop="7646f"/>
          </v:shape>
        </w:pict>
      </w:r>
    </w:p>
    <w:p w:rsidR="000D7E52" w:rsidRDefault="000D7E52" w:rsidP="00701CAE">
      <w:pPr>
        <w:jc w:val="both"/>
      </w:pPr>
      <w:r>
        <w:lastRenderedPageBreak/>
        <w:t>The relationship between gasoline prices, household gasoline expenditures, and household vehicle travel is explored further in several graphs s</w:t>
      </w:r>
      <w:r w:rsidR="00701CAE">
        <w:t>hown in Figure 6</w:t>
      </w:r>
      <w:r w:rsidR="00516961">
        <w:t>8</w:t>
      </w:r>
      <w:r>
        <w:t>. The top left panel of the figure overlays the gas price and CES gasoline expenditure trends from 1984 to 2008. Both trends are indexed to their 2001 levels to put them on the same scale and to enable proportional changes to be correctly compared. It is apparent that these trends track one another very closely. The correlation coefficient of the trends is 0.98.</w:t>
      </w:r>
    </w:p>
    <w:p w:rsidR="000D7E52" w:rsidRDefault="000D7E52" w:rsidP="00701CAE">
      <w:pPr>
        <w:jc w:val="both"/>
      </w:pPr>
      <w:r>
        <w:t xml:space="preserve">The close relationship between gasoline prices and expenditures has significant implications for understanding the relationships between gasoline prices and vehicle travel. </w:t>
      </w:r>
      <w:r w:rsidR="004561E8">
        <w:t xml:space="preserve">Clearly, rising fuel prices had very little effect on fuel consumption. </w:t>
      </w:r>
      <w:r w:rsidR="00E65A5D">
        <w:t xml:space="preserve">This close relationship also strongly implies that fuel prices </w:t>
      </w:r>
      <w:r w:rsidR="004561E8">
        <w:t xml:space="preserve">had little effect on VMT </w:t>
      </w:r>
      <w:r w:rsidR="00E65A5D">
        <w:t xml:space="preserve">as well. The model test </w:t>
      </w:r>
      <w:r>
        <w:t xml:space="preserve">described </w:t>
      </w:r>
      <w:r w:rsidR="00E65A5D">
        <w:t xml:space="preserve">previously gives support to that implication. </w:t>
      </w:r>
      <w:r>
        <w:t xml:space="preserve">But in order to establish whether </w:t>
      </w:r>
      <w:r w:rsidR="00E65A5D">
        <w:t xml:space="preserve">fuel price changes have had much effect, if any, on VMT it </w:t>
      </w:r>
      <w:r>
        <w:t>is necessary to also examine how fuel economy and vehic</w:t>
      </w:r>
      <w:r w:rsidR="00E65A5D">
        <w:t>le travel have changed over the same</w:t>
      </w:r>
      <w:r>
        <w:t xml:space="preserve"> period. Th</w:t>
      </w:r>
      <w:r w:rsidR="00E65A5D">
        <w:t>at</w:t>
      </w:r>
      <w:r>
        <w:t xml:space="preserve"> is done in the remaining panels of Figure </w:t>
      </w:r>
      <w:r w:rsidR="00701CAE">
        <w:t>6</w:t>
      </w:r>
      <w:r w:rsidR="00516961">
        <w:t>8</w:t>
      </w:r>
      <w:r>
        <w:t>.</w:t>
      </w:r>
    </w:p>
    <w:p w:rsidR="00F17D59" w:rsidRDefault="00F17D59" w:rsidP="00F17D59">
      <w:pPr>
        <w:pStyle w:val="Caption"/>
        <w:keepNext/>
        <w:jc w:val="center"/>
      </w:pPr>
      <w:bookmarkStart w:id="220" w:name="_Toc438371363"/>
      <w:r>
        <w:t xml:space="preserve">Figure </w:t>
      </w:r>
      <w:fldSimple w:instr=" SEQ Figure \* ARABIC ">
        <w:r w:rsidR="00645B2B">
          <w:rPr>
            <w:noProof/>
          </w:rPr>
          <w:t>68</w:t>
        </w:r>
      </w:fldSimple>
      <w:r>
        <w:t>. Trends in Gas Prices, Gas Quantity Expenditures, Average MPG, and Average VMT, Indexed to 2001 Values: 1984 - 2008</w:t>
      </w:r>
      <w:bookmarkEnd w:id="220"/>
    </w:p>
    <w:p w:rsidR="00BD6D57" w:rsidRDefault="00772FD9" w:rsidP="00BD6D57">
      <w:pPr>
        <w:jc w:val="center"/>
      </w:pPr>
      <w:r>
        <w:pict>
          <v:shape id="_x0000_i1098" type="#_x0000_t75" style="width:417pt;height:382.5pt">
            <v:imagedata r:id="rId112" o:title="index_gas_cost_exp_1984-2008" croptop="5617f"/>
          </v:shape>
        </w:pict>
      </w:r>
    </w:p>
    <w:p w:rsidR="004561E8" w:rsidRDefault="004561E8" w:rsidP="00EC5178">
      <w:pPr>
        <w:jc w:val="both"/>
      </w:pPr>
      <w:r>
        <w:lastRenderedPageBreak/>
        <w:t xml:space="preserve">Since the CES does not include information about fuel economy or miles of vehicle travel, </w:t>
      </w:r>
      <w:r w:rsidR="00EC5178">
        <w:t xml:space="preserve">another </w:t>
      </w:r>
      <w:r>
        <w:t xml:space="preserve">source of information </w:t>
      </w:r>
      <w:r w:rsidR="00EC5178">
        <w:t>was needed to relate</w:t>
      </w:r>
      <w:r>
        <w:t xml:space="preserve"> these quantities. One ready source is data published in “Highway Statistics”. Table VM-1 includes estimates of the numbers of vehicles, miles driven, and fuel economy by type of vehicle. Two types of personal </w:t>
      </w:r>
      <w:r w:rsidR="006D0B7A">
        <w:t>passenger vehicles are reported;</w:t>
      </w:r>
      <w:r>
        <w:t xml:space="preserve"> cars and other 4-wheeled passenger vehicles. The latter type includes pickup trucks, sport utility vehicles (SUV), and vans. From this information, along with real gasoline prices and the number of “consuming units” for the corresponding CES expenditure data, average gasoline expenditures and average VMT per “consuming unit” (i.e. household) can be calculated. The quantities calculated from these data are as follows:</w:t>
      </w:r>
    </w:p>
    <w:p w:rsidR="004561E8" w:rsidRDefault="004561E8" w:rsidP="00AB1B43">
      <w:pPr>
        <w:numPr>
          <w:ilvl w:val="0"/>
          <w:numId w:val="15"/>
        </w:numPr>
        <w:jc w:val="both"/>
      </w:pPr>
      <w:r>
        <w:t>Average MPG for all passenger vehicles is calculated from the averages of each vehicle type by weighting vehicle MPG by type by the estimated mileage driven by each type.</w:t>
      </w:r>
    </w:p>
    <w:p w:rsidR="004561E8" w:rsidRDefault="004561E8" w:rsidP="00AB1B43">
      <w:pPr>
        <w:numPr>
          <w:ilvl w:val="0"/>
          <w:numId w:val="15"/>
        </w:numPr>
        <w:jc w:val="both"/>
      </w:pPr>
      <w:r>
        <w:t>Average VMT per household is calculated by dividing total VMT by the number of consuming units reported in the CES.</w:t>
      </w:r>
    </w:p>
    <w:p w:rsidR="004561E8" w:rsidRDefault="00254380" w:rsidP="00AB1B43">
      <w:pPr>
        <w:numPr>
          <w:ilvl w:val="0"/>
          <w:numId w:val="15"/>
        </w:numPr>
        <w:jc w:val="both"/>
      </w:pPr>
      <w:r>
        <w:t>Average gasoline expenditure</w:t>
      </w:r>
      <w:r w:rsidR="004561E8">
        <w:t xml:space="preserve"> per household is calculated by dividing total passenger vehicle VMT by average MPG, multiplying the result by real gas prices, and dividing that result by the number of consuming units.</w:t>
      </w:r>
    </w:p>
    <w:p w:rsidR="004561E8" w:rsidRDefault="00EC5178" w:rsidP="00EC5178">
      <w:pPr>
        <w:jc w:val="both"/>
      </w:pPr>
      <w:r>
        <w:t>The top right panel of Figure 6</w:t>
      </w:r>
      <w:r w:rsidR="00516961">
        <w:t>8</w:t>
      </w:r>
      <w:r w:rsidR="004561E8">
        <w:t xml:space="preserve"> shows that the indexed trend for household gasoline expenditures calculated from the Highway Statistics data follows the CES data trend closely enough to enable meaningful evaluation to be done on the relationships between gasoline prices, gasoline expenditures, fuel economy, and VMT. Household gasoline expenditures calculated in this way are even more highly correlated with gasoline prices than is the case with the CES expenditure data. </w:t>
      </w:r>
    </w:p>
    <w:p w:rsidR="003C0BFA" w:rsidRDefault="00E24B23" w:rsidP="00EC5178">
      <w:pPr>
        <w:jc w:val="both"/>
      </w:pPr>
      <w:r>
        <w:t>The lower left panel shows that changes in fuel economy and average household VMT were small rela</w:t>
      </w:r>
      <w:r w:rsidR="00CD1535">
        <w:t xml:space="preserve">tive to changes in fuel prices. Moreover, the directions of the fuel economy and VMT trends relative </w:t>
      </w:r>
      <w:r w:rsidR="006D0B7A">
        <w:t>to the fuel price trend</w:t>
      </w:r>
      <w:r w:rsidR="00CD1535">
        <w:t xml:space="preserve"> imply that the trends may have been independent of one another. One would expect that if fuel price </w:t>
      </w:r>
      <w:r w:rsidR="000D2DEB">
        <w:t>had been a significant motivator of household behavior, fuel economy would have a positive relationship to fuel price (higher prices would lea</w:t>
      </w:r>
      <w:r w:rsidR="00EC5178">
        <w:t>d to higher fuel economy and vic</w:t>
      </w:r>
      <w:r w:rsidR="006D0B7A">
        <w:t>e</w:t>
      </w:r>
      <w:r w:rsidR="00EC5178">
        <w:t xml:space="preserve"> versa</w:t>
      </w:r>
      <w:r w:rsidR="000D2DEB">
        <w:t>) and household VMT would have a negative relationship to fuel price (higher prices w</w:t>
      </w:r>
      <w:r w:rsidR="00EC5178">
        <w:t>ould lead to less travel and vic</w:t>
      </w:r>
      <w:r w:rsidR="006D0B7A">
        <w:t>e</w:t>
      </w:r>
      <w:r w:rsidR="00EC5178">
        <w:t xml:space="preserve"> versa</w:t>
      </w:r>
      <w:r w:rsidR="000D2DEB">
        <w:t xml:space="preserve">). </w:t>
      </w:r>
    </w:p>
    <w:p w:rsidR="00911F97" w:rsidRDefault="003C0BFA" w:rsidP="00EC5178">
      <w:pPr>
        <w:jc w:val="both"/>
      </w:pPr>
      <w:r>
        <w:t>The f</w:t>
      </w:r>
      <w:r w:rsidR="00CD1535">
        <w:t xml:space="preserve">uel economy </w:t>
      </w:r>
      <w:r>
        <w:t>trend shows the greatest incre</w:t>
      </w:r>
      <w:r w:rsidR="00911F97">
        <w:t xml:space="preserve">ases occurred </w:t>
      </w:r>
      <w:r>
        <w:t>between 1984 and 1991 when fuel prices were decreasing the most. After 1991, fuel economy increas</w:t>
      </w:r>
      <w:r w:rsidR="00FF5807">
        <w:t xml:space="preserve">ed very little. Despite the large increase in fuel prices after 2002, there was very little change in fuel economy. The observed trend in fuel economy is probably due to the combination of the effects of CAFE standards and </w:t>
      </w:r>
      <w:r w:rsidR="00F14C31">
        <w:t xml:space="preserve">increase in the proportion of light trucks in the vehicle fleet. The CAFE standard for passenger car fuel economy reached a maximum in 1990 and did not change thereafter. </w:t>
      </w:r>
      <w:r w:rsidR="00911F97">
        <w:t>In addition, since there w</w:t>
      </w:r>
      <w:r w:rsidR="006D0B7A">
        <w:t>as no CAFE requirement</w:t>
      </w:r>
      <w:r w:rsidR="00911F97">
        <w:t xml:space="preserve"> for light trucks (pickup trucks, sport utility vehicles, vans) the increasing proportion of light trucks in the fleet would have limited overall improvements in fuel economy.</w:t>
      </w:r>
    </w:p>
    <w:p w:rsidR="009D0493" w:rsidRDefault="009B04F3" w:rsidP="00D12B93">
      <w:pPr>
        <w:jc w:val="both"/>
      </w:pPr>
      <w:r>
        <w:t xml:space="preserve">The relationship of the VMT trend to the fuel price trend during the first portion of the time period is what you would expect if fuel prices significantly affected household VMT. Fuel prices </w:t>
      </w:r>
      <w:r>
        <w:lastRenderedPageBreak/>
        <w:t xml:space="preserve">decreased and VMT increased. However the directions of the trends during the latter portion of the time period are not consistent with the expectation that fuel prices influence household VMT. Although fuel prices increased by a large amount from the low point in </w:t>
      </w:r>
      <w:r w:rsidR="009D0493">
        <w:t xml:space="preserve">1998, household VMT continued to grow up until 2007. Household VMT declined for the first time in 2008, but that arguably could have been caused by the </w:t>
      </w:r>
      <w:r w:rsidR="00254380">
        <w:t xml:space="preserve">economic recession that started in 2007 and the </w:t>
      </w:r>
      <w:r w:rsidR="009D0493">
        <w:t xml:space="preserve">major </w:t>
      </w:r>
      <w:r w:rsidR="00254380">
        <w:t>financial</w:t>
      </w:r>
      <w:r w:rsidR="009D0493">
        <w:t xml:space="preserve"> collapse that occurred </w:t>
      </w:r>
      <w:r w:rsidR="00254380">
        <w:t>near the end of 2008</w:t>
      </w:r>
      <w:r w:rsidR="009D0493">
        <w:t>.</w:t>
      </w:r>
    </w:p>
    <w:p w:rsidR="00E24B23" w:rsidRDefault="00E24B23" w:rsidP="00E24B23">
      <w:r>
        <w:t xml:space="preserve">The lower right panel shows year to year changes in the indexed values of gas prices, MPG and average VMT. </w:t>
      </w:r>
      <w:r w:rsidR="009D0493">
        <w:t>The figure shows that d</w:t>
      </w:r>
      <w:r>
        <w:t>espite year to year changes in gasoline prices of more than 30 percentage points, changes in MPG and average VMT were less th</w:t>
      </w:r>
      <w:r w:rsidR="00AA2362">
        <w:t>an 5 percentage points. Figure 6</w:t>
      </w:r>
      <w:r w:rsidR="00516961">
        <w:t>9</w:t>
      </w:r>
      <w:r>
        <w:t xml:space="preserve">, which magnifies the MPG and VMT changes by </w:t>
      </w:r>
      <w:r w:rsidR="00BD6D57">
        <w:t xml:space="preserve">a factor of </w:t>
      </w:r>
      <w:r>
        <w:t>4, shows little or no apparent relationship between the direction and timing of changes in gas prices, and that of MPG and VMT.</w:t>
      </w:r>
    </w:p>
    <w:p w:rsidR="00F17D59" w:rsidRDefault="00F17D59" w:rsidP="00F17D59">
      <w:pPr>
        <w:pStyle w:val="Caption"/>
        <w:keepNext/>
        <w:jc w:val="center"/>
      </w:pPr>
      <w:bookmarkStart w:id="221" w:name="_Toc438371364"/>
      <w:r>
        <w:t xml:space="preserve">Figure </w:t>
      </w:r>
      <w:fldSimple w:instr=" SEQ Figure \* ARABIC ">
        <w:r w:rsidR="00645B2B">
          <w:rPr>
            <w:noProof/>
          </w:rPr>
          <w:t>69</w:t>
        </w:r>
      </w:fldSimple>
      <w:r>
        <w:t>. Year to Year Changes in Gas Prices, MPG and VMT</w:t>
      </w:r>
      <w:bookmarkEnd w:id="221"/>
    </w:p>
    <w:p w:rsidR="00BD6D57" w:rsidRDefault="00772FD9" w:rsidP="00BD6D57">
      <w:pPr>
        <w:jc w:val="center"/>
      </w:pPr>
      <w:r>
        <w:pict>
          <v:shape id="_x0000_i1099" type="#_x0000_t75" style="width:324pt;height:286.5pt">
            <v:imagedata r:id="rId113" o:title="index_gas_cost_exp2_1984-2008" croptop="7646f"/>
          </v:shape>
        </w:pict>
      </w:r>
    </w:p>
    <w:p w:rsidR="00BD6D57" w:rsidRDefault="00BD6D57" w:rsidP="00AA2362">
      <w:pPr>
        <w:jc w:val="both"/>
      </w:pPr>
      <w:r>
        <w:t>In conclusion, total household expenditures on transportation have remained fairly constant over the 25 year period from 1984 to 2008. Changes in gasoline prices appear to have had little or no effect on the quantity of gasoline consumed. Changes in price also appear to have had little or no effect on household VMT. The shifting of household expenditures among the different transportation expenditure categories appears to have been responsible for the inelasticity in household gasoline consumption and household VMT with respect to gasoline price.</w:t>
      </w:r>
    </w:p>
    <w:p w:rsidR="00BD6D57" w:rsidRDefault="00BD6D57" w:rsidP="00AA2362">
      <w:pPr>
        <w:jc w:val="both"/>
      </w:pPr>
      <w:r>
        <w:lastRenderedPageBreak/>
        <w:t xml:space="preserve">Although gasoline consumption and VMT have changed little with respect to price over the last 25 years, it </w:t>
      </w:r>
      <w:r w:rsidR="002250B9">
        <w:t>would not be wise</w:t>
      </w:r>
      <w:r>
        <w:t xml:space="preserve"> to assume that this relationship will continue into the future if gasoline prices increase beyond 2008 levels. If the preceding analysis is correct and households do balance out costs within a fixed transportation budget, there will necessarily be adjustments to gasoline consumption if fuel costs rise to high enough levels. At some point, it would no longer be possible to reduce vehicle purchases or other vehicle expenditures in order to avoid reducing gasoline consumption. Vehicles still need to be insured, licensed, maintained and repaired. Vehicle purchases can be put off, but not indefinitely. When a household reaches the point when it longer is possible to shift expenditures to other categories they will have to reduce ga</w:t>
      </w:r>
      <w:r w:rsidR="00AA2362">
        <w:t>soline consumption. If they can</w:t>
      </w:r>
      <w:r>
        <w:t xml:space="preserve">not increase the fuel economy of the vehicles they drive, they will have to reduce the amount that they drive. </w:t>
      </w:r>
    </w:p>
    <w:p w:rsidR="00BD6D57" w:rsidRDefault="00BD6D57" w:rsidP="00C26ABC">
      <w:pPr>
        <w:jc w:val="both"/>
      </w:pPr>
      <w:r>
        <w:t xml:space="preserve">To model the transportation budget it is necessary to estimate the size of the transportation budget. Then it is necessary to estimate the maximum proportion of that budget that can be used for fuel and other variable costs. </w:t>
      </w:r>
    </w:p>
    <w:p w:rsidR="00BD6D57" w:rsidRDefault="00BD6D57" w:rsidP="00BD6D57">
      <w:r>
        <w:t>First we examine the overall transportation budget and how it varies</w:t>
      </w:r>
      <w:r w:rsidR="005B1AC6">
        <w:t xml:space="preserve"> with househ</w:t>
      </w:r>
      <w:r w:rsidR="00516961">
        <w:t>old income. Figure 70</w:t>
      </w:r>
      <w:r>
        <w:t xml:space="preserve"> shows average transportation expenditures as a percentage of income for the period from 1992 to 2008. This data series starts at 1992 because before that year, all households having incomes above $50,000 were in</w:t>
      </w:r>
      <w:r w:rsidR="005B1AC6">
        <w:t>cluded in one category.</w:t>
      </w:r>
      <w:r w:rsidR="00516961">
        <w:t xml:space="preserve"> Figure 71</w:t>
      </w:r>
      <w:r>
        <w:t xml:space="preserve"> shows the same information disaggregated into more income categories at the top end.  This data series starts at 2003 because incomes greater than $70,000 were lumped into one category</w:t>
      </w:r>
      <w:r w:rsidR="002D7FA0">
        <w:t xml:space="preserve"> previously</w:t>
      </w:r>
      <w:r>
        <w:t xml:space="preserve">. </w:t>
      </w:r>
    </w:p>
    <w:p w:rsidR="00F17D59" w:rsidRDefault="00F17D59" w:rsidP="00F17D59">
      <w:pPr>
        <w:pStyle w:val="Caption"/>
        <w:keepNext/>
        <w:jc w:val="center"/>
      </w:pPr>
      <w:bookmarkStart w:id="222" w:name="_Toc438371365"/>
      <w:r>
        <w:t xml:space="preserve">Figure </w:t>
      </w:r>
      <w:fldSimple w:instr=" SEQ Figure \* ARABIC ">
        <w:r w:rsidR="00645B2B">
          <w:rPr>
            <w:noProof/>
          </w:rPr>
          <w:t>70</w:t>
        </w:r>
      </w:fldSimple>
      <w:r>
        <w:t xml:space="preserve">. Transportation Expenditures as </w:t>
      </w:r>
      <w:proofErr w:type="gramStart"/>
      <w:r>
        <w:t>a</w:t>
      </w:r>
      <w:proofErr w:type="gramEnd"/>
      <w:r>
        <w:t xml:space="preserve"> Percentage of Income, 1992 - 2008</w:t>
      </w:r>
      <w:bookmarkEnd w:id="222"/>
    </w:p>
    <w:p w:rsidR="006F5D47" w:rsidRPr="006F5D47" w:rsidRDefault="00772FD9" w:rsidP="006F5D47">
      <w:pPr>
        <w:jc w:val="center"/>
      </w:pPr>
      <w:r>
        <w:pict>
          <v:shape id="_x0000_i1100" type="#_x0000_t75" style="width:325.5pt;height:286.5pt">
            <v:imagedata r:id="rId114" o:title="inc_trans_exp_pct_1992-2008" croptop="7646f"/>
          </v:shape>
        </w:pict>
      </w:r>
    </w:p>
    <w:p w:rsidR="001E4171" w:rsidRDefault="001E4171" w:rsidP="001E4171">
      <w:pPr>
        <w:pStyle w:val="Caption"/>
        <w:keepNext/>
        <w:jc w:val="center"/>
      </w:pPr>
      <w:bookmarkStart w:id="223" w:name="_Toc438371366"/>
      <w:r>
        <w:lastRenderedPageBreak/>
        <w:t xml:space="preserve">Figure </w:t>
      </w:r>
      <w:fldSimple w:instr=" SEQ Figure \* ARABIC ">
        <w:r w:rsidR="00645B2B">
          <w:rPr>
            <w:noProof/>
          </w:rPr>
          <w:t>71</w:t>
        </w:r>
      </w:fldSimple>
      <w:r>
        <w:t xml:space="preserve">. Transportation Expenditures as </w:t>
      </w:r>
      <w:proofErr w:type="gramStart"/>
      <w:r>
        <w:t>a</w:t>
      </w:r>
      <w:proofErr w:type="gramEnd"/>
      <w:r>
        <w:t xml:space="preserve"> Percentage of Income, 2003 - 2008</w:t>
      </w:r>
      <w:bookmarkEnd w:id="223"/>
    </w:p>
    <w:p w:rsidR="006F5D47" w:rsidRPr="006F5D47" w:rsidRDefault="00772FD9" w:rsidP="006F5D47">
      <w:pPr>
        <w:jc w:val="center"/>
      </w:pPr>
      <w:r>
        <w:rPr>
          <w:b/>
        </w:rPr>
        <w:pict>
          <v:shape id="_x0000_i1101" type="#_x0000_t75" style="width:348.75pt;height:274.5pt">
            <v:imagedata r:id="rId115" o:title="inc_trans_exp_pct_2003-2008" croptop="7646f" cropbottom="2185f"/>
          </v:shape>
        </w:pict>
      </w:r>
    </w:p>
    <w:p w:rsidR="005B1AC6" w:rsidRDefault="005B1AC6" w:rsidP="005B1AC6">
      <w:pPr>
        <w:jc w:val="both"/>
      </w:pPr>
      <w:r>
        <w:t xml:space="preserve">The figures show that the percentage of income consumed by transportation expenditures increases as household incomes decrease. This is to be expected since higher income households save a higher percentage of their income. It is for this reason that higher income household expenditure patterns should not be used in setting the transportation budget. It is better to use households having low enough incomes that they do not save very much since their transportation expenditures will represent a truer maximum. </w:t>
      </w:r>
    </w:p>
    <w:p w:rsidR="002D7FA0" w:rsidRDefault="002D7FA0" w:rsidP="00A105EC">
      <w:pPr>
        <w:jc w:val="both"/>
      </w:pPr>
      <w:r>
        <w:t>Caution should be exercised in turning to the lowest income group for guidance. These households report total expenditures that are far in excess of their total incomes. The Bureau of Labor Statistics reports this as due to several factors including non-responsiveness to income questions, underreporting of income, unemployed persons drawing on savings, and self-employed persons experiencing business losses.</w:t>
      </w:r>
      <w:r>
        <w:rPr>
          <w:rStyle w:val="FootnoteReference"/>
        </w:rPr>
        <w:footnoteReference w:id="32"/>
      </w:r>
      <w:r>
        <w:t xml:space="preserve"> The household income group earning between $30,000 and $40,000 is the best indicator of an appropriate budget percentage because their incomes and total expenditures are almost equal. The transportation expenditures of these households averaged about 20% of income for the 1992</w:t>
      </w:r>
      <w:r w:rsidR="00471B49">
        <w:t xml:space="preserve"> to </w:t>
      </w:r>
      <w:r>
        <w:t>2008 period.</w:t>
      </w:r>
    </w:p>
    <w:p w:rsidR="00ED5906" w:rsidRDefault="006D0B06" w:rsidP="00ED5906">
      <w:pPr>
        <w:jc w:val="both"/>
      </w:pPr>
      <w:r>
        <w:t xml:space="preserve">The next question to address is whether the budget used in the model should be the total transportation budget or a proportion of the transportation budget that reflects the maximum amount that might be spent on gasoline and other variable transportation costs. Figure </w:t>
      </w:r>
      <w:r w:rsidR="001B4E4A">
        <w:t>7</w:t>
      </w:r>
      <w:r w:rsidR="00516961">
        <w:t>2</w:t>
      </w:r>
      <w:r>
        <w:t xml:space="preserve"> shows the percentage of transportation expenditures spent on different budget categories by households having different incomes.</w:t>
      </w:r>
      <w:bookmarkStart w:id="224" w:name="_Toc349649627"/>
    </w:p>
    <w:p w:rsidR="007535DB" w:rsidRDefault="007535DB" w:rsidP="007535DB">
      <w:pPr>
        <w:pStyle w:val="Caption"/>
        <w:keepNext/>
        <w:jc w:val="center"/>
      </w:pPr>
      <w:bookmarkStart w:id="225" w:name="_Toc438371367"/>
      <w:bookmarkEnd w:id="224"/>
      <w:r>
        <w:lastRenderedPageBreak/>
        <w:t xml:space="preserve">Figure </w:t>
      </w:r>
      <w:fldSimple w:instr=" SEQ Figure \* ARABIC ">
        <w:r w:rsidR="00645B2B">
          <w:rPr>
            <w:noProof/>
          </w:rPr>
          <w:t>72</w:t>
        </w:r>
      </w:fldSimple>
      <w:r>
        <w:t xml:space="preserve">. Component Transportation Expenditures as </w:t>
      </w:r>
      <w:proofErr w:type="gramStart"/>
      <w:r>
        <w:t>a</w:t>
      </w:r>
      <w:proofErr w:type="gramEnd"/>
      <w:r>
        <w:t xml:space="preserve"> Percentage of Total Transportation Expenditures, 2003 - 2008</w:t>
      </w:r>
      <w:bookmarkEnd w:id="225"/>
    </w:p>
    <w:p w:rsidR="00FB2F5D" w:rsidRDefault="00772FD9" w:rsidP="00FB2F5D">
      <w:pPr>
        <w:jc w:val="center"/>
      </w:pPr>
      <w:r>
        <w:pict>
          <v:shape id="_x0000_i1102" type="#_x0000_t75" style="width:388.5pt;height:342.75pt">
            <v:imagedata r:id="rId116" o:title="inc_trans_exp_comp_pct_1992-2008" croptop="7646f"/>
          </v:shape>
        </w:pict>
      </w:r>
    </w:p>
    <w:p w:rsidR="0000029B" w:rsidRDefault="0000029B" w:rsidP="002E3CC8">
      <w:pPr>
        <w:jc w:val="both"/>
      </w:pPr>
      <w:r>
        <w:t>It can be seen that all income groups had very similar proportional splits of transportation expenses between the various categories. There are some noticeable differences though. Lower income households tended to spend a higher percentage on gasoline and a lower percentage on vehicle purchases. The highest income households spend a notably higher percentage on public transportation. This reflects air travel by these households. As before, the 30 to 40 thousand dollar income category is probably the best touch point to use for setting a budget.</w:t>
      </w:r>
    </w:p>
    <w:p w:rsidR="0000029B" w:rsidRDefault="0000029B" w:rsidP="002E3CC8">
      <w:pPr>
        <w:jc w:val="both"/>
      </w:pPr>
      <w:r>
        <w:t xml:space="preserve">Setting a budget for fuel expenditures and other variable costs is a more challenging endeavor because there is no clear indication of what the maximum might be, at least in the CES data. Certainly there must be some limit because vehicles need to be maintained, repaired, insured, </w:t>
      </w:r>
      <w:r w:rsidR="00516961">
        <w:t>licensed and replaced. Figure 72</w:t>
      </w:r>
      <w:r>
        <w:t xml:space="preserve"> doesn’t indicate any limit. The collapse of the home mortgage market and ensuing economic meltdown in 2008 interrupted the trend so </w:t>
      </w:r>
      <w:r w:rsidR="00023241">
        <w:t>more recent data is of little use</w:t>
      </w:r>
      <w:r>
        <w:t>.</w:t>
      </w:r>
    </w:p>
    <w:p w:rsidR="0000029B" w:rsidRDefault="0000029B" w:rsidP="002E3CC8">
      <w:pPr>
        <w:jc w:val="both"/>
      </w:pPr>
      <w:r>
        <w:t xml:space="preserve">Since there is no observable budget limit for fuel and other variable costs, estimating this limit is an exercise of judgment and calibration. A proposed target for fuel expenditures was developed by evaluating the trends for the $30K to $40K income households and evaluating how the trends for each expenditure category vary with respect to their mean and standard deviation values </w:t>
      </w:r>
      <w:r>
        <w:lastRenderedPageBreak/>
        <w:t>over the time period. Th</w:t>
      </w:r>
      <w:r w:rsidR="002E3CC8">
        <w:t>ese trends are shown in Figure 7</w:t>
      </w:r>
      <w:r w:rsidR="00516961">
        <w:t>3</w:t>
      </w:r>
      <w:r>
        <w:t xml:space="preserve">. The trends shown in the figure are smoothed using cubic splines to better show their overall nature. Several prospective limits were evaluated and their sums compared to the overall transportation limit of 20%.  </w:t>
      </w:r>
    </w:p>
    <w:p w:rsidR="0084608C" w:rsidRDefault="0084608C" w:rsidP="0084608C">
      <w:pPr>
        <w:pStyle w:val="Caption"/>
        <w:keepNext/>
        <w:jc w:val="center"/>
      </w:pPr>
      <w:bookmarkStart w:id="226" w:name="_Toc438371368"/>
      <w:r>
        <w:t xml:space="preserve">Figure </w:t>
      </w:r>
      <w:fldSimple w:instr=" SEQ Figure \* ARABIC ">
        <w:r w:rsidR="00645B2B">
          <w:rPr>
            <w:noProof/>
          </w:rPr>
          <w:t>73</w:t>
        </w:r>
      </w:fldSimple>
      <w:r>
        <w:t>. Annual Transportation Expenditure Trends for $30K to $40K Income Households and Initial Targets (See Text)</w:t>
      </w:r>
      <w:bookmarkEnd w:id="226"/>
    </w:p>
    <w:p w:rsidR="00BD6D57" w:rsidRDefault="00772FD9" w:rsidP="008D3C50">
      <w:pPr>
        <w:jc w:val="center"/>
      </w:pPr>
      <w:r>
        <w:rPr>
          <w:b/>
        </w:rPr>
        <w:pict>
          <v:shape id="_x0000_i1103" type="#_x0000_t75" style="width:367.5pt;height:324.75pt">
            <v:imagedata r:id="rId117" o:title="exp_trends_targets" croptop="7646f"/>
          </v:shape>
        </w:pict>
      </w:r>
    </w:p>
    <w:p w:rsidR="008D3C50" w:rsidRDefault="008D3C50" w:rsidP="002E3CC8">
      <w:pPr>
        <w:jc w:val="both"/>
      </w:pPr>
      <w:r>
        <w:t xml:space="preserve">It is proposed that a limit for fuel expenditures would be 3 standard deviations above the mean value for the 1992-2008 period. This is approximately 7¼ percent of household income. This is shown by the red dashed line in the figure. This limit could be achieved within the 20% overall budget if vehicle purchase expenses are 1 standard deviation below the mean and other vehicle expenses are 2 standard deviations below the mean (shown by the blue and green dashed lines respectively). This would result in a vehicle purchase expense percentage that is above the 2008 level and close to the 1992 level. The other vehicle expense percentage would be approximately equal to the 2008 level. It is assumed that there would be no change in the public transportation percentage.      </w:t>
      </w:r>
    </w:p>
    <w:p w:rsidR="008D3C50" w:rsidRPr="00ED74D2" w:rsidRDefault="002E3CC8" w:rsidP="002E3CC8">
      <w:pPr>
        <w:jc w:val="both"/>
      </w:pPr>
      <w:r>
        <w:t>Figure 7</w:t>
      </w:r>
      <w:r w:rsidR="00516961">
        <w:t>3</w:t>
      </w:r>
      <w:r w:rsidR="008D3C50">
        <w:t xml:space="preserve"> also shows what the fuel expenditure target would be if the 2008 percentage of income spent on vehicle insurance is added into the variable cost budget (in order to model pay-as-you-drive insurance). This is shown by the red dashed line at about 10% of income. The corresponding reduction in other vehicle expenses is shown by the lower green dashed line. It is proposed that the final target for gasoline and other variable expenses be 10%. </w:t>
      </w:r>
    </w:p>
    <w:p w:rsidR="00BD6D57" w:rsidRDefault="00BD6D57" w:rsidP="00BD6D57"/>
    <w:p w:rsidR="00D81B4D" w:rsidRDefault="005A7B1C" w:rsidP="00FB652B">
      <w:pPr>
        <w:pStyle w:val="Heading2"/>
      </w:pPr>
      <w:bookmarkStart w:id="227" w:name="_Toc438363111"/>
      <w:r>
        <w:t>Form and Testing of the</w:t>
      </w:r>
      <w:r w:rsidR="00D81B4D">
        <w:t xml:space="preserve"> Budget Model</w:t>
      </w:r>
      <w:bookmarkEnd w:id="227"/>
    </w:p>
    <w:p w:rsidR="00D81B4D" w:rsidRDefault="00D81B4D" w:rsidP="008E595D">
      <w:pPr>
        <w:jc w:val="both"/>
      </w:pPr>
      <w:r>
        <w:t>The budget model is very simple. First, a base level of travel is estimated using the average household DVMT model described in the previous section. This model estimates household travel as a function of the household income, number and ages of persons in the household, population density and mixed use character where the household resides, freeway supply and public transit supply. Since 2001 is at the end of a long period of low fuel prices, the model reflects an equilibrium condition between low fuel prices and other factors affecting vehicle travel. It therefore is a good representation of a base level of vehicle travel without budget constraints.</w:t>
      </w:r>
    </w:p>
    <w:p w:rsidR="00343EA9" w:rsidRDefault="00D81B4D" w:rsidP="008E595D">
      <w:pPr>
        <w:jc w:val="both"/>
      </w:pPr>
      <w:r>
        <w:t>Second a maximum household budget expenditure is calculated based on the assumption about the maximum proportion of household income that may be spent (a default of 10% of household income is assumed</w:t>
      </w:r>
      <w:r>
        <w:rPr>
          <w:rStyle w:val="FootnoteReference"/>
        </w:rPr>
        <w:footnoteReference w:id="33"/>
      </w:r>
      <w:r>
        <w:t>).  From this budget and the base forecast of vehicle travel, a threshold level for average household cost per mile of travel is calculated. If the cost per mile is less than the threshold level, then the household can continue to travel at the base level. If the cost per mile is greater than the threshold, then the household has to reduce the amount of travel in proportion to the increase in co</w:t>
      </w:r>
      <w:r w:rsidR="008E595D">
        <w:t>st above the threshold. Figure 7</w:t>
      </w:r>
      <w:r w:rsidR="00516961">
        <w:t>4</w:t>
      </w:r>
      <w:r>
        <w:t xml:space="preserve"> shows the shape of the curve for hypothetical households having different incomes</w:t>
      </w:r>
      <w:r w:rsidR="005A7B1C">
        <w:t>. T</w:t>
      </w:r>
      <w:r>
        <w:t>he fla</w:t>
      </w:r>
      <w:r w:rsidR="005A7B1C">
        <w:t>t portions of the curves show</w:t>
      </w:r>
      <w:r>
        <w:t xml:space="preserve"> the potentially inelastic portions to the left of the threshold</w:t>
      </w:r>
      <w:r w:rsidR="005A7B1C">
        <w:t xml:space="preserve">. The perfectly </w:t>
      </w:r>
      <w:r>
        <w:t xml:space="preserve">elastic portions </w:t>
      </w:r>
      <w:r w:rsidR="005A7B1C">
        <w:t xml:space="preserve">of the curves are </w:t>
      </w:r>
      <w:r>
        <w:t>to the right</w:t>
      </w:r>
      <w:r w:rsidR="005A7B1C">
        <w:t xml:space="preserve"> of the cost thresholds</w:t>
      </w:r>
      <w:r>
        <w:t xml:space="preserve">. </w:t>
      </w:r>
    </w:p>
    <w:p w:rsidR="00D81B4D" w:rsidRDefault="00D81B4D" w:rsidP="008E595D">
      <w:pPr>
        <w:jc w:val="both"/>
      </w:pPr>
      <w:r>
        <w:t xml:space="preserve">The figure also shows transition curves </w:t>
      </w:r>
      <w:r w:rsidR="00343EA9">
        <w:t xml:space="preserve">that may be specified </w:t>
      </w:r>
      <w:r>
        <w:t xml:space="preserve">between the inelastic and elastic portions of the curves. </w:t>
      </w:r>
      <w:r w:rsidR="00432D7A">
        <w:t>The transition curve</w:t>
      </w:r>
      <w:r w:rsidR="005A7B1C">
        <w:t xml:space="preserve">s are calculated using </w:t>
      </w:r>
      <w:r w:rsidR="00432D7A">
        <w:t xml:space="preserve">a hyperbolic cosine function that is symmetrical about the average cost threshold. </w:t>
      </w:r>
      <w:r>
        <w:t>The</w:t>
      </w:r>
      <w:r w:rsidR="00343EA9">
        <w:t>se</w:t>
      </w:r>
      <w:r>
        <w:t xml:space="preserve"> transition curves are specified by the location of the start of the transition between the base cost per mile and the threshold cost per mile.</w:t>
      </w:r>
    </w:p>
    <w:p w:rsidR="005A7B1C" w:rsidRDefault="005A7B1C" w:rsidP="008E595D">
      <w:pPr>
        <w:jc w:val="both"/>
      </w:pPr>
      <w:r>
        <w:t xml:space="preserve">Several tests were run on this budget model. The purpose of the first set of tests was to calculate the </w:t>
      </w:r>
      <w:r w:rsidR="00FD2ABB">
        <w:t xml:space="preserve">elasticity of travel demand with respect to fuel price. </w:t>
      </w:r>
      <w:r>
        <w:t>The metropolitan and non-metropolitan models were applied to the respective household datasets over a range of fuel prices from $1 to $10 dollars per gallon. Fuel price elasticities were then calculated at each dollar in</w:t>
      </w:r>
      <w:r w:rsidR="008E595D">
        <w:t>crement in the r</w:t>
      </w:r>
      <w:r w:rsidR="001C4A4A">
        <w:t>ange.  Tables 71 and 72</w:t>
      </w:r>
      <w:r>
        <w:t xml:space="preserve"> show the results of modeling </w:t>
      </w:r>
      <w:r w:rsidR="00FD2ABB">
        <w:t xml:space="preserve">assuming </w:t>
      </w:r>
      <w:r>
        <w:t xml:space="preserve">a full transition. Elasticities increase as prices increase. They decrease as incomes increase. This appears to be reasonable behavior consistent with the budget principle. </w:t>
      </w:r>
    </w:p>
    <w:p w:rsidR="00803E59" w:rsidRDefault="00803E59" w:rsidP="008E595D">
      <w:pPr>
        <w:jc w:val="both"/>
      </w:pPr>
      <w:r>
        <w:t xml:space="preserve">The low elasticities at low price increases are consistent with other studies that have found recent price elasticities to be low. To test this further, model runs were done to evaluate how well the model replicates the CES gasoline expenditure trends over recent years. </w:t>
      </w:r>
    </w:p>
    <w:p w:rsidR="00803E59" w:rsidRDefault="00803E59" w:rsidP="005A7B1C"/>
    <w:p w:rsidR="00884DC5" w:rsidRDefault="00FD2ABB" w:rsidP="00884DC5">
      <w:pPr>
        <w:pStyle w:val="Caption"/>
        <w:jc w:val="center"/>
      </w:pPr>
      <w:r>
        <w:br w:type="page"/>
      </w:r>
      <w:bookmarkStart w:id="228" w:name="_Toc438371369"/>
      <w:r w:rsidR="00884DC5">
        <w:lastRenderedPageBreak/>
        <w:t xml:space="preserve">Figure </w:t>
      </w:r>
      <w:fldSimple w:instr=" SEQ Figure \* ARABIC ">
        <w:r w:rsidR="00645B2B">
          <w:rPr>
            <w:noProof/>
          </w:rPr>
          <w:t>74</w:t>
        </w:r>
      </w:fldSimple>
      <w:r w:rsidR="00884DC5">
        <w:t>. Illustration of Budget Functions and Transition Curves</w:t>
      </w:r>
      <w:bookmarkEnd w:id="228"/>
    </w:p>
    <w:p w:rsidR="006F5E8A" w:rsidRPr="006F5E8A" w:rsidRDefault="00772FD9" w:rsidP="006F5E8A">
      <w:pPr>
        <w:jc w:val="center"/>
      </w:pPr>
      <w:r>
        <w:pict>
          <v:shape id="_x0000_i1104" type="#_x0000_t75" style="width:345pt;height:306.75pt">
            <v:imagedata r:id="rId118" o:title="budget_curve_illustration" croptop="7646f"/>
          </v:shape>
        </w:pict>
      </w:r>
    </w:p>
    <w:p w:rsidR="00B95E7E" w:rsidRDefault="00B95E7E" w:rsidP="00B95E7E">
      <w:pPr>
        <w:pStyle w:val="Caption"/>
        <w:keepNext/>
        <w:jc w:val="center"/>
      </w:pPr>
      <w:bookmarkStart w:id="229" w:name="_Toc438377992"/>
      <w:r>
        <w:t xml:space="preserve">Table </w:t>
      </w:r>
      <w:fldSimple w:instr=" SEQ Table \* ARABIC ">
        <w:r w:rsidR="00022C4E">
          <w:rPr>
            <w:noProof/>
          </w:rPr>
          <w:t>71</w:t>
        </w:r>
      </w:fldSimple>
      <w:r>
        <w:t>. Fuel Price Elasticity Calculated from Application of Metropolitan DVMT Model and Budget Model</w:t>
      </w:r>
      <w:bookmarkEnd w:id="229"/>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1194"/>
        <w:gridCol w:w="785"/>
        <w:gridCol w:w="785"/>
        <w:gridCol w:w="785"/>
        <w:gridCol w:w="785"/>
        <w:gridCol w:w="785"/>
        <w:gridCol w:w="785"/>
        <w:gridCol w:w="785"/>
        <w:gridCol w:w="785"/>
        <w:gridCol w:w="841"/>
      </w:tblGrid>
      <w:tr w:rsidR="006F5E8A" w:rsidRPr="004C1646" w:rsidTr="007742C1">
        <w:trPr>
          <w:jc w:val="center"/>
        </w:trPr>
        <w:tc>
          <w:tcPr>
            <w:tcW w:w="0" w:type="auto"/>
            <w:vMerge w:val="restart"/>
            <w:shd w:val="clear" w:color="auto" w:fill="auto"/>
            <w:vAlign w:val="center"/>
          </w:tcPr>
          <w:p w:rsidR="006F5E8A" w:rsidRPr="004C1646" w:rsidRDefault="006F5E8A" w:rsidP="008E595D">
            <w:pPr>
              <w:spacing w:after="0"/>
              <w:jc w:val="center"/>
              <w:textAlignment w:val="top"/>
            </w:pPr>
            <w:r w:rsidRPr="004C1646">
              <w:t>Income</w:t>
            </w:r>
          </w:p>
        </w:tc>
        <w:tc>
          <w:tcPr>
            <w:tcW w:w="0" w:type="auto"/>
            <w:gridSpan w:val="9"/>
            <w:shd w:val="clear" w:color="auto" w:fill="auto"/>
          </w:tcPr>
          <w:p w:rsidR="006F5E8A" w:rsidRPr="008E595D" w:rsidRDefault="006F5E8A" w:rsidP="008E595D">
            <w:pPr>
              <w:spacing w:after="0"/>
              <w:jc w:val="center"/>
              <w:textAlignment w:val="top"/>
              <w:rPr>
                <w:b/>
              </w:rPr>
            </w:pPr>
            <w:r w:rsidRPr="008E595D">
              <w:rPr>
                <w:b/>
              </w:rPr>
              <w:t>Fuel Price Range (Dollars per Gallon)</w:t>
            </w:r>
          </w:p>
        </w:tc>
      </w:tr>
      <w:tr w:rsidR="006F5E8A" w:rsidRPr="004C1646" w:rsidTr="007742C1">
        <w:trPr>
          <w:jc w:val="center"/>
        </w:trPr>
        <w:tc>
          <w:tcPr>
            <w:tcW w:w="0" w:type="auto"/>
            <w:vMerge/>
            <w:shd w:val="clear" w:color="auto" w:fill="auto"/>
          </w:tcPr>
          <w:p w:rsidR="006F5E8A" w:rsidRPr="004C1646" w:rsidRDefault="006F5E8A" w:rsidP="008E595D">
            <w:pPr>
              <w:spacing w:after="0"/>
              <w:jc w:val="center"/>
              <w:rPr>
                <w:b/>
                <w:bCs/>
              </w:rPr>
            </w:pPr>
          </w:p>
        </w:tc>
        <w:tc>
          <w:tcPr>
            <w:tcW w:w="0" w:type="auto"/>
            <w:shd w:val="clear" w:color="auto" w:fill="auto"/>
          </w:tcPr>
          <w:p w:rsidR="006F5E8A" w:rsidRPr="004C1646" w:rsidRDefault="006F5E8A" w:rsidP="008E595D">
            <w:pPr>
              <w:spacing w:after="0"/>
              <w:jc w:val="center"/>
              <w:rPr>
                <w:b/>
                <w:bCs/>
              </w:rPr>
            </w:pPr>
            <w:r w:rsidRPr="004C1646">
              <w:rPr>
                <w:b/>
                <w:bCs/>
              </w:rPr>
              <w:t xml:space="preserve">$1-$2 </w:t>
            </w:r>
          </w:p>
        </w:tc>
        <w:tc>
          <w:tcPr>
            <w:tcW w:w="0" w:type="auto"/>
            <w:shd w:val="clear" w:color="auto" w:fill="auto"/>
          </w:tcPr>
          <w:p w:rsidR="006F5E8A" w:rsidRPr="004C1646" w:rsidRDefault="006F5E8A" w:rsidP="008E595D">
            <w:pPr>
              <w:spacing w:after="0"/>
              <w:jc w:val="center"/>
              <w:rPr>
                <w:b/>
                <w:bCs/>
              </w:rPr>
            </w:pPr>
            <w:r w:rsidRPr="004C1646">
              <w:rPr>
                <w:b/>
                <w:bCs/>
              </w:rPr>
              <w:t xml:space="preserve">$2-$3 </w:t>
            </w:r>
          </w:p>
        </w:tc>
        <w:tc>
          <w:tcPr>
            <w:tcW w:w="0" w:type="auto"/>
            <w:shd w:val="clear" w:color="auto" w:fill="auto"/>
          </w:tcPr>
          <w:p w:rsidR="006F5E8A" w:rsidRPr="004C1646" w:rsidRDefault="006F5E8A" w:rsidP="008E595D">
            <w:pPr>
              <w:spacing w:after="0"/>
              <w:jc w:val="center"/>
              <w:rPr>
                <w:b/>
                <w:bCs/>
              </w:rPr>
            </w:pPr>
            <w:r w:rsidRPr="004C1646">
              <w:rPr>
                <w:b/>
                <w:bCs/>
              </w:rPr>
              <w:t xml:space="preserve">$3-$4 </w:t>
            </w:r>
          </w:p>
        </w:tc>
        <w:tc>
          <w:tcPr>
            <w:tcW w:w="0" w:type="auto"/>
            <w:shd w:val="clear" w:color="auto" w:fill="auto"/>
          </w:tcPr>
          <w:p w:rsidR="006F5E8A" w:rsidRPr="004C1646" w:rsidRDefault="006F5E8A" w:rsidP="008E595D">
            <w:pPr>
              <w:spacing w:after="0"/>
              <w:jc w:val="center"/>
              <w:rPr>
                <w:b/>
                <w:bCs/>
              </w:rPr>
            </w:pPr>
            <w:r w:rsidRPr="004C1646">
              <w:rPr>
                <w:b/>
                <w:bCs/>
              </w:rPr>
              <w:t xml:space="preserve">$4-$5 </w:t>
            </w:r>
          </w:p>
        </w:tc>
        <w:tc>
          <w:tcPr>
            <w:tcW w:w="0" w:type="auto"/>
            <w:shd w:val="clear" w:color="auto" w:fill="auto"/>
          </w:tcPr>
          <w:p w:rsidR="006F5E8A" w:rsidRPr="004C1646" w:rsidRDefault="006F5E8A" w:rsidP="008E595D">
            <w:pPr>
              <w:spacing w:after="0"/>
              <w:jc w:val="center"/>
              <w:rPr>
                <w:b/>
                <w:bCs/>
              </w:rPr>
            </w:pPr>
            <w:r w:rsidRPr="004C1646">
              <w:rPr>
                <w:b/>
                <w:bCs/>
              </w:rPr>
              <w:t xml:space="preserve">$5-$6 </w:t>
            </w:r>
          </w:p>
        </w:tc>
        <w:tc>
          <w:tcPr>
            <w:tcW w:w="0" w:type="auto"/>
            <w:shd w:val="clear" w:color="auto" w:fill="auto"/>
          </w:tcPr>
          <w:p w:rsidR="006F5E8A" w:rsidRPr="004C1646" w:rsidRDefault="006F5E8A" w:rsidP="008E595D">
            <w:pPr>
              <w:spacing w:after="0"/>
              <w:jc w:val="center"/>
              <w:rPr>
                <w:b/>
                <w:bCs/>
              </w:rPr>
            </w:pPr>
            <w:r w:rsidRPr="004C1646">
              <w:rPr>
                <w:b/>
                <w:bCs/>
              </w:rPr>
              <w:t xml:space="preserve">$6-$7 </w:t>
            </w:r>
          </w:p>
        </w:tc>
        <w:tc>
          <w:tcPr>
            <w:tcW w:w="0" w:type="auto"/>
            <w:shd w:val="clear" w:color="auto" w:fill="auto"/>
          </w:tcPr>
          <w:p w:rsidR="006F5E8A" w:rsidRPr="004C1646" w:rsidRDefault="006F5E8A" w:rsidP="008E595D">
            <w:pPr>
              <w:spacing w:after="0"/>
              <w:jc w:val="center"/>
              <w:rPr>
                <w:b/>
                <w:bCs/>
              </w:rPr>
            </w:pPr>
            <w:r w:rsidRPr="004C1646">
              <w:rPr>
                <w:b/>
                <w:bCs/>
              </w:rPr>
              <w:t xml:space="preserve">$7-$8 </w:t>
            </w:r>
          </w:p>
        </w:tc>
        <w:tc>
          <w:tcPr>
            <w:tcW w:w="0" w:type="auto"/>
            <w:shd w:val="clear" w:color="auto" w:fill="auto"/>
          </w:tcPr>
          <w:p w:rsidR="006F5E8A" w:rsidRPr="004C1646" w:rsidRDefault="006F5E8A" w:rsidP="008E595D">
            <w:pPr>
              <w:spacing w:after="0"/>
              <w:jc w:val="center"/>
              <w:rPr>
                <w:b/>
                <w:bCs/>
              </w:rPr>
            </w:pPr>
            <w:r w:rsidRPr="004C1646">
              <w:rPr>
                <w:b/>
                <w:bCs/>
              </w:rPr>
              <w:t xml:space="preserve">$8-$9 </w:t>
            </w:r>
          </w:p>
        </w:tc>
        <w:tc>
          <w:tcPr>
            <w:tcW w:w="0" w:type="auto"/>
            <w:shd w:val="clear" w:color="auto" w:fill="auto"/>
          </w:tcPr>
          <w:p w:rsidR="006F5E8A" w:rsidRPr="004C1646" w:rsidRDefault="006F5E8A" w:rsidP="008E595D">
            <w:pPr>
              <w:spacing w:after="0"/>
              <w:jc w:val="center"/>
              <w:rPr>
                <w:b/>
                <w:bCs/>
              </w:rPr>
            </w:pPr>
            <w:r w:rsidRPr="004C1646">
              <w:rPr>
                <w:b/>
                <w:bCs/>
              </w:rPr>
              <w:t xml:space="preserve">$9-$10 </w:t>
            </w:r>
          </w:p>
        </w:tc>
      </w:tr>
      <w:tr w:rsidR="006F5E8A" w:rsidRPr="004C1646" w:rsidTr="007742C1">
        <w:trPr>
          <w:jc w:val="center"/>
        </w:trPr>
        <w:tc>
          <w:tcPr>
            <w:tcW w:w="0" w:type="auto"/>
            <w:shd w:val="clear" w:color="auto" w:fill="auto"/>
            <w:vAlign w:val="center"/>
          </w:tcPr>
          <w:p w:rsidR="006F5E8A" w:rsidRPr="008E595D" w:rsidRDefault="006F5E8A" w:rsidP="008E595D">
            <w:pPr>
              <w:spacing w:after="0"/>
              <w:rPr>
                <w:b/>
              </w:rPr>
            </w:pPr>
            <w:r w:rsidRPr="008E595D">
              <w:rPr>
                <w:b/>
              </w:rPr>
              <w:t xml:space="preserve">$0-$30K </w:t>
            </w:r>
          </w:p>
        </w:tc>
        <w:tc>
          <w:tcPr>
            <w:tcW w:w="0" w:type="auto"/>
            <w:shd w:val="clear" w:color="auto" w:fill="auto"/>
            <w:vAlign w:val="center"/>
          </w:tcPr>
          <w:p w:rsidR="006F5E8A" w:rsidRPr="004C1646" w:rsidRDefault="006F5E8A" w:rsidP="008E595D">
            <w:pPr>
              <w:spacing w:after="0"/>
              <w:jc w:val="right"/>
            </w:pPr>
            <w:r w:rsidRPr="004C1646">
              <w:t xml:space="preserve">-0.062 </w:t>
            </w:r>
          </w:p>
        </w:tc>
        <w:tc>
          <w:tcPr>
            <w:tcW w:w="0" w:type="auto"/>
            <w:shd w:val="clear" w:color="auto" w:fill="auto"/>
            <w:vAlign w:val="center"/>
          </w:tcPr>
          <w:p w:rsidR="006F5E8A" w:rsidRPr="004C1646" w:rsidRDefault="006F5E8A" w:rsidP="008E595D">
            <w:pPr>
              <w:spacing w:after="0"/>
              <w:jc w:val="right"/>
            </w:pPr>
            <w:r w:rsidRPr="004C1646">
              <w:t xml:space="preserve">-0.288 </w:t>
            </w:r>
          </w:p>
        </w:tc>
        <w:tc>
          <w:tcPr>
            <w:tcW w:w="0" w:type="auto"/>
            <w:shd w:val="clear" w:color="auto" w:fill="auto"/>
            <w:vAlign w:val="center"/>
          </w:tcPr>
          <w:p w:rsidR="006F5E8A" w:rsidRPr="004C1646" w:rsidRDefault="006F5E8A" w:rsidP="008E595D">
            <w:pPr>
              <w:spacing w:after="0"/>
              <w:jc w:val="right"/>
            </w:pPr>
            <w:r w:rsidRPr="004C1646">
              <w:t xml:space="preserve">-0.495 </w:t>
            </w:r>
          </w:p>
        </w:tc>
        <w:tc>
          <w:tcPr>
            <w:tcW w:w="0" w:type="auto"/>
            <w:shd w:val="clear" w:color="auto" w:fill="auto"/>
            <w:vAlign w:val="center"/>
          </w:tcPr>
          <w:p w:rsidR="006F5E8A" w:rsidRPr="004C1646" w:rsidRDefault="006F5E8A" w:rsidP="008E595D">
            <w:pPr>
              <w:spacing w:after="0"/>
              <w:jc w:val="right"/>
            </w:pPr>
            <w:r w:rsidRPr="004C1646">
              <w:t xml:space="preserve">-0.658 </w:t>
            </w:r>
          </w:p>
        </w:tc>
        <w:tc>
          <w:tcPr>
            <w:tcW w:w="0" w:type="auto"/>
            <w:shd w:val="clear" w:color="auto" w:fill="auto"/>
            <w:vAlign w:val="center"/>
          </w:tcPr>
          <w:p w:rsidR="006F5E8A" w:rsidRPr="004C1646" w:rsidRDefault="006F5E8A" w:rsidP="008E595D">
            <w:pPr>
              <w:spacing w:after="0"/>
              <w:jc w:val="right"/>
            </w:pPr>
            <w:r w:rsidRPr="004C1646">
              <w:t xml:space="preserve">-0.776 </w:t>
            </w:r>
          </w:p>
        </w:tc>
        <w:tc>
          <w:tcPr>
            <w:tcW w:w="0" w:type="auto"/>
            <w:shd w:val="clear" w:color="auto" w:fill="auto"/>
            <w:vAlign w:val="center"/>
          </w:tcPr>
          <w:p w:rsidR="006F5E8A" w:rsidRPr="004C1646" w:rsidRDefault="006F5E8A" w:rsidP="008E595D">
            <w:pPr>
              <w:spacing w:after="0"/>
              <w:jc w:val="right"/>
            </w:pPr>
            <w:r w:rsidRPr="004C1646">
              <w:t xml:space="preserve">-0.854 </w:t>
            </w:r>
          </w:p>
        </w:tc>
        <w:tc>
          <w:tcPr>
            <w:tcW w:w="0" w:type="auto"/>
            <w:shd w:val="clear" w:color="auto" w:fill="auto"/>
            <w:vAlign w:val="center"/>
          </w:tcPr>
          <w:p w:rsidR="006F5E8A" w:rsidRPr="004C1646" w:rsidRDefault="006F5E8A" w:rsidP="008E595D">
            <w:pPr>
              <w:spacing w:after="0"/>
              <w:jc w:val="right"/>
            </w:pPr>
            <w:r w:rsidRPr="004C1646">
              <w:t xml:space="preserve">-0.905 </w:t>
            </w:r>
          </w:p>
        </w:tc>
        <w:tc>
          <w:tcPr>
            <w:tcW w:w="0" w:type="auto"/>
            <w:shd w:val="clear" w:color="auto" w:fill="auto"/>
            <w:vAlign w:val="center"/>
          </w:tcPr>
          <w:p w:rsidR="006F5E8A" w:rsidRPr="004C1646" w:rsidRDefault="006F5E8A" w:rsidP="008E595D">
            <w:pPr>
              <w:spacing w:after="0"/>
              <w:jc w:val="right"/>
            </w:pPr>
            <w:r w:rsidRPr="004C1646">
              <w:t xml:space="preserve">-0.939 </w:t>
            </w:r>
          </w:p>
        </w:tc>
        <w:tc>
          <w:tcPr>
            <w:tcW w:w="0" w:type="auto"/>
            <w:shd w:val="clear" w:color="auto" w:fill="auto"/>
            <w:vAlign w:val="center"/>
          </w:tcPr>
          <w:p w:rsidR="006F5E8A" w:rsidRPr="004C1646" w:rsidRDefault="006F5E8A" w:rsidP="008E595D">
            <w:pPr>
              <w:spacing w:after="0"/>
              <w:jc w:val="right"/>
            </w:pPr>
            <w:r w:rsidRPr="004C1646">
              <w:t xml:space="preserve">-0.960 </w:t>
            </w:r>
          </w:p>
        </w:tc>
      </w:tr>
      <w:tr w:rsidR="006F5E8A" w:rsidRPr="004C1646" w:rsidTr="007742C1">
        <w:trPr>
          <w:jc w:val="center"/>
        </w:trPr>
        <w:tc>
          <w:tcPr>
            <w:tcW w:w="0" w:type="auto"/>
            <w:shd w:val="clear" w:color="auto" w:fill="auto"/>
            <w:vAlign w:val="center"/>
          </w:tcPr>
          <w:p w:rsidR="006F5E8A" w:rsidRPr="008E595D" w:rsidRDefault="006F5E8A" w:rsidP="008E595D">
            <w:pPr>
              <w:spacing w:after="0"/>
              <w:rPr>
                <w:b/>
              </w:rPr>
            </w:pPr>
            <w:r w:rsidRPr="008E595D">
              <w:rPr>
                <w:b/>
              </w:rPr>
              <w:t xml:space="preserve">$30K-$40K </w:t>
            </w:r>
          </w:p>
        </w:tc>
        <w:tc>
          <w:tcPr>
            <w:tcW w:w="0" w:type="auto"/>
            <w:shd w:val="clear" w:color="auto" w:fill="auto"/>
            <w:vAlign w:val="center"/>
          </w:tcPr>
          <w:p w:rsidR="006F5E8A" w:rsidRPr="004C1646" w:rsidRDefault="006F5E8A" w:rsidP="008E595D">
            <w:pPr>
              <w:spacing w:after="0"/>
              <w:jc w:val="right"/>
            </w:pPr>
            <w:r w:rsidRPr="004C1646">
              <w:t xml:space="preserve">-0.021 </w:t>
            </w:r>
          </w:p>
        </w:tc>
        <w:tc>
          <w:tcPr>
            <w:tcW w:w="0" w:type="auto"/>
            <w:shd w:val="clear" w:color="auto" w:fill="auto"/>
            <w:vAlign w:val="center"/>
          </w:tcPr>
          <w:p w:rsidR="006F5E8A" w:rsidRPr="004C1646" w:rsidRDefault="006F5E8A" w:rsidP="008E595D">
            <w:pPr>
              <w:spacing w:after="0"/>
              <w:jc w:val="right"/>
            </w:pPr>
            <w:r w:rsidRPr="004C1646">
              <w:t xml:space="preserve">-0.150 </w:t>
            </w:r>
          </w:p>
        </w:tc>
        <w:tc>
          <w:tcPr>
            <w:tcW w:w="0" w:type="auto"/>
            <w:shd w:val="clear" w:color="auto" w:fill="auto"/>
            <w:vAlign w:val="center"/>
          </w:tcPr>
          <w:p w:rsidR="006F5E8A" w:rsidRPr="004C1646" w:rsidRDefault="006F5E8A" w:rsidP="008E595D">
            <w:pPr>
              <w:spacing w:after="0"/>
              <w:jc w:val="right"/>
            </w:pPr>
            <w:r w:rsidRPr="004C1646">
              <w:t xml:space="preserve">-0.321 </w:t>
            </w:r>
          </w:p>
        </w:tc>
        <w:tc>
          <w:tcPr>
            <w:tcW w:w="0" w:type="auto"/>
            <w:shd w:val="clear" w:color="auto" w:fill="auto"/>
            <w:vAlign w:val="center"/>
          </w:tcPr>
          <w:p w:rsidR="006F5E8A" w:rsidRPr="004C1646" w:rsidRDefault="006F5E8A" w:rsidP="008E595D">
            <w:pPr>
              <w:spacing w:after="0"/>
              <w:jc w:val="right"/>
            </w:pPr>
            <w:r w:rsidRPr="004C1646">
              <w:t xml:space="preserve">-0.482 </w:t>
            </w:r>
          </w:p>
        </w:tc>
        <w:tc>
          <w:tcPr>
            <w:tcW w:w="0" w:type="auto"/>
            <w:shd w:val="clear" w:color="auto" w:fill="auto"/>
            <w:vAlign w:val="center"/>
          </w:tcPr>
          <w:p w:rsidR="006F5E8A" w:rsidRPr="004C1646" w:rsidRDefault="006F5E8A" w:rsidP="008E595D">
            <w:pPr>
              <w:spacing w:after="0"/>
              <w:jc w:val="right"/>
            </w:pPr>
            <w:r w:rsidRPr="004C1646">
              <w:t xml:space="preserve">-0.619 </w:t>
            </w:r>
          </w:p>
        </w:tc>
        <w:tc>
          <w:tcPr>
            <w:tcW w:w="0" w:type="auto"/>
            <w:shd w:val="clear" w:color="auto" w:fill="auto"/>
            <w:vAlign w:val="center"/>
          </w:tcPr>
          <w:p w:rsidR="006F5E8A" w:rsidRPr="004C1646" w:rsidRDefault="006F5E8A" w:rsidP="008E595D">
            <w:pPr>
              <w:spacing w:after="0"/>
              <w:jc w:val="right"/>
            </w:pPr>
            <w:r w:rsidRPr="004C1646">
              <w:t xml:space="preserve">-0.726 </w:t>
            </w:r>
          </w:p>
        </w:tc>
        <w:tc>
          <w:tcPr>
            <w:tcW w:w="0" w:type="auto"/>
            <w:shd w:val="clear" w:color="auto" w:fill="auto"/>
            <w:vAlign w:val="center"/>
          </w:tcPr>
          <w:p w:rsidR="006F5E8A" w:rsidRPr="004C1646" w:rsidRDefault="006F5E8A" w:rsidP="008E595D">
            <w:pPr>
              <w:spacing w:after="0"/>
              <w:jc w:val="right"/>
            </w:pPr>
            <w:r w:rsidRPr="004C1646">
              <w:t xml:space="preserve">-0.804 </w:t>
            </w:r>
          </w:p>
        </w:tc>
        <w:tc>
          <w:tcPr>
            <w:tcW w:w="0" w:type="auto"/>
            <w:shd w:val="clear" w:color="auto" w:fill="auto"/>
            <w:vAlign w:val="center"/>
          </w:tcPr>
          <w:p w:rsidR="006F5E8A" w:rsidRPr="004C1646" w:rsidRDefault="006F5E8A" w:rsidP="008E595D">
            <w:pPr>
              <w:spacing w:after="0"/>
              <w:jc w:val="right"/>
            </w:pPr>
            <w:r w:rsidRPr="004C1646">
              <w:t xml:space="preserve">-0.860 </w:t>
            </w:r>
          </w:p>
        </w:tc>
        <w:tc>
          <w:tcPr>
            <w:tcW w:w="0" w:type="auto"/>
            <w:shd w:val="clear" w:color="auto" w:fill="auto"/>
            <w:vAlign w:val="center"/>
          </w:tcPr>
          <w:p w:rsidR="006F5E8A" w:rsidRPr="004C1646" w:rsidRDefault="006F5E8A" w:rsidP="008E595D">
            <w:pPr>
              <w:spacing w:after="0"/>
              <w:jc w:val="right"/>
            </w:pPr>
            <w:r w:rsidRPr="004C1646">
              <w:t xml:space="preserve">-0.899 </w:t>
            </w:r>
          </w:p>
        </w:tc>
      </w:tr>
      <w:tr w:rsidR="006F5E8A" w:rsidRPr="004C1646" w:rsidTr="007742C1">
        <w:trPr>
          <w:jc w:val="center"/>
        </w:trPr>
        <w:tc>
          <w:tcPr>
            <w:tcW w:w="0" w:type="auto"/>
            <w:shd w:val="clear" w:color="auto" w:fill="auto"/>
            <w:vAlign w:val="center"/>
          </w:tcPr>
          <w:p w:rsidR="006F5E8A" w:rsidRPr="008E595D" w:rsidRDefault="006F5E8A" w:rsidP="008E595D">
            <w:pPr>
              <w:spacing w:after="0"/>
              <w:rPr>
                <w:b/>
              </w:rPr>
            </w:pPr>
            <w:r w:rsidRPr="008E595D">
              <w:rPr>
                <w:b/>
              </w:rPr>
              <w:t xml:space="preserve">$40K-$50K </w:t>
            </w:r>
          </w:p>
        </w:tc>
        <w:tc>
          <w:tcPr>
            <w:tcW w:w="0" w:type="auto"/>
            <w:shd w:val="clear" w:color="auto" w:fill="auto"/>
            <w:vAlign w:val="center"/>
          </w:tcPr>
          <w:p w:rsidR="006F5E8A" w:rsidRPr="004C1646" w:rsidRDefault="006F5E8A" w:rsidP="008E595D">
            <w:pPr>
              <w:spacing w:after="0"/>
              <w:jc w:val="right"/>
            </w:pPr>
            <w:r w:rsidRPr="004C1646">
              <w:t xml:space="preserve">-0.016 </w:t>
            </w:r>
          </w:p>
        </w:tc>
        <w:tc>
          <w:tcPr>
            <w:tcW w:w="0" w:type="auto"/>
            <w:shd w:val="clear" w:color="auto" w:fill="auto"/>
            <w:vAlign w:val="center"/>
          </w:tcPr>
          <w:p w:rsidR="006F5E8A" w:rsidRPr="004C1646" w:rsidRDefault="006F5E8A" w:rsidP="008E595D">
            <w:pPr>
              <w:spacing w:after="0"/>
              <w:jc w:val="right"/>
            </w:pPr>
            <w:r w:rsidRPr="004C1646">
              <w:t xml:space="preserve">-0.117 </w:t>
            </w:r>
          </w:p>
        </w:tc>
        <w:tc>
          <w:tcPr>
            <w:tcW w:w="0" w:type="auto"/>
            <w:shd w:val="clear" w:color="auto" w:fill="auto"/>
            <w:vAlign w:val="center"/>
          </w:tcPr>
          <w:p w:rsidR="006F5E8A" w:rsidRPr="004C1646" w:rsidRDefault="006F5E8A" w:rsidP="008E595D">
            <w:pPr>
              <w:spacing w:after="0"/>
              <w:jc w:val="right"/>
            </w:pPr>
            <w:r w:rsidRPr="004C1646">
              <w:t xml:space="preserve">-0.268 </w:t>
            </w:r>
          </w:p>
        </w:tc>
        <w:tc>
          <w:tcPr>
            <w:tcW w:w="0" w:type="auto"/>
            <w:shd w:val="clear" w:color="auto" w:fill="auto"/>
            <w:vAlign w:val="center"/>
          </w:tcPr>
          <w:p w:rsidR="006F5E8A" w:rsidRPr="004C1646" w:rsidRDefault="006F5E8A" w:rsidP="008E595D">
            <w:pPr>
              <w:spacing w:after="0"/>
              <w:jc w:val="right"/>
            </w:pPr>
            <w:r w:rsidRPr="004C1646">
              <w:t xml:space="preserve">-0.428 </w:t>
            </w:r>
          </w:p>
        </w:tc>
        <w:tc>
          <w:tcPr>
            <w:tcW w:w="0" w:type="auto"/>
            <w:shd w:val="clear" w:color="auto" w:fill="auto"/>
            <w:vAlign w:val="center"/>
          </w:tcPr>
          <w:p w:rsidR="006F5E8A" w:rsidRPr="004C1646" w:rsidRDefault="006F5E8A" w:rsidP="008E595D">
            <w:pPr>
              <w:spacing w:after="0"/>
              <w:jc w:val="right"/>
            </w:pPr>
            <w:r w:rsidRPr="004C1646">
              <w:t xml:space="preserve">-0.561 </w:t>
            </w:r>
          </w:p>
        </w:tc>
        <w:tc>
          <w:tcPr>
            <w:tcW w:w="0" w:type="auto"/>
            <w:shd w:val="clear" w:color="auto" w:fill="auto"/>
            <w:vAlign w:val="center"/>
          </w:tcPr>
          <w:p w:rsidR="006F5E8A" w:rsidRPr="004C1646" w:rsidRDefault="006F5E8A" w:rsidP="008E595D">
            <w:pPr>
              <w:spacing w:after="0"/>
              <w:jc w:val="right"/>
            </w:pPr>
            <w:r w:rsidRPr="004C1646">
              <w:t xml:space="preserve">-0.669 </w:t>
            </w:r>
          </w:p>
        </w:tc>
        <w:tc>
          <w:tcPr>
            <w:tcW w:w="0" w:type="auto"/>
            <w:shd w:val="clear" w:color="auto" w:fill="auto"/>
            <w:vAlign w:val="center"/>
          </w:tcPr>
          <w:p w:rsidR="006F5E8A" w:rsidRPr="004C1646" w:rsidRDefault="006F5E8A" w:rsidP="008E595D">
            <w:pPr>
              <w:spacing w:after="0"/>
              <w:jc w:val="right"/>
            </w:pPr>
            <w:r w:rsidRPr="004C1646">
              <w:t xml:space="preserve">-0.754 </w:t>
            </w:r>
          </w:p>
        </w:tc>
        <w:tc>
          <w:tcPr>
            <w:tcW w:w="0" w:type="auto"/>
            <w:shd w:val="clear" w:color="auto" w:fill="auto"/>
            <w:vAlign w:val="center"/>
          </w:tcPr>
          <w:p w:rsidR="006F5E8A" w:rsidRPr="004C1646" w:rsidRDefault="006F5E8A" w:rsidP="008E595D">
            <w:pPr>
              <w:spacing w:after="0"/>
              <w:jc w:val="right"/>
            </w:pPr>
            <w:r w:rsidRPr="004C1646">
              <w:t xml:space="preserve">-0.816 </w:t>
            </w:r>
          </w:p>
        </w:tc>
        <w:tc>
          <w:tcPr>
            <w:tcW w:w="0" w:type="auto"/>
            <w:shd w:val="clear" w:color="auto" w:fill="auto"/>
            <w:vAlign w:val="center"/>
          </w:tcPr>
          <w:p w:rsidR="006F5E8A" w:rsidRPr="004C1646" w:rsidRDefault="006F5E8A" w:rsidP="008E595D">
            <w:pPr>
              <w:spacing w:after="0"/>
              <w:jc w:val="right"/>
            </w:pPr>
            <w:r w:rsidRPr="004C1646">
              <w:t xml:space="preserve">-0.862 </w:t>
            </w:r>
          </w:p>
        </w:tc>
      </w:tr>
      <w:tr w:rsidR="006F5E8A" w:rsidRPr="004C1646" w:rsidTr="007742C1">
        <w:trPr>
          <w:jc w:val="center"/>
        </w:trPr>
        <w:tc>
          <w:tcPr>
            <w:tcW w:w="0" w:type="auto"/>
            <w:shd w:val="clear" w:color="auto" w:fill="auto"/>
            <w:vAlign w:val="center"/>
          </w:tcPr>
          <w:p w:rsidR="006F5E8A" w:rsidRPr="008E595D" w:rsidRDefault="006F5E8A" w:rsidP="008E595D">
            <w:pPr>
              <w:spacing w:after="0"/>
              <w:rPr>
                <w:b/>
              </w:rPr>
            </w:pPr>
            <w:r w:rsidRPr="008E595D">
              <w:rPr>
                <w:b/>
              </w:rPr>
              <w:t xml:space="preserve">$50K-$70K </w:t>
            </w:r>
          </w:p>
        </w:tc>
        <w:tc>
          <w:tcPr>
            <w:tcW w:w="0" w:type="auto"/>
            <w:shd w:val="clear" w:color="auto" w:fill="auto"/>
            <w:vAlign w:val="center"/>
          </w:tcPr>
          <w:p w:rsidR="006F5E8A" w:rsidRPr="004C1646" w:rsidRDefault="006F5E8A" w:rsidP="008E595D">
            <w:pPr>
              <w:spacing w:after="0"/>
              <w:jc w:val="right"/>
            </w:pPr>
            <w:r w:rsidRPr="004C1646">
              <w:t xml:space="preserve">-0.006 </w:t>
            </w:r>
          </w:p>
        </w:tc>
        <w:tc>
          <w:tcPr>
            <w:tcW w:w="0" w:type="auto"/>
            <w:shd w:val="clear" w:color="auto" w:fill="auto"/>
            <w:vAlign w:val="center"/>
          </w:tcPr>
          <w:p w:rsidR="006F5E8A" w:rsidRPr="004C1646" w:rsidRDefault="006F5E8A" w:rsidP="008E595D">
            <w:pPr>
              <w:spacing w:after="0"/>
              <w:jc w:val="right"/>
            </w:pPr>
            <w:r w:rsidRPr="004C1646">
              <w:t xml:space="preserve">-0.068 </w:t>
            </w:r>
          </w:p>
        </w:tc>
        <w:tc>
          <w:tcPr>
            <w:tcW w:w="0" w:type="auto"/>
            <w:shd w:val="clear" w:color="auto" w:fill="auto"/>
            <w:vAlign w:val="center"/>
          </w:tcPr>
          <w:p w:rsidR="006F5E8A" w:rsidRPr="004C1646" w:rsidRDefault="006F5E8A" w:rsidP="008E595D">
            <w:pPr>
              <w:spacing w:after="0"/>
              <w:jc w:val="right"/>
            </w:pPr>
            <w:r w:rsidRPr="004C1646">
              <w:t xml:space="preserve">-0.198 </w:t>
            </w:r>
          </w:p>
        </w:tc>
        <w:tc>
          <w:tcPr>
            <w:tcW w:w="0" w:type="auto"/>
            <w:shd w:val="clear" w:color="auto" w:fill="auto"/>
            <w:vAlign w:val="center"/>
          </w:tcPr>
          <w:p w:rsidR="006F5E8A" w:rsidRPr="004C1646" w:rsidRDefault="006F5E8A" w:rsidP="008E595D">
            <w:pPr>
              <w:spacing w:after="0"/>
              <w:jc w:val="right"/>
            </w:pPr>
            <w:r w:rsidRPr="004C1646">
              <w:t xml:space="preserve">-0.355 </w:t>
            </w:r>
          </w:p>
        </w:tc>
        <w:tc>
          <w:tcPr>
            <w:tcW w:w="0" w:type="auto"/>
            <w:shd w:val="clear" w:color="auto" w:fill="auto"/>
            <w:vAlign w:val="center"/>
          </w:tcPr>
          <w:p w:rsidR="006F5E8A" w:rsidRPr="004C1646" w:rsidRDefault="006F5E8A" w:rsidP="008E595D">
            <w:pPr>
              <w:spacing w:after="0"/>
              <w:jc w:val="right"/>
            </w:pPr>
            <w:r w:rsidRPr="004C1646">
              <w:t xml:space="preserve">-0.498 </w:t>
            </w:r>
          </w:p>
        </w:tc>
        <w:tc>
          <w:tcPr>
            <w:tcW w:w="0" w:type="auto"/>
            <w:shd w:val="clear" w:color="auto" w:fill="auto"/>
            <w:vAlign w:val="center"/>
          </w:tcPr>
          <w:p w:rsidR="006F5E8A" w:rsidRPr="004C1646" w:rsidRDefault="006F5E8A" w:rsidP="008E595D">
            <w:pPr>
              <w:spacing w:after="0"/>
              <w:jc w:val="right"/>
            </w:pPr>
            <w:r w:rsidRPr="004C1646">
              <w:t xml:space="preserve">-0.619 </w:t>
            </w:r>
          </w:p>
        </w:tc>
        <w:tc>
          <w:tcPr>
            <w:tcW w:w="0" w:type="auto"/>
            <w:shd w:val="clear" w:color="auto" w:fill="auto"/>
            <w:vAlign w:val="center"/>
          </w:tcPr>
          <w:p w:rsidR="006F5E8A" w:rsidRPr="004C1646" w:rsidRDefault="006F5E8A" w:rsidP="008E595D">
            <w:pPr>
              <w:spacing w:after="0"/>
              <w:jc w:val="right"/>
            </w:pPr>
            <w:r w:rsidRPr="004C1646">
              <w:t xml:space="preserve">-0.711 </w:t>
            </w:r>
          </w:p>
        </w:tc>
        <w:tc>
          <w:tcPr>
            <w:tcW w:w="0" w:type="auto"/>
            <w:shd w:val="clear" w:color="auto" w:fill="auto"/>
            <w:vAlign w:val="center"/>
          </w:tcPr>
          <w:p w:rsidR="006F5E8A" w:rsidRPr="004C1646" w:rsidRDefault="006F5E8A" w:rsidP="008E595D">
            <w:pPr>
              <w:spacing w:after="0"/>
              <w:jc w:val="right"/>
            </w:pPr>
            <w:r w:rsidRPr="004C1646">
              <w:t xml:space="preserve">-0.781 </w:t>
            </w:r>
          </w:p>
        </w:tc>
        <w:tc>
          <w:tcPr>
            <w:tcW w:w="0" w:type="auto"/>
            <w:shd w:val="clear" w:color="auto" w:fill="auto"/>
            <w:vAlign w:val="center"/>
          </w:tcPr>
          <w:p w:rsidR="006F5E8A" w:rsidRPr="004C1646" w:rsidRDefault="006F5E8A" w:rsidP="008E595D">
            <w:pPr>
              <w:spacing w:after="0"/>
              <w:jc w:val="right"/>
            </w:pPr>
            <w:r w:rsidRPr="004C1646">
              <w:t xml:space="preserve">-0.834 </w:t>
            </w:r>
          </w:p>
        </w:tc>
      </w:tr>
      <w:tr w:rsidR="006F5E8A" w:rsidRPr="004C1646" w:rsidTr="007742C1">
        <w:trPr>
          <w:jc w:val="center"/>
        </w:trPr>
        <w:tc>
          <w:tcPr>
            <w:tcW w:w="0" w:type="auto"/>
            <w:shd w:val="clear" w:color="auto" w:fill="auto"/>
            <w:vAlign w:val="center"/>
          </w:tcPr>
          <w:p w:rsidR="006F5E8A" w:rsidRPr="008E595D" w:rsidRDefault="006F5E8A" w:rsidP="008E595D">
            <w:pPr>
              <w:spacing w:after="0"/>
              <w:rPr>
                <w:b/>
              </w:rPr>
            </w:pPr>
            <w:r w:rsidRPr="008E595D">
              <w:rPr>
                <w:b/>
              </w:rPr>
              <w:t xml:space="preserve">$70K+ </w:t>
            </w:r>
          </w:p>
        </w:tc>
        <w:tc>
          <w:tcPr>
            <w:tcW w:w="0" w:type="auto"/>
            <w:shd w:val="clear" w:color="auto" w:fill="auto"/>
            <w:vAlign w:val="center"/>
          </w:tcPr>
          <w:p w:rsidR="006F5E8A" w:rsidRPr="004C1646" w:rsidRDefault="006F5E8A" w:rsidP="008E595D">
            <w:pPr>
              <w:spacing w:after="0"/>
              <w:jc w:val="right"/>
            </w:pPr>
            <w:r w:rsidRPr="004C1646">
              <w:t xml:space="preserve">-0.002 </w:t>
            </w:r>
          </w:p>
        </w:tc>
        <w:tc>
          <w:tcPr>
            <w:tcW w:w="0" w:type="auto"/>
            <w:shd w:val="clear" w:color="auto" w:fill="auto"/>
            <w:vAlign w:val="center"/>
          </w:tcPr>
          <w:p w:rsidR="006F5E8A" w:rsidRPr="004C1646" w:rsidRDefault="006F5E8A" w:rsidP="008E595D">
            <w:pPr>
              <w:spacing w:after="0"/>
              <w:jc w:val="right"/>
            </w:pPr>
            <w:r w:rsidRPr="004C1646">
              <w:t xml:space="preserve">-0.032 </w:t>
            </w:r>
          </w:p>
        </w:tc>
        <w:tc>
          <w:tcPr>
            <w:tcW w:w="0" w:type="auto"/>
            <w:shd w:val="clear" w:color="auto" w:fill="auto"/>
            <w:vAlign w:val="center"/>
          </w:tcPr>
          <w:p w:rsidR="006F5E8A" w:rsidRPr="004C1646" w:rsidRDefault="006F5E8A" w:rsidP="008E595D">
            <w:pPr>
              <w:spacing w:after="0"/>
              <w:jc w:val="right"/>
            </w:pPr>
            <w:r w:rsidRPr="004C1646">
              <w:t xml:space="preserve">-0.102 </w:t>
            </w:r>
          </w:p>
        </w:tc>
        <w:tc>
          <w:tcPr>
            <w:tcW w:w="0" w:type="auto"/>
            <w:shd w:val="clear" w:color="auto" w:fill="auto"/>
            <w:vAlign w:val="center"/>
          </w:tcPr>
          <w:p w:rsidR="006F5E8A" w:rsidRPr="004C1646" w:rsidRDefault="006F5E8A" w:rsidP="008E595D">
            <w:pPr>
              <w:spacing w:after="0"/>
              <w:jc w:val="right"/>
            </w:pPr>
            <w:r w:rsidRPr="004C1646">
              <w:t xml:space="preserve">-0.201 </w:t>
            </w:r>
          </w:p>
        </w:tc>
        <w:tc>
          <w:tcPr>
            <w:tcW w:w="0" w:type="auto"/>
            <w:shd w:val="clear" w:color="auto" w:fill="auto"/>
            <w:vAlign w:val="center"/>
          </w:tcPr>
          <w:p w:rsidR="006F5E8A" w:rsidRPr="004C1646" w:rsidRDefault="006F5E8A" w:rsidP="008E595D">
            <w:pPr>
              <w:spacing w:after="0"/>
              <w:jc w:val="right"/>
            </w:pPr>
            <w:r w:rsidRPr="004C1646">
              <w:t xml:space="preserve">-0.315 </w:t>
            </w:r>
          </w:p>
        </w:tc>
        <w:tc>
          <w:tcPr>
            <w:tcW w:w="0" w:type="auto"/>
            <w:shd w:val="clear" w:color="auto" w:fill="auto"/>
            <w:vAlign w:val="center"/>
          </w:tcPr>
          <w:p w:rsidR="006F5E8A" w:rsidRPr="004C1646" w:rsidRDefault="006F5E8A" w:rsidP="008E595D">
            <w:pPr>
              <w:spacing w:after="0"/>
              <w:jc w:val="right"/>
            </w:pPr>
            <w:r w:rsidRPr="004C1646">
              <w:t xml:space="preserve">-0.430 </w:t>
            </w:r>
          </w:p>
        </w:tc>
        <w:tc>
          <w:tcPr>
            <w:tcW w:w="0" w:type="auto"/>
            <w:shd w:val="clear" w:color="auto" w:fill="auto"/>
            <w:vAlign w:val="center"/>
          </w:tcPr>
          <w:p w:rsidR="006F5E8A" w:rsidRPr="004C1646" w:rsidRDefault="006F5E8A" w:rsidP="008E595D">
            <w:pPr>
              <w:spacing w:after="0"/>
              <w:jc w:val="right"/>
            </w:pPr>
            <w:r w:rsidRPr="004C1646">
              <w:t xml:space="preserve">-0.538 </w:t>
            </w:r>
          </w:p>
        </w:tc>
        <w:tc>
          <w:tcPr>
            <w:tcW w:w="0" w:type="auto"/>
            <w:shd w:val="clear" w:color="auto" w:fill="auto"/>
            <w:vAlign w:val="center"/>
          </w:tcPr>
          <w:p w:rsidR="006F5E8A" w:rsidRPr="004C1646" w:rsidRDefault="006F5E8A" w:rsidP="008E595D">
            <w:pPr>
              <w:spacing w:after="0"/>
              <w:jc w:val="right"/>
            </w:pPr>
            <w:r w:rsidRPr="004C1646">
              <w:t xml:space="preserve">-0.629 </w:t>
            </w:r>
          </w:p>
        </w:tc>
        <w:tc>
          <w:tcPr>
            <w:tcW w:w="0" w:type="auto"/>
            <w:shd w:val="clear" w:color="auto" w:fill="auto"/>
            <w:vAlign w:val="center"/>
          </w:tcPr>
          <w:p w:rsidR="006F5E8A" w:rsidRPr="004C1646" w:rsidRDefault="006F5E8A" w:rsidP="008E595D">
            <w:pPr>
              <w:spacing w:after="0"/>
              <w:jc w:val="right"/>
            </w:pPr>
            <w:r w:rsidRPr="004C1646">
              <w:t xml:space="preserve">-0.704 </w:t>
            </w:r>
          </w:p>
        </w:tc>
      </w:tr>
    </w:tbl>
    <w:p w:rsidR="006F5E8A" w:rsidRPr="006F5E8A" w:rsidRDefault="006F5E8A" w:rsidP="006F5E8A"/>
    <w:p w:rsidR="00AE3102" w:rsidRDefault="008E595D" w:rsidP="00AE3102">
      <w:pPr>
        <w:pStyle w:val="Caption"/>
        <w:jc w:val="center"/>
      </w:pPr>
      <w:bookmarkStart w:id="230" w:name="_Toc276731382"/>
      <w:r>
        <w:br w:type="page"/>
      </w:r>
      <w:bookmarkStart w:id="231" w:name="_Toc438377993"/>
      <w:bookmarkEnd w:id="230"/>
      <w:r w:rsidR="00AE3102">
        <w:lastRenderedPageBreak/>
        <w:t xml:space="preserve">Table </w:t>
      </w:r>
      <w:fldSimple w:instr=" SEQ Table \* ARABIC ">
        <w:r w:rsidR="00022C4E">
          <w:rPr>
            <w:noProof/>
          </w:rPr>
          <w:t>72</w:t>
        </w:r>
      </w:fldSimple>
      <w:r w:rsidR="00AE3102">
        <w:t xml:space="preserve">. Fuel Price Elasticity Calculated from </w:t>
      </w:r>
      <w:r w:rsidR="00671C26">
        <w:t>Application</w:t>
      </w:r>
      <w:r w:rsidR="00AE3102">
        <w:t xml:space="preserve"> of Non-Metropolitan DVMT Model and Budget Model</w:t>
      </w:r>
      <w:bookmarkEnd w:id="231"/>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1268"/>
        <w:gridCol w:w="785"/>
        <w:gridCol w:w="785"/>
        <w:gridCol w:w="785"/>
        <w:gridCol w:w="785"/>
        <w:gridCol w:w="785"/>
        <w:gridCol w:w="785"/>
        <w:gridCol w:w="785"/>
        <w:gridCol w:w="785"/>
        <w:gridCol w:w="841"/>
      </w:tblGrid>
      <w:tr w:rsidR="006F5E8A" w:rsidRPr="004C1646" w:rsidTr="00AE3102">
        <w:trPr>
          <w:jc w:val="center"/>
        </w:trPr>
        <w:tc>
          <w:tcPr>
            <w:tcW w:w="1268" w:type="dxa"/>
            <w:vMerge w:val="restart"/>
            <w:shd w:val="clear" w:color="auto" w:fill="auto"/>
          </w:tcPr>
          <w:p w:rsidR="006F5E8A" w:rsidRPr="003F5969" w:rsidRDefault="006F5E8A" w:rsidP="008E595D">
            <w:pPr>
              <w:spacing w:after="0"/>
              <w:jc w:val="center"/>
              <w:textAlignment w:val="top"/>
              <w:rPr>
                <w:b/>
              </w:rPr>
            </w:pPr>
            <w:r w:rsidRPr="003F5969">
              <w:rPr>
                <w:b/>
              </w:rPr>
              <w:t>Income</w:t>
            </w:r>
          </w:p>
        </w:tc>
        <w:tc>
          <w:tcPr>
            <w:tcW w:w="7121" w:type="dxa"/>
            <w:gridSpan w:val="9"/>
            <w:shd w:val="clear" w:color="auto" w:fill="auto"/>
          </w:tcPr>
          <w:p w:rsidR="006F5E8A" w:rsidRPr="003F5969" w:rsidRDefault="006F5E8A" w:rsidP="008E595D">
            <w:pPr>
              <w:spacing w:after="0"/>
              <w:jc w:val="center"/>
              <w:textAlignment w:val="top"/>
              <w:rPr>
                <w:b/>
              </w:rPr>
            </w:pPr>
            <w:r w:rsidRPr="003F5969">
              <w:rPr>
                <w:b/>
              </w:rPr>
              <w:t>Fuel Price Range (Dollars per Gallon)</w:t>
            </w:r>
          </w:p>
        </w:tc>
      </w:tr>
      <w:tr w:rsidR="006F5E8A" w:rsidRPr="004C1646" w:rsidTr="007742C1">
        <w:trPr>
          <w:jc w:val="center"/>
        </w:trPr>
        <w:tc>
          <w:tcPr>
            <w:tcW w:w="0" w:type="auto"/>
            <w:vMerge/>
            <w:shd w:val="clear" w:color="auto" w:fill="auto"/>
          </w:tcPr>
          <w:p w:rsidR="006F5E8A" w:rsidRPr="004C1646" w:rsidRDefault="006F5E8A" w:rsidP="008E595D">
            <w:pPr>
              <w:spacing w:after="0"/>
              <w:jc w:val="center"/>
              <w:rPr>
                <w:b/>
                <w:bCs/>
              </w:rPr>
            </w:pPr>
          </w:p>
        </w:tc>
        <w:tc>
          <w:tcPr>
            <w:tcW w:w="0" w:type="auto"/>
            <w:shd w:val="clear" w:color="auto" w:fill="auto"/>
          </w:tcPr>
          <w:p w:rsidR="006F5E8A" w:rsidRPr="004C1646" w:rsidRDefault="006F5E8A" w:rsidP="008E595D">
            <w:pPr>
              <w:spacing w:after="0"/>
              <w:jc w:val="center"/>
              <w:rPr>
                <w:b/>
                <w:bCs/>
              </w:rPr>
            </w:pPr>
            <w:r w:rsidRPr="004C1646">
              <w:rPr>
                <w:b/>
                <w:bCs/>
              </w:rPr>
              <w:t xml:space="preserve">$1-$2 </w:t>
            </w:r>
          </w:p>
        </w:tc>
        <w:tc>
          <w:tcPr>
            <w:tcW w:w="0" w:type="auto"/>
            <w:shd w:val="clear" w:color="auto" w:fill="auto"/>
          </w:tcPr>
          <w:p w:rsidR="006F5E8A" w:rsidRPr="004C1646" w:rsidRDefault="006F5E8A" w:rsidP="008E595D">
            <w:pPr>
              <w:spacing w:after="0"/>
              <w:jc w:val="center"/>
              <w:rPr>
                <w:b/>
                <w:bCs/>
              </w:rPr>
            </w:pPr>
            <w:r w:rsidRPr="004C1646">
              <w:rPr>
                <w:b/>
                <w:bCs/>
              </w:rPr>
              <w:t xml:space="preserve">$2-$3 </w:t>
            </w:r>
          </w:p>
        </w:tc>
        <w:tc>
          <w:tcPr>
            <w:tcW w:w="0" w:type="auto"/>
            <w:shd w:val="clear" w:color="auto" w:fill="auto"/>
          </w:tcPr>
          <w:p w:rsidR="006F5E8A" w:rsidRPr="004C1646" w:rsidRDefault="006F5E8A" w:rsidP="008E595D">
            <w:pPr>
              <w:spacing w:after="0"/>
              <w:jc w:val="center"/>
              <w:rPr>
                <w:b/>
                <w:bCs/>
              </w:rPr>
            </w:pPr>
            <w:r w:rsidRPr="004C1646">
              <w:rPr>
                <w:b/>
                <w:bCs/>
              </w:rPr>
              <w:t xml:space="preserve">$3-$4 </w:t>
            </w:r>
          </w:p>
        </w:tc>
        <w:tc>
          <w:tcPr>
            <w:tcW w:w="0" w:type="auto"/>
            <w:shd w:val="clear" w:color="auto" w:fill="auto"/>
          </w:tcPr>
          <w:p w:rsidR="006F5E8A" w:rsidRPr="004C1646" w:rsidRDefault="006F5E8A" w:rsidP="008E595D">
            <w:pPr>
              <w:spacing w:after="0"/>
              <w:jc w:val="center"/>
              <w:rPr>
                <w:b/>
                <w:bCs/>
              </w:rPr>
            </w:pPr>
            <w:r w:rsidRPr="004C1646">
              <w:rPr>
                <w:b/>
                <w:bCs/>
              </w:rPr>
              <w:t xml:space="preserve">$4-$5 </w:t>
            </w:r>
          </w:p>
        </w:tc>
        <w:tc>
          <w:tcPr>
            <w:tcW w:w="0" w:type="auto"/>
            <w:shd w:val="clear" w:color="auto" w:fill="auto"/>
          </w:tcPr>
          <w:p w:rsidR="006F5E8A" w:rsidRPr="004C1646" w:rsidRDefault="006F5E8A" w:rsidP="008E595D">
            <w:pPr>
              <w:spacing w:after="0"/>
              <w:jc w:val="center"/>
              <w:rPr>
                <w:b/>
                <w:bCs/>
              </w:rPr>
            </w:pPr>
            <w:r w:rsidRPr="004C1646">
              <w:rPr>
                <w:b/>
                <w:bCs/>
              </w:rPr>
              <w:t xml:space="preserve">$5-$6 </w:t>
            </w:r>
          </w:p>
        </w:tc>
        <w:tc>
          <w:tcPr>
            <w:tcW w:w="0" w:type="auto"/>
            <w:shd w:val="clear" w:color="auto" w:fill="auto"/>
          </w:tcPr>
          <w:p w:rsidR="006F5E8A" w:rsidRPr="004C1646" w:rsidRDefault="006F5E8A" w:rsidP="008E595D">
            <w:pPr>
              <w:spacing w:after="0"/>
              <w:jc w:val="center"/>
              <w:rPr>
                <w:b/>
                <w:bCs/>
              </w:rPr>
            </w:pPr>
            <w:r w:rsidRPr="004C1646">
              <w:rPr>
                <w:b/>
                <w:bCs/>
              </w:rPr>
              <w:t xml:space="preserve">$6-$7 </w:t>
            </w:r>
          </w:p>
        </w:tc>
        <w:tc>
          <w:tcPr>
            <w:tcW w:w="0" w:type="auto"/>
            <w:shd w:val="clear" w:color="auto" w:fill="auto"/>
          </w:tcPr>
          <w:p w:rsidR="006F5E8A" w:rsidRPr="004C1646" w:rsidRDefault="006F5E8A" w:rsidP="008E595D">
            <w:pPr>
              <w:spacing w:after="0"/>
              <w:jc w:val="center"/>
              <w:rPr>
                <w:b/>
                <w:bCs/>
              </w:rPr>
            </w:pPr>
            <w:r w:rsidRPr="004C1646">
              <w:rPr>
                <w:b/>
                <w:bCs/>
              </w:rPr>
              <w:t xml:space="preserve">$7-$8 </w:t>
            </w:r>
          </w:p>
        </w:tc>
        <w:tc>
          <w:tcPr>
            <w:tcW w:w="0" w:type="auto"/>
            <w:shd w:val="clear" w:color="auto" w:fill="auto"/>
          </w:tcPr>
          <w:p w:rsidR="006F5E8A" w:rsidRPr="004C1646" w:rsidRDefault="006F5E8A" w:rsidP="008E595D">
            <w:pPr>
              <w:spacing w:after="0"/>
              <w:jc w:val="center"/>
              <w:rPr>
                <w:b/>
                <w:bCs/>
              </w:rPr>
            </w:pPr>
            <w:r w:rsidRPr="004C1646">
              <w:rPr>
                <w:b/>
                <w:bCs/>
              </w:rPr>
              <w:t xml:space="preserve">$8-$9 </w:t>
            </w:r>
          </w:p>
        </w:tc>
        <w:tc>
          <w:tcPr>
            <w:tcW w:w="0" w:type="auto"/>
            <w:shd w:val="clear" w:color="auto" w:fill="auto"/>
          </w:tcPr>
          <w:p w:rsidR="006F5E8A" w:rsidRPr="004C1646" w:rsidRDefault="006F5E8A" w:rsidP="008E595D">
            <w:pPr>
              <w:spacing w:after="0"/>
              <w:jc w:val="center"/>
              <w:rPr>
                <w:b/>
                <w:bCs/>
              </w:rPr>
            </w:pPr>
            <w:r w:rsidRPr="004C1646">
              <w:rPr>
                <w:b/>
                <w:bCs/>
              </w:rPr>
              <w:t xml:space="preserve">$9-$10 </w:t>
            </w:r>
          </w:p>
        </w:tc>
      </w:tr>
      <w:tr w:rsidR="006F5E8A" w:rsidRPr="004C1646" w:rsidTr="007742C1">
        <w:trPr>
          <w:jc w:val="center"/>
        </w:trPr>
        <w:tc>
          <w:tcPr>
            <w:tcW w:w="0" w:type="auto"/>
            <w:shd w:val="clear" w:color="auto" w:fill="auto"/>
            <w:vAlign w:val="center"/>
          </w:tcPr>
          <w:p w:rsidR="006F5E8A" w:rsidRPr="003F5969" w:rsidRDefault="006F5E8A" w:rsidP="008E595D">
            <w:pPr>
              <w:spacing w:after="0"/>
              <w:rPr>
                <w:b/>
              </w:rPr>
            </w:pPr>
            <w:r w:rsidRPr="003F5969">
              <w:rPr>
                <w:b/>
              </w:rPr>
              <w:t xml:space="preserve">$0-$30K </w:t>
            </w:r>
          </w:p>
        </w:tc>
        <w:tc>
          <w:tcPr>
            <w:tcW w:w="0" w:type="auto"/>
            <w:shd w:val="clear" w:color="auto" w:fill="auto"/>
            <w:vAlign w:val="center"/>
          </w:tcPr>
          <w:p w:rsidR="006F5E8A" w:rsidRPr="004C1646" w:rsidRDefault="006F5E8A" w:rsidP="008E595D">
            <w:pPr>
              <w:spacing w:after="0"/>
              <w:jc w:val="right"/>
            </w:pPr>
            <w:r w:rsidRPr="004C1646">
              <w:t xml:space="preserve">-0.094 </w:t>
            </w:r>
          </w:p>
        </w:tc>
        <w:tc>
          <w:tcPr>
            <w:tcW w:w="0" w:type="auto"/>
            <w:shd w:val="clear" w:color="auto" w:fill="auto"/>
            <w:vAlign w:val="center"/>
          </w:tcPr>
          <w:p w:rsidR="006F5E8A" w:rsidRPr="004C1646" w:rsidRDefault="006F5E8A" w:rsidP="008E595D">
            <w:pPr>
              <w:spacing w:after="0"/>
              <w:jc w:val="right"/>
            </w:pPr>
            <w:r w:rsidRPr="004C1646">
              <w:t xml:space="preserve">-0.418 </w:t>
            </w:r>
          </w:p>
        </w:tc>
        <w:tc>
          <w:tcPr>
            <w:tcW w:w="0" w:type="auto"/>
            <w:shd w:val="clear" w:color="auto" w:fill="auto"/>
            <w:vAlign w:val="center"/>
          </w:tcPr>
          <w:p w:rsidR="006F5E8A" w:rsidRPr="004C1646" w:rsidRDefault="006F5E8A" w:rsidP="008E595D">
            <w:pPr>
              <w:spacing w:after="0"/>
              <w:jc w:val="right"/>
            </w:pPr>
            <w:r w:rsidRPr="004C1646">
              <w:t xml:space="preserve">-0.642 </w:t>
            </w:r>
          </w:p>
        </w:tc>
        <w:tc>
          <w:tcPr>
            <w:tcW w:w="0" w:type="auto"/>
            <w:shd w:val="clear" w:color="auto" w:fill="auto"/>
            <w:vAlign w:val="center"/>
          </w:tcPr>
          <w:p w:rsidR="006F5E8A" w:rsidRPr="004C1646" w:rsidRDefault="006F5E8A" w:rsidP="008E595D">
            <w:pPr>
              <w:spacing w:after="0"/>
              <w:jc w:val="right"/>
            </w:pPr>
            <w:r w:rsidRPr="004C1646">
              <w:t xml:space="preserve">-0.788 </w:t>
            </w:r>
          </w:p>
        </w:tc>
        <w:tc>
          <w:tcPr>
            <w:tcW w:w="0" w:type="auto"/>
            <w:shd w:val="clear" w:color="auto" w:fill="auto"/>
            <w:vAlign w:val="center"/>
          </w:tcPr>
          <w:p w:rsidR="006F5E8A" w:rsidRPr="004C1646" w:rsidRDefault="006F5E8A" w:rsidP="008E595D">
            <w:pPr>
              <w:spacing w:after="0"/>
              <w:jc w:val="right"/>
            </w:pPr>
            <w:r w:rsidRPr="004C1646">
              <w:t xml:space="preserve">-0.880 </w:t>
            </w:r>
          </w:p>
        </w:tc>
        <w:tc>
          <w:tcPr>
            <w:tcW w:w="0" w:type="auto"/>
            <w:shd w:val="clear" w:color="auto" w:fill="auto"/>
            <w:vAlign w:val="center"/>
          </w:tcPr>
          <w:p w:rsidR="006F5E8A" w:rsidRPr="004C1646" w:rsidRDefault="006F5E8A" w:rsidP="008E595D">
            <w:pPr>
              <w:spacing w:after="0"/>
              <w:jc w:val="right"/>
            </w:pPr>
            <w:r w:rsidRPr="004C1646">
              <w:t xml:space="preserve">-0.933 </w:t>
            </w:r>
          </w:p>
        </w:tc>
        <w:tc>
          <w:tcPr>
            <w:tcW w:w="0" w:type="auto"/>
            <w:shd w:val="clear" w:color="auto" w:fill="auto"/>
            <w:vAlign w:val="center"/>
          </w:tcPr>
          <w:p w:rsidR="006F5E8A" w:rsidRPr="004C1646" w:rsidRDefault="006F5E8A" w:rsidP="008E595D">
            <w:pPr>
              <w:spacing w:after="0"/>
              <w:jc w:val="right"/>
            </w:pPr>
            <w:r w:rsidRPr="004C1646">
              <w:t xml:space="preserve">-0.962 </w:t>
            </w:r>
          </w:p>
        </w:tc>
        <w:tc>
          <w:tcPr>
            <w:tcW w:w="0" w:type="auto"/>
            <w:shd w:val="clear" w:color="auto" w:fill="auto"/>
            <w:vAlign w:val="center"/>
          </w:tcPr>
          <w:p w:rsidR="006F5E8A" w:rsidRPr="004C1646" w:rsidRDefault="006F5E8A" w:rsidP="008E595D">
            <w:pPr>
              <w:spacing w:after="0"/>
              <w:jc w:val="right"/>
            </w:pPr>
            <w:r w:rsidRPr="004C1646">
              <w:t xml:space="preserve">-0.979 </w:t>
            </w:r>
          </w:p>
        </w:tc>
        <w:tc>
          <w:tcPr>
            <w:tcW w:w="0" w:type="auto"/>
            <w:shd w:val="clear" w:color="auto" w:fill="auto"/>
            <w:vAlign w:val="center"/>
          </w:tcPr>
          <w:p w:rsidR="006F5E8A" w:rsidRPr="004C1646" w:rsidRDefault="006F5E8A" w:rsidP="008E595D">
            <w:pPr>
              <w:spacing w:after="0"/>
              <w:jc w:val="right"/>
            </w:pPr>
            <w:r w:rsidRPr="004C1646">
              <w:t xml:space="preserve">-0.988 </w:t>
            </w:r>
          </w:p>
        </w:tc>
      </w:tr>
      <w:tr w:rsidR="006F5E8A" w:rsidRPr="004C1646" w:rsidTr="007742C1">
        <w:trPr>
          <w:jc w:val="center"/>
        </w:trPr>
        <w:tc>
          <w:tcPr>
            <w:tcW w:w="0" w:type="auto"/>
            <w:shd w:val="clear" w:color="auto" w:fill="auto"/>
            <w:vAlign w:val="center"/>
          </w:tcPr>
          <w:p w:rsidR="006F5E8A" w:rsidRPr="003F5969" w:rsidRDefault="006F5E8A" w:rsidP="008E595D">
            <w:pPr>
              <w:spacing w:after="0"/>
              <w:rPr>
                <w:b/>
              </w:rPr>
            </w:pPr>
            <w:r w:rsidRPr="003F5969">
              <w:rPr>
                <w:b/>
              </w:rPr>
              <w:t xml:space="preserve">$30K-$40K </w:t>
            </w:r>
          </w:p>
        </w:tc>
        <w:tc>
          <w:tcPr>
            <w:tcW w:w="0" w:type="auto"/>
            <w:shd w:val="clear" w:color="auto" w:fill="auto"/>
            <w:vAlign w:val="center"/>
          </w:tcPr>
          <w:p w:rsidR="006F5E8A" w:rsidRPr="004C1646" w:rsidRDefault="006F5E8A" w:rsidP="008E595D">
            <w:pPr>
              <w:spacing w:after="0"/>
              <w:jc w:val="right"/>
            </w:pPr>
            <w:r w:rsidRPr="004C1646">
              <w:t xml:space="preserve">-0.027 </w:t>
            </w:r>
          </w:p>
        </w:tc>
        <w:tc>
          <w:tcPr>
            <w:tcW w:w="0" w:type="auto"/>
            <w:shd w:val="clear" w:color="auto" w:fill="auto"/>
            <w:vAlign w:val="center"/>
          </w:tcPr>
          <w:p w:rsidR="006F5E8A" w:rsidRPr="004C1646" w:rsidRDefault="006F5E8A" w:rsidP="008E595D">
            <w:pPr>
              <w:spacing w:after="0"/>
              <w:jc w:val="right"/>
            </w:pPr>
            <w:r w:rsidRPr="004C1646">
              <w:t xml:space="preserve">-0.232 </w:t>
            </w:r>
          </w:p>
        </w:tc>
        <w:tc>
          <w:tcPr>
            <w:tcW w:w="0" w:type="auto"/>
            <w:shd w:val="clear" w:color="auto" w:fill="auto"/>
            <w:vAlign w:val="center"/>
          </w:tcPr>
          <w:p w:rsidR="006F5E8A" w:rsidRPr="004C1646" w:rsidRDefault="006F5E8A" w:rsidP="008E595D">
            <w:pPr>
              <w:spacing w:after="0"/>
              <w:jc w:val="right"/>
            </w:pPr>
            <w:r w:rsidRPr="004C1646">
              <w:t xml:space="preserve">-0.477 </w:t>
            </w:r>
          </w:p>
        </w:tc>
        <w:tc>
          <w:tcPr>
            <w:tcW w:w="0" w:type="auto"/>
            <w:shd w:val="clear" w:color="auto" w:fill="auto"/>
            <w:vAlign w:val="center"/>
          </w:tcPr>
          <w:p w:rsidR="006F5E8A" w:rsidRPr="004C1646" w:rsidRDefault="006F5E8A" w:rsidP="008E595D">
            <w:pPr>
              <w:spacing w:after="0"/>
              <w:jc w:val="right"/>
            </w:pPr>
            <w:r w:rsidRPr="004C1646">
              <w:t xml:space="preserve">-0.658 </w:t>
            </w:r>
          </w:p>
        </w:tc>
        <w:tc>
          <w:tcPr>
            <w:tcW w:w="0" w:type="auto"/>
            <w:shd w:val="clear" w:color="auto" w:fill="auto"/>
            <w:vAlign w:val="center"/>
          </w:tcPr>
          <w:p w:rsidR="006F5E8A" w:rsidRPr="004C1646" w:rsidRDefault="006F5E8A" w:rsidP="008E595D">
            <w:pPr>
              <w:spacing w:after="0"/>
              <w:jc w:val="right"/>
            </w:pPr>
            <w:r w:rsidRPr="004C1646">
              <w:t xml:space="preserve">-0.780 </w:t>
            </w:r>
          </w:p>
        </w:tc>
        <w:tc>
          <w:tcPr>
            <w:tcW w:w="0" w:type="auto"/>
            <w:shd w:val="clear" w:color="auto" w:fill="auto"/>
            <w:vAlign w:val="center"/>
          </w:tcPr>
          <w:p w:rsidR="006F5E8A" w:rsidRPr="004C1646" w:rsidRDefault="006F5E8A" w:rsidP="008E595D">
            <w:pPr>
              <w:spacing w:after="0"/>
              <w:jc w:val="right"/>
            </w:pPr>
            <w:r w:rsidRPr="004C1646">
              <w:t xml:space="preserve">-0.858 </w:t>
            </w:r>
          </w:p>
        </w:tc>
        <w:tc>
          <w:tcPr>
            <w:tcW w:w="0" w:type="auto"/>
            <w:shd w:val="clear" w:color="auto" w:fill="auto"/>
            <w:vAlign w:val="center"/>
          </w:tcPr>
          <w:p w:rsidR="006F5E8A" w:rsidRPr="004C1646" w:rsidRDefault="006F5E8A" w:rsidP="008E595D">
            <w:pPr>
              <w:spacing w:after="0"/>
              <w:jc w:val="right"/>
            </w:pPr>
            <w:r w:rsidRPr="004C1646">
              <w:t xml:space="preserve">-0.909 </w:t>
            </w:r>
          </w:p>
        </w:tc>
        <w:tc>
          <w:tcPr>
            <w:tcW w:w="0" w:type="auto"/>
            <w:shd w:val="clear" w:color="auto" w:fill="auto"/>
            <w:vAlign w:val="center"/>
          </w:tcPr>
          <w:p w:rsidR="006F5E8A" w:rsidRPr="004C1646" w:rsidRDefault="006F5E8A" w:rsidP="008E595D">
            <w:pPr>
              <w:spacing w:after="0"/>
              <w:jc w:val="right"/>
            </w:pPr>
            <w:r w:rsidRPr="004C1646">
              <w:t xml:space="preserve">-0.942 </w:t>
            </w:r>
          </w:p>
        </w:tc>
        <w:tc>
          <w:tcPr>
            <w:tcW w:w="0" w:type="auto"/>
            <w:shd w:val="clear" w:color="auto" w:fill="auto"/>
            <w:vAlign w:val="center"/>
          </w:tcPr>
          <w:p w:rsidR="006F5E8A" w:rsidRPr="004C1646" w:rsidRDefault="006F5E8A" w:rsidP="008E595D">
            <w:pPr>
              <w:spacing w:after="0"/>
              <w:jc w:val="right"/>
            </w:pPr>
            <w:r w:rsidRPr="004C1646">
              <w:t xml:space="preserve">-0.962 </w:t>
            </w:r>
          </w:p>
        </w:tc>
      </w:tr>
      <w:tr w:rsidR="006F5E8A" w:rsidRPr="004C1646" w:rsidTr="007742C1">
        <w:trPr>
          <w:jc w:val="center"/>
        </w:trPr>
        <w:tc>
          <w:tcPr>
            <w:tcW w:w="0" w:type="auto"/>
            <w:shd w:val="clear" w:color="auto" w:fill="auto"/>
            <w:vAlign w:val="center"/>
          </w:tcPr>
          <w:p w:rsidR="006F5E8A" w:rsidRPr="003F5969" w:rsidRDefault="006F5E8A" w:rsidP="008E595D">
            <w:pPr>
              <w:spacing w:after="0"/>
              <w:rPr>
                <w:b/>
              </w:rPr>
            </w:pPr>
            <w:r w:rsidRPr="003F5969">
              <w:rPr>
                <w:b/>
              </w:rPr>
              <w:t xml:space="preserve">$40K-$50K </w:t>
            </w:r>
          </w:p>
        </w:tc>
        <w:tc>
          <w:tcPr>
            <w:tcW w:w="0" w:type="auto"/>
            <w:shd w:val="clear" w:color="auto" w:fill="auto"/>
            <w:vAlign w:val="center"/>
          </w:tcPr>
          <w:p w:rsidR="006F5E8A" w:rsidRPr="004C1646" w:rsidRDefault="006F5E8A" w:rsidP="008E595D">
            <w:pPr>
              <w:spacing w:after="0"/>
              <w:jc w:val="right"/>
            </w:pPr>
            <w:r w:rsidRPr="004C1646">
              <w:t xml:space="preserve">-0.020 </w:t>
            </w:r>
          </w:p>
        </w:tc>
        <w:tc>
          <w:tcPr>
            <w:tcW w:w="0" w:type="auto"/>
            <w:shd w:val="clear" w:color="auto" w:fill="auto"/>
            <w:vAlign w:val="center"/>
          </w:tcPr>
          <w:p w:rsidR="006F5E8A" w:rsidRPr="004C1646" w:rsidRDefault="006F5E8A" w:rsidP="008E595D">
            <w:pPr>
              <w:spacing w:after="0"/>
              <w:jc w:val="right"/>
            </w:pPr>
            <w:r w:rsidRPr="004C1646">
              <w:t xml:space="preserve">-0.176 </w:t>
            </w:r>
          </w:p>
        </w:tc>
        <w:tc>
          <w:tcPr>
            <w:tcW w:w="0" w:type="auto"/>
            <w:shd w:val="clear" w:color="auto" w:fill="auto"/>
            <w:vAlign w:val="center"/>
          </w:tcPr>
          <w:p w:rsidR="006F5E8A" w:rsidRPr="004C1646" w:rsidRDefault="006F5E8A" w:rsidP="008E595D">
            <w:pPr>
              <w:spacing w:after="0"/>
              <w:jc w:val="right"/>
            </w:pPr>
            <w:r w:rsidRPr="004C1646">
              <w:t xml:space="preserve">-0.396 </w:t>
            </w:r>
          </w:p>
        </w:tc>
        <w:tc>
          <w:tcPr>
            <w:tcW w:w="0" w:type="auto"/>
            <w:shd w:val="clear" w:color="auto" w:fill="auto"/>
            <w:vAlign w:val="center"/>
          </w:tcPr>
          <w:p w:rsidR="006F5E8A" w:rsidRPr="004C1646" w:rsidRDefault="006F5E8A" w:rsidP="008E595D">
            <w:pPr>
              <w:spacing w:after="0"/>
              <w:jc w:val="right"/>
            </w:pPr>
            <w:r w:rsidRPr="004C1646">
              <w:t xml:space="preserve">-0.587 </w:t>
            </w:r>
          </w:p>
        </w:tc>
        <w:tc>
          <w:tcPr>
            <w:tcW w:w="0" w:type="auto"/>
            <w:shd w:val="clear" w:color="auto" w:fill="auto"/>
            <w:vAlign w:val="center"/>
          </w:tcPr>
          <w:p w:rsidR="006F5E8A" w:rsidRPr="004C1646" w:rsidRDefault="006F5E8A" w:rsidP="008E595D">
            <w:pPr>
              <w:spacing w:after="0"/>
              <w:jc w:val="right"/>
            </w:pPr>
            <w:r w:rsidRPr="004C1646">
              <w:t xml:space="preserve">-0.722 </w:t>
            </w:r>
          </w:p>
        </w:tc>
        <w:tc>
          <w:tcPr>
            <w:tcW w:w="0" w:type="auto"/>
            <w:shd w:val="clear" w:color="auto" w:fill="auto"/>
            <w:vAlign w:val="center"/>
          </w:tcPr>
          <w:p w:rsidR="006F5E8A" w:rsidRPr="004C1646" w:rsidRDefault="006F5E8A" w:rsidP="008E595D">
            <w:pPr>
              <w:spacing w:after="0"/>
              <w:jc w:val="right"/>
            </w:pPr>
            <w:r w:rsidRPr="004C1646">
              <w:t xml:space="preserve">-0.812 </w:t>
            </w:r>
          </w:p>
        </w:tc>
        <w:tc>
          <w:tcPr>
            <w:tcW w:w="0" w:type="auto"/>
            <w:shd w:val="clear" w:color="auto" w:fill="auto"/>
            <w:vAlign w:val="center"/>
          </w:tcPr>
          <w:p w:rsidR="006F5E8A" w:rsidRPr="004C1646" w:rsidRDefault="006F5E8A" w:rsidP="008E595D">
            <w:pPr>
              <w:spacing w:after="0"/>
              <w:jc w:val="right"/>
            </w:pPr>
            <w:r w:rsidRPr="004C1646">
              <w:t xml:space="preserve">-0.874 </w:t>
            </w:r>
          </w:p>
        </w:tc>
        <w:tc>
          <w:tcPr>
            <w:tcW w:w="0" w:type="auto"/>
            <w:shd w:val="clear" w:color="auto" w:fill="auto"/>
            <w:vAlign w:val="center"/>
          </w:tcPr>
          <w:p w:rsidR="006F5E8A" w:rsidRPr="004C1646" w:rsidRDefault="006F5E8A" w:rsidP="008E595D">
            <w:pPr>
              <w:spacing w:after="0"/>
              <w:jc w:val="right"/>
            </w:pPr>
            <w:r w:rsidRPr="004C1646">
              <w:t xml:space="preserve">-0.916 </w:t>
            </w:r>
          </w:p>
        </w:tc>
        <w:tc>
          <w:tcPr>
            <w:tcW w:w="0" w:type="auto"/>
            <w:shd w:val="clear" w:color="auto" w:fill="auto"/>
            <w:vAlign w:val="center"/>
          </w:tcPr>
          <w:p w:rsidR="006F5E8A" w:rsidRPr="004C1646" w:rsidRDefault="006F5E8A" w:rsidP="008E595D">
            <w:pPr>
              <w:spacing w:after="0"/>
              <w:jc w:val="right"/>
            </w:pPr>
            <w:r w:rsidRPr="004C1646">
              <w:t xml:space="preserve">-0.945 </w:t>
            </w:r>
          </w:p>
        </w:tc>
      </w:tr>
      <w:tr w:rsidR="006F5E8A" w:rsidRPr="004C1646" w:rsidTr="007742C1">
        <w:trPr>
          <w:jc w:val="center"/>
        </w:trPr>
        <w:tc>
          <w:tcPr>
            <w:tcW w:w="0" w:type="auto"/>
            <w:shd w:val="clear" w:color="auto" w:fill="auto"/>
            <w:vAlign w:val="center"/>
          </w:tcPr>
          <w:p w:rsidR="006F5E8A" w:rsidRPr="003F5969" w:rsidRDefault="006F5E8A" w:rsidP="008E595D">
            <w:pPr>
              <w:spacing w:after="0"/>
              <w:rPr>
                <w:b/>
              </w:rPr>
            </w:pPr>
            <w:r w:rsidRPr="003F5969">
              <w:rPr>
                <w:b/>
              </w:rPr>
              <w:t xml:space="preserve">$50K-$70K </w:t>
            </w:r>
          </w:p>
        </w:tc>
        <w:tc>
          <w:tcPr>
            <w:tcW w:w="0" w:type="auto"/>
            <w:shd w:val="clear" w:color="auto" w:fill="auto"/>
            <w:vAlign w:val="center"/>
          </w:tcPr>
          <w:p w:rsidR="006F5E8A" w:rsidRPr="004C1646" w:rsidRDefault="006F5E8A" w:rsidP="008E595D">
            <w:pPr>
              <w:spacing w:after="0"/>
              <w:jc w:val="right"/>
            </w:pPr>
            <w:r w:rsidRPr="004C1646">
              <w:t xml:space="preserve">-0.012 </w:t>
            </w:r>
          </w:p>
        </w:tc>
        <w:tc>
          <w:tcPr>
            <w:tcW w:w="0" w:type="auto"/>
            <w:shd w:val="clear" w:color="auto" w:fill="auto"/>
            <w:vAlign w:val="center"/>
          </w:tcPr>
          <w:p w:rsidR="006F5E8A" w:rsidRPr="004C1646" w:rsidRDefault="006F5E8A" w:rsidP="008E595D">
            <w:pPr>
              <w:spacing w:after="0"/>
              <w:jc w:val="right"/>
            </w:pPr>
            <w:r w:rsidRPr="004C1646">
              <w:t xml:space="preserve">-0.106 </w:t>
            </w:r>
          </w:p>
        </w:tc>
        <w:tc>
          <w:tcPr>
            <w:tcW w:w="0" w:type="auto"/>
            <w:shd w:val="clear" w:color="auto" w:fill="auto"/>
            <w:vAlign w:val="center"/>
          </w:tcPr>
          <w:p w:rsidR="006F5E8A" w:rsidRPr="004C1646" w:rsidRDefault="006F5E8A" w:rsidP="008E595D">
            <w:pPr>
              <w:spacing w:after="0"/>
              <w:jc w:val="right"/>
            </w:pPr>
            <w:r w:rsidRPr="004C1646">
              <w:t xml:space="preserve">-0.279 </w:t>
            </w:r>
          </w:p>
        </w:tc>
        <w:tc>
          <w:tcPr>
            <w:tcW w:w="0" w:type="auto"/>
            <w:shd w:val="clear" w:color="auto" w:fill="auto"/>
            <w:vAlign w:val="center"/>
          </w:tcPr>
          <w:p w:rsidR="006F5E8A" w:rsidRPr="004C1646" w:rsidRDefault="006F5E8A" w:rsidP="008E595D">
            <w:pPr>
              <w:spacing w:after="0"/>
              <w:jc w:val="right"/>
            </w:pPr>
            <w:r w:rsidRPr="004C1646">
              <w:t xml:space="preserve">-0.474 </w:t>
            </w:r>
          </w:p>
        </w:tc>
        <w:tc>
          <w:tcPr>
            <w:tcW w:w="0" w:type="auto"/>
            <w:shd w:val="clear" w:color="auto" w:fill="auto"/>
            <w:vAlign w:val="center"/>
          </w:tcPr>
          <w:p w:rsidR="006F5E8A" w:rsidRPr="004C1646" w:rsidRDefault="006F5E8A" w:rsidP="008E595D">
            <w:pPr>
              <w:spacing w:after="0"/>
              <w:jc w:val="right"/>
            </w:pPr>
            <w:r w:rsidRPr="004C1646">
              <w:t xml:space="preserve">-0.631 </w:t>
            </w:r>
          </w:p>
        </w:tc>
        <w:tc>
          <w:tcPr>
            <w:tcW w:w="0" w:type="auto"/>
            <w:shd w:val="clear" w:color="auto" w:fill="auto"/>
            <w:vAlign w:val="center"/>
          </w:tcPr>
          <w:p w:rsidR="006F5E8A" w:rsidRPr="004C1646" w:rsidRDefault="006F5E8A" w:rsidP="008E595D">
            <w:pPr>
              <w:spacing w:after="0"/>
              <w:jc w:val="right"/>
            </w:pPr>
            <w:r w:rsidRPr="004C1646">
              <w:t xml:space="preserve">-0.743 </w:t>
            </w:r>
          </w:p>
        </w:tc>
        <w:tc>
          <w:tcPr>
            <w:tcW w:w="0" w:type="auto"/>
            <w:shd w:val="clear" w:color="auto" w:fill="auto"/>
            <w:vAlign w:val="center"/>
          </w:tcPr>
          <w:p w:rsidR="006F5E8A" w:rsidRPr="004C1646" w:rsidRDefault="006F5E8A" w:rsidP="008E595D">
            <w:pPr>
              <w:spacing w:after="0"/>
              <w:jc w:val="right"/>
            </w:pPr>
            <w:r w:rsidRPr="004C1646">
              <w:t xml:space="preserve">-0.824 </w:t>
            </w:r>
          </w:p>
        </w:tc>
        <w:tc>
          <w:tcPr>
            <w:tcW w:w="0" w:type="auto"/>
            <w:shd w:val="clear" w:color="auto" w:fill="auto"/>
            <w:vAlign w:val="center"/>
          </w:tcPr>
          <w:p w:rsidR="006F5E8A" w:rsidRPr="004C1646" w:rsidRDefault="006F5E8A" w:rsidP="008E595D">
            <w:pPr>
              <w:spacing w:after="0"/>
              <w:jc w:val="right"/>
            </w:pPr>
            <w:r w:rsidRPr="004C1646">
              <w:t xml:space="preserve">-0.881 </w:t>
            </w:r>
          </w:p>
        </w:tc>
        <w:tc>
          <w:tcPr>
            <w:tcW w:w="0" w:type="auto"/>
            <w:shd w:val="clear" w:color="auto" w:fill="auto"/>
            <w:vAlign w:val="center"/>
          </w:tcPr>
          <w:p w:rsidR="006F5E8A" w:rsidRPr="004C1646" w:rsidRDefault="006F5E8A" w:rsidP="008E595D">
            <w:pPr>
              <w:spacing w:after="0"/>
              <w:jc w:val="right"/>
            </w:pPr>
            <w:r w:rsidRPr="004C1646">
              <w:t xml:space="preserve">-0.917 </w:t>
            </w:r>
          </w:p>
        </w:tc>
      </w:tr>
      <w:tr w:rsidR="006F5E8A" w:rsidRPr="004C1646" w:rsidTr="007742C1">
        <w:trPr>
          <w:jc w:val="center"/>
        </w:trPr>
        <w:tc>
          <w:tcPr>
            <w:tcW w:w="0" w:type="auto"/>
            <w:shd w:val="clear" w:color="auto" w:fill="auto"/>
            <w:vAlign w:val="center"/>
          </w:tcPr>
          <w:p w:rsidR="006F5E8A" w:rsidRPr="003F5969" w:rsidRDefault="006F5E8A" w:rsidP="008E595D">
            <w:pPr>
              <w:spacing w:after="0"/>
              <w:rPr>
                <w:b/>
              </w:rPr>
            </w:pPr>
            <w:r w:rsidRPr="003F5969">
              <w:rPr>
                <w:b/>
              </w:rPr>
              <w:t xml:space="preserve">$70K+ </w:t>
            </w:r>
          </w:p>
        </w:tc>
        <w:tc>
          <w:tcPr>
            <w:tcW w:w="0" w:type="auto"/>
            <w:shd w:val="clear" w:color="auto" w:fill="auto"/>
            <w:vAlign w:val="center"/>
          </w:tcPr>
          <w:p w:rsidR="006F5E8A" w:rsidRPr="004C1646" w:rsidRDefault="006F5E8A" w:rsidP="008E595D">
            <w:pPr>
              <w:spacing w:after="0"/>
              <w:jc w:val="right"/>
            </w:pPr>
            <w:r w:rsidRPr="004C1646">
              <w:t xml:space="preserve">-0.009 </w:t>
            </w:r>
          </w:p>
        </w:tc>
        <w:tc>
          <w:tcPr>
            <w:tcW w:w="0" w:type="auto"/>
            <w:shd w:val="clear" w:color="auto" w:fill="auto"/>
            <w:vAlign w:val="center"/>
          </w:tcPr>
          <w:p w:rsidR="006F5E8A" w:rsidRPr="004C1646" w:rsidRDefault="006F5E8A" w:rsidP="008E595D">
            <w:pPr>
              <w:spacing w:after="0"/>
              <w:jc w:val="right"/>
            </w:pPr>
            <w:r w:rsidRPr="004C1646">
              <w:t xml:space="preserve">-0.059 </w:t>
            </w:r>
          </w:p>
        </w:tc>
        <w:tc>
          <w:tcPr>
            <w:tcW w:w="0" w:type="auto"/>
            <w:shd w:val="clear" w:color="auto" w:fill="auto"/>
            <w:vAlign w:val="center"/>
          </w:tcPr>
          <w:p w:rsidR="006F5E8A" w:rsidRPr="004C1646" w:rsidRDefault="006F5E8A" w:rsidP="008E595D">
            <w:pPr>
              <w:spacing w:after="0"/>
              <w:jc w:val="right"/>
            </w:pPr>
            <w:r w:rsidRPr="004C1646">
              <w:t xml:space="preserve">-0.149 </w:t>
            </w:r>
          </w:p>
        </w:tc>
        <w:tc>
          <w:tcPr>
            <w:tcW w:w="0" w:type="auto"/>
            <w:shd w:val="clear" w:color="auto" w:fill="auto"/>
            <w:vAlign w:val="center"/>
          </w:tcPr>
          <w:p w:rsidR="006F5E8A" w:rsidRPr="004C1646" w:rsidRDefault="006F5E8A" w:rsidP="008E595D">
            <w:pPr>
              <w:spacing w:after="0"/>
              <w:jc w:val="right"/>
            </w:pPr>
            <w:r w:rsidRPr="004C1646">
              <w:t xml:space="preserve">-0.271 </w:t>
            </w:r>
          </w:p>
        </w:tc>
        <w:tc>
          <w:tcPr>
            <w:tcW w:w="0" w:type="auto"/>
            <w:shd w:val="clear" w:color="auto" w:fill="auto"/>
            <w:vAlign w:val="center"/>
          </w:tcPr>
          <w:p w:rsidR="006F5E8A" w:rsidRPr="004C1646" w:rsidRDefault="006F5E8A" w:rsidP="008E595D">
            <w:pPr>
              <w:spacing w:after="0"/>
              <w:jc w:val="right"/>
            </w:pPr>
            <w:r w:rsidRPr="004C1646">
              <w:t xml:space="preserve">-0.408 </w:t>
            </w:r>
          </w:p>
        </w:tc>
        <w:tc>
          <w:tcPr>
            <w:tcW w:w="0" w:type="auto"/>
            <w:shd w:val="clear" w:color="auto" w:fill="auto"/>
            <w:vAlign w:val="center"/>
          </w:tcPr>
          <w:p w:rsidR="006F5E8A" w:rsidRPr="004C1646" w:rsidRDefault="006F5E8A" w:rsidP="008E595D">
            <w:pPr>
              <w:spacing w:after="0"/>
              <w:jc w:val="right"/>
            </w:pPr>
            <w:r w:rsidRPr="004C1646">
              <w:t xml:space="preserve">-0.534 </w:t>
            </w:r>
          </w:p>
        </w:tc>
        <w:tc>
          <w:tcPr>
            <w:tcW w:w="0" w:type="auto"/>
            <w:shd w:val="clear" w:color="auto" w:fill="auto"/>
            <w:vAlign w:val="center"/>
          </w:tcPr>
          <w:p w:rsidR="006F5E8A" w:rsidRPr="004C1646" w:rsidRDefault="006F5E8A" w:rsidP="008E595D">
            <w:pPr>
              <w:spacing w:after="0"/>
              <w:jc w:val="right"/>
            </w:pPr>
            <w:r w:rsidRPr="004C1646">
              <w:t xml:space="preserve">-0.640 </w:t>
            </w:r>
          </w:p>
        </w:tc>
        <w:tc>
          <w:tcPr>
            <w:tcW w:w="0" w:type="auto"/>
            <w:shd w:val="clear" w:color="auto" w:fill="auto"/>
            <w:vAlign w:val="center"/>
          </w:tcPr>
          <w:p w:rsidR="006F5E8A" w:rsidRPr="004C1646" w:rsidRDefault="006F5E8A" w:rsidP="008E595D">
            <w:pPr>
              <w:spacing w:after="0"/>
              <w:jc w:val="right"/>
            </w:pPr>
            <w:r w:rsidRPr="004C1646">
              <w:t xml:space="preserve">-0.723 </w:t>
            </w:r>
          </w:p>
        </w:tc>
        <w:tc>
          <w:tcPr>
            <w:tcW w:w="0" w:type="auto"/>
            <w:shd w:val="clear" w:color="auto" w:fill="auto"/>
            <w:vAlign w:val="center"/>
          </w:tcPr>
          <w:p w:rsidR="006F5E8A" w:rsidRPr="004C1646" w:rsidRDefault="006F5E8A" w:rsidP="008E595D">
            <w:pPr>
              <w:spacing w:after="0"/>
              <w:jc w:val="right"/>
            </w:pPr>
            <w:r w:rsidRPr="004C1646">
              <w:t xml:space="preserve">-0.787 </w:t>
            </w:r>
          </w:p>
        </w:tc>
      </w:tr>
    </w:tbl>
    <w:p w:rsidR="006F5E8A" w:rsidRDefault="006F5E8A" w:rsidP="006F5E8A"/>
    <w:p w:rsidR="00E14E81" w:rsidRDefault="003F5969" w:rsidP="00E14E81">
      <w:r>
        <w:t>Figure 7</w:t>
      </w:r>
      <w:r w:rsidR="00516961">
        <w:t>5</w:t>
      </w:r>
      <w:r w:rsidR="00E14E81">
        <w:t xml:space="preserve"> shows that the overall average estimate of the proportion of household income spent on gasoline in 2001 produced by applying the model is virtually identi</w:t>
      </w:r>
      <w:r>
        <w:t>c</w:t>
      </w:r>
      <w:r w:rsidR="001C4A4A">
        <w:t>al to the CES estimate. Table 73</w:t>
      </w:r>
      <w:r w:rsidR="00E14E81">
        <w:t xml:space="preserve"> shows that the model estimates compare favorably to the CES estimates at the income group level as well. The largest discrepancy between the estimates occurs for the lowest income group. </w:t>
      </w:r>
      <w:r w:rsidR="00D765AB">
        <w:t>This is the least reliable income group target for reasons explained above.</w:t>
      </w:r>
    </w:p>
    <w:p w:rsidR="004C6F88" w:rsidRDefault="004C6F88" w:rsidP="004C6F88">
      <w:pPr>
        <w:pStyle w:val="Caption"/>
        <w:keepNext/>
        <w:jc w:val="center"/>
      </w:pPr>
      <w:bookmarkStart w:id="232" w:name="_Toc438371370"/>
      <w:r>
        <w:t xml:space="preserve">Figure </w:t>
      </w:r>
      <w:fldSimple w:instr=" SEQ Figure \* ARABIC ">
        <w:r w:rsidR="00645B2B">
          <w:rPr>
            <w:noProof/>
          </w:rPr>
          <w:t>75</w:t>
        </w:r>
      </w:fldSimple>
      <w:r>
        <w:t>. Comparing Model to CES Expenditures in 2001</w:t>
      </w:r>
      <w:bookmarkEnd w:id="232"/>
    </w:p>
    <w:p w:rsidR="00FD6D86" w:rsidRPr="00FD6D86" w:rsidRDefault="00772FD9" w:rsidP="00FD6D86">
      <w:pPr>
        <w:jc w:val="center"/>
      </w:pPr>
      <w:r>
        <w:pict>
          <v:shape id="_x0000_i1105" type="#_x0000_t75" style="width:324pt;height:286.5pt">
            <v:imagedata r:id="rId119" o:title="estimates_gas_prop_vs_ces2" croptop="7646f"/>
          </v:shape>
        </w:pict>
      </w:r>
    </w:p>
    <w:p w:rsidR="00E87B14" w:rsidRDefault="00E87B14" w:rsidP="006F5E8A"/>
    <w:p w:rsidR="00D765AB" w:rsidRDefault="00D765AB" w:rsidP="006F5E8A"/>
    <w:p w:rsidR="00E87B14" w:rsidRDefault="00E87B14" w:rsidP="006F5E8A"/>
    <w:p w:rsidR="00671C26" w:rsidRDefault="00671C26" w:rsidP="00671C26">
      <w:pPr>
        <w:pStyle w:val="Caption"/>
        <w:keepNext/>
        <w:jc w:val="center"/>
      </w:pPr>
      <w:bookmarkStart w:id="233" w:name="_Toc438377994"/>
      <w:r>
        <w:lastRenderedPageBreak/>
        <w:t xml:space="preserve">Table </w:t>
      </w:r>
      <w:fldSimple w:instr=" SEQ Table \* ARABIC ">
        <w:r w:rsidR="00022C4E">
          <w:rPr>
            <w:noProof/>
          </w:rPr>
          <w:t>73</w:t>
        </w:r>
      </w:fldSimple>
      <w:r>
        <w:t>. Comparison of Model Estimated Household Gasoline Expenditures by Income Group in 2001 with Consumer Expenditure Survey Estimates</w:t>
      </w:r>
      <w:bookmarkEnd w:id="23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9"/>
        <w:gridCol w:w="1219"/>
        <w:gridCol w:w="1146"/>
        <w:gridCol w:w="1146"/>
        <w:gridCol w:w="1027"/>
        <w:gridCol w:w="834"/>
      </w:tblGrid>
      <w:tr w:rsidR="002D19DE" w:rsidRPr="004C1646" w:rsidTr="007742C1">
        <w:trPr>
          <w:jc w:val="center"/>
        </w:trPr>
        <w:tc>
          <w:tcPr>
            <w:tcW w:w="1629" w:type="dxa"/>
            <w:vMerge w:val="restart"/>
            <w:shd w:val="clear" w:color="auto" w:fill="auto"/>
          </w:tcPr>
          <w:p w:rsidR="002D19DE" w:rsidRPr="004C1646" w:rsidRDefault="002D19DE" w:rsidP="003F5969">
            <w:pPr>
              <w:spacing w:after="0"/>
              <w:jc w:val="center"/>
              <w:textAlignment w:val="top"/>
            </w:pPr>
          </w:p>
        </w:tc>
        <w:tc>
          <w:tcPr>
            <w:tcW w:w="5372" w:type="dxa"/>
            <w:gridSpan w:val="5"/>
            <w:shd w:val="clear" w:color="auto" w:fill="auto"/>
          </w:tcPr>
          <w:p w:rsidR="002D19DE" w:rsidRPr="004C1646" w:rsidRDefault="002D19DE" w:rsidP="003F5969">
            <w:pPr>
              <w:spacing w:after="0"/>
              <w:jc w:val="center"/>
              <w:textAlignment w:val="top"/>
            </w:pPr>
            <w:smartTag w:uri="urn:schemas-microsoft-com:office:smarttags" w:element="place">
              <w:smartTag w:uri="urn:schemas-microsoft-com:office:smarttags" w:element="PlaceName">
                <w:r w:rsidRPr="004C1646">
                  <w:t>Income</w:t>
                </w:r>
              </w:smartTag>
              <w:r w:rsidRPr="004C1646">
                <w:t xml:space="preserve"> </w:t>
              </w:r>
              <w:smartTag w:uri="urn:schemas-microsoft-com:office:smarttags" w:element="PlaceType">
                <w:r w:rsidRPr="004C1646">
                  <w:t>Range</w:t>
                </w:r>
              </w:smartTag>
            </w:smartTag>
          </w:p>
        </w:tc>
      </w:tr>
      <w:tr w:rsidR="002D19DE" w:rsidRPr="004C1646" w:rsidTr="00671C26">
        <w:trPr>
          <w:jc w:val="center"/>
        </w:trPr>
        <w:tc>
          <w:tcPr>
            <w:tcW w:w="1629" w:type="dxa"/>
            <w:vMerge/>
            <w:shd w:val="clear" w:color="auto" w:fill="auto"/>
          </w:tcPr>
          <w:p w:rsidR="002D19DE" w:rsidRPr="004C1646" w:rsidRDefault="002D19DE" w:rsidP="003F5969">
            <w:pPr>
              <w:spacing w:after="0"/>
              <w:jc w:val="center"/>
              <w:rPr>
                <w:b/>
                <w:bCs/>
              </w:rPr>
            </w:pPr>
          </w:p>
        </w:tc>
        <w:tc>
          <w:tcPr>
            <w:tcW w:w="1141" w:type="dxa"/>
            <w:shd w:val="clear" w:color="auto" w:fill="auto"/>
          </w:tcPr>
          <w:p w:rsidR="002D19DE" w:rsidRPr="004C1646" w:rsidRDefault="002D19DE" w:rsidP="003F5969">
            <w:pPr>
              <w:spacing w:after="0"/>
              <w:jc w:val="center"/>
              <w:rPr>
                <w:b/>
                <w:bCs/>
              </w:rPr>
            </w:pPr>
            <w:r w:rsidRPr="004C1646">
              <w:rPr>
                <w:b/>
                <w:bCs/>
              </w:rPr>
              <w:t xml:space="preserve">$0-$30K </w:t>
            </w:r>
          </w:p>
        </w:tc>
        <w:tc>
          <w:tcPr>
            <w:tcW w:w="0" w:type="auto"/>
            <w:shd w:val="clear" w:color="auto" w:fill="auto"/>
          </w:tcPr>
          <w:p w:rsidR="002D19DE" w:rsidRPr="004C1646" w:rsidRDefault="002D19DE" w:rsidP="003F5969">
            <w:pPr>
              <w:spacing w:after="0"/>
              <w:jc w:val="center"/>
              <w:rPr>
                <w:b/>
                <w:bCs/>
              </w:rPr>
            </w:pPr>
            <w:r w:rsidRPr="004C1646">
              <w:rPr>
                <w:b/>
                <w:bCs/>
              </w:rPr>
              <w:t xml:space="preserve">$30-$40K </w:t>
            </w:r>
          </w:p>
        </w:tc>
        <w:tc>
          <w:tcPr>
            <w:tcW w:w="0" w:type="auto"/>
            <w:shd w:val="clear" w:color="auto" w:fill="auto"/>
          </w:tcPr>
          <w:p w:rsidR="002D19DE" w:rsidRPr="004C1646" w:rsidRDefault="002D19DE" w:rsidP="003F5969">
            <w:pPr>
              <w:spacing w:after="0"/>
              <w:jc w:val="center"/>
              <w:rPr>
                <w:b/>
                <w:bCs/>
              </w:rPr>
            </w:pPr>
            <w:r w:rsidRPr="004C1646">
              <w:rPr>
                <w:b/>
                <w:bCs/>
              </w:rPr>
              <w:t xml:space="preserve">$40-$50K </w:t>
            </w:r>
          </w:p>
        </w:tc>
        <w:tc>
          <w:tcPr>
            <w:tcW w:w="0" w:type="auto"/>
            <w:shd w:val="clear" w:color="auto" w:fill="auto"/>
          </w:tcPr>
          <w:p w:rsidR="002D19DE" w:rsidRPr="004C1646" w:rsidRDefault="002D19DE" w:rsidP="003F5969">
            <w:pPr>
              <w:spacing w:after="0"/>
              <w:jc w:val="center"/>
              <w:rPr>
                <w:b/>
                <w:bCs/>
              </w:rPr>
            </w:pPr>
            <w:r w:rsidRPr="004C1646">
              <w:rPr>
                <w:b/>
                <w:bCs/>
              </w:rPr>
              <w:t xml:space="preserve">$50-70K </w:t>
            </w:r>
          </w:p>
        </w:tc>
        <w:tc>
          <w:tcPr>
            <w:tcW w:w="0" w:type="auto"/>
            <w:shd w:val="clear" w:color="auto" w:fill="auto"/>
          </w:tcPr>
          <w:p w:rsidR="002D19DE" w:rsidRPr="004C1646" w:rsidRDefault="002D19DE" w:rsidP="003F5969">
            <w:pPr>
              <w:spacing w:after="0"/>
              <w:jc w:val="center"/>
              <w:rPr>
                <w:b/>
                <w:bCs/>
              </w:rPr>
            </w:pPr>
            <w:r w:rsidRPr="004C1646">
              <w:rPr>
                <w:b/>
                <w:bCs/>
              </w:rPr>
              <w:t xml:space="preserve">$70K+ </w:t>
            </w:r>
          </w:p>
        </w:tc>
      </w:tr>
      <w:tr w:rsidR="002D19DE" w:rsidRPr="004C1646" w:rsidTr="00671C26">
        <w:trPr>
          <w:jc w:val="center"/>
        </w:trPr>
        <w:tc>
          <w:tcPr>
            <w:tcW w:w="1629" w:type="dxa"/>
            <w:shd w:val="clear" w:color="auto" w:fill="auto"/>
            <w:vAlign w:val="center"/>
          </w:tcPr>
          <w:p w:rsidR="002D19DE" w:rsidRPr="00671C26" w:rsidRDefault="002D19DE" w:rsidP="003F5969">
            <w:pPr>
              <w:spacing w:after="0"/>
              <w:jc w:val="right"/>
              <w:rPr>
                <w:b/>
              </w:rPr>
            </w:pPr>
            <w:r w:rsidRPr="00671C26">
              <w:rPr>
                <w:b/>
              </w:rPr>
              <w:t xml:space="preserve">Model </w:t>
            </w:r>
          </w:p>
        </w:tc>
        <w:tc>
          <w:tcPr>
            <w:tcW w:w="1141" w:type="dxa"/>
            <w:shd w:val="clear" w:color="auto" w:fill="auto"/>
            <w:vAlign w:val="center"/>
          </w:tcPr>
          <w:p w:rsidR="002D19DE" w:rsidRPr="004C1646" w:rsidRDefault="002D19DE" w:rsidP="003F5969">
            <w:pPr>
              <w:spacing w:after="0"/>
              <w:jc w:val="right"/>
            </w:pPr>
            <w:r w:rsidRPr="004C1646">
              <w:t xml:space="preserve">4.4% </w:t>
            </w:r>
          </w:p>
        </w:tc>
        <w:tc>
          <w:tcPr>
            <w:tcW w:w="0" w:type="auto"/>
            <w:shd w:val="clear" w:color="auto" w:fill="auto"/>
            <w:vAlign w:val="center"/>
          </w:tcPr>
          <w:p w:rsidR="002D19DE" w:rsidRPr="004C1646" w:rsidRDefault="002D19DE" w:rsidP="003F5969">
            <w:pPr>
              <w:spacing w:after="0"/>
              <w:jc w:val="right"/>
            </w:pPr>
            <w:r w:rsidRPr="004C1646">
              <w:t xml:space="preserve">3.3% </w:t>
            </w:r>
          </w:p>
        </w:tc>
        <w:tc>
          <w:tcPr>
            <w:tcW w:w="0" w:type="auto"/>
            <w:shd w:val="clear" w:color="auto" w:fill="auto"/>
            <w:vAlign w:val="center"/>
          </w:tcPr>
          <w:p w:rsidR="002D19DE" w:rsidRPr="004C1646" w:rsidRDefault="002D19DE" w:rsidP="003F5969">
            <w:pPr>
              <w:spacing w:after="0"/>
              <w:jc w:val="right"/>
            </w:pPr>
            <w:r w:rsidRPr="004C1646">
              <w:t xml:space="preserve">3.0% </w:t>
            </w:r>
          </w:p>
        </w:tc>
        <w:tc>
          <w:tcPr>
            <w:tcW w:w="0" w:type="auto"/>
            <w:shd w:val="clear" w:color="auto" w:fill="auto"/>
            <w:vAlign w:val="center"/>
          </w:tcPr>
          <w:p w:rsidR="002D19DE" w:rsidRPr="004C1646" w:rsidRDefault="002D19DE" w:rsidP="003F5969">
            <w:pPr>
              <w:spacing w:after="0"/>
              <w:jc w:val="right"/>
            </w:pPr>
            <w:r w:rsidRPr="004C1646">
              <w:t xml:space="preserve">2.6% </w:t>
            </w:r>
          </w:p>
        </w:tc>
        <w:tc>
          <w:tcPr>
            <w:tcW w:w="0" w:type="auto"/>
            <w:shd w:val="clear" w:color="auto" w:fill="auto"/>
            <w:vAlign w:val="center"/>
          </w:tcPr>
          <w:p w:rsidR="002D19DE" w:rsidRPr="004C1646" w:rsidRDefault="002D19DE" w:rsidP="003F5969">
            <w:pPr>
              <w:spacing w:after="0"/>
              <w:jc w:val="right"/>
            </w:pPr>
            <w:r w:rsidRPr="004C1646">
              <w:t xml:space="preserve">2.0% </w:t>
            </w:r>
          </w:p>
        </w:tc>
      </w:tr>
      <w:tr w:rsidR="002D19DE" w:rsidRPr="004C1646" w:rsidTr="00671C26">
        <w:trPr>
          <w:jc w:val="center"/>
        </w:trPr>
        <w:tc>
          <w:tcPr>
            <w:tcW w:w="1629" w:type="dxa"/>
            <w:shd w:val="clear" w:color="auto" w:fill="auto"/>
            <w:vAlign w:val="center"/>
          </w:tcPr>
          <w:p w:rsidR="002D19DE" w:rsidRPr="00671C26" w:rsidRDefault="002D19DE" w:rsidP="003F5969">
            <w:pPr>
              <w:spacing w:after="0"/>
              <w:jc w:val="right"/>
              <w:rPr>
                <w:b/>
              </w:rPr>
            </w:pPr>
            <w:r w:rsidRPr="00671C26">
              <w:rPr>
                <w:b/>
              </w:rPr>
              <w:t xml:space="preserve">CES </w:t>
            </w:r>
          </w:p>
        </w:tc>
        <w:tc>
          <w:tcPr>
            <w:tcW w:w="1141" w:type="dxa"/>
            <w:shd w:val="clear" w:color="auto" w:fill="auto"/>
            <w:vAlign w:val="center"/>
          </w:tcPr>
          <w:p w:rsidR="002D19DE" w:rsidRPr="004C1646" w:rsidRDefault="002D19DE" w:rsidP="003F5969">
            <w:pPr>
              <w:spacing w:after="0"/>
              <w:jc w:val="right"/>
            </w:pPr>
            <w:r w:rsidRPr="004C1646">
              <w:t xml:space="preserve">5.2% </w:t>
            </w:r>
          </w:p>
        </w:tc>
        <w:tc>
          <w:tcPr>
            <w:tcW w:w="0" w:type="auto"/>
            <w:shd w:val="clear" w:color="auto" w:fill="auto"/>
            <w:vAlign w:val="center"/>
          </w:tcPr>
          <w:p w:rsidR="002D19DE" w:rsidRPr="004C1646" w:rsidRDefault="002D19DE" w:rsidP="003F5969">
            <w:pPr>
              <w:spacing w:after="0"/>
              <w:jc w:val="right"/>
            </w:pPr>
            <w:r w:rsidRPr="004C1646">
              <w:t xml:space="preserve">3.6% </w:t>
            </w:r>
          </w:p>
        </w:tc>
        <w:tc>
          <w:tcPr>
            <w:tcW w:w="0" w:type="auto"/>
            <w:shd w:val="clear" w:color="auto" w:fill="auto"/>
            <w:vAlign w:val="center"/>
          </w:tcPr>
          <w:p w:rsidR="002D19DE" w:rsidRPr="004C1646" w:rsidRDefault="002D19DE" w:rsidP="003F5969">
            <w:pPr>
              <w:spacing w:after="0"/>
              <w:jc w:val="right"/>
            </w:pPr>
            <w:r w:rsidRPr="004C1646">
              <w:t xml:space="preserve">3.3% </w:t>
            </w:r>
          </w:p>
        </w:tc>
        <w:tc>
          <w:tcPr>
            <w:tcW w:w="0" w:type="auto"/>
            <w:shd w:val="clear" w:color="auto" w:fill="auto"/>
            <w:vAlign w:val="center"/>
          </w:tcPr>
          <w:p w:rsidR="002D19DE" w:rsidRPr="004C1646" w:rsidRDefault="002D19DE" w:rsidP="003F5969">
            <w:pPr>
              <w:spacing w:after="0"/>
              <w:jc w:val="right"/>
            </w:pPr>
            <w:r w:rsidRPr="004C1646">
              <w:t xml:space="preserve">2.7% </w:t>
            </w:r>
          </w:p>
        </w:tc>
        <w:tc>
          <w:tcPr>
            <w:tcW w:w="0" w:type="auto"/>
            <w:shd w:val="clear" w:color="auto" w:fill="auto"/>
            <w:vAlign w:val="center"/>
          </w:tcPr>
          <w:p w:rsidR="002D19DE" w:rsidRPr="004C1646" w:rsidRDefault="002D19DE" w:rsidP="003F5969">
            <w:pPr>
              <w:spacing w:after="0"/>
              <w:jc w:val="right"/>
            </w:pPr>
            <w:r w:rsidRPr="004C1646">
              <w:t xml:space="preserve">1.8% </w:t>
            </w:r>
          </w:p>
        </w:tc>
      </w:tr>
      <w:tr w:rsidR="002D19DE" w:rsidRPr="004C1646" w:rsidTr="00671C26">
        <w:trPr>
          <w:jc w:val="center"/>
        </w:trPr>
        <w:tc>
          <w:tcPr>
            <w:tcW w:w="1629" w:type="dxa"/>
            <w:shd w:val="clear" w:color="auto" w:fill="auto"/>
            <w:vAlign w:val="center"/>
          </w:tcPr>
          <w:p w:rsidR="002D19DE" w:rsidRPr="00671C26" w:rsidRDefault="002D19DE" w:rsidP="003F5969">
            <w:pPr>
              <w:spacing w:after="0"/>
              <w:jc w:val="right"/>
              <w:rPr>
                <w:b/>
              </w:rPr>
            </w:pPr>
            <w:r w:rsidRPr="00671C26">
              <w:rPr>
                <w:b/>
              </w:rPr>
              <w:t xml:space="preserve">Model/CES </w:t>
            </w:r>
          </w:p>
        </w:tc>
        <w:tc>
          <w:tcPr>
            <w:tcW w:w="1141" w:type="dxa"/>
            <w:shd w:val="clear" w:color="auto" w:fill="auto"/>
            <w:vAlign w:val="center"/>
          </w:tcPr>
          <w:p w:rsidR="002D19DE" w:rsidRPr="004C1646" w:rsidRDefault="002D19DE" w:rsidP="003F5969">
            <w:pPr>
              <w:spacing w:after="0"/>
              <w:jc w:val="right"/>
            </w:pPr>
            <w:r w:rsidRPr="004C1646">
              <w:t xml:space="preserve">0.85 </w:t>
            </w:r>
          </w:p>
        </w:tc>
        <w:tc>
          <w:tcPr>
            <w:tcW w:w="0" w:type="auto"/>
            <w:shd w:val="clear" w:color="auto" w:fill="auto"/>
            <w:vAlign w:val="center"/>
          </w:tcPr>
          <w:p w:rsidR="002D19DE" w:rsidRPr="004C1646" w:rsidRDefault="002D19DE" w:rsidP="003F5969">
            <w:pPr>
              <w:spacing w:after="0"/>
              <w:jc w:val="right"/>
            </w:pPr>
            <w:r w:rsidRPr="004C1646">
              <w:t xml:space="preserve">0.92 </w:t>
            </w:r>
          </w:p>
        </w:tc>
        <w:tc>
          <w:tcPr>
            <w:tcW w:w="0" w:type="auto"/>
            <w:shd w:val="clear" w:color="auto" w:fill="auto"/>
            <w:vAlign w:val="center"/>
          </w:tcPr>
          <w:p w:rsidR="002D19DE" w:rsidRPr="004C1646" w:rsidRDefault="002D19DE" w:rsidP="003F5969">
            <w:pPr>
              <w:spacing w:after="0"/>
              <w:jc w:val="right"/>
            </w:pPr>
            <w:r w:rsidRPr="004C1646">
              <w:t xml:space="preserve">0.91 </w:t>
            </w:r>
          </w:p>
        </w:tc>
        <w:tc>
          <w:tcPr>
            <w:tcW w:w="0" w:type="auto"/>
            <w:shd w:val="clear" w:color="auto" w:fill="auto"/>
            <w:vAlign w:val="center"/>
          </w:tcPr>
          <w:p w:rsidR="002D19DE" w:rsidRPr="004C1646" w:rsidRDefault="002D19DE" w:rsidP="003F5969">
            <w:pPr>
              <w:spacing w:after="0"/>
              <w:jc w:val="right"/>
            </w:pPr>
            <w:r w:rsidRPr="004C1646">
              <w:t xml:space="preserve">0.96 </w:t>
            </w:r>
          </w:p>
        </w:tc>
        <w:tc>
          <w:tcPr>
            <w:tcW w:w="0" w:type="auto"/>
            <w:shd w:val="clear" w:color="auto" w:fill="auto"/>
            <w:vAlign w:val="center"/>
          </w:tcPr>
          <w:p w:rsidR="002D19DE" w:rsidRPr="004C1646" w:rsidRDefault="002D19DE" w:rsidP="003F5969">
            <w:pPr>
              <w:spacing w:after="0"/>
              <w:jc w:val="right"/>
            </w:pPr>
            <w:r w:rsidRPr="004C1646">
              <w:t xml:space="preserve">1.11 </w:t>
            </w:r>
          </w:p>
        </w:tc>
      </w:tr>
    </w:tbl>
    <w:p w:rsidR="002D19DE" w:rsidRDefault="002D19DE" w:rsidP="002D19DE"/>
    <w:p w:rsidR="002D19DE" w:rsidRDefault="002D19DE" w:rsidP="003F5969">
      <w:pPr>
        <w:jc w:val="both"/>
      </w:pPr>
      <w:r>
        <w:t>A test was also done to compare the model performance with CES expenditure trend</w:t>
      </w:r>
      <w:r w:rsidR="00D765AB">
        <w:t>s</w:t>
      </w:r>
      <w:r>
        <w:t xml:space="preserve"> from 2001 to 2008</w:t>
      </w:r>
      <w:r w:rsidR="00D765AB">
        <w:t xml:space="preserve"> according to the procedure described earlier</w:t>
      </w:r>
      <w:r>
        <w:t>. The model was run with adjustments to household mileage costs to reflect changes from the 2001 prices. Two sets of model runs were done. In the first set</w:t>
      </w:r>
      <w:r w:rsidR="00D765AB">
        <w:t>,</w:t>
      </w:r>
      <w:r>
        <w:t xml:space="preserve"> the transition parameter was set to 0 (i.e. no transition from the inelastic to elastic portions of the curve. In the second set the transition parameter was s</w:t>
      </w:r>
      <w:r w:rsidR="00D765AB">
        <w:t>et to 1 (i.e. households start</w:t>
      </w:r>
      <w:r>
        <w:t xml:space="preserve"> responding to price increases immediately). </w:t>
      </w:r>
    </w:p>
    <w:p w:rsidR="002D19DE" w:rsidRDefault="002D19DE" w:rsidP="003F5969">
      <w:pPr>
        <w:jc w:val="both"/>
      </w:pPr>
      <w:r>
        <w:t>Figure</w:t>
      </w:r>
      <w:r w:rsidR="00CD432D">
        <w:t>s</w:t>
      </w:r>
      <w:r w:rsidR="00516961">
        <w:t xml:space="preserve"> 76</w:t>
      </w:r>
      <w:r w:rsidR="003F5969">
        <w:t xml:space="preserve"> and 7</w:t>
      </w:r>
      <w:r w:rsidR="00516961">
        <w:t>7</w:t>
      </w:r>
      <w:r>
        <w:t xml:space="preserve"> show the results. The trends are shown</w:t>
      </w:r>
      <w:r w:rsidR="00CD432D">
        <w:t xml:space="preserve"> in the figure</w:t>
      </w:r>
      <w:r>
        <w:t xml:space="preserve"> indexed to</w:t>
      </w:r>
      <w:r w:rsidR="00CD432D">
        <w:t xml:space="preserve"> year</w:t>
      </w:r>
      <w:r>
        <w:t xml:space="preserve"> 2001 values. This was done because the 2001 starting points of the model and CES es</w:t>
      </w:r>
      <w:r w:rsidR="003F5969">
        <w:t>timates are different</w:t>
      </w:r>
      <w:r>
        <w:t xml:space="preserve"> and because indexing make it easier to visually compare whether rates of growth are the same.</w:t>
      </w:r>
    </w:p>
    <w:p w:rsidR="00EC3E54" w:rsidRDefault="002D19DE" w:rsidP="003F5969">
      <w:pPr>
        <w:jc w:val="both"/>
      </w:pPr>
      <w:r>
        <w:t>It can be seen from the figures that the model reproduces the CES trend very well. The rates of growth in the percentage of househol</w:t>
      </w:r>
      <w:r w:rsidR="00EC3E54">
        <w:t>d income spent</w:t>
      </w:r>
      <w:r>
        <w:t xml:space="preserve"> on gasoline estimated by applying the model are very close to the CES growth rates. The largest deviation occurs in the estima</w:t>
      </w:r>
      <w:r w:rsidR="00EC3E54">
        <w:t>tes of the lowest income group which are the least reliable validation targets</w:t>
      </w:r>
      <w:r>
        <w:t xml:space="preserve">. </w:t>
      </w:r>
    </w:p>
    <w:p w:rsidR="002D19DE" w:rsidRDefault="002D19DE" w:rsidP="003F5969">
      <w:pPr>
        <w:jc w:val="both"/>
      </w:pPr>
      <w:r>
        <w:t xml:space="preserve">It can also be seen that </w:t>
      </w:r>
      <w:r w:rsidR="006D3460">
        <w:t xml:space="preserve">increasing </w:t>
      </w:r>
      <w:r>
        <w:t xml:space="preserve">the transition parameter value </w:t>
      </w:r>
      <w:r w:rsidR="006D3460">
        <w:t>to</w:t>
      </w:r>
      <w:r>
        <w:t xml:space="preserve"> 1 lowers the modeled growth rate but not by much. That is because the price changes that occurred are in the least elastic portion of the function and the departure of the transition curve from the baseline is small in that portion.</w:t>
      </w:r>
    </w:p>
    <w:p w:rsidR="003F5969" w:rsidRDefault="003F5969" w:rsidP="003F5969">
      <w:pPr>
        <w:jc w:val="both"/>
      </w:pPr>
      <w:r>
        <w:t>The household budget approach solves the problems exhibited by previous models. It matches recent travel trends that have exhibited low fuel price elasticity. It also is sensitive to large increases in prices. Moreover, it does this with a simple and strong conceptual model.</w:t>
      </w:r>
    </w:p>
    <w:p w:rsidR="00817E92" w:rsidRDefault="003F5969" w:rsidP="00817E92">
      <w:pPr>
        <w:pStyle w:val="Caption"/>
        <w:jc w:val="center"/>
      </w:pPr>
      <w:bookmarkStart w:id="234" w:name="_Toc349649631"/>
      <w:r>
        <w:br w:type="page"/>
      </w:r>
      <w:bookmarkStart w:id="235" w:name="_Toc438371371"/>
      <w:bookmarkEnd w:id="234"/>
      <w:r w:rsidR="00817E92">
        <w:lastRenderedPageBreak/>
        <w:t xml:space="preserve">Figure </w:t>
      </w:r>
      <w:fldSimple w:instr=" SEQ Figure \* ARABIC ">
        <w:r w:rsidR="00645B2B">
          <w:rPr>
            <w:noProof/>
          </w:rPr>
          <w:t>76</w:t>
        </w:r>
      </w:fldSimple>
      <w:r w:rsidR="00817E92">
        <w:t>. Comparison of Model and CES Indexed Trends in the Proportions of Household Income Spent on Gasoline, 2001 - 2008, Transition Parameter = 0</w:t>
      </w:r>
      <w:bookmarkEnd w:id="235"/>
    </w:p>
    <w:p w:rsidR="002D19DE" w:rsidRPr="002D19DE" w:rsidRDefault="00772FD9" w:rsidP="00EC3E54">
      <w:pPr>
        <w:jc w:val="center"/>
      </w:pPr>
      <w:r>
        <w:rPr>
          <w:b/>
        </w:rPr>
        <w:pict>
          <v:shape id="_x0000_i1106" type="#_x0000_t75" style="width:432.75pt;height:265.5pt">
            <v:imagedata r:id="rId120" o:title="over_time_ces_compare_no_transition" croptop="7646f"/>
            <o:lock v:ext="edit" aspectratio="f"/>
          </v:shape>
        </w:pict>
      </w:r>
    </w:p>
    <w:p w:rsidR="002D19DE" w:rsidRDefault="002D19DE" w:rsidP="006F5E8A"/>
    <w:p w:rsidR="0079581E" w:rsidRDefault="0079581E" w:rsidP="0079581E">
      <w:pPr>
        <w:pStyle w:val="Caption"/>
        <w:keepNext/>
        <w:jc w:val="center"/>
      </w:pPr>
      <w:bookmarkStart w:id="236" w:name="_Toc438371372"/>
      <w:r>
        <w:t xml:space="preserve">Figure </w:t>
      </w:r>
      <w:fldSimple w:instr=" SEQ Figure \* ARABIC ">
        <w:r w:rsidR="00645B2B">
          <w:rPr>
            <w:noProof/>
          </w:rPr>
          <w:t>77</w:t>
        </w:r>
      </w:fldSimple>
      <w:r>
        <w:t>. Comparison of Model and CES Indexed Trends in the Proportions of Household Income Spent on Gasoline, 2001 - 2008, Transition Parameter = 1</w:t>
      </w:r>
      <w:bookmarkEnd w:id="236"/>
    </w:p>
    <w:p w:rsidR="002D19DE" w:rsidRDefault="00772FD9" w:rsidP="002D19DE">
      <w:r>
        <w:rPr>
          <w:b/>
        </w:rPr>
        <w:pict>
          <v:shape id="_x0000_i1107" type="#_x0000_t75" style="width:432.75pt;height:228.75pt">
            <v:imagedata r:id="rId121" o:title="over_time_ces_compare_full_transition" croptop="7646f"/>
          </v:shape>
        </w:pict>
      </w:r>
    </w:p>
    <w:p w:rsidR="009A2784" w:rsidRDefault="00DD46BA" w:rsidP="00715303">
      <w:pPr>
        <w:pStyle w:val="Heading1"/>
      </w:pPr>
      <w:bookmarkStart w:id="237" w:name="_Toc263256259"/>
      <w:bookmarkStart w:id="238" w:name="_Toc438363112"/>
      <w:r>
        <w:lastRenderedPageBreak/>
        <w:t xml:space="preserve">Calculate Travel on Metropolitan Area Roadways and </w:t>
      </w:r>
      <w:r w:rsidR="002D2A4B" w:rsidRPr="009A2784">
        <w:t>Adjust Fuel Economy to Account for C</w:t>
      </w:r>
      <w:r w:rsidR="002D2A4B" w:rsidRPr="00D850CA">
        <w:t>o</w:t>
      </w:r>
      <w:r w:rsidR="002D2A4B" w:rsidRPr="009A2784">
        <w:t>ngestion</w:t>
      </w:r>
      <w:bookmarkEnd w:id="237"/>
      <w:r w:rsidR="002D2A4B">
        <w:t xml:space="preserve"> </w:t>
      </w:r>
      <w:r>
        <w:t>and Congestion Pricing</w:t>
      </w:r>
      <w:bookmarkEnd w:id="238"/>
    </w:p>
    <w:p w:rsidR="003446BA" w:rsidRDefault="002937ED" w:rsidP="00C64A64">
      <w:pPr>
        <w:jc w:val="both"/>
      </w:pPr>
      <w:r>
        <w:t>Roadway con</w:t>
      </w:r>
      <w:r w:rsidR="00C64A64">
        <w:t xml:space="preserve">gestion can significantly affect the </w:t>
      </w:r>
      <w:r>
        <w:t>fuel economy</w:t>
      </w:r>
      <w:r w:rsidR="00C64A64">
        <w:t xml:space="preserve"> of vehicles powered by internal combustion engines</w:t>
      </w:r>
      <w:r>
        <w:t xml:space="preserve">. Idling, acceleration, deceleration and braking </w:t>
      </w:r>
      <w:r w:rsidR="003446BA">
        <w:t>all compromise the fuel econom</w:t>
      </w:r>
      <w:r w:rsidR="002F1B86">
        <w:t>y of these vehicles</w:t>
      </w:r>
      <w:r w:rsidR="003446BA">
        <w:t xml:space="preserve">. </w:t>
      </w:r>
      <w:r w:rsidR="002F1B86">
        <w:t>Hybrid electric vehicles</w:t>
      </w:r>
      <w:r w:rsidR="003446BA">
        <w:t xml:space="preserve"> </w:t>
      </w:r>
      <w:r w:rsidR="002F1B86">
        <w:t>(HEV)</w:t>
      </w:r>
      <w:r w:rsidR="003446BA">
        <w:t xml:space="preserve">, </w:t>
      </w:r>
      <w:r w:rsidR="002F1B86">
        <w:t>plug-in hybrid electric vehicles (PHEV),</w:t>
      </w:r>
      <w:r w:rsidR="003446BA">
        <w:t xml:space="preserve"> and </w:t>
      </w:r>
      <w:r w:rsidR="002F1B86">
        <w:t xml:space="preserve">electric vehicles (EV) are less affected </w:t>
      </w:r>
      <w:r w:rsidR="00633584">
        <w:t xml:space="preserve">by congestion </w:t>
      </w:r>
      <w:r w:rsidR="002F1B86">
        <w:t xml:space="preserve">because these vehicles </w:t>
      </w:r>
      <w:r w:rsidR="00AA62A9">
        <w:t>can eliminate idling emissions, recover energy with regenerat</w:t>
      </w:r>
      <w:r w:rsidR="00A66991">
        <w:t>ive braking, and</w:t>
      </w:r>
      <w:r w:rsidR="00633584">
        <w:t>,</w:t>
      </w:r>
      <w:r w:rsidR="00A66991">
        <w:t xml:space="preserve"> because </w:t>
      </w:r>
      <w:r w:rsidR="00633584">
        <w:t xml:space="preserve">of </w:t>
      </w:r>
      <w:r w:rsidR="00A66991">
        <w:t xml:space="preserve">the higher efficiency of electric motors, use less energy during acceleration. The effects of congestion are offset by the effects of </w:t>
      </w:r>
      <w:r w:rsidR="00F96ADE">
        <w:t xml:space="preserve">vehicle drag (i.e. wind resistance) at higher travel speeds. For </w:t>
      </w:r>
      <w:r w:rsidR="00B3466A">
        <w:t xml:space="preserve">the newer vehicles (HEV, PHEV, </w:t>
      </w:r>
      <w:proofErr w:type="gramStart"/>
      <w:r w:rsidR="00F96ADE">
        <w:t>EV</w:t>
      </w:r>
      <w:proofErr w:type="gramEnd"/>
      <w:r w:rsidR="00F96ADE">
        <w:t>) can result in lower fuel consumption in congested conditions than in uncongested conditions.</w:t>
      </w:r>
      <w:r w:rsidR="003446BA">
        <w:t xml:space="preserve"> </w:t>
      </w:r>
      <w:r w:rsidR="00633584">
        <w:t>The GreenSTEP and RSPM models include a congestion model to estimate the effects of these interactions.</w:t>
      </w:r>
    </w:p>
    <w:p w:rsidR="00550137" w:rsidRDefault="00CA50ED" w:rsidP="00550137">
      <w:r>
        <w:t xml:space="preserve">The congestion model operates within an overall structure of a </w:t>
      </w:r>
      <w:proofErr w:type="spellStart"/>
      <w:r>
        <w:t>networkless</w:t>
      </w:r>
      <w:proofErr w:type="spellEnd"/>
      <w:r>
        <w:t xml:space="preserve"> aggregate equilibrium model</w:t>
      </w:r>
      <w:r w:rsidR="00550137">
        <w:t xml:space="preserve"> for a metropolitan area</w:t>
      </w:r>
      <w:r>
        <w:t xml:space="preserve">. This model splits </w:t>
      </w:r>
      <w:r w:rsidR="00B3466A">
        <w:t xml:space="preserve">light-duty vehicle </w:t>
      </w:r>
      <w:r>
        <w:t>DVMT between freeway</w:t>
      </w:r>
      <w:r w:rsidR="00B3466A">
        <w:t>s and</w:t>
      </w:r>
      <w:r>
        <w:t xml:space="preserve"> arterial</w:t>
      </w:r>
      <w:r w:rsidR="00B3466A">
        <w:t>s,</w:t>
      </w:r>
      <w:r>
        <w:t xml:space="preserve"> and between different congestion levels. </w:t>
      </w:r>
      <w:r w:rsidR="00B3466A">
        <w:t xml:space="preserve">The proportion of light-duty vehicle travel on local roads (i.e. roads functionally classified as collectors or locals) is set at a fixed value based on traffic volume inventories. </w:t>
      </w:r>
      <w:r w:rsidR="00490CB3">
        <w:t>Likewise with the proportions of heavy duty vehicle DVMT on freeway, arterial, and local roads. The</w:t>
      </w:r>
      <w:r>
        <w:t xml:space="preserve"> splits </w:t>
      </w:r>
      <w:r w:rsidR="00490CB3">
        <w:t xml:space="preserve">of light-duty vehicle travel between freeways and arterials </w:t>
      </w:r>
      <w:r>
        <w:t xml:space="preserve">are sensitive to the relative supplies of freeway and arterial lane-miles, </w:t>
      </w:r>
      <w:r w:rsidR="0064101F">
        <w:t xml:space="preserve">deployment of </w:t>
      </w:r>
      <w:r>
        <w:t xml:space="preserve">operations measures </w:t>
      </w:r>
      <w:r w:rsidR="00490CB3">
        <w:t>(e.g. r</w:t>
      </w:r>
      <w:r>
        <w:t>amp metering</w:t>
      </w:r>
      <w:r w:rsidR="00490CB3">
        <w:t>, incident management, coordinated traffic signals, access management)</w:t>
      </w:r>
      <w:r>
        <w:t xml:space="preserve">, and congestion pricing. </w:t>
      </w:r>
      <w:r w:rsidR="00516961">
        <w:t>Figure 78</w:t>
      </w:r>
      <w:r w:rsidR="0064101F">
        <w:t xml:space="preserve"> illustrat</w:t>
      </w:r>
      <w:r w:rsidR="00490CB3">
        <w:t>es the general structure of the aggregate equilibrium model.</w:t>
      </w:r>
      <w:r w:rsidR="002E07D6">
        <w:t xml:space="preserve"> Following is a summary </w:t>
      </w:r>
      <w:r w:rsidR="00C349A4">
        <w:t>description of what the model does.</w:t>
      </w:r>
    </w:p>
    <w:p w:rsidR="001318A0" w:rsidRDefault="001318A0" w:rsidP="00AB1B43">
      <w:pPr>
        <w:numPr>
          <w:ilvl w:val="0"/>
          <w:numId w:val="22"/>
        </w:numPr>
      </w:pPr>
      <w:r>
        <w:t>Congestion is calculated as a function of DVMT and lane-miles using lookup tables that specify the proportions of DVMT and the proportions of DVHT (daily vehicle hours of travel) in each of 5 congestion categories.</w:t>
      </w:r>
    </w:p>
    <w:p w:rsidR="00C349A4" w:rsidRDefault="00C349A4" w:rsidP="00AB1B43">
      <w:pPr>
        <w:numPr>
          <w:ilvl w:val="0"/>
          <w:numId w:val="22"/>
        </w:numPr>
      </w:pPr>
      <w:r>
        <w:t>Average speed is calculated as a function of congestion level and the type and amount of deployment of traffic operations programs. An average speed is associated with each roadway functional class and congestion level. Those speeds are modified depending on the assumed deployment of traffic operations programs such as ramp metering.</w:t>
      </w:r>
    </w:p>
    <w:p w:rsidR="001318A0" w:rsidRDefault="00C349A4" w:rsidP="00AB1B43">
      <w:pPr>
        <w:numPr>
          <w:ilvl w:val="0"/>
          <w:numId w:val="22"/>
        </w:numPr>
      </w:pPr>
      <w:r>
        <w:t xml:space="preserve">A price-adjusted equivalent speed is calculated to account for congestion pricing effects. DVHT by congestion class is calculated from the respective DVMT and speed values. DVHT is converted into a cost equivalent using an assumed value of time. The total cost of congestion pricing by congestion class is calculated from the DVMT and input assumptions </w:t>
      </w:r>
      <w:r w:rsidR="001318A0">
        <w:t>on congestion fees per mile by congestion class. Total congestion cost by congestion class is added to the cost equivalent to DVHT. The total overall congestion classes is then summed and divided by the total of all DVMT to produce the price-adjusted equivalent speed.</w:t>
      </w:r>
    </w:p>
    <w:p w:rsidR="00C349A4" w:rsidRDefault="001318A0" w:rsidP="00AB1B43">
      <w:pPr>
        <w:numPr>
          <w:ilvl w:val="0"/>
          <w:numId w:val="22"/>
        </w:numPr>
      </w:pPr>
      <w:r>
        <w:lastRenderedPageBreak/>
        <w:t>The ratio of average composite speeds determines the split of light-duty vehicle VMT between freeways and arterials. These calculations are repeated until the difference in speeds from one iteration to the next is very small.</w:t>
      </w:r>
    </w:p>
    <w:p w:rsidR="00B645A5" w:rsidRDefault="00B645A5" w:rsidP="00B645A5">
      <w:pPr>
        <w:pStyle w:val="Caption"/>
        <w:keepNext/>
        <w:jc w:val="center"/>
      </w:pPr>
      <w:bookmarkStart w:id="239" w:name="_Toc438371373"/>
      <w:r>
        <w:t xml:space="preserve">Figure </w:t>
      </w:r>
      <w:fldSimple w:instr=" SEQ Figure \* ARABIC ">
        <w:r w:rsidR="00645B2B">
          <w:rPr>
            <w:noProof/>
          </w:rPr>
          <w:t>78</w:t>
        </w:r>
      </w:fldSimple>
      <w:r>
        <w:t>. Schematic of Aggregate Traffic Equilibrium Model</w:t>
      </w:r>
      <w:bookmarkEnd w:id="239"/>
    </w:p>
    <w:p w:rsidR="00017F93" w:rsidRDefault="00772FD9" w:rsidP="00017F93">
      <w:r>
        <w:pict>
          <v:shape id="_x0000_i1108" type="#_x0000_t75" style="width:441pt;height:355.5pt">
            <v:imagedata r:id="rId122" o:title="New_Dvmt_Split_Model" croptop="4370f" cropbottom="3496f" cropleft="5899f" cropright="5899f"/>
          </v:shape>
        </w:pict>
      </w:r>
    </w:p>
    <w:p w:rsidR="00017F93" w:rsidRDefault="00017F93" w:rsidP="00017F93"/>
    <w:p w:rsidR="00F3426A" w:rsidRDefault="00DA6684" w:rsidP="00F3426A">
      <w:pPr>
        <w:jc w:val="both"/>
      </w:pPr>
      <w:r>
        <w:t xml:space="preserve">Only light-duty </w:t>
      </w:r>
      <w:r w:rsidR="00F3426A">
        <w:t>D</w:t>
      </w:r>
      <w:r>
        <w:t xml:space="preserve">VMT on freeways and arterials is </w:t>
      </w:r>
      <w:r w:rsidR="00F3426A">
        <w:t>allocated in this manner. A fixed percentage of light-duty DVMT is allocated to lower functional</w:t>
      </w:r>
      <w:r w:rsidR="00550137">
        <w:t>ly classed roads based on estimates derived from traffic counts</w:t>
      </w:r>
      <w:r w:rsidR="00F3426A">
        <w:t>. Heavy t</w:t>
      </w:r>
      <w:r w:rsidR="002D2A4B">
        <w:t xml:space="preserve">ruck and bus DVMT </w:t>
      </w:r>
      <w:r w:rsidR="00F3426A">
        <w:t>are also</w:t>
      </w:r>
      <w:r w:rsidR="002D2A4B">
        <w:t xml:space="preserve"> allocated </w:t>
      </w:r>
      <w:r w:rsidR="00F3426A">
        <w:t>based on fixed input percentages</w:t>
      </w:r>
      <w:r w:rsidR="00550137">
        <w:t xml:space="preserve"> determined by classification counts, and, for buses, by transit agency routing information</w:t>
      </w:r>
      <w:r w:rsidR="00A5011F">
        <w:t xml:space="preserve">. </w:t>
      </w:r>
      <w:r w:rsidR="00F3426A">
        <w:t xml:space="preserve">It is assumed that heavy truck and bus routing are determined by larger scale routing and delivery needs and are largely insensitive to congestion and prices. </w:t>
      </w:r>
      <w:r w:rsidR="00256B9A">
        <w:t xml:space="preserve">Heavy truck and bus DVMT is converted into passenger car equivalents (PCE) for congestion calculations. The PCE for both heavy trucks and buses is 2.5. </w:t>
      </w:r>
    </w:p>
    <w:p w:rsidR="002E206A" w:rsidRDefault="002E206A" w:rsidP="002E206A">
      <w:pPr>
        <w:pStyle w:val="Heading2"/>
      </w:pPr>
      <w:bookmarkStart w:id="240" w:name="_Toc438363113"/>
      <w:r>
        <w:t xml:space="preserve">Splitting DVMT </w:t>
      </w:r>
      <w:r w:rsidR="00002713">
        <w:t xml:space="preserve">and DVHT </w:t>
      </w:r>
      <w:r>
        <w:t>into Congestion Levels</w:t>
      </w:r>
      <w:bookmarkEnd w:id="240"/>
    </w:p>
    <w:p w:rsidR="00890D17" w:rsidRDefault="002E206A" w:rsidP="00890D17">
      <w:pPr>
        <w:jc w:val="both"/>
      </w:pPr>
      <w:r>
        <w:t xml:space="preserve">DVMT is split into 5 levels (none, moderate, heavy, severe, extreme), following the approach developed by the Texas Transportation Institute (TTI) for the Urban Mobility Report. In previous </w:t>
      </w:r>
      <w:r>
        <w:lastRenderedPageBreak/>
        <w:t xml:space="preserve">versions of the GreenSTEP and RSPM models, linear regression models were used to estimate the proportions of DVMT in all but the moderate congestion category as a function of average traffic loads (ADT/lane). Moderately congested DVMT was calculated as the remainder because the correlation with average traffic loads was very weak. </w:t>
      </w:r>
      <w:r w:rsidR="008B4414" w:rsidRPr="008B4414">
        <w:t xml:space="preserve">It was subsequently found that the approach of treating the moderately congested category as a remainder resulted in low </w:t>
      </w:r>
      <w:r w:rsidR="008B4414">
        <w:t xml:space="preserve">estimates of the moderately congested proportion of DVMT </w:t>
      </w:r>
      <w:r w:rsidR="008B4414" w:rsidRPr="008B4414">
        <w:t xml:space="preserve">relative to the </w:t>
      </w:r>
      <w:r w:rsidR="008B4414">
        <w:t xml:space="preserve">proportions estimated for the </w:t>
      </w:r>
      <w:r w:rsidR="008B4414" w:rsidRPr="008B4414">
        <w:t xml:space="preserve">congestion categories </w:t>
      </w:r>
      <w:r w:rsidR="008B4414">
        <w:t>that bracket it (none and heavy)</w:t>
      </w:r>
      <w:r w:rsidR="008B4414" w:rsidRPr="008B4414">
        <w:t xml:space="preserve">. </w:t>
      </w:r>
      <w:r w:rsidR="008B4414">
        <w:t xml:space="preserve">Not only is it that outcome not logical, it also </w:t>
      </w:r>
      <w:r w:rsidR="008B4414" w:rsidRPr="008B4414">
        <w:t>contributed to instability in the model to adjust the DVMT split between freeways and arterials. To produce more sensible distributions</w:t>
      </w:r>
      <w:r>
        <w:t xml:space="preserve"> </w:t>
      </w:r>
      <w:r w:rsidR="00C422DE">
        <w:t xml:space="preserve">a weighted averaging process was used to calculate </w:t>
      </w:r>
      <w:r>
        <w:t>lookup tables using estimates of DVMT and congestion levels for 90 urban areas prepared by TTI for the 2009 Urban Mobility Report. Average proportions were calculated for each traffic load level</w:t>
      </w:r>
      <w:r w:rsidR="00C422DE">
        <w:t xml:space="preserve"> (at intervals of 100 ADT per lane)</w:t>
      </w:r>
      <w:r>
        <w:t xml:space="preserve"> as a </w:t>
      </w:r>
      <w:r w:rsidR="00C422DE">
        <w:t xml:space="preserve">weighted average of the values for the 10 </w:t>
      </w:r>
      <w:r>
        <w:t xml:space="preserve">urban areas having </w:t>
      </w:r>
      <w:r w:rsidR="00C422DE">
        <w:t>closest traffic load levels</w:t>
      </w:r>
      <w:r>
        <w:t xml:space="preserve">. </w:t>
      </w:r>
      <w:r w:rsidR="00C422DE">
        <w:t>An urban area’</w:t>
      </w:r>
      <w:r w:rsidR="00EA4A8A">
        <w:t xml:space="preserve">s weight was calculated as a direct function of the proportional </w:t>
      </w:r>
      <w:r w:rsidR="00A21EC2">
        <w:t>difference between the subject traffic load level and the urban area’s traffic load level. Polynomial splines were fitted to the result</w:t>
      </w:r>
      <w:r w:rsidR="00516961">
        <w:t>ing weighted averages. Figure 79</w:t>
      </w:r>
      <w:r w:rsidR="00A21EC2">
        <w:t xml:space="preserve"> show the results for the proportions of freeway DVMT by congestion level. The dashed lines in the figure show the results of calculating the weighted averages. The solid lines are the smoothed results. </w:t>
      </w:r>
      <w:r>
        <w:t xml:space="preserve">Figure </w:t>
      </w:r>
      <w:r w:rsidR="00516961">
        <w:t>80</w:t>
      </w:r>
      <w:r w:rsidR="008B4414">
        <w:t xml:space="preserve"> </w:t>
      </w:r>
      <w:r>
        <w:t xml:space="preserve">show the </w:t>
      </w:r>
      <w:r w:rsidR="00A21EC2">
        <w:t>corresponding results for arterials.</w:t>
      </w:r>
      <w:r w:rsidR="00A21EC2" w:rsidRPr="00A21EC2">
        <w:t xml:space="preserve"> </w:t>
      </w:r>
      <w:r w:rsidR="00890D17">
        <w:t>The same method was used to develop lookup tables for splitting vehicle hours of travel (VHT) into congestion bins at differen</w:t>
      </w:r>
      <w:r w:rsidR="00516961">
        <w:t>t traffic load levels. Figure 81</w:t>
      </w:r>
      <w:r w:rsidR="00890D17">
        <w:t xml:space="preserve"> shows the proportions of DV</w:t>
      </w:r>
      <w:r w:rsidR="00516961">
        <w:t>H</w:t>
      </w:r>
      <w:r w:rsidR="00890D17">
        <w:t>T by congesti</w:t>
      </w:r>
      <w:r w:rsidR="00516961">
        <w:t>on level for freeways. Figure 82</w:t>
      </w:r>
      <w:r w:rsidR="00890D17">
        <w:t xml:space="preserve"> shows the DV</w:t>
      </w:r>
      <w:r w:rsidR="00516961">
        <w:t>H</w:t>
      </w:r>
      <w:r w:rsidR="00890D17">
        <w:t xml:space="preserve">T proportions by congestion level for arterials. </w:t>
      </w:r>
    </w:p>
    <w:p w:rsidR="00BE5133" w:rsidRDefault="00BE5133" w:rsidP="00BE5133">
      <w:pPr>
        <w:pStyle w:val="Caption"/>
        <w:keepNext/>
        <w:jc w:val="center"/>
      </w:pPr>
      <w:bookmarkStart w:id="241" w:name="_Toc438371374"/>
      <w:r>
        <w:t xml:space="preserve">Figure </w:t>
      </w:r>
      <w:fldSimple w:instr=" SEQ Figure \* ARABIC ">
        <w:r w:rsidR="00645B2B">
          <w:rPr>
            <w:noProof/>
          </w:rPr>
          <w:t>79</w:t>
        </w:r>
      </w:fldSimple>
      <w:r>
        <w:t>. Freeway Daily Vehicle Miles Traveled by Congestion Level for Different Traffic Load Levels: Weighted Averages and Smoothed Results</w:t>
      </w:r>
      <w:bookmarkEnd w:id="241"/>
    </w:p>
    <w:p w:rsidR="002E206A" w:rsidRDefault="00772FD9" w:rsidP="00A21EC2">
      <w:pPr>
        <w:jc w:val="center"/>
      </w:pPr>
      <w:r>
        <w:pict>
          <v:shape id="_x0000_i1109" type="#_x0000_t75" style="width:302.25pt;height:270.75pt">
            <v:imagedata r:id="rId123" o:title="fwy_dmvt_by_cong_demand" croptop="6554f"/>
          </v:shape>
        </w:pict>
      </w:r>
    </w:p>
    <w:p w:rsidR="00734EA2" w:rsidRDefault="004E3558" w:rsidP="00734EA2">
      <w:pPr>
        <w:pStyle w:val="Caption"/>
        <w:spacing w:after="120"/>
        <w:jc w:val="center"/>
      </w:pPr>
      <w:r>
        <w:br w:type="page"/>
      </w:r>
      <w:bookmarkStart w:id="242" w:name="_Toc438371375"/>
      <w:r w:rsidR="00734EA2">
        <w:lastRenderedPageBreak/>
        <w:t xml:space="preserve">Figure </w:t>
      </w:r>
      <w:fldSimple w:instr=" SEQ Figure \* ARABIC ">
        <w:r w:rsidR="00645B2B">
          <w:rPr>
            <w:noProof/>
          </w:rPr>
          <w:t>80</w:t>
        </w:r>
      </w:fldSimple>
      <w:r w:rsidR="00734EA2">
        <w:t>. Arterial Daily Vehicle Miles Traveled by Congestion Level for Different Traffic Load Levels: Weighted Averages and Smoothed Results</w:t>
      </w:r>
      <w:bookmarkEnd w:id="242"/>
    </w:p>
    <w:p w:rsidR="00A21EC2" w:rsidRDefault="00772FD9" w:rsidP="00A21EC2">
      <w:pPr>
        <w:jc w:val="center"/>
      </w:pPr>
      <w:r>
        <w:pict>
          <v:shape id="_x0000_i1110" type="#_x0000_t75" style="width:306pt;height:276pt">
            <v:imagedata r:id="rId124" o:title="art_dmvt_by_cong_demand" croptop="6494f"/>
          </v:shape>
        </w:pict>
      </w:r>
    </w:p>
    <w:p w:rsidR="00F92858" w:rsidRDefault="00F92858" w:rsidP="00F92858">
      <w:pPr>
        <w:pStyle w:val="Caption"/>
        <w:keepNext/>
        <w:jc w:val="center"/>
      </w:pPr>
      <w:bookmarkStart w:id="243" w:name="_Toc438371376"/>
      <w:r>
        <w:t xml:space="preserve">Figure </w:t>
      </w:r>
      <w:fldSimple w:instr=" SEQ Figure \* ARABIC ">
        <w:r w:rsidR="00645B2B">
          <w:rPr>
            <w:noProof/>
          </w:rPr>
          <w:t>81</w:t>
        </w:r>
      </w:fldSimple>
      <w:r>
        <w:t>. Freeway Daily Vehicle Hours Traveled by Congestion Level for Different Traffic Load Levels: Weighted Averages and Smoothed Results</w:t>
      </w:r>
      <w:bookmarkEnd w:id="243"/>
    </w:p>
    <w:p w:rsidR="002E206A" w:rsidRDefault="00772FD9" w:rsidP="004E3558">
      <w:pPr>
        <w:jc w:val="center"/>
      </w:pPr>
      <w:r>
        <w:pict>
          <v:shape id="_x0000_i1111" type="#_x0000_t75" style="width:306.75pt;height:276pt">
            <v:imagedata r:id="rId125" o:title="fwy_vht_by_cong_demand" croptop="6494f"/>
          </v:shape>
        </w:pict>
      </w:r>
    </w:p>
    <w:p w:rsidR="00400566" w:rsidRDefault="00162D74" w:rsidP="00400566">
      <w:pPr>
        <w:pStyle w:val="Caption"/>
        <w:jc w:val="center"/>
      </w:pPr>
      <w:r>
        <w:br w:type="page"/>
      </w:r>
      <w:bookmarkStart w:id="244" w:name="_Toc438371377"/>
      <w:r w:rsidR="00400566">
        <w:lastRenderedPageBreak/>
        <w:t xml:space="preserve">Figure </w:t>
      </w:r>
      <w:fldSimple w:instr=" SEQ Figure \* ARABIC ">
        <w:r w:rsidR="00645B2B">
          <w:rPr>
            <w:noProof/>
          </w:rPr>
          <w:t>82</w:t>
        </w:r>
      </w:fldSimple>
      <w:r w:rsidR="00400566">
        <w:t>. Arterial Daily Vehicle Hours Traveled by Congestion Level for Different Traffic Load Levels: Weighted Averages and Smoothed Results</w:t>
      </w:r>
      <w:bookmarkEnd w:id="244"/>
    </w:p>
    <w:p w:rsidR="00890D17" w:rsidRDefault="00772FD9" w:rsidP="00323A9E">
      <w:pPr>
        <w:jc w:val="center"/>
      </w:pPr>
      <w:r>
        <w:pict>
          <v:shape id="_x0000_i1112" type="#_x0000_t75" style="width:306.75pt;height:276pt">
            <v:imagedata r:id="rId125" o:title="fwy_vht_by_cong_demand" croptop="6494f"/>
          </v:shape>
        </w:pict>
      </w:r>
    </w:p>
    <w:p w:rsidR="00D42D36" w:rsidRDefault="00002713" w:rsidP="00002713">
      <w:pPr>
        <w:pStyle w:val="Heading2"/>
      </w:pPr>
      <w:bookmarkStart w:id="245" w:name="_Toc438363114"/>
      <w:r>
        <w:t>Estimating Average Speed</w:t>
      </w:r>
      <w:bookmarkEnd w:id="245"/>
    </w:p>
    <w:p w:rsidR="00002713" w:rsidRDefault="00492310" w:rsidP="00002713">
      <w:pPr>
        <w:jc w:val="both"/>
      </w:pPr>
      <w:bookmarkStart w:id="246" w:name="OLE_LINK1"/>
      <w:bookmarkStart w:id="247" w:name="OLE_LINK2"/>
      <w:r>
        <w:t>Versions 3.0 and 3.5 of the GreenSTEP and RSPM models use a</w:t>
      </w:r>
      <w:r w:rsidR="00002713">
        <w:t xml:space="preserve"> speed model was developed by Alex </w:t>
      </w:r>
      <w:proofErr w:type="spellStart"/>
      <w:r w:rsidR="00002713">
        <w:t>Bigazzi</w:t>
      </w:r>
      <w:proofErr w:type="spellEnd"/>
      <w:r w:rsidR="00002713">
        <w:t xml:space="preserve"> and Kelly Clifton at Portland State University to enable modeled speeds to be sensitive to operations programs including ramp metering, incident management, traffic signal coordination and access management.</w:t>
      </w:r>
      <w:r w:rsidR="00002713">
        <w:rPr>
          <w:rStyle w:val="FootnoteReference"/>
        </w:rPr>
        <w:footnoteReference w:id="34"/>
      </w:r>
      <w:r w:rsidR="00002713">
        <w:t xml:space="preserve"> This model, like the previous one, uses data on congestion and speeds from the Texas Transportation Institute’s (TTI) database for urban areas reported on in the Urban Mobility Report. In addition, it uses research from TTI on the effects of various operations programs on congestion delay. In summary, the model works as follows:</w:t>
      </w:r>
    </w:p>
    <w:bookmarkEnd w:id="246"/>
    <w:bookmarkEnd w:id="247"/>
    <w:p w:rsidR="00002713" w:rsidRDefault="00002713" w:rsidP="00AB1B43">
      <w:pPr>
        <w:numPr>
          <w:ilvl w:val="0"/>
          <w:numId w:val="30"/>
        </w:numPr>
        <w:spacing w:after="0" w:line="240" w:lineRule="auto"/>
        <w:jc w:val="both"/>
      </w:pPr>
      <w:r>
        <w:t xml:space="preserve">The process starts with base (no operations programs) congested speeds by congestion level. These are shown in </w:t>
      </w:r>
      <w:r w:rsidR="001C4A4A">
        <w:t>Table 74</w:t>
      </w:r>
      <w:r>
        <w:t>.</w:t>
      </w:r>
    </w:p>
    <w:p w:rsidR="00002713" w:rsidRDefault="00002713" w:rsidP="00AB1B43">
      <w:pPr>
        <w:numPr>
          <w:ilvl w:val="0"/>
          <w:numId w:val="30"/>
        </w:numPr>
        <w:spacing w:after="0" w:line="240" w:lineRule="auto"/>
        <w:jc w:val="both"/>
      </w:pPr>
      <w:r>
        <w:t>Amounts of delay due to recurring congestion and to incidents are calculated from the base speeds.</w:t>
      </w:r>
    </w:p>
    <w:p w:rsidR="00002713" w:rsidRDefault="00002713" w:rsidP="00AB1B43">
      <w:pPr>
        <w:numPr>
          <w:ilvl w:val="0"/>
          <w:numId w:val="30"/>
        </w:numPr>
        <w:spacing w:after="0" w:line="240" w:lineRule="auto"/>
        <w:jc w:val="both"/>
      </w:pPr>
      <w:r>
        <w:t>Four operations programs are considered for their effects on recur</w:t>
      </w:r>
      <w:r w:rsidR="00492310">
        <w:t>r</w:t>
      </w:r>
      <w:r w:rsidR="001C4A4A">
        <w:t>ing and incident delay. Table 75</w:t>
      </w:r>
      <w:r>
        <w:t xml:space="preserve"> shows the maximum percentage reductions in delay with full program deployment. These are the programs for which significant amounts of data are available. The model allows reductions for other programs not listed to be applied as </w:t>
      </w:r>
      <w:r>
        <w:lastRenderedPageBreak/>
        <w:t>additional data becomes available or to test the sensitivity of results to potential new programs.</w:t>
      </w:r>
    </w:p>
    <w:p w:rsidR="00002713" w:rsidRDefault="00002713" w:rsidP="00AB1B43">
      <w:pPr>
        <w:numPr>
          <w:ilvl w:val="0"/>
          <w:numId w:val="30"/>
        </w:numPr>
        <w:spacing w:after="0" w:line="240" w:lineRule="auto"/>
        <w:jc w:val="both"/>
      </w:pPr>
      <w:r>
        <w:t>The delay reduction percentage for an operations program in an individual metropolitan area is calculated based on how extensively the operations program will be deployed relative to the average for metropolitan areas of the same size class in the base year (2007). T</w:t>
      </w:r>
      <w:r w:rsidR="001C4A4A">
        <w:t>able 76</w:t>
      </w:r>
      <w:r>
        <w:t xml:space="preserve"> shows the average base year deployment levels by metropolitan area size class in terms of the fraction of maximum delay reduction achieved.</w:t>
      </w:r>
    </w:p>
    <w:p w:rsidR="00002713" w:rsidRDefault="00002713" w:rsidP="00AB1B43">
      <w:pPr>
        <w:numPr>
          <w:ilvl w:val="0"/>
          <w:numId w:val="30"/>
        </w:numPr>
        <w:spacing w:after="0" w:line="240" w:lineRule="auto"/>
        <w:jc w:val="both"/>
      </w:pPr>
      <w:r>
        <w:t xml:space="preserve">The calculated delay reduction percentages are applied to the amounts of recurring and incident delay calculated from the base speeds to compute delay which accounts for the effects of operations programs.  </w:t>
      </w:r>
    </w:p>
    <w:p w:rsidR="00002713" w:rsidRDefault="00002713" w:rsidP="00AB1B43">
      <w:pPr>
        <w:numPr>
          <w:ilvl w:val="0"/>
          <w:numId w:val="30"/>
        </w:numPr>
        <w:spacing w:after="0" w:line="240" w:lineRule="auto"/>
        <w:jc w:val="both"/>
      </w:pPr>
      <w:r>
        <w:t>Average speeds by congestion level are calculated from the delay values.</w:t>
      </w:r>
    </w:p>
    <w:p w:rsidR="00002713" w:rsidRDefault="00002713" w:rsidP="00AB1B43">
      <w:pPr>
        <w:numPr>
          <w:ilvl w:val="0"/>
          <w:numId w:val="30"/>
        </w:numPr>
        <w:spacing w:after="0" w:line="240" w:lineRule="auto"/>
        <w:jc w:val="both"/>
      </w:pPr>
      <w:r>
        <w:t>Average freeway speeds and average arterial speeds are computed as weighted averages using DVMT by congestion level for the weights.</w:t>
      </w:r>
    </w:p>
    <w:p w:rsidR="00492310" w:rsidRDefault="00492310" w:rsidP="00002713">
      <w:pPr>
        <w:rPr>
          <w:b/>
        </w:rPr>
      </w:pPr>
    </w:p>
    <w:p w:rsidR="002500AD" w:rsidRDefault="002500AD" w:rsidP="002500AD">
      <w:pPr>
        <w:pStyle w:val="Caption"/>
        <w:keepNext/>
        <w:jc w:val="center"/>
      </w:pPr>
      <w:bookmarkStart w:id="248" w:name="_Toc438377995"/>
      <w:r>
        <w:t xml:space="preserve">Table </w:t>
      </w:r>
      <w:fldSimple w:instr=" SEQ Table \* ARABIC ">
        <w:r w:rsidR="00022C4E">
          <w:rPr>
            <w:noProof/>
          </w:rPr>
          <w:t>74</w:t>
        </w:r>
      </w:fldSimple>
      <w:r>
        <w:t>. Base Speeds by Congestion Level</w:t>
      </w:r>
      <w:bookmarkEnd w:id="2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002713" w:rsidTr="006829A1">
        <w:tc>
          <w:tcPr>
            <w:tcW w:w="1771" w:type="dxa"/>
            <w:vMerge w:val="restart"/>
            <w:shd w:val="clear" w:color="auto" w:fill="auto"/>
          </w:tcPr>
          <w:p w:rsidR="00002713" w:rsidRPr="006829A1" w:rsidRDefault="00002713" w:rsidP="006829A1">
            <w:pPr>
              <w:spacing w:after="0"/>
              <w:rPr>
                <w:b/>
              </w:rPr>
            </w:pPr>
            <w:r w:rsidRPr="006829A1">
              <w:rPr>
                <w:b/>
              </w:rPr>
              <w:t>Congestion Level</w:t>
            </w:r>
          </w:p>
        </w:tc>
        <w:tc>
          <w:tcPr>
            <w:tcW w:w="3542" w:type="dxa"/>
            <w:gridSpan w:val="2"/>
            <w:shd w:val="clear" w:color="auto" w:fill="auto"/>
          </w:tcPr>
          <w:p w:rsidR="00002713" w:rsidRPr="006829A1" w:rsidRDefault="00002713" w:rsidP="006829A1">
            <w:pPr>
              <w:spacing w:after="0"/>
              <w:jc w:val="center"/>
              <w:rPr>
                <w:b/>
              </w:rPr>
            </w:pPr>
            <w:r w:rsidRPr="006829A1">
              <w:rPr>
                <w:b/>
              </w:rPr>
              <w:t>Overall Average Speed</w:t>
            </w:r>
          </w:p>
          <w:p w:rsidR="00002713" w:rsidRPr="006829A1" w:rsidRDefault="00002713" w:rsidP="006829A1">
            <w:pPr>
              <w:spacing w:after="0"/>
              <w:jc w:val="center"/>
              <w:rPr>
                <w:b/>
              </w:rPr>
            </w:pPr>
            <w:r w:rsidRPr="006829A1">
              <w:rPr>
                <w:b/>
              </w:rPr>
              <w:t>(including effects of incidents)</w:t>
            </w:r>
          </w:p>
        </w:tc>
        <w:tc>
          <w:tcPr>
            <w:tcW w:w="3543" w:type="dxa"/>
            <w:gridSpan w:val="2"/>
            <w:shd w:val="clear" w:color="auto" w:fill="auto"/>
          </w:tcPr>
          <w:p w:rsidR="00002713" w:rsidRPr="006829A1" w:rsidRDefault="00002713" w:rsidP="006829A1">
            <w:pPr>
              <w:spacing w:after="0"/>
              <w:jc w:val="center"/>
              <w:rPr>
                <w:b/>
              </w:rPr>
            </w:pPr>
            <w:r w:rsidRPr="006829A1">
              <w:rPr>
                <w:b/>
              </w:rPr>
              <w:t>Average Speed Considering Only Recurring Congestion</w:t>
            </w:r>
          </w:p>
        </w:tc>
      </w:tr>
      <w:tr w:rsidR="00002713" w:rsidTr="006829A1">
        <w:tc>
          <w:tcPr>
            <w:tcW w:w="1771" w:type="dxa"/>
            <w:vMerge/>
            <w:shd w:val="clear" w:color="auto" w:fill="auto"/>
          </w:tcPr>
          <w:p w:rsidR="00002713" w:rsidRPr="006829A1" w:rsidRDefault="00002713" w:rsidP="006829A1">
            <w:pPr>
              <w:spacing w:after="0"/>
              <w:rPr>
                <w:b/>
              </w:rPr>
            </w:pPr>
          </w:p>
        </w:tc>
        <w:tc>
          <w:tcPr>
            <w:tcW w:w="1771" w:type="dxa"/>
            <w:shd w:val="clear" w:color="auto" w:fill="auto"/>
          </w:tcPr>
          <w:p w:rsidR="00002713" w:rsidRPr="006829A1" w:rsidRDefault="00002713" w:rsidP="006829A1">
            <w:pPr>
              <w:spacing w:after="0"/>
              <w:jc w:val="center"/>
              <w:rPr>
                <w:b/>
              </w:rPr>
            </w:pPr>
            <w:r w:rsidRPr="006829A1">
              <w:rPr>
                <w:b/>
              </w:rPr>
              <w:t>Freeway</w:t>
            </w:r>
          </w:p>
        </w:tc>
        <w:tc>
          <w:tcPr>
            <w:tcW w:w="1771" w:type="dxa"/>
            <w:shd w:val="clear" w:color="auto" w:fill="auto"/>
          </w:tcPr>
          <w:p w:rsidR="00002713" w:rsidRPr="006829A1" w:rsidRDefault="00002713" w:rsidP="006829A1">
            <w:pPr>
              <w:spacing w:after="0"/>
              <w:jc w:val="center"/>
              <w:rPr>
                <w:b/>
              </w:rPr>
            </w:pPr>
            <w:r w:rsidRPr="006829A1">
              <w:rPr>
                <w:b/>
              </w:rPr>
              <w:t>Arterial</w:t>
            </w:r>
          </w:p>
        </w:tc>
        <w:tc>
          <w:tcPr>
            <w:tcW w:w="1771" w:type="dxa"/>
            <w:shd w:val="clear" w:color="auto" w:fill="auto"/>
          </w:tcPr>
          <w:p w:rsidR="00002713" w:rsidRPr="006829A1" w:rsidRDefault="00002713" w:rsidP="006829A1">
            <w:pPr>
              <w:spacing w:after="0"/>
              <w:jc w:val="center"/>
              <w:rPr>
                <w:b/>
              </w:rPr>
            </w:pPr>
            <w:r w:rsidRPr="006829A1">
              <w:rPr>
                <w:b/>
              </w:rPr>
              <w:t>Freeway</w:t>
            </w:r>
          </w:p>
        </w:tc>
        <w:tc>
          <w:tcPr>
            <w:tcW w:w="1772" w:type="dxa"/>
            <w:shd w:val="clear" w:color="auto" w:fill="auto"/>
          </w:tcPr>
          <w:p w:rsidR="00002713" w:rsidRPr="006829A1" w:rsidRDefault="00002713" w:rsidP="006829A1">
            <w:pPr>
              <w:spacing w:after="0"/>
              <w:jc w:val="center"/>
              <w:rPr>
                <w:b/>
              </w:rPr>
            </w:pPr>
            <w:r w:rsidRPr="006829A1">
              <w:rPr>
                <w:b/>
              </w:rPr>
              <w:t>Arterial</w:t>
            </w:r>
          </w:p>
        </w:tc>
      </w:tr>
      <w:tr w:rsidR="00002713" w:rsidTr="006829A1">
        <w:tc>
          <w:tcPr>
            <w:tcW w:w="1771" w:type="dxa"/>
            <w:shd w:val="clear" w:color="auto" w:fill="auto"/>
          </w:tcPr>
          <w:p w:rsidR="00002713" w:rsidRPr="006829A1" w:rsidRDefault="00002713" w:rsidP="006829A1">
            <w:pPr>
              <w:spacing w:after="0"/>
              <w:rPr>
                <w:b/>
              </w:rPr>
            </w:pPr>
            <w:r w:rsidRPr="006829A1">
              <w:rPr>
                <w:b/>
              </w:rPr>
              <w:t>None</w:t>
            </w:r>
          </w:p>
        </w:tc>
        <w:tc>
          <w:tcPr>
            <w:tcW w:w="1771" w:type="dxa"/>
            <w:shd w:val="clear" w:color="auto" w:fill="auto"/>
            <w:vAlign w:val="bottom"/>
          </w:tcPr>
          <w:p w:rsidR="00002713" w:rsidRPr="006829A1" w:rsidRDefault="00002713" w:rsidP="006829A1">
            <w:pPr>
              <w:spacing w:after="0"/>
              <w:jc w:val="center"/>
              <w:rPr>
                <w:color w:val="000000"/>
              </w:rPr>
            </w:pPr>
            <w:r w:rsidRPr="006829A1">
              <w:rPr>
                <w:color w:val="000000"/>
              </w:rPr>
              <w:t>60.0</w:t>
            </w:r>
          </w:p>
        </w:tc>
        <w:tc>
          <w:tcPr>
            <w:tcW w:w="1771" w:type="dxa"/>
            <w:shd w:val="clear" w:color="auto" w:fill="auto"/>
            <w:vAlign w:val="bottom"/>
          </w:tcPr>
          <w:p w:rsidR="00002713" w:rsidRPr="006829A1" w:rsidRDefault="00002713" w:rsidP="006829A1">
            <w:pPr>
              <w:spacing w:after="0"/>
              <w:jc w:val="center"/>
              <w:rPr>
                <w:color w:val="000000"/>
              </w:rPr>
            </w:pPr>
            <w:r w:rsidRPr="006829A1">
              <w:rPr>
                <w:color w:val="000000"/>
              </w:rPr>
              <w:t>30.0</w:t>
            </w:r>
          </w:p>
        </w:tc>
        <w:tc>
          <w:tcPr>
            <w:tcW w:w="1771" w:type="dxa"/>
            <w:shd w:val="clear" w:color="auto" w:fill="auto"/>
            <w:vAlign w:val="bottom"/>
          </w:tcPr>
          <w:p w:rsidR="00002713" w:rsidRPr="006829A1" w:rsidRDefault="00002713" w:rsidP="006829A1">
            <w:pPr>
              <w:spacing w:after="0"/>
              <w:jc w:val="center"/>
              <w:rPr>
                <w:color w:val="000000"/>
              </w:rPr>
            </w:pPr>
            <w:r w:rsidRPr="006829A1">
              <w:rPr>
                <w:color w:val="000000"/>
              </w:rPr>
              <w:t>60.0</w:t>
            </w:r>
          </w:p>
        </w:tc>
        <w:tc>
          <w:tcPr>
            <w:tcW w:w="1772" w:type="dxa"/>
            <w:shd w:val="clear" w:color="auto" w:fill="auto"/>
            <w:vAlign w:val="bottom"/>
          </w:tcPr>
          <w:p w:rsidR="00002713" w:rsidRPr="006829A1" w:rsidRDefault="00002713" w:rsidP="006829A1">
            <w:pPr>
              <w:spacing w:after="0"/>
              <w:jc w:val="center"/>
              <w:rPr>
                <w:color w:val="000000"/>
              </w:rPr>
            </w:pPr>
            <w:r w:rsidRPr="006829A1">
              <w:rPr>
                <w:color w:val="000000"/>
              </w:rPr>
              <w:t>30.0</w:t>
            </w:r>
          </w:p>
        </w:tc>
      </w:tr>
      <w:tr w:rsidR="00002713" w:rsidTr="006829A1">
        <w:tc>
          <w:tcPr>
            <w:tcW w:w="1771" w:type="dxa"/>
            <w:shd w:val="clear" w:color="auto" w:fill="auto"/>
          </w:tcPr>
          <w:p w:rsidR="00002713" w:rsidRPr="006829A1" w:rsidRDefault="00002713" w:rsidP="006829A1">
            <w:pPr>
              <w:spacing w:after="0"/>
              <w:rPr>
                <w:b/>
              </w:rPr>
            </w:pPr>
            <w:r w:rsidRPr="006829A1">
              <w:rPr>
                <w:b/>
              </w:rPr>
              <w:t>Moderate</w:t>
            </w:r>
          </w:p>
        </w:tc>
        <w:tc>
          <w:tcPr>
            <w:tcW w:w="1771" w:type="dxa"/>
            <w:shd w:val="clear" w:color="auto" w:fill="auto"/>
            <w:vAlign w:val="bottom"/>
          </w:tcPr>
          <w:p w:rsidR="00002713" w:rsidRPr="006829A1" w:rsidRDefault="00002713" w:rsidP="006829A1">
            <w:pPr>
              <w:spacing w:after="0"/>
              <w:jc w:val="center"/>
              <w:rPr>
                <w:color w:val="000000"/>
              </w:rPr>
            </w:pPr>
            <w:r w:rsidRPr="006829A1">
              <w:rPr>
                <w:color w:val="000000"/>
              </w:rPr>
              <w:t>50.4</w:t>
            </w:r>
          </w:p>
        </w:tc>
        <w:tc>
          <w:tcPr>
            <w:tcW w:w="1771" w:type="dxa"/>
            <w:shd w:val="clear" w:color="auto" w:fill="auto"/>
            <w:vAlign w:val="bottom"/>
          </w:tcPr>
          <w:p w:rsidR="00002713" w:rsidRPr="006829A1" w:rsidRDefault="00002713" w:rsidP="006829A1">
            <w:pPr>
              <w:spacing w:after="0"/>
              <w:jc w:val="center"/>
              <w:rPr>
                <w:color w:val="000000"/>
              </w:rPr>
            </w:pPr>
            <w:r w:rsidRPr="006829A1">
              <w:rPr>
                <w:color w:val="000000"/>
              </w:rPr>
              <w:t>24.9</w:t>
            </w:r>
          </w:p>
        </w:tc>
        <w:tc>
          <w:tcPr>
            <w:tcW w:w="1771" w:type="dxa"/>
            <w:shd w:val="clear" w:color="auto" w:fill="auto"/>
            <w:vAlign w:val="bottom"/>
          </w:tcPr>
          <w:p w:rsidR="00002713" w:rsidRPr="006829A1" w:rsidRDefault="00002713" w:rsidP="006829A1">
            <w:pPr>
              <w:spacing w:after="0"/>
              <w:jc w:val="center"/>
              <w:rPr>
                <w:color w:val="000000"/>
              </w:rPr>
            </w:pPr>
            <w:r w:rsidRPr="006829A1">
              <w:rPr>
                <w:color w:val="000000"/>
              </w:rPr>
              <w:t>56.2</w:t>
            </w:r>
          </w:p>
        </w:tc>
        <w:tc>
          <w:tcPr>
            <w:tcW w:w="1772" w:type="dxa"/>
            <w:shd w:val="clear" w:color="auto" w:fill="auto"/>
            <w:vAlign w:val="bottom"/>
          </w:tcPr>
          <w:p w:rsidR="00002713" w:rsidRPr="006829A1" w:rsidRDefault="00002713" w:rsidP="006829A1">
            <w:pPr>
              <w:spacing w:after="0"/>
              <w:jc w:val="center"/>
              <w:rPr>
                <w:color w:val="000000"/>
              </w:rPr>
            </w:pPr>
            <w:r w:rsidRPr="006829A1">
              <w:rPr>
                <w:color w:val="000000"/>
              </w:rPr>
              <w:t>29.4</w:t>
            </w:r>
          </w:p>
        </w:tc>
      </w:tr>
      <w:tr w:rsidR="00002713" w:rsidTr="006829A1">
        <w:tc>
          <w:tcPr>
            <w:tcW w:w="1771" w:type="dxa"/>
            <w:shd w:val="clear" w:color="auto" w:fill="auto"/>
          </w:tcPr>
          <w:p w:rsidR="00002713" w:rsidRPr="006829A1" w:rsidRDefault="00002713" w:rsidP="006829A1">
            <w:pPr>
              <w:spacing w:after="0"/>
              <w:rPr>
                <w:b/>
              </w:rPr>
            </w:pPr>
            <w:r w:rsidRPr="006829A1">
              <w:rPr>
                <w:b/>
              </w:rPr>
              <w:t>Heavy</w:t>
            </w:r>
          </w:p>
        </w:tc>
        <w:tc>
          <w:tcPr>
            <w:tcW w:w="1771" w:type="dxa"/>
            <w:shd w:val="clear" w:color="auto" w:fill="auto"/>
            <w:vAlign w:val="bottom"/>
          </w:tcPr>
          <w:p w:rsidR="00002713" w:rsidRPr="006829A1" w:rsidRDefault="00002713" w:rsidP="006829A1">
            <w:pPr>
              <w:spacing w:after="0"/>
              <w:jc w:val="center"/>
              <w:rPr>
                <w:color w:val="000000"/>
              </w:rPr>
            </w:pPr>
            <w:r w:rsidRPr="006829A1">
              <w:rPr>
                <w:color w:val="000000"/>
              </w:rPr>
              <w:t>44.0</w:t>
            </w:r>
          </w:p>
        </w:tc>
        <w:tc>
          <w:tcPr>
            <w:tcW w:w="1771" w:type="dxa"/>
            <w:shd w:val="clear" w:color="auto" w:fill="auto"/>
            <w:vAlign w:val="bottom"/>
          </w:tcPr>
          <w:p w:rsidR="00002713" w:rsidRPr="006829A1" w:rsidRDefault="00002713" w:rsidP="006829A1">
            <w:pPr>
              <w:spacing w:after="0"/>
              <w:jc w:val="center"/>
              <w:rPr>
                <w:color w:val="000000"/>
              </w:rPr>
            </w:pPr>
            <w:r w:rsidRPr="006829A1">
              <w:rPr>
                <w:color w:val="000000"/>
              </w:rPr>
              <w:t>23.5</w:t>
            </w:r>
          </w:p>
        </w:tc>
        <w:tc>
          <w:tcPr>
            <w:tcW w:w="1771" w:type="dxa"/>
            <w:shd w:val="clear" w:color="auto" w:fill="auto"/>
            <w:vAlign w:val="bottom"/>
          </w:tcPr>
          <w:p w:rsidR="00002713" w:rsidRPr="006829A1" w:rsidRDefault="00002713" w:rsidP="006829A1">
            <w:pPr>
              <w:spacing w:after="0"/>
              <w:jc w:val="center"/>
              <w:rPr>
                <w:color w:val="000000"/>
              </w:rPr>
            </w:pPr>
            <w:r w:rsidRPr="006829A1">
              <w:rPr>
                <w:color w:val="000000"/>
              </w:rPr>
              <w:t>53.2</w:t>
            </w:r>
          </w:p>
        </w:tc>
        <w:tc>
          <w:tcPr>
            <w:tcW w:w="1772" w:type="dxa"/>
            <w:shd w:val="clear" w:color="auto" w:fill="auto"/>
            <w:vAlign w:val="bottom"/>
          </w:tcPr>
          <w:p w:rsidR="00002713" w:rsidRPr="006829A1" w:rsidRDefault="00002713" w:rsidP="006829A1">
            <w:pPr>
              <w:spacing w:after="0"/>
              <w:jc w:val="center"/>
              <w:rPr>
                <w:color w:val="000000"/>
              </w:rPr>
            </w:pPr>
            <w:r w:rsidRPr="006829A1">
              <w:rPr>
                <w:color w:val="000000"/>
              </w:rPr>
              <w:t>28.5</w:t>
            </w:r>
          </w:p>
        </w:tc>
      </w:tr>
      <w:tr w:rsidR="00002713" w:rsidTr="006829A1">
        <w:tc>
          <w:tcPr>
            <w:tcW w:w="1771" w:type="dxa"/>
            <w:shd w:val="clear" w:color="auto" w:fill="auto"/>
          </w:tcPr>
          <w:p w:rsidR="00002713" w:rsidRPr="006829A1" w:rsidRDefault="00002713" w:rsidP="006829A1">
            <w:pPr>
              <w:spacing w:after="0"/>
              <w:rPr>
                <w:b/>
              </w:rPr>
            </w:pPr>
            <w:r w:rsidRPr="006829A1">
              <w:rPr>
                <w:b/>
              </w:rPr>
              <w:t>Severe</w:t>
            </w:r>
          </w:p>
        </w:tc>
        <w:tc>
          <w:tcPr>
            <w:tcW w:w="1771" w:type="dxa"/>
            <w:shd w:val="clear" w:color="auto" w:fill="auto"/>
            <w:vAlign w:val="bottom"/>
          </w:tcPr>
          <w:p w:rsidR="00002713" w:rsidRPr="006829A1" w:rsidRDefault="00002713" w:rsidP="006829A1">
            <w:pPr>
              <w:spacing w:after="0"/>
              <w:jc w:val="center"/>
              <w:rPr>
                <w:color w:val="000000"/>
              </w:rPr>
            </w:pPr>
            <w:r w:rsidRPr="006829A1">
              <w:rPr>
                <w:color w:val="000000"/>
              </w:rPr>
              <w:t>34.3</w:t>
            </w:r>
          </w:p>
        </w:tc>
        <w:tc>
          <w:tcPr>
            <w:tcW w:w="1771" w:type="dxa"/>
            <w:shd w:val="clear" w:color="auto" w:fill="auto"/>
            <w:vAlign w:val="bottom"/>
          </w:tcPr>
          <w:p w:rsidR="00002713" w:rsidRPr="006829A1" w:rsidRDefault="00002713" w:rsidP="006829A1">
            <w:pPr>
              <w:spacing w:after="0"/>
              <w:jc w:val="center"/>
              <w:rPr>
                <w:color w:val="000000"/>
              </w:rPr>
            </w:pPr>
            <w:r w:rsidRPr="006829A1">
              <w:rPr>
                <w:color w:val="000000"/>
              </w:rPr>
              <w:t>22.3</w:t>
            </w:r>
          </w:p>
        </w:tc>
        <w:tc>
          <w:tcPr>
            <w:tcW w:w="1771" w:type="dxa"/>
            <w:shd w:val="clear" w:color="auto" w:fill="auto"/>
            <w:vAlign w:val="bottom"/>
          </w:tcPr>
          <w:p w:rsidR="00002713" w:rsidRPr="006829A1" w:rsidRDefault="00002713" w:rsidP="006829A1">
            <w:pPr>
              <w:spacing w:after="0"/>
              <w:jc w:val="center"/>
              <w:rPr>
                <w:color w:val="000000"/>
              </w:rPr>
            </w:pPr>
            <w:r w:rsidRPr="006829A1">
              <w:rPr>
                <w:color w:val="000000"/>
              </w:rPr>
              <w:t>47.4</w:t>
            </w:r>
          </w:p>
        </w:tc>
        <w:tc>
          <w:tcPr>
            <w:tcW w:w="1772" w:type="dxa"/>
            <w:shd w:val="clear" w:color="auto" w:fill="auto"/>
            <w:vAlign w:val="bottom"/>
          </w:tcPr>
          <w:p w:rsidR="00002713" w:rsidRPr="006829A1" w:rsidRDefault="00002713" w:rsidP="006829A1">
            <w:pPr>
              <w:spacing w:after="0"/>
              <w:jc w:val="center"/>
              <w:rPr>
                <w:color w:val="000000"/>
              </w:rPr>
            </w:pPr>
            <w:r w:rsidRPr="006829A1">
              <w:rPr>
                <w:color w:val="000000"/>
              </w:rPr>
              <w:t>27.7</w:t>
            </w:r>
          </w:p>
        </w:tc>
      </w:tr>
      <w:tr w:rsidR="00002713" w:rsidTr="006829A1">
        <w:tc>
          <w:tcPr>
            <w:tcW w:w="1771" w:type="dxa"/>
            <w:shd w:val="clear" w:color="auto" w:fill="auto"/>
          </w:tcPr>
          <w:p w:rsidR="00002713" w:rsidRPr="006829A1" w:rsidRDefault="00002713" w:rsidP="006829A1">
            <w:pPr>
              <w:spacing w:after="0"/>
              <w:rPr>
                <w:b/>
              </w:rPr>
            </w:pPr>
            <w:r w:rsidRPr="006829A1">
              <w:rPr>
                <w:b/>
              </w:rPr>
              <w:t>Extreme</w:t>
            </w:r>
          </w:p>
        </w:tc>
        <w:tc>
          <w:tcPr>
            <w:tcW w:w="1771" w:type="dxa"/>
            <w:shd w:val="clear" w:color="auto" w:fill="auto"/>
            <w:vAlign w:val="bottom"/>
          </w:tcPr>
          <w:p w:rsidR="00002713" w:rsidRPr="006829A1" w:rsidRDefault="00002713" w:rsidP="006829A1">
            <w:pPr>
              <w:spacing w:after="0"/>
              <w:jc w:val="center"/>
              <w:rPr>
                <w:color w:val="000000"/>
              </w:rPr>
            </w:pPr>
            <w:r w:rsidRPr="006829A1">
              <w:rPr>
                <w:color w:val="000000"/>
              </w:rPr>
              <w:t>23.5</w:t>
            </w:r>
          </w:p>
        </w:tc>
        <w:tc>
          <w:tcPr>
            <w:tcW w:w="1771" w:type="dxa"/>
            <w:shd w:val="clear" w:color="auto" w:fill="auto"/>
            <w:vAlign w:val="bottom"/>
          </w:tcPr>
          <w:p w:rsidR="00002713" w:rsidRPr="006829A1" w:rsidRDefault="00002713" w:rsidP="006829A1">
            <w:pPr>
              <w:spacing w:after="0"/>
              <w:jc w:val="center"/>
              <w:rPr>
                <w:color w:val="000000"/>
              </w:rPr>
            </w:pPr>
            <w:r w:rsidRPr="006829A1">
              <w:rPr>
                <w:color w:val="000000"/>
              </w:rPr>
              <w:t>20.6</w:t>
            </w:r>
          </w:p>
        </w:tc>
        <w:tc>
          <w:tcPr>
            <w:tcW w:w="1771" w:type="dxa"/>
            <w:shd w:val="clear" w:color="auto" w:fill="auto"/>
            <w:vAlign w:val="bottom"/>
          </w:tcPr>
          <w:p w:rsidR="00002713" w:rsidRPr="006829A1" w:rsidRDefault="00002713" w:rsidP="006829A1">
            <w:pPr>
              <w:spacing w:after="0"/>
              <w:jc w:val="center"/>
              <w:rPr>
                <w:color w:val="000000"/>
              </w:rPr>
            </w:pPr>
            <w:r w:rsidRPr="006829A1">
              <w:rPr>
                <w:color w:val="000000"/>
              </w:rPr>
              <w:t>38.8</w:t>
            </w:r>
          </w:p>
        </w:tc>
        <w:tc>
          <w:tcPr>
            <w:tcW w:w="1772" w:type="dxa"/>
            <w:shd w:val="clear" w:color="auto" w:fill="auto"/>
            <w:vAlign w:val="bottom"/>
          </w:tcPr>
          <w:p w:rsidR="00002713" w:rsidRPr="006829A1" w:rsidRDefault="00002713" w:rsidP="006829A1">
            <w:pPr>
              <w:spacing w:after="0"/>
              <w:jc w:val="center"/>
              <w:rPr>
                <w:color w:val="000000"/>
              </w:rPr>
            </w:pPr>
            <w:r w:rsidRPr="006829A1">
              <w:rPr>
                <w:color w:val="000000"/>
              </w:rPr>
              <w:t>26.4</w:t>
            </w:r>
          </w:p>
        </w:tc>
      </w:tr>
    </w:tbl>
    <w:p w:rsidR="00002713" w:rsidRDefault="00002713" w:rsidP="00002713"/>
    <w:p w:rsidR="002500AD" w:rsidRDefault="002500AD" w:rsidP="002500AD">
      <w:pPr>
        <w:pStyle w:val="Caption"/>
        <w:keepNext/>
        <w:jc w:val="center"/>
      </w:pPr>
      <w:bookmarkStart w:id="249" w:name="_Toc438377996"/>
      <w:r>
        <w:t xml:space="preserve">Table </w:t>
      </w:r>
      <w:fldSimple w:instr=" SEQ Table \* ARABIC ">
        <w:r w:rsidR="00022C4E">
          <w:rPr>
            <w:noProof/>
          </w:rPr>
          <w:t>75</w:t>
        </w:r>
      </w:fldSimple>
      <w:r>
        <w:t>. Maximum Percentage Reduction in Delay by Operations Program, Delay Type and Congestion Level</w:t>
      </w:r>
      <w:bookmarkEnd w:id="249"/>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620"/>
        <w:gridCol w:w="810"/>
        <w:gridCol w:w="1170"/>
        <w:gridCol w:w="990"/>
        <w:gridCol w:w="1080"/>
        <w:gridCol w:w="990"/>
      </w:tblGrid>
      <w:tr w:rsidR="00002713" w:rsidTr="006829A1">
        <w:tc>
          <w:tcPr>
            <w:tcW w:w="2268" w:type="dxa"/>
            <w:vMerge w:val="restart"/>
            <w:shd w:val="clear" w:color="auto" w:fill="auto"/>
          </w:tcPr>
          <w:p w:rsidR="00002713" w:rsidRPr="006829A1" w:rsidRDefault="00002713" w:rsidP="006829A1">
            <w:pPr>
              <w:spacing w:after="0"/>
              <w:rPr>
                <w:b/>
              </w:rPr>
            </w:pPr>
            <w:r w:rsidRPr="006829A1">
              <w:rPr>
                <w:b/>
              </w:rPr>
              <w:t>Operations Program</w:t>
            </w:r>
          </w:p>
        </w:tc>
        <w:tc>
          <w:tcPr>
            <w:tcW w:w="1620" w:type="dxa"/>
            <w:vMerge w:val="restart"/>
            <w:shd w:val="clear" w:color="auto" w:fill="auto"/>
          </w:tcPr>
          <w:p w:rsidR="00002713" w:rsidRPr="006829A1" w:rsidRDefault="00002713" w:rsidP="006829A1">
            <w:pPr>
              <w:spacing w:after="0"/>
              <w:jc w:val="center"/>
              <w:rPr>
                <w:b/>
              </w:rPr>
            </w:pPr>
            <w:r w:rsidRPr="006829A1">
              <w:rPr>
                <w:b/>
              </w:rPr>
              <w:t>Delay Type</w:t>
            </w:r>
          </w:p>
        </w:tc>
        <w:tc>
          <w:tcPr>
            <w:tcW w:w="5040" w:type="dxa"/>
            <w:gridSpan w:val="5"/>
            <w:shd w:val="clear" w:color="auto" w:fill="auto"/>
          </w:tcPr>
          <w:p w:rsidR="00002713" w:rsidRPr="006829A1" w:rsidRDefault="00002713" w:rsidP="006829A1">
            <w:pPr>
              <w:spacing w:after="0"/>
              <w:jc w:val="center"/>
              <w:rPr>
                <w:b/>
              </w:rPr>
            </w:pPr>
            <w:r w:rsidRPr="006829A1">
              <w:rPr>
                <w:b/>
              </w:rPr>
              <w:t>Congestion Level</w:t>
            </w:r>
          </w:p>
        </w:tc>
      </w:tr>
      <w:tr w:rsidR="00002713" w:rsidTr="006829A1">
        <w:tc>
          <w:tcPr>
            <w:tcW w:w="2268" w:type="dxa"/>
            <w:vMerge/>
            <w:shd w:val="clear" w:color="auto" w:fill="auto"/>
          </w:tcPr>
          <w:p w:rsidR="00002713" w:rsidRPr="006829A1" w:rsidRDefault="00002713" w:rsidP="006829A1">
            <w:pPr>
              <w:spacing w:after="0"/>
              <w:rPr>
                <w:b/>
              </w:rPr>
            </w:pPr>
          </w:p>
        </w:tc>
        <w:tc>
          <w:tcPr>
            <w:tcW w:w="1620" w:type="dxa"/>
            <w:vMerge/>
            <w:shd w:val="clear" w:color="auto" w:fill="auto"/>
          </w:tcPr>
          <w:p w:rsidR="00002713" w:rsidRPr="006829A1" w:rsidRDefault="00002713" w:rsidP="006829A1">
            <w:pPr>
              <w:spacing w:after="0"/>
              <w:rPr>
                <w:b/>
              </w:rPr>
            </w:pPr>
          </w:p>
        </w:tc>
        <w:tc>
          <w:tcPr>
            <w:tcW w:w="810" w:type="dxa"/>
            <w:shd w:val="clear" w:color="auto" w:fill="auto"/>
          </w:tcPr>
          <w:p w:rsidR="00002713" w:rsidRPr="006829A1" w:rsidRDefault="00002713" w:rsidP="006829A1">
            <w:pPr>
              <w:spacing w:after="0"/>
              <w:jc w:val="center"/>
              <w:rPr>
                <w:b/>
              </w:rPr>
            </w:pPr>
            <w:r w:rsidRPr="006829A1">
              <w:rPr>
                <w:b/>
              </w:rPr>
              <w:t>None</w:t>
            </w:r>
          </w:p>
        </w:tc>
        <w:tc>
          <w:tcPr>
            <w:tcW w:w="1170" w:type="dxa"/>
            <w:shd w:val="clear" w:color="auto" w:fill="auto"/>
          </w:tcPr>
          <w:p w:rsidR="00002713" w:rsidRPr="006829A1" w:rsidRDefault="00002713" w:rsidP="006829A1">
            <w:pPr>
              <w:spacing w:after="0"/>
              <w:jc w:val="center"/>
              <w:rPr>
                <w:b/>
              </w:rPr>
            </w:pPr>
            <w:r w:rsidRPr="006829A1">
              <w:rPr>
                <w:b/>
              </w:rPr>
              <w:t>Moderate</w:t>
            </w:r>
          </w:p>
        </w:tc>
        <w:tc>
          <w:tcPr>
            <w:tcW w:w="990" w:type="dxa"/>
            <w:shd w:val="clear" w:color="auto" w:fill="auto"/>
          </w:tcPr>
          <w:p w:rsidR="00002713" w:rsidRPr="006829A1" w:rsidRDefault="00002713" w:rsidP="006829A1">
            <w:pPr>
              <w:spacing w:after="0"/>
              <w:jc w:val="center"/>
              <w:rPr>
                <w:b/>
              </w:rPr>
            </w:pPr>
            <w:r w:rsidRPr="006829A1">
              <w:rPr>
                <w:b/>
              </w:rPr>
              <w:t>Heavy</w:t>
            </w:r>
          </w:p>
        </w:tc>
        <w:tc>
          <w:tcPr>
            <w:tcW w:w="1080" w:type="dxa"/>
            <w:shd w:val="clear" w:color="auto" w:fill="auto"/>
          </w:tcPr>
          <w:p w:rsidR="00002713" w:rsidRPr="006829A1" w:rsidRDefault="00002713" w:rsidP="006829A1">
            <w:pPr>
              <w:spacing w:after="0"/>
              <w:jc w:val="center"/>
              <w:rPr>
                <w:b/>
              </w:rPr>
            </w:pPr>
            <w:r w:rsidRPr="006829A1">
              <w:rPr>
                <w:b/>
              </w:rPr>
              <w:t>Severe</w:t>
            </w:r>
          </w:p>
        </w:tc>
        <w:tc>
          <w:tcPr>
            <w:tcW w:w="990" w:type="dxa"/>
            <w:shd w:val="clear" w:color="auto" w:fill="auto"/>
          </w:tcPr>
          <w:p w:rsidR="00002713" w:rsidRPr="006829A1" w:rsidRDefault="00002713" w:rsidP="006829A1">
            <w:pPr>
              <w:spacing w:after="0"/>
              <w:jc w:val="center"/>
              <w:rPr>
                <w:b/>
              </w:rPr>
            </w:pPr>
            <w:r w:rsidRPr="006829A1">
              <w:rPr>
                <w:b/>
              </w:rPr>
              <w:t>Extreme</w:t>
            </w:r>
          </w:p>
        </w:tc>
      </w:tr>
      <w:tr w:rsidR="00002713" w:rsidTr="006829A1">
        <w:tc>
          <w:tcPr>
            <w:tcW w:w="2268" w:type="dxa"/>
            <w:vMerge w:val="restart"/>
            <w:shd w:val="clear" w:color="auto" w:fill="auto"/>
            <w:vAlign w:val="center"/>
          </w:tcPr>
          <w:p w:rsidR="00002713" w:rsidRPr="006829A1" w:rsidRDefault="00002713" w:rsidP="006829A1">
            <w:pPr>
              <w:spacing w:after="0"/>
              <w:rPr>
                <w:b/>
              </w:rPr>
            </w:pPr>
            <w:r w:rsidRPr="006829A1">
              <w:rPr>
                <w:b/>
              </w:rPr>
              <w:t>Ramp Metering</w:t>
            </w:r>
          </w:p>
        </w:tc>
        <w:tc>
          <w:tcPr>
            <w:tcW w:w="1620" w:type="dxa"/>
            <w:shd w:val="clear" w:color="auto" w:fill="auto"/>
          </w:tcPr>
          <w:p w:rsidR="00002713" w:rsidRPr="001D518D" w:rsidRDefault="00002713" w:rsidP="006829A1">
            <w:pPr>
              <w:spacing w:after="0"/>
            </w:pPr>
            <w:proofErr w:type="spellStart"/>
            <w:r w:rsidRPr="001D518D">
              <w:t>F</w:t>
            </w:r>
            <w:r w:rsidR="00492310">
              <w:t>wy</w:t>
            </w:r>
            <w:proofErr w:type="spellEnd"/>
            <w:r w:rsidR="00492310">
              <w:t>.</w:t>
            </w:r>
            <w:r w:rsidRPr="001D518D">
              <w:t xml:space="preserve"> Recurring</w:t>
            </w:r>
          </w:p>
        </w:tc>
        <w:tc>
          <w:tcPr>
            <w:tcW w:w="810" w:type="dxa"/>
            <w:shd w:val="clear" w:color="auto" w:fill="auto"/>
            <w:vAlign w:val="center"/>
          </w:tcPr>
          <w:p w:rsidR="00002713" w:rsidRPr="006829A1" w:rsidRDefault="00002713" w:rsidP="006829A1">
            <w:pPr>
              <w:spacing w:after="0"/>
              <w:jc w:val="center"/>
              <w:rPr>
                <w:color w:val="000000"/>
              </w:rPr>
            </w:pPr>
            <w:r w:rsidRPr="006829A1">
              <w:rPr>
                <w:color w:val="000000"/>
              </w:rPr>
              <w:t>0.0</w:t>
            </w:r>
          </w:p>
        </w:tc>
        <w:tc>
          <w:tcPr>
            <w:tcW w:w="1170" w:type="dxa"/>
            <w:shd w:val="clear" w:color="auto" w:fill="auto"/>
            <w:vAlign w:val="center"/>
          </w:tcPr>
          <w:p w:rsidR="00002713" w:rsidRPr="006829A1" w:rsidRDefault="00002713" w:rsidP="006829A1">
            <w:pPr>
              <w:spacing w:after="0"/>
              <w:jc w:val="center"/>
              <w:rPr>
                <w:color w:val="000000"/>
              </w:rPr>
            </w:pPr>
            <w:r w:rsidRPr="006829A1">
              <w:rPr>
                <w:color w:val="000000"/>
              </w:rPr>
              <w:t>0.0</w:t>
            </w:r>
          </w:p>
        </w:tc>
        <w:tc>
          <w:tcPr>
            <w:tcW w:w="990" w:type="dxa"/>
            <w:shd w:val="clear" w:color="auto" w:fill="auto"/>
            <w:vAlign w:val="center"/>
          </w:tcPr>
          <w:p w:rsidR="00002713" w:rsidRPr="006829A1" w:rsidRDefault="00002713" w:rsidP="006829A1">
            <w:pPr>
              <w:spacing w:after="0"/>
              <w:jc w:val="center"/>
              <w:rPr>
                <w:color w:val="000000"/>
              </w:rPr>
            </w:pPr>
            <w:r w:rsidRPr="006829A1">
              <w:rPr>
                <w:color w:val="000000"/>
              </w:rPr>
              <w:t>2.8</w:t>
            </w:r>
          </w:p>
        </w:tc>
        <w:tc>
          <w:tcPr>
            <w:tcW w:w="1080" w:type="dxa"/>
            <w:shd w:val="clear" w:color="auto" w:fill="auto"/>
            <w:vAlign w:val="center"/>
          </w:tcPr>
          <w:p w:rsidR="00002713" w:rsidRPr="006829A1" w:rsidRDefault="00002713" w:rsidP="006829A1">
            <w:pPr>
              <w:spacing w:after="0"/>
              <w:jc w:val="center"/>
              <w:rPr>
                <w:color w:val="000000"/>
              </w:rPr>
            </w:pPr>
            <w:r w:rsidRPr="006829A1">
              <w:rPr>
                <w:color w:val="000000"/>
              </w:rPr>
              <w:t>5.6</w:t>
            </w:r>
          </w:p>
        </w:tc>
        <w:tc>
          <w:tcPr>
            <w:tcW w:w="990" w:type="dxa"/>
            <w:shd w:val="clear" w:color="auto" w:fill="auto"/>
            <w:vAlign w:val="center"/>
          </w:tcPr>
          <w:p w:rsidR="00002713" w:rsidRPr="006829A1" w:rsidRDefault="00002713" w:rsidP="006829A1">
            <w:pPr>
              <w:spacing w:after="0"/>
              <w:jc w:val="center"/>
              <w:rPr>
                <w:color w:val="000000"/>
              </w:rPr>
            </w:pPr>
            <w:r w:rsidRPr="006829A1">
              <w:rPr>
                <w:color w:val="000000"/>
              </w:rPr>
              <w:t>6.3</w:t>
            </w:r>
          </w:p>
        </w:tc>
      </w:tr>
      <w:tr w:rsidR="00002713" w:rsidTr="006829A1">
        <w:tc>
          <w:tcPr>
            <w:tcW w:w="2268" w:type="dxa"/>
            <w:vMerge/>
            <w:shd w:val="clear" w:color="auto" w:fill="auto"/>
            <w:vAlign w:val="center"/>
          </w:tcPr>
          <w:p w:rsidR="00002713" w:rsidRPr="006829A1" w:rsidRDefault="00002713" w:rsidP="006829A1">
            <w:pPr>
              <w:spacing w:after="0"/>
              <w:rPr>
                <w:b/>
              </w:rPr>
            </w:pPr>
          </w:p>
        </w:tc>
        <w:tc>
          <w:tcPr>
            <w:tcW w:w="1620" w:type="dxa"/>
            <w:shd w:val="clear" w:color="auto" w:fill="auto"/>
          </w:tcPr>
          <w:p w:rsidR="00002713" w:rsidRPr="001D518D" w:rsidRDefault="00002713" w:rsidP="006829A1">
            <w:pPr>
              <w:spacing w:after="0"/>
            </w:pPr>
            <w:proofErr w:type="spellStart"/>
            <w:r w:rsidRPr="001D518D">
              <w:t>F</w:t>
            </w:r>
            <w:r w:rsidR="00492310">
              <w:t>wy</w:t>
            </w:r>
            <w:proofErr w:type="spellEnd"/>
            <w:r w:rsidR="00492310">
              <w:t>.</w:t>
            </w:r>
            <w:r w:rsidRPr="001D518D">
              <w:t xml:space="preserve"> Incident</w:t>
            </w:r>
          </w:p>
        </w:tc>
        <w:tc>
          <w:tcPr>
            <w:tcW w:w="810" w:type="dxa"/>
            <w:shd w:val="clear" w:color="auto" w:fill="auto"/>
            <w:vAlign w:val="center"/>
          </w:tcPr>
          <w:p w:rsidR="00002713" w:rsidRPr="001D518D" w:rsidRDefault="00002713" w:rsidP="006829A1">
            <w:pPr>
              <w:spacing w:after="0"/>
              <w:jc w:val="center"/>
            </w:pPr>
            <w:r w:rsidRPr="006829A1">
              <w:rPr>
                <w:color w:val="000000"/>
              </w:rPr>
              <w:t>0.0</w:t>
            </w:r>
          </w:p>
        </w:tc>
        <w:tc>
          <w:tcPr>
            <w:tcW w:w="1170" w:type="dxa"/>
            <w:shd w:val="clear" w:color="auto" w:fill="auto"/>
            <w:vAlign w:val="center"/>
          </w:tcPr>
          <w:p w:rsidR="00002713" w:rsidRPr="001D518D" w:rsidRDefault="00002713" w:rsidP="006829A1">
            <w:pPr>
              <w:spacing w:after="0"/>
              <w:jc w:val="center"/>
            </w:pPr>
            <w:r w:rsidRPr="006829A1">
              <w:rPr>
                <w:color w:val="000000"/>
              </w:rPr>
              <w:t>0.0</w:t>
            </w:r>
          </w:p>
        </w:tc>
        <w:tc>
          <w:tcPr>
            <w:tcW w:w="990" w:type="dxa"/>
            <w:shd w:val="clear" w:color="auto" w:fill="auto"/>
            <w:vAlign w:val="center"/>
          </w:tcPr>
          <w:p w:rsidR="00002713" w:rsidRPr="006829A1" w:rsidRDefault="00002713" w:rsidP="006829A1">
            <w:pPr>
              <w:spacing w:after="0"/>
              <w:jc w:val="center"/>
              <w:rPr>
                <w:color w:val="000000"/>
              </w:rPr>
            </w:pPr>
            <w:r w:rsidRPr="006829A1">
              <w:rPr>
                <w:color w:val="000000"/>
              </w:rPr>
              <w:t>2.8</w:t>
            </w:r>
          </w:p>
        </w:tc>
        <w:tc>
          <w:tcPr>
            <w:tcW w:w="1080" w:type="dxa"/>
            <w:shd w:val="clear" w:color="auto" w:fill="auto"/>
            <w:vAlign w:val="center"/>
          </w:tcPr>
          <w:p w:rsidR="00002713" w:rsidRPr="006829A1" w:rsidRDefault="00002713" w:rsidP="006829A1">
            <w:pPr>
              <w:spacing w:after="0"/>
              <w:jc w:val="center"/>
              <w:rPr>
                <w:color w:val="000000"/>
              </w:rPr>
            </w:pPr>
            <w:r w:rsidRPr="006829A1">
              <w:rPr>
                <w:color w:val="000000"/>
              </w:rPr>
              <w:t>5.6</w:t>
            </w:r>
          </w:p>
        </w:tc>
        <w:tc>
          <w:tcPr>
            <w:tcW w:w="990" w:type="dxa"/>
            <w:shd w:val="clear" w:color="auto" w:fill="auto"/>
            <w:vAlign w:val="center"/>
          </w:tcPr>
          <w:p w:rsidR="00002713" w:rsidRPr="006829A1" w:rsidRDefault="00002713" w:rsidP="006829A1">
            <w:pPr>
              <w:spacing w:after="0"/>
              <w:jc w:val="center"/>
              <w:rPr>
                <w:color w:val="000000"/>
              </w:rPr>
            </w:pPr>
            <w:r w:rsidRPr="006829A1">
              <w:rPr>
                <w:color w:val="000000"/>
              </w:rPr>
              <w:t>6.3</w:t>
            </w:r>
          </w:p>
        </w:tc>
      </w:tr>
      <w:tr w:rsidR="00002713" w:rsidTr="006829A1">
        <w:tc>
          <w:tcPr>
            <w:tcW w:w="2268" w:type="dxa"/>
            <w:shd w:val="clear" w:color="auto" w:fill="auto"/>
            <w:vAlign w:val="center"/>
          </w:tcPr>
          <w:p w:rsidR="00002713" w:rsidRPr="006829A1" w:rsidRDefault="00492310" w:rsidP="006829A1">
            <w:pPr>
              <w:spacing w:after="0"/>
              <w:rPr>
                <w:b/>
              </w:rPr>
            </w:pPr>
            <w:r w:rsidRPr="006829A1">
              <w:rPr>
                <w:b/>
              </w:rPr>
              <w:t>Incident Management</w:t>
            </w:r>
          </w:p>
        </w:tc>
        <w:tc>
          <w:tcPr>
            <w:tcW w:w="1620" w:type="dxa"/>
            <w:shd w:val="clear" w:color="auto" w:fill="auto"/>
          </w:tcPr>
          <w:p w:rsidR="00002713" w:rsidRPr="001D518D" w:rsidRDefault="00002713" w:rsidP="006829A1">
            <w:pPr>
              <w:spacing w:after="0"/>
            </w:pPr>
            <w:proofErr w:type="spellStart"/>
            <w:r w:rsidRPr="001D518D">
              <w:t>F</w:t>
            </w:r>
            <w:r w:rsidR="00492310">
              <w:t>w</w:t>
            </w:r>
            <w:r w:rsidRPr="001D518D">
              <w:t>y</w:t>
            </w:r>
            <w:proofErr w:type="spellEnd"/>
            <w:r w:rsidR="00492310">
              <w:t>.</w:t>
            </w:r>
            <w:r w:rsidRPr="001D518D">
              <w:t xml:space="preserve"> Incident</w:t>
            </w:r>
          </w:p>
        </w:tc>
        <w:tc>
          <w:tcPr>
            <w:tcW w:w="810" w:type="dxa"/>
            <w:shd w:val="clear" w:color="auto" w:fill="auto"/>
            <w:vAlign w:val="center"/>
          </w:tcPr>
          <w:p w:rsidR="00002713" w:rsidRPr="006829A1" w:rsidRDefault="00002713" w:rsidP="006829A1">
            <w:pPr>
              <w:spacing w:after="0"/>
              <w:jc w:val="center"/>
              <w:rPr>
                <w:color w:val="000000"/>
              </w:rPr>
            </w:pPr>
            <w:r w:rsidRPr="006829A1">
              <w:rPr>
                <w:color w:val="000000"/>
              </w:rPr>
              <w:t>0.0</w:t>
            </w:r>
          </w:p>
        </w:tc>
        <w:tc>
          <w:tcPr>
            <w:tcW w:w="1170" w:type="dxa"/>
            <w:shd w:val="clear" w:color="auto" w:fill="auto"/>
            <w:vAlign w:val="center"/>
          </w:tcPr>
          <w:p w:rsidR="00002713" w:rsidRPr="006829A1" w:rsidRDefault="00002713" w:rsidP="006829A1">
            <w:pPr>
              <w:spacing w:after="0"/>
              <w:jc w:val="center"/>
              <w:rPr>
                <w:color w:val="000000"/>
              </w:rPr>
            </w:pPr>
            <w:r w:rsidRPr="006829A1">
              <w:rPr>
                <w:color w:val="000000"/>
              </w:rPr>
              <w:t>13.2</w:t>
            </w:r>
          </w:p>
        </w:tc>
        <w:tc>
          <w:tcPr>
            <w:tcW w:w="990" w:type="dxa"/>
            <w:shd w:val="clear" w:color="auto" w:fill="auto"/>
            <w:vAlign w:val="center"/>
          </w:tcPr>
          <w:p w:rsidR="00002713" w:rsidRPr="006829A1" w:rsidRDefault="00002713" w:rsidP="006829A1">
            <w:pPr>
              <w:spacing w:after="0"/>
              <w:jc w:val="center"/>
              <w:rPr>
                <w:color w:val="000000"/>
              </w:rPr>
            </w:pPr>
            <w:r w:rsidRPr="006829A1">
              <w:rPr>
                <w:color w:val="000000"/>
              </w:rPr>
              <w:t>14.9</w:t>
            </w:r>
          </w:p>
        </w:tc>
        <w:tc>
          <w:tcPr>
            <w:tcW w:w="1080" w:type="dxa"/>
            <w:shd w:val="clear" w:color="auto" w:fill="auto"/>
            <w:vAlign w:val="center"/>
          </w:tcPr>
          <w:p w:rsidR="00002713" w:rsidRPr="006829A1" w:rsidRDefault="00002713" w:rsidP="006829A1">
            <w:pPr>
              <w:spacing w:after="0"/>
              <w:jc w:val="center"/>
              <w:rPr>
                <w:color w:val="000000"/>
              </w:rPr>
            </w:pPr>
            <w:r w:rsidRPr="006829A1">
              <w:rPr>
                <w:color w:val="000000"/>
              </w:rPr>
              <w:t>16.5</w:t>
            </w:r>
          </w:p>
        </w:tc>
        <w:tc>
          <w:tcPr>
            <w:tcW w:w="990" w:type="dxa"/>
            <w:shd w:val="clear" w:color="auto" w:fill="auto"/>
            <w:vAlign w:val="center"/>
          </w:tcPr>
          <w:p w:rsidR="00002713" w:rsidRPr="006829A1" w:rsidRDefault="00002713" w:rsidP="006829A1">
            <w:pPr>
              <w:spacing w:after="0"/>
              <w:jc w:val="center"/>
              <w:rPr>
                <w:color w:val="000000"/>
              </w:rPr>
            </w:pPr>
            <w:r w:rsidRPr="006829A1">
              <w:rPr>
                <w:color w:val="000000"/>
              </w:rPr>
              <w:t>18.9</w:t>
            </w:r>
          </w:p>
        </w:tc>
      </w:tr>
      <w:tr w:rsidR="00002713" w:rsidTr="006829A1">
        <w:tc>
          <w:tcPr>
            <w:tcW w:w="2268" w:type="dxa"/>
            <w:shd w:val="clear" w:color="auto" w:fill="auto"/>
            <w:vAlign w:val="center"/>
          </w:tcPr>
          <w:p w:rsidR="00002713" w:rsidRPr="006829A1" w:rsidRDefault="00002713" w:rsidP="006829A1">
            <w:pPr>
              <w:spacing w:after="0"/>
              <w:rPr>
                <w:b/>
              </w:rPr>
            </w:pPr>
            <w:r w:rsidRPr="006829A1">
              <w:rPr>
                <w:b/>
              </w:rPr>
              <w:t>Signal Coord</w:t>
            </w:r>
            <w:r w:rsidR="00492310" w:rsidRPr="006829A1">
              <w:rPr>
                <w:b/>
              </w:rPr>
              <w:t>ination</w:t>
            </w:r>
          </w:p>
        </w:tc>
        <w:tc>
          <w:tcPr>
            <w:tcW w:w="1620" w:type="dxa"/>
            <w:shd w:val="clear" w:color="auto" w:fill="auto"/>
          </w:tcPr>
          <w:p w:rsidR="00002713" w:rsidRPr="001D518D" w:rsidRDefault="00002713" w:rsidP="006829A1">
            <w:pPr>
              <w:spacing w:after="0"/>
            </w:pPr>
            <w:r w:rsidRPr="001D518D">
              <w:t>Art</w:t>
            </w:r>
            <w:r w:rsidR="00492310">
              <w:t>.</w:t>
            </w:r>
            <w:r w:rsidRPr="001D518D">
              <w:t xml:space="preserve"> Recurring</w:t>
            </w:r>
          </w:p>
        </w:tc>
        <w:tc>
          <w:tcPr>
            <w:tcW w:w="810" w:type="dxa"/>
            <w:shd w:val="clear" w:color="auto" w:fill="auto"/>
            <w:vAlign w:val="center"/>
          </w:tcPr>
          <w:p w:rsidR="00002713" w:rsidRPr="006829A1" w:rsidRDefault="00002713" w:rsidP="006829A1">
            <w:pPr>
              <w:spacing w:after="0"/>
              <w:jc w:val="center"/>
              <w:rPr>
                <w:color w:val="000000"/>
              </w:rPr>
            </w:pPr>
            <w:r w:rsidRPr="006829A1">
              <w:rPr>
                <w:color w:val="000000"/>
              </w:rPr>
              <w:t>0.0</w:t>
            </w:r>
          </w:p>
        </w:tc>
        <w:tc>
          <w:tcPr>
            <w:tcW w:w="1170" w:type="dxa"/>
            <w:shd w:val="clear" w:color="auto" w:fill="auto"/>
            <w:vAlign w:val="center"/>
          </w:tcPr>
          <w:p w:rsidR="00002713" w:rsidRPr="006829A1" w:rsidRDefault="00002713" w:rsidP="006829A1">
            <w:pPr>
              <w:spacing w:after="0"/>
              <w:jc w:val="center"/>
              <w:rPr>
                <w:color w:val="000000"/>
              </w:rPr>
            </w:pPr>
            <w:r w:rsidRPr="006829A1">
              <w:rPr>
                <w:color w:val="000000"/>
              </w:rPr>
              <w:t>10.3</w:t>
            </w:r>
          </w:p>
        </w:tc>
        <w:tc>
          <w:tcPr>
            <w:tcW w:w="990" w:type="dxa"/>
            <w:shd w:val="clear" w:color="auto" w:fill="auto"/>
            <w:vAlign w:val="center"/>
          </w:tcPr>
          <w:p w:rsidR="00002713" w:rsidRPr="006829A1" w:rsidRDefault="00002713" w:rsidP="006829A1">
            <w:pPr>
              <w:spacing w:after="0"/>
              <w:jc w:val="center"/>
              <w:rPr>
                <w:color w:val="000000"/>
              </w:rPr>
            </w:pPr>
            <w:r w:rsidRPr="006829A1">
              <w:rPr>
                <w:color w:val="000000"/>
              </w:rPr>
              <w:t>10.1</w:t>
            </w:r>
          </w:p>
        </w:tc>
        <w:tc>
          <w:tcPr>
            <w:tcW w:w="1080" w:type="dxa"/>
            <w:shd w:val="clear" w:color="auto" w:fill="auto"/>
            <w:vAlign w:val="center"/>
          </w:tcPr>
          <w:p w:rsidR="00002713" w:rsidRPr="006829A1" w:rsidRDefault="00002713" w:rsidP="006829A1">
            <w:pPr>
              <w:spacing w:after="0"/>
              <w:jc w:val="center"/>
              <w:rPr>
                <w:color w:val="000000"/>
              </w:rPr>
            </w:pPr>
            <w:r w:rsidRPr="006829A1">
              <w:rPr>
                <w:color w:val="000000"/>
              </w:rPr>
              <w:t>7.7</w:t>
            </w:r>
          </w:p>
        </w:tc>
        <w:tc>
          <w:tcPr>
            <w:tcW w:w="990" w:type="dxa"/>
            <w:shd w:val="clear" w:color="auto" w:fill="auto"/>
            <w:vAlign w:val="center"/>
          </w:tcPr>
          <w:p w:rsidR="00002713" w:rsidRPr="006829A1" w:rsidRDefault="00002713" w:rsidP="006829A1">
            <w:pPr>
              <w:spacing w:after="0"/>
              <w:jc w:val="center"/>
              <w:rPr>
                <w:color w:val="000000"/>
              </w:rPr>
            </w:pPr>
            <w:r w:rsidRPr="006829A1">
              <w:rPr>
                <w:color w:val="000000"/>
              </w:rPr>
              <w:t>5.2</w:t>
            </w:r>
          </w:p>
        </w:tc>
      </w:tr>
      <w:tr w:rsidR="00002713" w:rsidTr="006829A1">
        <w:tc>
          <w:tcPr>
            <w:tcW w:w="2268" w:type="dxa"/>
            <w:vMerge w:val="restart"/>
            <w:shd w:val="clear" w:color="auto" w:fill="auto"/>
            <w:vAlign w:val="center"/>
          </w:tcPr>
          <w:p w:rsidR="00002713" w:rsidRPr="006829A1" w:rsidRDefault="00002713" w:rsidP="006829A1">
            <w:pPr>
              <w:spacing w:after="0"/>
              <w:rPr>
                <w:b/>
              </w:rPr>
            </w:pPr>
            <w:r w:rsidRPr="006829A1">
              <w:rPr>
                <w:b/>
              </w:rPr>
              <w:t>Access Management</w:t>
            </w:r>
          </w:p>
        </w:tc>
        <w:tc>
          <w:tcPr>
            <w:tcW w:w="1620" w:type="dxa"/>
            <w:shd w:val="clear" w:color="auto" w:fill="auto"/>
          </w:tcPr>
          <w:p w:rsidR="00002713" w:rsidRPr="001D518D" w:rsidRDefault="00002713" w:rsidP="006829A1">
            <w:pPr>
              <w:spacing w:after="0"/>
            </w:pPr>
            <w:r w:rsidRPr="001D518D">
              <w:t>Art</w:t>
            </w:r>
            <w:r w:rsidR="00492310">
              <w:t>.</w:t>
            </w:r>
            <w:r w:rsidRPr="001D518D">
              <w:t xml:space="preserve"> Recurring</w:t>
            </w:r>
          </w:p>
        </w:tc>
        <w:tc>
          <w:tcPr>
            <w:tcW w:w="810" w:type="dxa"/>
            <w:shd w:val="clear" w:color="auto" w:fill="auto"/>
            <w:vAlign w:val="center"/>
          </w:tcPr>
          <w:p w:rsidR="00002713" w:rsidRPr="006829A1" w:rsidRDefault="00002713" w:rsidP="006829A1">
            <w:pPr>
              <w:spacing w:after="0"/>
              <w:jc w:val="center"/>
              <w:rPr>
                <w:color w:val="000000"/>
              </w:rPr>
            </w:pPr>
            <w:r w:rsidRPr="006829A1">
              <w:rPr>
                <w:color w:val="000000"/>
              </w:rPr>
              <w:t>0.0</w:t>
            </w:r>
          </w:p>
        </w:tc>
        <w:tc>
          <w:tcPr>
            <w:tcW w:w="1170" w:type="dxa"/>
            <w:shd w:val="clear" w:color="auto" w:fill="auto"/>
            <w:vAlign w:val="center"/>
          </w:tcPr>
          <w:p w:rsidR="00002713" w:rsidRPr="006829A1" w:rsidRDefault="00002713" w:rsidP="006829A1">
            <w:pPr>
              <w:spacing w:after="0"/>
              <w:jc w:val="center"/>
              <w:rPr>
                <w:color w:val="000000"/>
              </w:rPr>
            </w:pPr>
            <w:r w:rsidRPr="006829A1">
              <w:rPr>
                <w:color w:val="000000"/>
              </w:rPr>
              <w:t>0.0</w:t>
            </w:r>
          </w:p>
        </w:tc>
        <w:tc>
          <w:tcPr>
            <w:tcW w:w="990" w:type="dxa"/>
            <w:shd w:val="clear" w:color="auto" w:fill="auto"/>
            <w:vAlign w:val="center"/>
          </w:tcPr>
          <w:p w:rsidR="00002713" w:rsidRPr="006829A1" w:rsidRDefault="00002713" w:rsidP="006829A1">
            <w:pPr>
              <w:spacing w:after="0"/>
              <w:jc w:val="center"/>
              <w:rPr>
                <w:color w:val="000000"/>
              </w:rPr>
            </w:pPr>
            <w:r w:rsidRPr="006829A1">
              <w:rPr>
                <w:color w:val="000000"/>
              </w:rPr>
              <w:t>-2.2</w:t>
            </w:r>
          </w:p>
        </w:tc>
        <w:tc>
          <w:tcPr>
            <w:tcW w:w="1080" w:type="dxa"/>
            <w:shd w:val="clear" w:color="auto" w:fill="auto"/>
            <w:vAlign w:val="center"/>
          </w:tcPr>
          <w:p w:rsidR="00002713" w:rsidRPr="006829A1" w:rsidRDefault="00002713" w:rsidP="006829A1">
            <w:pPr>
              <w:spacing w:after="0"/>
              <w:jc w:val="center"/>
              <w:rPr>
                <w:color w:val="000000"/>
              </w:rPr>
            </w:pPr>
            <w:r w:rsidRPr="006829A1">
              <w:rPr>
                <w:color w:val="000000"/>
              </w:rPr>
              <w:t>-4.5</w:t>
            </w:r>
          </w:p>
        </w:tc>
        <w:tc>
          <w:tcPr>
            <w:tcW w:w="990" w:type="dxa"/>
            <w:shd w:val="clear" w:color="auto" w:fill="auto"/>
            <w:vAlign w:val="center"/>
          </w:tcPr>
          <w:p w:rsidR="00002713" w:rsidRPr="006829A1" w:rsidRDefault="00002713" w:rsidP="006829A1">
            <w:pPr>
              <w:spacing w:after="0"/>
              <w:jc w:val="center"/>
              <w:rPr>
                <w:color w:val="000000"/>
              </w:rPr>
            </w:pPr>
            <w:r w:rsidRPr="006829A1">
              <w:rPr>
                <w:color w:val="000000"/>
              </w:rPr>
              <w:t>-6.7</w:t>
            </w:r>
          </w:p>
        </w:tc>
      </w:tr>
      <w:tr w:rsidR="00002713" w:rsidTr="006829A1">
        <w:tc>
          <w:tcPr>
            <w:tcW w:w="2268" w:type="dxa"/>
            <w:vMerge/>
            <w:shd w:val="clear" w:color="auto" w:fill="auto"/>
          </w:tcPr>
          <w:p w:rsidR="00002713" w:rsidRPr="001D518D" w:rsidRDefault="00002713" w:rsidP="006829A1">
            <w:pPr>
              <w:spacing w:after="0"/>
            </w:pPr>
          </w:p>
        </w:tc>
        <w:tc>
          <w:tcPr>
            <w:tcW w:w="1620" w:type="dxa"/>
            <w:shd w:val="clear" w:color="auto" w:fill="auto"/>
          </w:tcPr>
          <w:p w:rsidR="00002713" w:rsidRPr="001D518D" w:rsidRDefault="00002713" w:rsidP="006829A1">
            <w:pPr>
              <w:spacing w:after="0"/>
            </w:pPr>
            <w:r w:rsidRPr="001D518D">
              <w:t>Art</w:t>
            </w:r>
            <w:r w:rsidR="00492310">
              <w:t>.</w:t>
            </w:r>
            <w:r w:rsidRPr="001D518D">
              <w:t xml:space="preserve"> Incident</w:t>
            </w:r>
          </w:p>
        </w:tc>
        <w:tc>
          <w:tcPr>
            <w:tcW w:w="810" w:type="dxa"/>
            <w:shd w:val="clear" w:color="auto" w:fill="auto"/>
            <w:vAlign w:val="center"/>
          </w:tcPr>
          <w:p w:rsidR="00002713" w:rsidRPr="006829A1" w:rsidRDefault="00002713" w:rsidP="006829A1">
            <w:pPr>
              <w:spacing w:after="0"/>
              <w:jc w:val="center"/>
              <w:rPr>
                <w:color w:val="000000"/>
              </w:rPr>
            </w:pPr>
            <w:r w:rsidRPr="006829A1">
              <w:rPr>
                <w:color w:val="000000"/>
              </w:rPr>
              <w:t>0.0</w:t>
            </w:r>
          </w:p>
        </w:tc>
        <w:tc>
          <w:tcPr>
            <w:tcW w:w="1170" w:type="dxa"/>
            <w:shd w:val="clear" w:color="auto" w:fill="auto"/>
            <w:vAlign w:val="center"/>
          </w:tcPr>
          <w:p w:rsidR="00002713" w:rsidRPr="006829A1" w:rsidRDefault="00002713" w:rsidP="006829A1">
            <w:pPr>
              <w:spacing w:after="0"/>
              <w:jc w:val="center"/>
              <w:rPr>
                <w:color w:val="000000"/>
              </w:rPr>
            </w:pPr>
            <w:r w:rsidRPr="006829A1">
              <w:rPr>
                <w:color w:val="000000"/>
              </w:rPr>
              <w:t>8.0</w:t>
            </w:r>
          </w:p>
        </w:tc>
        <w:tc>
          <w:tcPr>
            <w:tcW w:w="990" w:type="dxa"/>
            <w:shd w:val="clear" w:color="auto" w:fill="auto"/>
            <w:vAlign w:val="center"/>
          </w:tcPr>
          <w:p w:rsidR="00002713" w:rsidRPr="006829A1" w:rsidRDefault="00002713" w:rsidP="006829A1">
            <w:pPr>
              <w:spacing w:after="0"/>
              <w:jc w:val="center"/>
              <w:rPr>
                <w:color w:val="000000"/>
              </w:rPr>
            </w:pPr>
            <w:r w:rsidRPr="006829A1">
              <w:rPr>
                <w:color w:val="000000"/>
              </w:rPr>
              <w:t>8.0</w:t>
            </w:r>
          </w:p>
        </w:tc>
        <w:tc>
          <w:tcPr>
            <w:tcW w:w="1080" w:type="dxa"/>
            <w:shd w:val="clear" w:color="auto" w:fill="auto"/>
            <w:vAlign w:val="center"/>
          </w:tcPr>
          <w:p w:rsidR="00002713" w:rsidRPr="006829A1" w:rsidRDefault="00002713" w:rsidP="006829A1">
            <w:pPr>
              <w:spacing w:after="0"/>
              <w:jc w:val="center"/>
              <w:rPr>
                <w:color w:val="000000"/>
              </w:rPr>
            </w:pPr>
            <w:r w:rsidRPr="006829A1">
              <w:rPr>
                <w:color w:val="000000"/>
              </w:rPr>
              <w:t>9.8</w:t>
            </w:r>
          </w:p>
        </w:tc>
        <w:tc>
          <w:tcPr>
            <w:tcW w:w="990" w:type="dxa"/>
            <w:shd w:val="clear" w:color="auto" w:fill="auto"/>
            <w:vAlign w:val="center"/>
          </w:tcPr>
          <w:p w:rsidR="00002713" w:rsidRPr="006829A1" w:rsidRDefault="00002713" w:rsidP="006829A1">
            <w:pPr>
              <w:spacing w:after="0"/>
              <w:jc w:val="center"/>
              <w:rPr>
                <w:color w:val="000000"/>
              </w:rPr>
            </w:pPr>
            <w:r w:rsidRPr="006829A1">
              <w:rPr>
                <w:color w:val="000000"/>
              </w:rPr>
              <w:t>9.8</w:t>
            </w:r>
          </w:p>
        </w:tc>
      </w:tr>
    </w:tbl>
    <w:p w:rsidR="00002713" w:rsidRDefault="00002713" w:rsidP="00002713"/>
    <w:p w:rsidR="002500AD" w:rsidRDefault="00492310" w:rsidP="002500AD">
      <w:pPr>
        <w:pStyle w:val="Caption"/>
        <w:jc w:val="center"/>
      </w:pPr>
      <w:r>
        <w:br w:type="page"/>
      </w:r>
      <w:bookmarkStart w:id="250" w:name="_Toc438377997"/>
      <w:r w:rsidR="002500AD">
        <w:lastRenderedPageBreak/>
        <w:t xml:space="preserve">Table </w:t>
      </w:r>
      <w:fldSimple w:instr=" SEQ Table \* ARABIC ">
        <w:r w:rsidR="00022C4E">
          <w:rPr>
            <w:noProof/>
          </w:rPr>
          <w:t>76</w:t>
        </w:r>
      </w:fldSimple>
      <w:r w:rsidR="002500AD">
        <w:t>. Average Operations Program Deployment Levels by Metropolitan Area in 2007: Faction of Maximum Delay Reduction</w:t>
      </w:r>
      <w:bookmarkEnd w:id="2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72"/>
        <w:gridCol w:w="1475"/>
        <w:gridCol w:w="1473"/>
        <w:gridCol w:w="1476"/>
        <w:gridCol w:w="1483"/>
        <w:gridCol w:w="1477"/>
      </w:tblGrid>
      <w:tr w:rsidR="00002713" w:rsidTr="006829A1">
        <w:tc>
          <w:tcPr>
            <w:tcW w:w="2947" w:type="dxa"/>
            <w:gridSpan w:val="2"/>
            <w:shd w:val="clear" w:color="auto" w:fill="auto"/>
            <w:vAlign w:val="center"/>
          </w:tcPr>
          <w:p w:rsidR="00002713" w:rsidRPr="006829A1" w:rsidRDefault="00002713" w:rsidP="006829A1">
            <w:pPr>
              <w:spacing w:after="0"/>
              <w:jc w:val="center"/>
              <w:rPr>
                <w:b/>
              </w:rPr>
            </w:pPr>
            <w:r w:rsidRPr="006829A1">
              <w:rPr>
                <w:b/>
              </w:rPr>
              <w:t>Metropolitan Area Size</w:t>
            </w:r>
          </w:p>
        </w:tc>
        <w:tc>
          <w:tcPr>
            <w:tcW w:w="5909" w:type="dxa"/>
            <w:gridSpan w:val="4"/>
            <w:shd w:val="clear" w:color="auto" w:fill="auto"/>
            <w:vAlign w:val="center"/>
          </w:tcPr>
          <w:p w:rsidR="00002713" w:rsidRPr="006829A1" w:rsidRDefault="00002713" w:rsidP="006829A1">
            <w:pPr>
              <w:spacing w:after="0"/>
              <w:jc w:val="center"/>
              <w:rPr>
                <w:b/>
              </w:rPr>
            </w:pPr>
            <w:r w:rsidRPr="006829A1">
              <w:rPr>
                <w:b/>
              </w:rPr>
              <w:t>Operations Program</w:t>
            </w:r>
          </w:p>
        </w:tc>
      </w:tr>
      <w:tr w:rsidR="00002713" w:rsidTr="006829A1">
        <w:tc>
          <w:tcPr>
            <w:tcW w:w="1472" w:type="dxa"/>
            <w:shd w:val="clear" w:color="auto" w:fill="auto"/>
            <w:vAlign w:val="center"/>
          </w:tcPr>
          <w:p w:rsidR="00002713" w:rsidRPr="006829A1" w:rsidRDefault="00002713" w:rsidP="006829A1">
            <w:pPr>
              <w:spacing w:after="0"/>
              <w:jc w:val="center"/>
              <w:rPr>
                <w:b/>
              </w:rPr>
            </w:pPr>
            <w:r w:rsidRPr="006829A1">
              <w:rPr>
                <w:b/>
              </w:rPr>
              <w:t>Size Class</w:t>
            </w:r>
          </w:p>
        </w:tc>
        <w:tc>
          <w:tcPr>
            <w:tcW w:w="1475" w:type="dxa"/>
            <w:shd w:val="clear" w:color="auto" w:fill="auto"/>
            <w:vAlign w:val="center"/>
          </w:tcPr>
          <w:p w:rsidR="00002713" w:rsidRPr="006829A1" w:rsidRDefault="00002713" w:rsidP="006829A1">
            <w:pPr>
              <w:spacing w:after="0"/>
              <w:jc w:val="center"/>
              <w:rPr>
                <w:b/>
              </w:rPr>
            </w:pPr>
            <w:r w:rsidRPr="006829A1">
              <w:rPr>
                <w:b/>
              </w:rPr>
              <w:t>Population Size (000s)</w:t>
            </w:r>
          </w:p>
        </w:tc>
        <w:tc>
          <w:tcPr>
            <w:tcW w:w="1473" w:type="dxa"/>
            <w:shd w:val="clear" w:color="auto" w:fill="auto"/>
            <w:vAlign w:val="center"/>
          </w:tcPr>
          <w:p w:rsidR="00002713" w:rsidRPr="006829A1" w:rsidRDefault="00002713" w:rsidP="006829A1">
            <w:pPr>
              <w:spacing w:after="0"/>
              <w:jc w:val="center"/>
              <w:rPr>
                <w:b/>
              </w:rPr>
            </w:pPr>
            <w:r w:rsidRPr="006829A1">
              <w:rPr>
                <w:b/>
              </w:rPr>
              <w:t>Freeway Ramp Metering</w:t>
            </w:r>
          </w:p>
        </w:tc>
        <w:tc>
          <w:tcPr>
            <w:tcW w:w="1476" w:type="dxa"/>
            <w:shd w:val="clear" w:color="auto" w:fill="auto"/>
            <w:vAlign w:val="center"/>
          </w:tcPr>
          <w:p w:rsidR="00002713" w:rsidRPr="006829A1" w:rsidRDefault="00002713" w:rsidP="006829A1">
            <w:pPr>
              <w:spacing w:after="0"/>
              <w:jc w:val="center"/>
              <w:rPr>
                <w:b/>
              </w:rPr>
            </w:pPr>
            <w:r w:rsidRPr="006829A1">
              <w:rPr>
                <w:b/>
              </w:rPr>
              <w:t>Incident Management</w:t>
            </w:r>
          </w:p>
        </w:tc>
        <w:tc>
          <w:tcPr>
            <w:tcW w:w="1483" w:type="dxa"/>
            <w:shd w:val="clear" w:color="auto" w:fill="auto"/>
            <w:vAlign w:val="center"/>
          </w:tcPr>
          <w:p w:rsidR="00002713" w:rsidRPr="006829A1" w:rsidRDefault="00002713" w:rsidP="006829A1">
            <w:pPr>
              <w:spacing w:after="0"/>
              <w:jc w:val="center"/>
              <w:rPr>
                <w:b/>
              </w:rPr>
            </w:pPr>
            <w:r w:rsidRPr="006829A1">
              <w:rPr>
                <w:b/>
              </w:rPr>
              <w:t>Signal Coordination</w:t>
            </w:r>
          </w:p>
        </w:tc>
        <w:tc>
          <w:tcPr>
            <w:tcW w:w="1477" w:type="dxa"/>
            <w:shd w:val="clear" w:color="auto" w:fill="auto"/>
            <w:vAlign w:val="center"/>
          </w:tcPr>
          <w:p w:rsidR="00002713" w:rsidRPr="006829A1" w:rsidRDefault="00002713" w:rsidP="006829A1">
            <w:pPr>
              <w:spacing w:after="0"/>
              <w:jc w:val="center"/>
              <w:rPr>
                <w:b/>
              </w:rPr>
            </w:pPr>
            <w:r w:rsidRPr="006829A1">
              <w:rPr>
                <w:b/>
              </w:rPr>
              <w:t>Access Management</w:t>
            </w:r>
          </w:p>
        </w:tc>
      </w:tr>
      <w:tr w:rsidR="00002713" w:rsidTr="006829A1">
        <w:tc>
          <w:tcPr>
            <w:tcW w:w="1472" w:type="dxa"/>
            <w:shd w:val="clear" w:color="auto" w:fill="auto"/>
          </w:tcPr>
          <w:p w:rsidR="00002713" w:rsidRPr="006829A1" w:rsidRDefault="00002713" w:rsidP="006829A1">
            <w:pPr>
              <w:spacing w:after="0"/>
              <w:rPr>
                <w:b/>
              </w:rPr>
            </w:pPr>
            <w:r w:rsidRPr="006829A1">
              <w:rPr>
                <w:b/>
              </w:rPr>
              <w:t>Small</w:t>
            </w:r>
          </w:p>
        </w:tc>
        <w:tc>
          <w:tcPr>
            <w:tcW w:w="1475" w:type="dxa"/>
            <w:shd w:val="clear" w:color="auto" w:fill="auto"/>
          </w:tcPr>
          <w:p w:rsidR="00002713" w:rsidRPr="003972A4" w:rsidRDefault="00002713" w:rsidP="006829A1">
            <w:pPr>
              <w:spacing w:after="0"/>
            </w:pPr>
            <w:r w:rsidRPr="003972A4">
              <w:t>&lt; 500</w:t>
            </w:r>
          </w:p>
        </w:tc>
        <w:tc>
          <w:tcPr>
            <w:tcW w:w="1473" w:type="dxa"/>
            <w:shd w:val="clear" w:color="auto" w:fill="auto"/>
            <w:vAlign w:val="bottom"/>
          </w:tcPr>
          <w:p w:rsidR="00002713" w:rsidRPr="006829A1" w:rsidRDefault="00002713" w:rsidP="006829A1">
            <w:pPr>
              <w:spacing w:after="0"/>
              <w:jc w:val="right"/>
              <w:rPr>
                <w:color w:val="000000"/>
              </w:rPr>
            </w:pPr>
            <w:r w:rsidRPr="006829A1">
              <w:rPr>
                <w:color w:val="000000"/>
              </w:rPr>
              <w:t>0.00</w:t>
            </w:r>
          </w:p>
        </w:tc>
        <w:tc>
          <w:tcPr>
            <w:tcW w:w="1476" w:type="dxa"/>
            <w:shd w:val="clear" w:color="auto" w:fill="auto"/>
            <w:vAlign w:val="bottom"/>
          </w:tcPr>
          <w:p w:rsidR="00002713" w:rsidRPr="006829A1" w:rsidRDefault="00002713" w:rsidP="006829A1">
            <w:pPr>
              <w:spacing w:after="0"/>
              <w:jc w:val="right"/>
              <w:rPr>
                <w:color w:val="000000"/>
              </w:rPr>
            </w:pPr>
            <w:r w:rsidRPr="006829A1">
              <w:rPr>
                <w:color w:val="000000"/>
              </w:rPr>
              <w:t>0.67</w:t>
            </w:r>
          </w:p>
        </w:tc>
        <w:tc>
          <w:tcPr>
            <w:tcW w:w="1483" w:type="dxa"/>
            <w:shd w:val="clear" w:color="auto" w:fill="auto"/>
            <w:vAlign w:val="bottom"/>
          </w:tcPr>
          <w:p w:rsidR="00002713" w:rsidRPr="006829A1" w:rsidRDefault="00002713" w:rsidP="006829A1">
            <w:pPr>
              <w:spacing w:after="0"/>
              <w:jc w:val="right"/>
              <w:rPr>
                <w:color w:val="000000"/>
              </w:rPr>
            </w:pPr>
            <w:r w:rsidRPr="006829A1">
              <w:rPr>
                <w:color w:val="000000"/>
              </w:rPr>
              <w:t>0.33</w:t>
            </w:r>
          </w:p>
        </w:tc>
        <w:tc>
          <w:tcPr>
            <w:tcW w:w="1477" w:type="dxa"/>
            <w:shd w:val="clear" w:color="auto" w:fill="auto"/>
            <w:vAlign w:val="bottom"/>
          </w:tcPr>
          <w:p w:rsidR="00002713" w:rsidRPr="006829A1" w:rsidRDefault="00002713" w:rsidP="006829A1">
            <w:pPr>
              <w:spacing w:after="0"/>
              <w:jc w:val="right"/>
              <w:rPr>
                <w:color w:val="000000"/>
              </w:rPr>
            </w:pPr>
            <w:r w:rsidRPr="006829A1">
              <w:rPr>
                <w:color w:val="000000"/>
              </w:rPr>
              <w:t>0.28</w:t>
            </w:r>
          </w:p>
        </w:tc>
      </w:tr>
      <w:tr w:rsidR="00002713" w:rsidTr="006829A1">
        <w:tc>
          <w:tcPr>
            <w:tcW w:w="1472" w:type="dxa"/>
            <w:shd w:val="clear" w:color="auto" w:fill="auto"/>
          </w:tcPr>
          <w:p w:rsidR="00002713" w:rsidRPr="006829A1" w:rsidRDefault="00002713" w:rsidP="006829A1">
            <w:pPr>
              <w:spacing w:after="0"/>
              <w:rPr>
                <w:b/>
              </w:rPr>
            </w:pPr>
            <w:r w:rsidRPr="006829A1">
              <w:rPr>
                <w:b/>
              </w:rPr>
              <w:t>Medium</w:t>
            </w:r>
          </w:p>
        </w:tc>
        <w:tc>
          <w:tcPr>
            <w:tcW w:w="1475" w:type="dxa"/>
            <w:shd w:val="clear" w:color="auto" w:fill="auto"/>
          </w:tcPr>
          <w:p w:rsidR="00002713" w:rsidRPr="003972A4" w:rsidRDefault="00002713" w:rsidP="006829A1">
            <w:pPr>
              <w:spacing w:after="0"/>
            </w:pPr>
            <w:r w:rsidRPr="003972A4">
              <w:t>500 - 1000</w:t>
            </w:r>
          </w:p>
        </w:tc>
        <w:tc>
          <w:tcPr>
            <w:tcW w:w="1473" w:type="dxa"/>
            <w:shd w:val="clear" w:color="auto" w:fill="auto"/>
            <w:vAlign w:val="bottom"/>
          </w:tcPr>
          <w:p w:rsidR="00002713" w:rsidRPr="006829A1" w:rsidRDefault="00002713" w:rsidP="006829A1">
            <w:pPr>
              <w:spacing w:after="0"/>
              <w:jc w:val="right"/>
              <w:rPr>
                <w:color w:val="000000"/>
              </w:rPr>
            </w:pPr>
            <w:r w:rsidRPr="006829A1">
              <w:rPr>
                <w:color w:val="000000"/>
              </w:rPr>
              <w:t>0.03</w:t>
            </w:r>
          </w:p>
        </w:tc>
        <w:tc>
          <w:tcPr>
            <w:tcW w:w="1476" w:type="dxa"/>
            <w:shd w:val="clear" w:color="auto" w:fill="auto"/>
            <w:vAlign w:val="bottom"/>
          </w:tcPr>
          <w:p w:rsidR="00002713" w:rsidRPr="006829A1" w:rsidRDefault="00002713" w:rsidP="006829A1">
            <w:pPr>
              <w:spacing w:after="0"/>
              <w:jc w:val="right"/>
              <w:rPr>
                <w:color w:val="000000"/>
              </w:rPr>
            </w:pPr>
            <w:r w:rsidRPr="006829A1">
              <w:rPr>
                <w:color w:val="000000"/>
              </w:rPr>
              <w:t>0.43</w:t>
            </w:r>
          </w:p>
        </w:tc>
        <w:tc>
          <w:tcPr>
            <w:tcW w:w="1483" w:type="dxa"/>
            <w:shd w:val="clear" w:color="auto" w:fill="auto"/>
            <w:vAlign w:val="bottom"/>
          </w:tcPr>
          <w:p w:rsidR="00002713" w:rsidRPr="006829A1" w:rsidRDefault="00002713" w:rsidP="006829A1">
            <w:pPr>
              <w:spacing w:after="0"/>
              <w:jc w:val="right"/>
              <w:rPr>
                <w:color w:val="000000"/>
              </w:rPr>
            </w:pPr>
            <w:r w:rsidRPr="006829A1">
              <w:rPr>
                <w:color w:val="000000"/>
              </w:rPr>
              <w:t>0.50</w:t>
            </w:r>
          </w:p>
        </w:tc>
        <w:tc>
          <w:tcPr>
            <w:tcW w:w="1477" w:type="dxa"/>
            <w:shd w:val="clear" w:color="auto" w:fill="auto"/>
            <w:vAlign w:val="bottom"/>
          </w:tcPr>
          <w:p w:rsidR="00002713" w:rsidRPr="006829A1" w:rsidRDefault="00002713" w:rsidP="006829A1">
            <w:pPr>
              <w:spacing w:after="0"/>
              <w:jc w:val="right"/>
              <w:rPr>
                <w:color w:val="000000"/>
              </w:rPr>
            </w:pPr>
            <w:r w:rsidRPr="006829A1">
              <w:rPr>
                <w:color w:val="000000"/>
              </w:rPr>
              <w:t>0.42</w:t>
            </w:r>
          </w:p>
        </w:tc>
      </w:tr>
      <w:tr w:rsidR="00002713" w:rsidTr="006829A1">
        <w:tc>
          <w:tcPr>
            <w:tcW w:w="1472" w:type="dxa"/>
            <w:shd w:val="clear" w:color="auto" w:fill="auto"/>
          </w:tcPr>
          <w:p w:rsidR="00002713" w:rsidRPr="006829A1" w:rsidRDefault="00002713" w:rsidP="006829A1">
            <w:pPr>
              <w:spacing w:after="0"/>
              <w:rPr>
                <w:b/>
              </w:rPr>
            </w:pPr>
            <w:r w:rsidRPr="006829A1">
              <w:rPr>
                <w:b/>
              </w:rPr>
              <w:t>Large</w:t>
            </w:r>
          </w:p>
        </w:tc>
        <w:tc>
          <w:tcPr>
            <w:tcW w:w="1475" w:type="dxa"/>
            <w:shd w:val="clear" w:color="auto" w:fill="auto"/>
          </w:tcPr>
          <w:p w:rsidR="00002713" w:rsidRPr="003972A4" w:rsidRDefault="00002713" w:rsidP="006829A1">
            <w:pPr>
              <w:spacing w:after="0"/>
            </w:pPr>
            <w:r w:rsidRPr="003972A4">
              <w:t>1000 - 3000</w:t>
            </w:r>
          </w:p>
        </w:tc>
        <w:tc>
          <w:tcPr>
            <w:tcW w:w="1473" w:type="dxa"/>
            <w:shd w:val="clear" w:color="auto" w:fill="auto"/>
            <w:vAlign w:val="bottom"/>
          </w:tcPr>
          <w:p w:rsidR="00002713" w:rsidRPr="006829A1" w:rsidRDefault="00002713" w:rsidP="006829A1">
            <w:pPr>
              <w:spacing w:after="0"/>
              <w:jc w:val="right"/>
              <w:rPr>
                <w:color w:val="000000"/>
              </w:rPr>
            </w:pPr>
            <w:r w:rsidRPr="006829A1">
              <w:rPr>
                <w:color w:val="000000"/>
              </w:rPr>
              <w:t>0.43</w:t>
            </w:r>
          </w:p>
        </w:tc>
        <w:tc>
          <w:tcPr>
            <w:tcW w:w="1476" w:type="dxa"/>
            <w:shd w:val="clear" w:color="auto" w:fill="auto"/>
            <w:vAlign w:val="bottom"/>
          </w:tcPr>
          <w:p w:rsidR="00002713" w:rsidRPr="006829A1" w:rsidRDefault="00002713" w:rsidP="006829A1">
            <w:pPr>
              <w:spacing w:after="0"/>
              <w:jc w:val="right"/>
              <w:rPr>
                <w:color w:val="000000"/>
              </w:rPr>
            </w:pPr>
            <w:r w:rsidRPr="006829A1">
              <w:rPr>
                <w:color w:val="000000"/>
              </w:rPr>
              <w:t>0.69</w:t>
            </w:r>
          </w:p>
        </w:tc>
        <w:tc>
          <w:tcPr>
            <w:tcW w:w="1483" w:type="dxa"/>
            <w:shd w:val="clear" w:color="auto" w:fill="auto"/>
            <w:vAlign w:val="bottom"/>
          </w:tcPr>
          <w:p w:rsidR="00002713" w:rsidRPr="006829A1" w:rsidRDefault="00002713" w:rsidP="006829A1">
            <w:pPr>
              <w:spacing w:after="0"/>
              <w:jc w:val="right"/>
              <w:rPr>
                <w:color w:val="000000"/>
              </w:rPr>
            </w:pPr>
            <w:r w:rsidRPr="006829A1">
              <w:rPr>
                <w:color w:val="000000"/>
              </w:rPr>
              <w:t>0.41</w:t>
            </w:r>
          </w:p>
        </w:tc>
        <w:tc>
          <w:tcPr>
            <w:tcW w:w="1477" w:type="dxa"/>
            <w:shd w:val="clear" w:color="auto" w:fill="auto"/>
            <w:vAlign w:val="bottom"/>
          </w:tcPr>
          <w:p w:rsidR="00002713" w:rsidRPr="006829A1" w:rsidRDefault="00002713" w:rsidP="006829A1">
            <w:pPr>
              <w:spacing w:after="0"/>
              <w:jc w:val="right"/>
              <w:rPr>
                <w:color w:val="000000"/>
              </w:rPr>
            </w:pPr>
            <w:r w:rsidRPr="006829A1">
              <w:rPr>
                <w:color w:val="000000"/>
              </w:rPr>
              <w:t>0.49</w:t>
            </w:r>
          </w:p>
        </w:tc>
      </w:tr>
      <w:tr w:rsidR="00002713" w:rsidTr="006829A1">
        <w:tc>
          <w:tcPr>
            <w:tcW w:w="1472" w:type="dxa"/>
            <w:shd w:val="clear" w:color="auto" w:fill="auto"/>
          </w:tcPr>
          <w:p w:rsidR="00002713" w:rsidRPr="006829A1" w:rsidRDefault="00002713" w:rsidP="006829A1">
            <w:pPr>
              <w:spacing w:after="0"/>
              <w:rPr>
                <w:b/>
              </w:rPr>
            </w:pPr>
            <w:r w:rsidRPr="006829A1">
              <w:rPr>
                <w:b/>
              </w:rPr>
              <w:t>Very Large</w:t>
            </w:r>
          </w:p>
        </w:tc>
        <w:tc>
          <w:tcPr>
            <w:tcW w:w="1475" w:type="dxa"/>
            <w:shd w:val="clear" w:color="auto" w:fill="auto"/>
          </w:tcPr>
          <w:p w:rsidR="00002713" w:rsidRPr="003972A4" w:rsidRDefault="00002713" w:rsidP="006829A1">
            <w:pPr>
              <w:spacing w:after="0"/>
            </w:pPr>
            <w:r w:rsidRPr="003972A4">
              <w:t>&gt; 3000</w:t>
            </w:r>
          </w:p>
        </w:tc>
        <w:tc>
          <w:tcPr>
            <w:tcW w:w="1473" w:type="dxa"/>
            <w:shd w:val="clear" w:color="auto" w:fill="auto"/>
            <w:vAlign w:val="bottom"/>
          </w:tcPr>
          <w:p w:rsidR="00002713" w:rsidRPr="006829A1" w:rsidRDefault="00002713" w:rsidP="006829A1">
            <w:pPr>
              <w:spacing w:after="0"/>
              <w:jc w:val="right"/>
              <w:rPr>
                <w:color w:val="000000"/>
              </w:rPr>
            </w:pPr>
            <w:r w:rsidRPr="006829A1">
              <w:rPr>
                <w:color w:val="000000"/>
              </w:rPr>
              <w:t>0.41</w:t>
            </w:r>
          </w:p>
        </w:tc>
        <w:tc>
          <w:tcPr>
            <w:tcW w:w="1476" w:type="dxa"/>
            <w:shd w:val="clear" w:color="auto" w:fill="auto"/>
            <w:vAlign w:val="bottom"/>
          </w:tcPr>
          <w:p w:rsidR="00002713" w:rsidRPr="006829A1" w:rsidRDefault="00002713" w:rsidP="006829A1">
            <w:pPr>
              <w:spacing w:after="0"/>
              <w:jc w:val="right"/>
              <w:rPr>
                <w:color w:val="000000"/>
              </w:rPr>
            </w:pPr>
            <w:r w:rsidRPr="006829A1">
              <w:rPr>
                <w:color w:val="000000"/>
              </w:rPr>
              <w:t>0.78</w:t>
            </w:r>
          </w:p>
        </w:tc>
        <w:tc>
          <w:tcPr>
            <w:tcW w:w="1483" w:type="dxa"/>
            <w:shd w:val="clear" w:color="auto" w:fill="auto"/>
            <w:vAlign w:val="bottom"/>
          </w:tcPr>
          <w:p w:rsidR="00002713" w:rsidRPr="006829A1" w:rsidRDefault="00002713" w:rsidP="006829A1">
            <w:pPr>
              <w:spacing w:after="0"/>
              <w:jc w:val="right"/>
              <w:rPr>
                <w:color w:val="000000"/>
              </w:rPr>
            </w:pPr>
            <w:r w:rsidRPr="006829A1">
              <w:rPr>
                <w:color w:val="000000"/>
              </w:rPr>
              <w:t>0.43</w:t>
            </w:r>
          </w:p>
        </w:tc>
        <w:tc>
          <w:tcPr>
            <w:tcW w:w="1477" w:type="dxa"/>
            <w:shd w:val="clear" w:color="auto" w:fill="auto"/>
            <w:vAlign w:val="bottom"/>
          </w:tcPr>
          <w:p w:rsidR="00002713" w:rsidRPr="006829A1" w:rsidRDefault="00002713" w:rsidP="006829A1">
            <w:pPr>
              <w:spacing w:after="0"/>
              <w:jc w:val="right"/>
              <w:rPr>
                <w:color w:val="000000"/>
              </w:rPr>
            </w:pPr>
            <w:r w:rsidRPr="006829A1">
              <w:rPr>
                <w:color w:val="000000"/>
              </w:rPr>
              <w:t>0.46</w:t>
            </w:r>
          </w:p>
        </w:tc>
      </w:tr>
    </w:tbl>
    <w:p w:rsidR="00002713" w:rsidRDefault="00002713" w:rsidP="00002713"/>
    <w:p w:rsidR="00DC3635" w:rsidRDefault="00DC3635" w:rsidP="00002713">
      <w:r>
        <w:t xml:space="preserve">Light-duty vehicle and heavy truck </w:t>
      </w:r>
      <w:r w:rsidR="000B4F79">
        <w:t xml:space="preserve">speeds </w:t>
      </w:r>
      <w:r>
        <w:t xml:space="preserve">on roads other than freeways and arterials are assumed to be constant at 20 miles per hour. </w:t>
      </w:r>
    </w:p>
    <w:p w:rsidR="00A579B7" w:rsidRDefault="00DC3635" w:rsidP="00A579B7">
      <w:r>
        <w:t xml:space="preserve">Bus speeds on freeways </w:t>
      </w:r>
      <w:r w:rsidR="00A579B7">
        <w:t>are assumed to be the same as for light-duty vehicles and heavy trucks. However, bus speeds on arterials are assumed to be mostly determined by bus schedules. Likewise for bus speeds on other roadways. Bus speed data for the Portland metropolitan</w:t>
      </w:r>
      <w:r w:rsidR="00F856F1">
        <w:t xml:space="preserve"> roads </w:t>
      </w:r>
      <w:r w:rsidR="00A579B7">
        <w:t>was analyzed to determine the speeds to use for arterials and other road</w:t>
      </w:r>
      <w:r w:rsidR="00516961">
        <w:t>ways. Figure 83</w:t>
      </w:r>
      <w:r w:rsidR="00A579B7">
        <w:t xml:space="preserve"> shows the distribution </w:t>
      </w:r>
      <w:r w:rsidR="006B05E2">
        <w:t>bus route miles by speed. The average bus speed was assumed to be one standard deviation above the mean (21 MPH) for arterials and one standard deviation below the mean (13 MPH) for other roads.</w:t>
      </w:r>
    </w:p>
    <w:p w:rsidR="00D453D8" w:rsidRDefault="00D453D8" w:rsidP="00D453D8">
      <w:pPr>
        <w:pStyle w:val="Caption"/>
        <w:keepNext/>
        <w:jc w:val="center"/>
      </w:pPr>
      <w:bookmarkStart w:id="251" w:name="_Toc438371378"/>
      <w:r>
        <w:t xml:space="preserve">Figure </w:t>
      </w:r>
      <w:fldSimple w:instr=" SEQ Figure \* ARABIC ">
        <w:r w:rsidR="00645B2B">
          <w:rPr>
            <w:noProof/>
          </w:rPr>
          <w:t>83</w:t>
        </w:r>
      </w:fldSimple>
      <w:r>
        <w:t>. Portland Metro Area Bus Route Speeds</w:t>
      </w:r>
      <w:bookmarkEnd w:id="251"/>
    </w:p>
    <w:p w:rsidR="00A579B7" w:rsidRDefault="00772FD9" w:rsidP="00D453D8">
      <w:pPr>
        <w:jc w:val="center"/>
      </w:pPr>
      <w:r>
        <w:pict>
          <v:shape id="_x0000_i1113" type="#_x0000_t75" style="width:336.75pt;height:291pt">
            <v:imagedata r:id="rId126" o:title="bus_speeds" croptop="8839f"/>
          </v:shape>
        </w:pict>
      </w:r>
    </w:p>
    <w:p w:rsidR="00641D30" w:rsidRDefault="00641D30" w:rsidP="00641D30">
      <w:pPr>
        <w:pStyle w:val="Heading2"/>
      </w:pPr>
      <w:bookmarkStart w:id="252" w:name="_Toc438363115"/>
      <w:r w:rsidRPr="00641D30">
        <w:lastRenderedPageBreak/>
        <w:t>Splitting DVMT into Freeway and Arterial Components</w:t>
      </w:r>
      <w:bookmarkEnd w:id="252"/>
    </w:p>
    <w:p w:rsidR="00641D30" w:rsidRDefault="00641D30" w:rsidP="00641D30">
      <w:pPr>
        <w:jc w:val="both"/>
      </w:pPr>
      <w:r>
        <w:t>Previous versions (prior to V3.0) of the model used a simple linear regression model to split DVMT into freeway and arterial components as a function of the ratio of the respective number of lane miles. This approach worked reasonably well for existing conditions, but testing revealed that the model would overestimate the amount of expected shift in DVMT from freeways to arterials or vice versa when the balance of lane miles changes. Moreover, the model was not sensitive to the effects of operations programs that affect average travel speeds without changing the number of lane miles.</w:t>
      </w:r>
    </w:p>
    <w:p w:rsidR="00641D30" w:rsidRDefault="00641D30" w:rsidP="00641D30">
      <w:pPr>
        <w:jc w:val="both"/>
      </w:pPr>
      <w:r>
        <w:t>The observed problems with the previous model occurred because lane-miles is a proxy for the real attribute influencing the relative amounts of travel on freeways and arterials; average speed (or travel time). People decide which routes to use in large part based on how much time it will take to get to their destinations via those routes. While average freeway and arterial speeds are affected by the respective numbers of lane-miles, they are also affected by the respective amounts of travel and programs that affect how efficiently those lane-miles may be used (e.g. operations programs). Lane-miles are only one factor which affects how DVMT and speeds are balanced in an urban roadway system.</w:t>
      </w:r>
    </w:p>
    <w:p w:rsidR="00641D30" w:rsidRDefault="00641D30" w:rsidP="00641D30">
      <w:pPr>
        <w:jc w:val="both"/>
      </w:pPr>
      <w:r>
        <w:t xml:space="preserve">The challenge for modeling the urban roadway system correctly is that DVMT and average speeds affect each other. For example, if freeway speeds are increased by some program or action, some drivers will find it to their advantage to switch some of their travel to freeways from arterials. This will increase the amount of freeway DVMT and counteract to some degree the freeway speed advantage. Because of this interrelationship between speed and DVMT, a simple linear model can’t be used to split DVMT into freeway and arterial components. What is needed instead is a model which solves the DVMT split by finding the point where freeway and arterial DVMT and speeds operate in equilibrium. </w:t>
      </w:r>
    </w:p>
    <w:p w:rsidR="00641D30" w:rsidRPr="006829A1" w:rsidRDefault="00641D30" w:rsidP="00641D30">
      <w:pPr>
        <w:jc w:val="both"/>
      </w:pPr>
      <w:r w:rsidRPr="006829A1">
        <w:t>The green circle in the figure shows portions of the model that are repeated until an equilibrium condition is found (i.e. where the DVMT split changes very little with each additional iteration).  Outside of the circle are exogenous factors that influence the internal conditions of the model. The model procedure starts with an initial splitting of total freeway and arterial DVMT is into the respective components using a lane-mile based linear model. Once that has been done, the respective DVMT’s are split into congestion levels using the lookup tables described above. Then, average speeds are computed using the methodology described in the previous section. The ratio of average freeway speeds to average arterial speeds is multiplied by a factor (shown as</w:t>
      </w:r>
      <w:r w:rsidRPr="006829A1">
        <w:rPr>
          <w:sz w:val="20"/>
          <w:szCs w:val="20"/>
        </w:rPr>
        <w:t xml:space="preserve"> </w:t>
      </w:r>
      <w:r w:rsidRPr="006829A1">
        <w:rPr>
          <w:rFonts w:cs="Cambria Math"/>
        </w:rPr>
        <w:t>λ</w:t>
      </w:r>
      <w:r w:rsidRPr="006829A1">
        <w:t xml:space="preserve"> in the figure) to calculate the freeway proportion of total freeway and arterial DVMT. The cycle repeats, with the exception of the initial step to split DVMT into freeway and arterial components based on lane-miles, until an equilibrium state is achieved.</w:t>
      </w:r>
    </w:p>
    <w:p w:rsidR="00641D30" w:rsidRPr="006B05E2" w:rsidRDefault="00641D30" w:rsidP="006B05E2">
      <w:pPr>
        <w:jc w:val="both"/>
      </w:pPr>
      <w:r w:rsidRPr="006829A1">
        <w:t xml:space="preserve">The </w:t>
      </w:r>
      <w:r w:rsidRPr="006B05E2">
        <w:t xml:space="preserve">λ value was estimated using the TTI urban dataset by running the model successively for values between 0 and 1 in increments of 0.01 and finding the value for each metropolitan area which minimized the difference between the observed and estimated freeway DVMT. For the </w:t>
      </w:r>
      <w:smartTag w:uri="urn:schemas-microsoft-com:office:smarttags" w:element="State">
        <w:r w:rsidRPr="006B05E2">
          <w:t>Oregon</w:t>
        </w:r>
      </w:smartTag>
      <w:r w:rsidRPr="006B05E2">
        <w:t xml:space="preserve"> metropolitan areas included in the dataset (</w:t>
      </w:r>
      <w:smartTag w:uri="urn:schemas-microsoft-com:office:smarttags" w:element="City">
        <w:r w:rsidRPr="006B05E2">
          <w:t>Portland</w:t>
        </w:r>
      </w:smartTag>
      <w:r w:rsidRPr="006B05E2">
        <w:t xml:space="preserve">, </w:t>
      </w:r>
      <w:smartTag w:uri="urn:schemas-microsoft-com:office:smarttags" w:element="City">
        <w:r w:rsidRPr="006B05E2">
          <w:t>Salem</w:t>
        </w:r>
      </w:smartTag>
      <w:r w:rsidRPr="006B05E2">
        <w:t xml:space="preserve">, </w:t>
      </w:r>
      <w:smartTag w:uri="urn:schemas-microsoft-com:office:smarttags" w:element="City">
        <w:smartTag w:uri="urn:schemas-microsoft-com:office:smarttags" w:element="place">
          <w:r w:rsidRPr="006B05E2">
            <w:t>Eugene</w:t>
          </w:r>
        </w:smartTag>
      </w:smartTag>
      <w:r w:rsidRPr="006B05E2">
        <w:t xml:space="preserve">), the λ values were determined more precisely by testing at smaller increments. Figure </w:t>
      </w:r>
      <w:r w:rsidR="00516961">
        <w:t>84</w:t>
      </w:r>
      <w:r w:rsidRPr="006B05E2">
        <w:t xml:space="preserve"> shows that:</w:t>
      </w:r>
    </w:p>
    <w:p w:rsidR="00641D30" w:rsidRPr="006B05E2" w:rsidRDefault="002744AC" w:rsidP="00AB1B43">
      <w:pPr>
        <w:numPr>
          <w:ilvl w:val="0"/>
          <w:numId w:val="31"/>
        </w:numPr>
        <w:jc w:val="both"/>
      </w:pPr>
      <w:r>
        <w:br w:type="page"/>
      </w:r>
      <w:r w:rsidR="00641D30" w:rsidRPr="006B05E2">
        <w:lastRenderedPageBreak/>
        <w:t xml:space="preserve">The model does reach equilibrium over a range of λ values; </w:t>
      </w:r>
    </w:p>
    <w:p w:rsidR="00641D30" w:rsidRPr="006B05E2" w:rsidRDefault="00641D30" w:rsidP="00AB1B43">
      <w:pPr>
        <w:numPr>
          <w:ilvl w:val="0"/>
          <w:numId w:val="31"/>
        </w:numPr>
        <w:jc w:val="both"/>
      </w:pPr>
      <w:r w:rsidRPr="006B05E2">
        <w:t>A value exists for each metropolitan area where the estimated freeway DVMT is equal to the observed value; and</w:t>
      </w:r>
    </w:p>
    <w:p w:rsidR="00641D30" w:rsidRPr="006B05E2" w:rsidRDefault="00641D30" w:rsidP="00AB1B43">
      <w:pPr>
        <w:numPr>
          <w:ilvl w:val="0"/>
          <w:numId w:val="31"/>
        </w:numPr>
        <w:jc w:val="both"/>
      </w:pPr>
      <w:r w:rsidRPr="006B05E2">
        <w:t xml:space="preserve">That the values are in the range between 0.1 and 0.4. </w:t>
      </w:r>
    </w:p>
    <w:p w:rsidR="00641D30" w:rsidRDefault="00641D30" w:rsidP="00AB1B43">
      <w:pPr>
        <w:numPr>
          <w:ilvl w:val="0"/>
          <w:numId w:val="31"/>
        </w:numPr>
        <w:jc w:val="both"/>
      </w:pPr>
      <w:r w:rsidRPr="006B05E2">
        <w:t xml:space="preserve">The </w:t>
      </w:r>
      <w:smartTag w:uri="urn:schemas-microsoft-com:office:smarttags" w:element="City">
        <w:r w:rsidRPr="006B05E2">
          <w:t>Portland</w:t>
        </w:r>
      </w:smartTag>
      <w:r w:rsidRPr="006B05E2">
        <w:t xml:space="preserve">, </w:t>
      </w:r>
      <w:smartTag w:uri="urn:schemas-microsoft-com:office:smarttags" w:element="City">
        <w:r w:rsidRPr="006B05E2">
          <w:t>Eugene</w:t>
        </w:r>
      </w:smartTag>
      <w:r w:rsidRPr="006B05E2">
        <w:t xml:space="preserve"> and </w:t>
      </w:r>
      <w:smartTag w:uri="urn:schemas-microsoft-com:office:smarttags" w:element="place">
        <w:smartTag w:uri="urn:schemas-microsoft-com:office:smarttags" w:element="City">
          <w:r w:rsidRPr="006B05E2">
            <w:t>Salem</w:t>
          </w:r>
        </w:smartTag>
      </w:smartTag>
      <w:r w:rsidRPr="006B05E2">
        <w:t xml:space="preserve"> metropolitan areas are near the center of the range with values of 0.277, 0.204 and 0.192 respectively.</w:t>
      </w:r>
    </w:p>
    <w:p w:rsidR="00521045" w:rsidRDefault="00521045" w:rsidP="00521045">
      <w:pPr>
        <w:pStyle w:val="Caption"/>
        <w:keepNext/>
        <w:jc w:val="center"/>
      </w:pPr>
      <w:bookmarkStart w:id="253" w:name="_Toc438371379"/>
      <w:r>
        <w:t xml:space="preserve">Figure </w:t>
      </w:r>
      <w:fldSimple w:instr=" SEQ Figure \* ARABIC ">
        <w:r w:rsidR="00645B2B">
          <w:rPr>
            <w:noProof/>
          </w:rPr>
          <w:t>84</w:t>
        </w:r>
      </w:fldSimple>
      <w:r>
        <w:t>. Error in Freeway DVMT Estimation for 90 Metropolitan Areas in Relation to Value of Lambda</w:t>
      </w:r>
      <w:bookmarkEnd w:id="253"/>
    </w:p>
    <w:p w:rsidR="00641D30" w:rsidRPr="00F227A2" w:rsidRDefault="00772FD9" w:rsidP="00641D30">
      <w:pPr>
        <w:jc w:val="center"/>
      </w:pPr>
      <w:r>
        <w:pict>
          <v:shape id="_x0000_i1114" type="#_x0000_t75" style="width:327.75pt;height:294.75pt">
            <v:imagedata r:id="rId127" o:title="obs_est_fwy_dvmt_lambda" croptop="6554f"/>
          </v:shape>
        </w:pict>
      </w:r>
    </w:p>
    <w:p w:rsidR="006B05E2" w:rsidRDefault="006B05E2" w:rsidP="006B05E2">
      <w:pPr>
        <w:jc w:val="both"/>
      </w:pPr>
      <w:r>
        <w:t>The variation in λ values between urban areas probably reflects a number of differences between urban areas. For example, the density of freeway interchanges is likely to affect the proportion travel occurring on freeways. Since the only data available at the time was the respective numbers of freeway and arterial lane-miles in relation to population, the model couldn’t be sensitive to these other factors.</w:t>
      </w:r>
    </w:p>
    <w:p w:rsidR="006B05E2" w:rsidRPr="006B05E2" w:rsidRDefault="006B05E2" w:rsidP="006B05E2">
      <w:pPr>
        <w:jc w:val="both"/>
      </w:pPr>
      <w:r>
        <w:t>Population though, is a factor that the model should addres</w:t>
      </w:r>
      <w:r w:rsidR="00516961">
        <w:t>s. It can be seen from Figure 84</w:t>
      </w:r>
      <w:r>
        <w:t xml:space="preserve"> that the smaller metropolitan areas, Salem and Eugene, metropolitan areas have lower λ values than the Portland metropolitan area and that Salem, the smaller of the two, has the lowest value. This suggests that there may be a relationship between λ and population that should be accounted for. This re</w:t>
      </w:r>
      <w:r w:rsidR="00516961">
        <w:t>lationship is shown in Figure 85</w:t>
      </w:r>
      <w:r>
        <w:t xml:space="preserve">. Although differences in population only explain a minority of the variation in λ values (r-squared = 0.31), the relationship between population and λ is very strong (t value = 6.345). This relationship is used in the new model to </w:t>
      </w:r>
      <w:r>
        <w:lastRenderedPageBreak/>
        <w:t>adjust λ values as urban areas grow in population. It is also used to estimate λ values for the smaller metropolitan areas that are not included</w:t>
      </w:r>
      <w:r w:rsidR="00516961">
        <w:t xml:space="preserve"> in the TTI database.  Figure 85</w:t>
      </w:r>
      <w:r>
        <w:t xml:space="preserve"> shows the estimated values for the smaller metropolitan areas in Oregon. It also shows how the values would change for the 3 larger Oregon metropolitan areas if their populations grow by 50%.</w:t>
      </w:r>
    </w:p>
    <w:p w:rsidR="00CB7050" w:rsidRDefault="00CB7050" w:rsidP="00CB7050">
      <w:pPr>
        <w:pStyle w:val="Caption"/>
        <w:keepNext/>
        <w:jc w:val="center"/>
      </w:pPr>
      <w:bookmarkStart w:id="254" w:name="_Toc438371380"/>
      <w:r>
        <w:t xml:space="preserve">Figure </w:t>
      </w:r>
      <w:fldSimple w:instr=" SEQ Figure \* ARABIC ">
        <w:r w:rsidR="00645B2B">
          <w:rPr>
            <w:noProof/>
          </w:rPr>
          <w:t>85</w:t>
        </w:r>
      </w:fldSimple>
      <w:r>
        <w:t>. Relationship of Lambda Values to Metropolitan Area Population</w:t>
      </w:r>
      <w:bookmarkEnd w:id="254"/>
    </w:p>
    <w:p w:rsidR="00641D30" w:rsidRPr="00F227A2" w:rsidRDefault="00772FD9" w:rsidP="00641D30">
      <w:pPr>
        <w:jc w:val="center"/>
      </w:pPr>
      <w:r>
        <w:pict>
          <v:shape id="_x0000_i1115" type="#_x0000_t75" style="width:402pt;height:361.5pt">
            <v:imagedata r:id="rId128" o:title="best_fit_lambda_vs_pop" croptop="6554f"/>
          </v:shape>
        </w:pict>
      </w:r>
    </w:p>
    <w:p w:rsidR="00641D30" w:rsidRPr="00F227A2" w:rsidRDefault="00641D30" w:rsidP="00641D30">
      <w:pPr>
        <w:jc w:val="both"/>
      </w:pPr>
      <w:r>
        <w:t>This procedure only affects the split of light vehicle travel between freeways and arterials. It is assumed that the splits of truck and bus DVMT reflect larger scale routing and delivery functions that are largely insensitive to relative freeway and arterial speeds.</w:t>
      </w:r>
    </w:p>
    <w:p w:rsidR="00641D30" w:rsidRDefault="00750071" w:rsidP="00750071">
      <w:pPr>
        <w:pStyle w:val="Heading2"/>
      </w:pPr>
      <w:r>
        <w:br w:type="page"/>
      </w:r>
      <w:bookmarkStart w:id="255" w:name="_Toc438363116"/>
      <w:r>
        <w:lastRenderedPageBreak/>
        <w:t>Modeling Congestion Pricing</w:t>
      </w:r>
      <w:bookmarkEnd w:id="255"/>
    </w:p>
    <w:p w:rsidR="000B4F79" w:rsidRDefault="000B4F79" w:rsidP="000B4F79">
      <w:pPr>
        <w:jc w:val="both"/>
      </w:pPr>
      <w:r>
        <w:t>Congestion pricing is very challenging to model because of the variety of responses that might occur: drivers may change the routes that they drive, the times that they drive, and/or the amounts that they drive. The congestion model described in this section addresses at a general level the first two of these responses (which routes and when). The third response (amount of driving) is dealt with in the household travel budget model for GreenSTEP.</w:t>
      </w:r>
    </w:p>
    <w:p w:rsidR="000B4F79" w:rsidRDefault="000B4F79" w:rsidP="000B4F79">
      <w:pPr>
        <w:jc w:val="both"/>
      </w:pPr>
      <w:r>
        <w:t>The congestion pricing model is implemented within the framework of the equilibrium travel model described above and based on the fundamental theoretical principle that time has a money equivalent that can be estimated. Given that principle, vehicle hours can be converted into cost equivalents and likewise congestion pricing can be converted into time equivalents. This forms the basis for how congestion pricing is brought into the equilibrium travel model to influence both the split of DVMT between freeways and arterials and the split of DVMT into congestion categories.</w:t>
      </w:r>
    </w:p>
    <w:p w:rsidR="000B4F79" w:rsidRDefault="000B4F79" w:rsidP="000B4F79">
      <w:pPr>
        <w:jc w:val="both"/>
      </w:pPr>
      <w:r>
        <w:t>In the model, congestion pricing affects the DVMT between freeways and arterials by adjusting the speed ratio to reflect prices as follows (calculated separately for freeways and arterials):</w:t>
      </w:r>
    </w:p>
    <w:p w:rsidR="000B4F79" w:rsidRDefault="000B4F79" w:rsidP="00AB1B43">
      <w:pPr>
        <w:numPr>
          <w:ilvl w:val="0"/>
          <w:numId w:val="34"/>
        </w:numPr>
        <w:jc w:val="both"/>
      </w:pPr>
      <w:r>
        <w:t>VHT by congestion level is calculated by dividing the DVMT by congestion level by the average speed by congestion level.</w:t>
      </w:r>
    </w:p>
    <w:p w:rsidR="000B4F79" w:rsidRDefault="000B4F79" w:rsidP="00AB1B43">
      <w:pPr>
        <w:numPr>
          <w:ilvl w:val="0"/>
          <w:numId w:val="34"/>
        </w:numPr>
        <w:jc w:val="both"/>
      </w:pPr>
      <w:r>
        <w:t>Equivalent cost of the VHT by congestion level is calculated by multiplying the VHT by the average estimated value of time.</w:t>
      </w:r>
    </w:p>
    <w:p w:rsidR="000B4F79" w:rsidRDefault="000B4F79" w:rsidP="00AB1B43">
      <w:pPr>
        <w:numPr>
          <w:ilvl w:val="0"/>
          <w:numId w:val="34"/>
        </w:numPr>
        <w:jc w:val="both"/>
      </w:pPr>
      <w:r>
        <w:t>The cost of congestion pricing by congestion level is calculated by multiplying the specified price per VMT for each congestion category by the DVMT in each congestion category.</w:t>
      </w:r>
    </w:p>
    <w:p w:rsidR="000B4F79" w:rsidRDefault="000B4F79" w:rsidP="00AB1B43">
      <w:pPr>
        <w:numPr>
          <w:ilvl w:val="0"/>
          <w:numId w:val="34"/>
        </w:numPr>
        <w:jc w:val="both"/>
      </w:pPr>
      <w:r>
        <w:t>The total cost of travel by congestion category is calculated by adding the time equivalent cost to the congesting pricing cost.</w:t>
      </w:r>
    </w:p>
    <w:p w:rsidR="000B4F79" w:rsidRDefault="000B4F79" w:rsidP="00AB1B43">
      <w:pPr>
        <w:numPr>
          <w:ilvl w:val="0"/>
          <w:numId w:val="34"/>
        </w:numPr>
        <w:jc w:val="both"/>
      </w:pPr>
      <w:r>
        <w:t>The equivalent VHT by congestion category is calculated by dividing the total cost by congestion category by the average value of time.</w:t>
      </w:r>
    </w:p>
    <w:p w:rsidR="000B4F79" w:rsidRDefault="000B4F79" w:rsidP="00AB1B43">
      <w:pPr>
        <w:numPr>
          <w:ilvl w:val="0"/>
          <w:numId w:val="34"/>
        </w:numPr>
        <w:jc w:val="both"/>
      </w:pPr>
      <w:r>
        <w:t>The total VHT equivalent value is divided into the total DVMT to calculate an equivalent average speed which is used in the speed ratio. The equivalent average speed by congestion bin is also calculated for use in the procedure described below by dividing the equivalent VHT by congestion bin into DVMT by congestion bin.</w:t>
      </w:r>
    </w:p>
    <w:p w:rsidR="000B4F79" w:rsidRDefault="000B4F79" w:rsidP="000B4F79">
      <w:pPr>
        <w:jc w:val="both"/>
      </w:pPr>
      <w:r>
        <w:t xml:space="preserve">It should be noted that this congestion pricing procedure only affects the distribution of light vehicle traffic between freeways and arterials. It is assumed that truck and bus travel is determined by larger scale routing and delivery needs that will be largely insensitive to prices. </w:t>
      </w:r>
    </w:p>
    <w:p w:rsidR="000B4F79" w:rsidRDefault="000B4F79" w:rsidP="000B4F79">
      <w:pPr>
        <w:jc w:val="both"/>
      </w:pPr>
      <w:r>
        <w:t>The model also addresses the effects that congestion pricing would have on the travel occurring at different times and/or portions of the freeway and arterials systems by adjusting the calculation of DVMT by congestion bin. The procedure is as follows:</w:t>
      </w:r>
    </w:p>
    <w:p w:rsidR="000B4F79" w:rsidRDefault="000B4F79" w:rsidP="00AB1B43">
      <w:pPr>
        <w:numPr>
          <w:ilvl w:val="0"/>
          <w:numId w:val="32"/>
        </w:numPr>
        <w:jc w:val="both"/>
      </w:pPr>
      <w:r>
        <w:lastRenderedPageBreak/>
        <w:t>Total DVMT (freeway or arterial) is converted into total equivalent VHT using the respective equivalent average speed described above.</w:t>
      </w:r>
    </w:p>
    <w:p w:rsidR="000B4F79" w:rsidRDefault="000B4F79" w:rsidP="00AB1B43">
      <w:pPr>
        <w:numPr>
          <w:ilvl w:val="0"/>
          <w:numId w:val="32"/>
        </w:numPr>
        <w:jc w:val="both"/>
      </w:pPr>
      <w:r>
        <w:t>Total equivalent VHT is split into congestion bins using the corresponding traffic load value for the facility (freeway or arterial).</w:t>
      </w:r>
    </w:p>
    <w:p w:rsidR="000B4F79" w:rsidRDefault="000B4F79" w:rsidP="00AB1B43">
      <w:pPr>
        <w:numPr>
          <w:ilvl w:val="0"/>
          <w:numId w:val="32"/>
        </w:numPr>
        <w:jc w:val="both"/>
      </w:pPr>
      <w:r>
        <w:t>Equivalent DVMT by congestion bin is calculated by multiplying the equivalent VHT by congestion bin by the equivalent speed by congestion bin.</w:t>
      </w:r>
    </w:p>
    <w:p w:rsidR="000B4F79" w:rsidRDefault="000B4F79" w:rsidP="00AB1B43">
      <w:pPr>
        <w:numPr>
          <w:ilvl w:val="0"/>
          <w:numId w:val="32"/>
        </w:numPr>
        <w:jc w:val="both"/>
      </w:pPr>
      <w:r>
        <w:t>DVMT proportions by congestion bin are calculated from the equivalent DVMT by congestion bin.</w:t>
      </w:r>
    </w:p>
    <w:p w:rsidR="00750071" w:rsidRPr="00F227A2" w:rsidRDefault="000B4F79" w:rsidP="000B4F79">
      <w:pPr>
        <w:jc w:val="both"/>
      </w:pPr>
      <w:r>
        <w:t>The congestion model calculates the average cost of congestion pricing per light vehicle VMT by summing the total congestion cost for freeways and arterials and dividing by the total freeway and arterial light vehicle DVMT. The resulting value is used in the module that adjusts household DVMT as a function of vehicle travel costs and household budgets. This is how congestion pricing affects the amount of vehicle travel.</w:t>
      </w:r>
    </w:p>
    <w:p w:rsidR="00002713" w:rsidRDefault="00333A79" w:rsidP="00333A79">
      <w:pPr>
        <w:pStyle w:val="Heading2"/>
      </w:pPr>
      <w:bookmarkStart w:id="256" w:name="_Toc438363117"/>
      <w:r>
        <w:t>Modeling the Effects of Speed on Fuel Economy</w:t>
      </w:r>
      <w:bookmarkEnd w:id="256"/>
    </w:p>
    <w:p w:rsidR="005D2C5F" w:rsidRDefault="005D2C5F" w:rsidP="006066C6">
      <w:pPr>
        <w:jc w:val="both"/>
      </w:pPr>
      <w:r>
        <w:t xml:space="preserve">The Version 3.5 (and Version 3.0) GreenSTEP and RSPM models incorporate a new vehicle efficiency model developed for ODOT by Alex </w:t>
      </w:r>
      <w:proofErr w:type="spellStart"/>
      <w:r>
        <w:t>Bigazzi</w:t>
      </w:r>
      <w:proofErr w:type="spellEnd"/>
      <w:r>
        <w:t xml:space="preserve"> and Kelly Clifton at Portland State University</w:t>
      </w:r>
      <w:r>
        <w:rPr>
          <w:rStyle w:val="FootnoteReference"/>
        </w:rPr>
        <w:footnoteReference w:id="35"/>
      </w:r>
      <w:r>
        <w:t xml:space="preserve">.  This model calculates the effect of changes in speeds on vehicle efficiency relative to the fleet average efficiency (e.g. fuel economy). The previous model used fuel speed curves (FSC) from average values reported in the Transportation Energy </w:t>
      </w:r>
      <w:proofErr w:type="spellStart"/>
      <w:r>
        <w:t>Databook</w:t>
      </w:r>
      <w:proofErr w:type="spellEnd"/>
      <w:r>
        <w:t xml:space="preserve"> and values used in the MOVES model. Those reported values are for older internal combustion engine (ICE) powertrain vehicles. That posed a problem for modeling future scenarios which assume substantial percentages of advanced powertrain vehicles such as hybrid electric vehicles (HEV), plug-in hybrid electric vehicles (PHEV), and all electric vehicles (EV). To fix this, </w:t>
      </w:r>
      <w:proofErr w:type="spellStart"/>
      <w:r>
        <w:t>Bigazzi</w:t>
      </w:r>
      <w:proofErr w:type="spellEnd"/>
      <w:r>
        <w:t xml:space="preserve"> and Clifton used EPA’s PERE model to evaluate 177 light duty vehicles and trucks having various powertrain and other characteristics that affect the vehicle efficiency with respect to speed. The results of the research show that advanced powertrain vehicles operate more efficiently in congestion than ICE vehicles.</w:t>
      </w:r>
    </w:p>
    <w:p w:rsidR="005D2C5F" w:rsidRDefault="005D2C5F" w:rsidP="006066C6">
      <w:pPr>
        <w:jc w:val="both"/>
      </w:pPr>
      <w:r>
        <w:t xml:space="preserve">The new model includes high efficiency and low efficiency prototypes for each type of vehicle powertrain. A new input parameter allows the model user to specify the relative congestion efficiency of the vehicle on a scale from 0 to 1. This value is used to produce a weighted average FSC from the corresponding low efficiency and high efficiency prototypes. </w:t>
      </w:r>
    </w:p>
    <w:p w:rsidR="005D2C5F" w:rsidRDefault="005D2C5F" w:rsidP="006066C6">
      <w:pPr>
        <w:jc w:val="both"/>
      </w:pPr>
      <w:r>
        <w:t xml:space="preserve">The new model also corrects a double counting problem with the previous model. In the previous model, efficiency adjustments were normalized relative to free-flow travel speeds. This </w:t>
      </w:r>
      <w:r>
        <w:lastRenderedPageBreak/>
        <w:t>approach did not account for the fact that average fuel economy is reported for a typical driving speed that is lower than the free-flow travel speed. The new model normalizes FSCs consistent with the EPA basis for computing average fuel economy.</w:t>
      </w:r>
    </w:p>
    <w:p w:rsidR="00333A79" w:rsidRDefault="005D2C5F" w:rsidP="006066C6">
      <w:pPr>
        <w:jc w:val="both"/>
      </w:pPr>
      <w:r>
        <w:t>Finally, the model was modified to account for the effect of speed smoothing, resulting from variable speed signing, other traffic controls, or eco</w:t>
      </w:r>
      <w:r w:rsidR="008C6C5F">
        <w:t>-</w:t>
      </w:r>
      <w:r>
        <w:t>driving. This portion of the model adjusts FSCs relative to the theoretical maximum efficiency constant speed condition. The researchers determined that the maximum benefit that could be expected would be half of the theoretical maximum benefit. The model calculates the average efficiency adjustments due to speed smoothing based on input assumptions regarding the percentage of drivers that follow eco</w:t>
      </w:r>
      <w:r w:rsidR="008C6C5F">
        <w:t>-</w:t>
      </w:r>
      <w:r>
        <w:t>driving practices and the percentage of DVMT that is subject to speed smoothing traffic management actions.</w:t>
      </w:r>
    </w:p>
    <w:p w:rsidR="00DD46BA" w:rsidRDefault="00DD46BA" w:rsidP="00541AA4">
      <w:pPr>
        <w:pStyle w:val="Heading1"/>
      </w:pPr>
      <w:bookmarkStart w:id="257" w:name="_Toc263256261"/>
      <w:bookmarkStart w:id="258" w:name="_Toc438363118"/>
      <w:r>
        <w:t>Calculate Commercial Service Vehicle Emissions, Costs, and Revenues</w:t>
      </w:r>
      <w:bookmarkEnd w:id="258"/>
    </w:p>
    <w:p w:rsidR="00DD46BA" w:rsidRDefault="007669C0" w:rsidP="006066C6">
      <w:pPr>
        <w:jc w:val="both"/>
      </w:pPr>
      <w:r>
        <w:t xml:space="preserve">Commercial service vehicles are light-duty vehicles used for </w:t>
      </w:r>
      <w:r w:rsidR="003840C0">
        <w:t xml:space="preserve">deliveries, service calls, and other business purposes. Prior to Version 3, travel and emissions by these vehicles were not explicitly modeled. Instead, all light-duty vehicle travel was attributed to households. This was changed in Version 3 because </w:t>
      </w:r>
      <w:r w:rsidR="006066C6">
        <w:t xml:space="preserve">commercial service vehicles, given that they are often managed as fleets, offer </w:t>
      </w:r>
      <w:r w:rsidR="003840C0">
        <w:t>some different opportunities for</w:t>
      </w:r>
      <w:r w:rsidR="006066C6">
        <w:t xml:space="preserve"> managing emissions. For example, because using compressed natural gas (CNG) as a vehicle fuel requires specialized fueling equipment, it is easier for a commercial vehicle fleet operator than a household to operate CNG powered vehicles.</w:t>
      </w:r>
      <w:r w:rsidR="003840C0">
        <w:t xml:space="preserve"> </w:t>
      </w:r>
    </w:p>
    <w:p w:rsidR="006066C6" w:rsidRDefault="00783990" w:rsidP="006066C6">
      <w:pPr>
        <w:jc w:val="both"/>
      </w:pPr>
      <w:r>
        <w:t>Versions 3 and 3.5 enable the potential for reducing GHG emissions through commercial fleet-oriented actions to be assessed by allowing the user to specify the following characteristics for commercial service vehicles differently than for household vehicles:</w:t>
      </w:r>
    </w:p>
    <w:p w:rsidR="007B1F2F" w:rsidRDefault="007B1F2F" w:rsidP="00AB1B43">
      <w:pPr>
        <w:numPr>
          <w:ilvl w:val="0"/>
          <w:numId w:val="33"/>
        </w:numPr>
        <w:jc w:val="both"/>
      </w:pPr>
      <w:r>
        <w:t>Vehicle age distribution by vehicle type;</w:t>
      </w:r>
    </w:p>
    <w:p w:rsidR="00783990" w:rsidRDefault="00783990" w:rsidP="00AB1B43">
      <w:pPr>
        <w:numPr>
          <w:ilvl w:val="0"/>
          <w:numId w:val="33"/>
        </w:numPr>
        <w:jc w:val="both"/>
      </w:pPr>
      <w:r>
        <w:t>Light truck proportions;</w:t>
      </w:r>
    </w:p>
    <w:p w:rsidR="00783990" w:rsidRDefault="00783990" w:rsidP="00AB1B43">
      <w:pPr>
        <w:numPr>
          <w:ilvl w:val="0"/>
          <w:numId w:val="33"/>
        </w:numPr>
        <w:jc w:val="both"/>
      </w:pPr>
      <w:r>
        <w:t>Fuel type proportions;</w:t>
      </w:r>
      <w:r w:rsidR="007B1F2F">
        <w:t xml:space="preserve"> and,</w:t>
      </w:r>
    </w:p>
    <w:p w:rsidR="00783990" w:rsidRDefault="00783990" w:rsidP="00AB1B43">
      <w:pPr>
        <w:numPr>
          <w:ilvl w:val="0"/>
          <w:numId w:val="33"/>
        </w:numPr>
        <w:jc w:val="both"/>
      </w:pPr>
      <w:r>
        <w:t>Powertrain (e.g. ICE, HEV, PHEV, EV) proportions</w:t>
      </w:r>
      <w:r w:rsidR="007B1F2F">
        <w:t>.</w:t>
      </w:r>
    </w:p>
    <w:p w:rsidR="007B1F2F" w:rsidRDefault="007B1F2F" w:rsidP="007B1F2F">
      <w:pPr>
        <w:jc w:val="both"/>
      </w:pPr>
      <w:r>
        <w:t>The model inputs don’t distinguish commercial service vehicles from household vehicles with respect to vehicle characteristics by vehicle type, powertrain type and model year (e.g. auto MPG by model year, PHEV battery range, etc.).</w:t>
      </w:r>
    </w:p>
    <w:p w:rsidR="007B1F2F" w:rsidRDefault="007B1F2F" w:rsidP="007B1F2F">
      <w:pPr>
        <w:jc w:val="both"/>
      </w:pPr>
      <w:r>
        <w:t xml:space="preserve">Commercial service vehicles and commercial service vehicle travel, unlike household vehicles and vehicle travel, are not simulated. Instead, the DVMT of commercial service vehicles is estimated </w:t>
      </w:r>
      <w:r w:rsidR="002C0E1A">
        <w:t>at the county level for GreenSTEP models and at the division level for RSPM models. Then fractions of that travel are allocated to different vehicle types, powertrains, ages, and fuel types based in the scenario inputs.</w:t>
      </w:r>
    </w:p>
    <w:p w:rsidR="002C0E1A" w:rsidRDefault="002C0E1A" w:rsidP="007B1F2F">
      <w:pPr>
        <w:jc w:val="both"/>
      </w:pPr>
      <w:r>
        <w:lastRenderedPageBreak/>
        <w:t xml:space="preserve">In the design of both versions 3 and 3.5, the demand for commercial service vehicle travel is assumed to be caused by household demand. In other words, it is household demand for products and services that causes commercial service vehicle travel to exist. </w:t>
      </w:r>
      <w:r w:rsidR="007A0236">
        <w:t xml:space="preserve">However, the two versions calculate commercial service vehicle travel demand differently. Version 3 calculates commercial service vehicle travel as a fixed proportion of the household vehicle travel. That proportion is calculated by comparing the total estimates of light-duty vehicle travel for the state using HPMS data with GreenSTEP-modeled light-duty vehicle travel. For Oregon, using the Version 3.5 of the model, the difference is equal to about 9 percent of the household light-duty vehicle travel. </w:t>
      </w:r>
    </w:p>
    <w:p w:rsidR="007A0236" w:rsidRDefault="007A0236" w:rsidP="007B1F2F">
      <w:pPr>
        <w:jc w:val="both"/>
      </w:pPr>
      <w:r>
        <w:t>Version 3.5 does not use the fixed proportion approach used by version 3. Instead, it calculates commercial service vehicle travel in relation to total household income. This is a more accurate representation of the dynamics that cause commercial service vehicle travel to exist. For example, with version 3</w:t>
      </w:r>
      <w:r w:rsidR="00B0067D">
        <w:t xml:space="preserve"> which directly relate commercial service vehicle travel to household travel</w:t>
      </w:r>
      <w:r>
        <w:t xml:space="preserve">, travel demand management </w:t>
      </w:r>
      <w:r w:rsidR="00B0067D">
        <w:t xml:space="preserve">(TDM) </w:t>
      </w:r>
      <w:r>
        <w:t>programs that reduce household vehicle travel, also re</w:t>
      </w:r>
      <w:r w:rsidR="00B0067D">
        <w:t xml:space="preserve">duce commercial service vehicle travel. This is not realistic because household-oriented TDM programs have no effect on commercial service vehicle travel, and households may in fact substitute commercial service vehicle travel for household travel (e.g. ordering a product on line instead of driving to a store to buy it). </w:t>
      </w:r>
    </w:p>
    <w:p w:rsidR="00B0067D" w:rsidRDefault="00B0067D" w:rsidP="007B1F2F">
      <w:pPr>
        <w:jc w:val="both"/>
      </w:pPr>
      <w:r>
        <w:t>To calculate commercial service vehicle travel, version 3.5 calculates a ratio of commercial service vehicle DVMT to total household income for the base year. This ratio is then used in other model years to calculate commercial service vehicle DVMT based on total household income</w:t>
      </w:r>
      <w:r w:rsidR="000A5A0F">
        <w:t>. Commercial service vehicle DVMT in the base year is computed from household DVMT in the base year using the fixed proportion (e.g. 9 percent) that is estimated as described above.</w:t>
      </w:r>
    </w:p>
    <w:p w:rsidR="00DD46BA" w:rsidRDefault="00DD46BA" w:rsidP="00DD46BA">
      <w:pPr>
        <w:pStyle w:val="Heading1"/>
      </w:pPr>
      <w:bookmarkStart w:id="259" w:name="_Toc438363119"/>
      <w:r>
        <w:t>Calculate VMT Tax Needed to Pay for Assumed Road System</w:t>
      </w:r>
      <w:bookmarkEnd w:id="259"/>
    </w:p>
    <w:p w:rsidR="000D1AFE" w:rsidRDefault="00AE701B" w:rsidP="000D1AFE">
      <w:pPr>
        <w:jc w:val="both"/>
      </w:pPr>
      <w:r>
        <w:t xml:space="preserve">GreenSTEP and RSPM versions 3 and 3.5 allow model users to calculate and apply road use taxes sufficient to pay for the assumed road system. This capability was added to the models to facilitate fair comparisons of scenarios that specify different </w:t>
      </w:r>
      <w:r w:rsidR="007933F8">
        <w:t xml:space="preserve">strategies for reducing GHG emissions. This is particularly important because one of the important performance measures produced by the models and used to compare scenarios is household vehicle expenses. Following are some examples of how comparisons could </w:t>
      </w:r>
      <w:r w:rsidR="000D1AFE">
        <w:t xml:space="preserve">be distorted </w:t>
      </w:r>
      <w:r w:rsidR="007933F8">
        <w:t>if the costs to build and operate the roadway system ar</w:t>
      </w:r>
      <w:r w:rsidR="000D1AFE">
        <w:t>e not passed back to households. For example, a strategy oriented towards reducing emissions by building roadways and reducing congestion will underestimate household vehicle costs if the costs are not passed back to the road users. It will also overestimate household travel if households don’t pay those costs. This capability also enables users to estimate how much vehicle-mile taxes would need to be in order to fund the road system as vehicle fuel economy increases in the future and as a higher proportion of vehicles are powered by electricity.</w:t>
      </w:r>
    </w:p>
    <w:p w:rsidR="000D1AFE" w:rsidRDefault="00E42AA2" w:rsidP="000D1AFE">
      <w:pPr>
        <w:jc w:val="both"/>
      </w:pPr>
      <w:r>
        <w:t xml:space="preserve">The models calculate the costs to maintain and operate the roadway system differently than the costs to expand the system. The costs to maintain and operate the roadway system are </w:t>
      </w:r>
      <w:r>
        <w:lastRenderedPageBreak/>
        <w:t xml:space="preserve">calculated using inputs that are specified on a per vehicle mile basis for light-duty vehicles. There are three costs that are specified in this way: base modernization (i.e. modernization improvements that don’t involve major capacity expansions such as intersection channelization and minor roadway realignment), preservation/operations/maintenance (e.g. roadway resurfacing, traffic signals, drainage), and other costs (e.g. administration and planning). The unit cost input needs to reflect that portion of the cost that is attributable to light duty vehicles. The costs to expand the system are calculated on a lane-mile basis (i.e. cost to add a freeway lane-mile and cost to add an arterial lane-mile). The </w:t>
      </w:r>
      <w:r w:rsidR="00256B9A">
        <w:t xml:space="preserve">portion of the road system expansion costs attributable to light-duty vehicle travel is calculated as the ratio of light-duty vehicle DVMT to </w:t>
      </w:r>
      <w:r w:rsidR="00B05DCE">
        <w:t>total passenger</w:t>
      </w:r>
      <w:r w:rsidR="00256B9A">
        <w:t xml:space="preserve">-car equivalent DVMT. </w:t>
      </w:r>
      <w:r w:rsidR="00B05DCE">
        <w:t>The costs of roadway expansions are annualized by assuming that specified lane-mile additions over a period are added at the assumed population growth rate.</w:t>
      </w:r>
    </w:p>
    <w:p w:rsidR="00B05DCE" w:rsidRDefault="00B05DCE" w:rsidP="000D1AFE">
      <w:pPr>
        <w:jc w:val="both"/>
      </w:pPr>
      <w:r>
        <w:t xml:space="preserve">The total road user taxes collected from light-duty vehicle users are calculated by multiplying the gallons of fuel consumed by the specified fuel tax rate and the vehicle miles traveled by the mileage tax rate (specified and computed by the model). </w:t>
      </w:r>
    </w:p>
    <w:p w:rsidR="000D1AFE" w:rsidRDefault="00B05DCE" w:rsidP="008C6C5F">
      <w:pPr>
        <w:jc w:val="both"/>
      </w:pPr>
      <w:r>
        <w:t xml:space="preserve">The difference between the total roadway costs attributable to light-duty vehicle travel and the total road user taxes collected from light-duty vehicle users is then divided by the total light-duty vehicle VMT to calculate the added mileage tax needed to fund the roadway system specified in the scenario. This is done on a statewide basis for the </w:t>
      </w:r>
      <w:r w:rsidR="008C6C5F">
        <w:t>GreenSTEP model and on a metropolitan area basis for the RSPM.</w:t>
      </w:r>
    </w:p>
    <w:p w:rsidR="00A17A7E" w:rsidRDefault="00A17A7E" w:rsidP="00A17A7E">
      <w:pPr>
        <w:pStyle w:val="Heading1"/>
      </w:pPr>
      <w:bookmarkStart w:id="260" w:name="_Toc438363120"/>
      <w:r>
        <w:t>Adjust Fuel Economy to Account for Eco-driving and Low Rolling Resistance Tires</w:t>
      </w:r>
      <w:bookmarkEnd w:id="260"/>
    </w:p>
    <w:p w:rsidR="00A17A7E" w:rsidRDefault="008C6C5F" w:rsidP="00CE39BE">
      <w:pPr>
        <w:jc w:val="both"/>
      </w:pPr>
      <w:r>
        <w:t>In versions of the models prior to version 3, the effect of eco-driving on household vehicle fuel economy was calculated as a fixed proportional improvement. This was changed in version 3 to be a more sophisticated calculation that relates eco-driving to speed smoothing. This is described in the section “</w:t>
      </w:r>
      <w:r w:rsidRPr="008C6C5F">
        <w:rPr>
          <w:i/>
        </w:rPr>
        <w:t>Modeling the Effects of Speed on Fuel Economy</w:t>
      </w:r>
      <w:r>
        <w:t>” above.</w:t>
      </w:r>
    </w:p>
    <w:p w:rsidR="008C6C5F" w:rsidRDefault="008C6C5F" w:rsidP="00CE39BE">
      <w:pPr>
        <w:jc w:val="both"/>
      </w:pPr>
      <w:r>
        <w:t>The effects of low rolling resistance tires are modeled as a fixed percentage improvement for households that are assigned to the use of these tires. The model assumes that using these tires increases average fuel economy by one percent.</w:t>
      </w:r>
    </w:p>
    <w:p w:rsidR="00CE39BE" w:rsidRDefault="00A17A7E" w:rsidP="00CE39BE">
      <w:pPr>
        <w:pStyle w:val="Heading1"/>
      </w:pPr>
      <w:bookmarkStart w:id="261" w:name="_Toc438363121"/>
      <w:r>
        <w:t xml:space="preserve">Calculate </w:t>
      </w:r>
      <w:r w:rsidR="00CE39BE">
        <w:t>Heavy</w:t>
      </w:r>
      <w:r>
        <w:t xml:space="preserve"> Truck</w:t>
      </w:r>
      <w:r w:rsidR="00CE39BE">
        <w:t xml:space="preserve"> Travel, </w:t>
      </w:r>
      <w:r>
        <w:t>Fuel Consumption and Greenhouse Gas Emissions Adjusted for Congestion</w:t>
      </w:r>
      <w:bookmarkEnd w:id="261"/>
    </w:p>
    <w:p w:rsidR="00CE39BE" w:rsidRDefault="00CE39BE" w:rsidP="00CE39BE">
      <w:pPr>
        <w:jc w:val="both"/>
        <w:rPr>
          <w:b/>
          <w:bCs/>
          <w:sz w:val="24"/>
        </w:rPr>
      </w:pPr>
      <w:r>
        <w:t>Heavy truck VMT is calculated on a statewide basis as a function of the base year estimate of heavy truck VMT and the growth in the total statewide income. The trend has generally followed the statewide income trend over the past 15+ years, although year-to-year changes in heavy truck VMT have been more volatile than changes in t</w:t>
      </w:r>
      <w:r w:rsidR="00516961">
        <w:t>otal statewide income. Figure 86</w:t>
      </w:r>
      <w:r>
        <w:t xml:space="preserve"> shows that heavy truck VMT grew at a faster rate than total income until about 1995 and at a slower rate afterwards.  As a default, the model grows heavy truck VMT at the rate of total </w:t>
      </w:r>
      <w:r>
        <w:lastRenderedPageBreak/>
        <w:t>statewide income, but the user can apply a factor to change the relative rate of heavy truck growth.</w:t>
      </w:r>
    </w:p>
    <w:p w:rsidR="00C86B9E" w:rsidRDefault="00C86B9E" w:rsidP="00C86B9E">
      <w:pPr>
        <w:pStyle w:val="Caption"/>
        <w:keepNext/>
        <w:jc w:val="center"/>
      </w:pPr>
      <w:bookmarkStart w:id="262" w:name="_Toc438371381"/>
      <w:r>
        <w:t xml:space="preserve">Figure </w:t>
      </w:r>
      <w:fldSimple w:instr=" SEQ Figure \* ARABIC ">
        <w:r w:rsidR="00645B2B">
          <w:rPr>
            <w:noProof/>
          </w:rPr>
          <w:t>86</w:t>
        </w:r>
      </w:fldSimple>
      <w:r>
        <w:t>. Annual Growth Rates of Truck VMT and Total Statewide Income</w:t>
      </w:r>
      <w:bookmarkEnd w:id="262"/>
    </w:p>
    <w:p w:rsidR="00CE39BE" w:rsidRDefault="00772FD9" w:rsidP="00CE39BE">
      <w:pPr>
        <w:jc w:val="center"/>
      </w:pPr>
      <w:r>
        <w:pict>
          <v:shape id="_x0000_i1116" type="#_x0000_t75" style="width:6in;height:264pt">
            <v:imagedata r:id="rId129" o:title="" croptop="7069f"/>
          </v:shape>
        </w:pict>
      </w:r>
    </w:p>
    <w:p w:rsidR="00CE39BE" w:rsidRDefault="00CE39BE" w:rsidP="00CE39BE">
      <w:pPr>
        <w:jc w:val="both"/>
      </w:pPr>
      <w:r>
        <w:t>The forecast of heavy truck VMT is straightforward. Future total statewide income is calculated from the sum of modeled household income. Then the percentage change in total statewide income from the base year is calculated. The base year heavy truck VMT is multiplied by this change and any relative change factor the user may have supplied.</w:t>
      </w:r>
    </w:p>
    <w:p w:rsidR="00CE39BE" w:rsidRDefault="00CE39BE" w:rsidP="00CE39BE">
      <w:pPr>
        <w:jc w:val="both"/>
      </w:pPr>
      <w:r>
        <w:t>Heavy truck VMT is attributed to metropolitan areas to calculate metropolitan congestion. This is done by applying fixed proportions that were calculated for the base year (2005) using data from state highway vehicle counts, the Federal Highway Cost Allocation Study</w:t>
      </w:r>
      <w:r>
        <w:rPr>
          <w:rStyle w:val="FootnoteReference"/>
        </w:rPr>
        <w:footnoteReference w:id="36"/>
      </w:r>
      <w:r>
        <w:t xml:space="preserve">, and HPMS data for </w:t>
      </w:r>
      <w:smartTag w:uri="urn:schemas-microsoft-com:office:smarttags" w:element="place">
        <w:smartTag w:uri="urn:schemas-microsoft-com:office:smarttags" w:element="State">
          <w:r>
            <w:t>Oregon</w:t>
          </w:r>
        </w:smartTag>
      </w:smartTag>
      <w:r>
        <w:t>. Traffic count data for state highways was used to allocate truck VMT between urbanized and non-urbanized areas; 28% and 72% respectively. The Federal Highway Cost Allocation Study was used to calculate the average proportion of truck VMT by urban</w:t>
      </w:r>
      <w:r w:rsidR="001C4A4A">
        <w:t xml:space="preserve"> area functional class (Table 77</w:t>
      </w:r>
      <w:r>
        <w:t>). The amount of the VMT in each urbanized area that is truck VMT was calculated by applying the pr</w:t>
      </w:r>
      <w:r w:rsidR="001C4A4A">
        <w:t>oportions calculated in Table 77</w:t>
      </w:r>
      <w:r>
        <w:t xml:space="preserve"> to the HPMS estimates of VMT by functional class calculated for each urbanized area. The proportions total state truck VMT in each urbanized area was then calculated from those resu</w:t>
      </w:r>
      <w:r w:rsidR="001C4A4A">
        <w:t>lts. These are shown in Table 78</w:t>
      </w:r>
      <w:r>
        <w:t>.</w:t>
      </w:r>
    </w:p>
    <w:p w:rsidR="00CE39BE" w:rsidRDefault="00CE39BE" w:rsidP="00CE39BE">
      <w:r>
        <w:t xml:space="preserve"> </w:t>
      </w:r>
    </w:p>
    <w:p w:rsidR="003A4BDA" w:rsidRDefault="003A4BDA" w:rsidP="003A4BDA">
      <w:pPr>
        <w:pStyle w:val="Caption"/>
        <w:keepNext/>
        <w:jc w:val="center"/>
      </w:pPr>
      <w:bookmarkStart w:id="263" w:name="_Toc438377998"/>
      <w:r>
        <w:lastRenderedPageBreak/>
        <w:t xml:space="preserve">Table </w:t>
      </w:r>
      <w:fldSimple w:instr=" SEQ Table \* ARABIC ">
        <w:r w:rsidR="00022C4E">
          <w:rPr>
            <w:noProof/>
          </w:rPr>
          <w:t>77</w:t>
        </w:r>
      </w:fldSimple>
      <w:r>
        <w:t>. Heavy Truck VMT Proportions by Urban Roadway Functional Class</w:t>
      </w:r>
      <w:bookmarkEnd w:id="26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8"/>
        <w:gridCol w:w="2700"/>
      </w:tblGrid>
      <w:tr w:rsidR="00CE39BE" w:rsidTr="00464502">
        <w:trPr>
          <w:jc w:val="center"/>
        </w:trPr>
        <w:tc>
          <w:tcPr>
            <w:tcW w:w="5148" w:type="dxa"/>
            <w:shd w:val="clear" w:color="auto" w:fill="auto"/>
          </w:tcPr>
          <w:p w:rsidR="00CE39BE" w:rsidRPr="00464502" w:rsidRDefault="00CE39BE" w:rsidP="00464502">
            <w:pPr>
              <w:spacing w:after="0"/>
              <w:rPr>
                <w:b/>
              </w:rPr>
            </w:pPr>
            <w:r w:rsidRPr="00464502">
              <w:rPr>
                <w:b/>
              </w:rPr>
              <w:t>Functional Class</w:t>
            </w:r>
          </w:p>
        </w:tc>
        <w:tc>
          <w:tcPr>
            <w:tcW w:w="2700" w:type="dxa"/>
            <w:shd w:val="clear" w:color="auto" w:fill="auto"/>
          </w:tcPr>
          <w:p w:rsidR="00CE39BE" w:rsidRPr="00464502" w:rsidRDefault="00CE39BE" w:rsidP="00464502">
            <w:pPr>
              <w:spacing w:after="0"/>
              <w:rPr>
                <w:b/>
              </w:rPr>
            </w:pPr>
            <w:r w:rsidRPr="00464502">
              <w:rPr>
                <w:b/>
              </w:rPr>
              <w:t>Heavy Truck Proportion</w:t>
            </w:r>
          </w:p>
        </w:tc>
      </w:tr>
      <w:tr w:rsidR="00CE39BE" w:rsidTr="00464502">
        <w:trPr>
          <w:jc w:val="center"/>
        </w:trPr>
        <w:tc>
          <w:tcPr>
            <w:tcW w:w="5148" w:type="dxa"/>
            <w:shd w:val="clear" w:color="auto" w:fill="auto"/>
          </w:tcPr>
          <w:p w:rsidR="00CE39BE" w:rsidRDefault="00CE39BE" w:rsidP="00464502">
            <w:pPr>
              <w:spacing w:after="0"/>
            </w:pPr>
            <w:r>
              <w:t>Principal Arterial – Interstate</w:t>
            </w:r>
          </w:p>
        </w:tc>
        <w:tc>
          <w:tcPr>
            <w:tcW w:w="2700" w:type="dxa"/>
            <w:shd w:val="clear" w:color="auto" w:fill="auto"/>
          </w:tcPr>
          <w:p w:rsidR="00CE39BE" w:rsidRDefault="00CE39BE" w:rsidP="00464502">
            <w:pPr>
              <w:spacing w:after="0"/>
              <w:jc w:val="center"/>
            </w:pPr>
            <w:r>
              <w:t>8.3%</w:t>
            </w:r>
          </w:p>
        </w:tc>
      </w:tr>
      <w:tr w:rsidR="00CE39BE" w:rsidTr="00464502">
        <w:trPr>
          <w:jc w:val="center"/>
        </w:trPr>
        <w:tc>
          <w:tcPr>
            <w:tcW w:w="5148" w:type="dxa"/>
            <w:shd w:val="clear" w:color="auto" w:fill="auto"/>
          </w:tcPr>
          <w:p w:rsidR="00CE39BE" w:rsidRDefault="00CE39BE" w:rsidP="00464502">
            <w:pPr>
              <w:spacing w:after="0"/>
            </w:pPr>
            <w:r>
              <w:t>Principal Arterial – Other Freeway or Expressway</w:t>
            </w:r>
          </w:p>
        </w:tc>
        <w:tc>
          <w:tcPr>
            <w:tcW w:w="2700" w:type="dxa"/>
            <w:shd w:val="clear" w:color="auto" w:fill="auto"/>
          </w:tcPr>
          <w:p w:rsidR="00CE39BE" w:rsidRDefault="00CE39BE" w:rsidP="00464502">
            <w:pPr>
              <w:spacing w:after="0"/>
              <w:jc w:val="center"/>
            </w:pPr>
            <w:r>
              <w:t>5.6%</w:t>
            </w:r>
          </w:p>
        </w:tc>
      </w:tr>
      <w:tr w:rsidR="00CE39BE" w:rsidTr="00464502">
        <w:trPr>
          <w:jc w:val="center"/>
        </w:trPr>
        <w:tc>
          <w:tcPr>
            <w:tcW w:w="5148" w:type="dxa"/>
            <w:shd w:val="clear" w:color="auto" w:fill="auto"/>
          </w:tcPr>
          <w:p w:rsidR="00CE39BE" w:rsidRDefault="00CE39BE" w:rsidP="00464502">
            <w:pPr>
              <w:spacing w:after="0"/>
            </w:pPr>
            <w:r>
              <w:t>Principal Arterial – Other</w:t>
            </w:r>
          </w:p>
        </w:tc>
        <w:tc>
          <w:tcPr>
            <w:tcW w:w="2700" w:type="dxa"/>
            <w:shd w:val="clear" w:color="auto" w:fill="auto"/>
          </w:tcPr>
          <w:p w:rsidR="00CE39BE" w:rsidRDefault="00CE39BE" w:rsidP="00464502">
            <w:pPr>
              <w:spacing w:after="0"/>
              <w:jc w:val="center"/>
            </w:pPr>
            <w:r>
              <w:t>5.4%</w:t>
            </w:r>
          </w:p>
        </w:tc>
      </w:tr>
      <w:tr w:rsidR="00CE39BE" w:rsidTr="00464502">
        <w:trPr>
          <w:jc w:val="center"/>
        </w:trPr>
        <w:tc>
          <w:tcPr>
            <w:tcW w:w="5148" w:type="dxa"/>
            <w:shd w:val="clear" w:color="auto" w:fill="auto"/>
          </w:tcPr>
          <w:p w:rsidR="00CE39BE" w:rsidRDefault="00CE39BE" w:rsidP="00464502">
            <w:pPr>
              <w:spacing w:after="0"/>
            </w:pPr>
            <w:r>
              <w:t>Minor Arterial</w:t>
            </w:r>
          </w:p>
        </w:tc>
        <w:tc>
          <w:tcPr>
            <w:tcW w:w="2700" w:type="dxa"/>
            <w:shd w:val="clear" w:color="auto" w:fill="auto"/>
          </w:tcPr>
          <w:p w:rsidR="00CE39BE" w:rsidRDefault="00CE39BE" w:rsidP="00464502">
            <w:pPr>
              <w:spacing w:after="0"/>
              <w:jc w:val="center"/>
            </w:pPr>
            <w:r>
              <w:t>4.2%</w:t>
            </w:r>
          </w:p>
        </w:tc>
      </w:tr>
      <w:tr w:rsidR="00CE39BE" w:rsidTr="00464502">
        <w:trPr>
          <w:jc w:val="center"/>
        </w:trPr>
        <w:tc>
          <w:tcPr>
            <w:tcW w:w="5148" w:type="dxa"/>
            <w:shd w:val="clear" w:color="auto" w:fill="auto"/>
          </w:tcPr>
          <w:p w:rsidR="00CE39BE" w:rsidRDefault="00CE39BE" w:rsidP="00464502">
            <w:pPr>
              <w:spacing w:after="0"/>
            </w:pPr>
            <w:r>
              <w:t>Collector</w:t>
            </w:r>
          </w:p>
        </w:tc>
        <w:tc>
          <w:tcPr>
            <w:tcW w:w="2700" w:type="dxa"/>
            <w:shd w:val="clear" w:color="auto" w:fill="auto"/>
          </w:tcPr>
          <w:p w:rsidR="00CE39BE" w:rsidRDefault="00CE39BE" w:rsidP="00464502">
            <w:pPr>
              <w:spacing w:after="0"/>
              <w:jc w:val="center"/>
            </w:pPr>
            <w:r>
              <w:t>3.8%</w:t>
            </w:r>
          </w:p>
        </w:tc>
      </w:tr>
      <w:tr w:rsidR="00CE39BE" w:rsidTr="00464502">
        <w:trPr>
          <w:jc w:val="center"/>
        </w:trPr>
        <w:tc>
          <w:tcPr>
            <w:tcW w:w="5148" w:type="dxa"/>
            <w:shd w:val="clear" w:color="auto" w:fill="auto"/>
          </w:tcPr>
          <w:p w:rsidR="00CE39BE" w:rsidRDefault="00CE39BE" w:rsidP="00464502">
            <w:pPr>
              <w:spacing w:after="0"/>
            </w:pPr>
            <w:r>
              <w:t>Local</w:t>
            </w:r>
          </w:p>
        </w:tc>
        <w:tc>
          <w:tcPr>
            <w:tcW w:w="2700" w:type="dxa"/>
            <w:shd w:val="clear" w:color="auto" w:fill="auto"/>
          </w:tcPr>
          <w:p w:rsidR="00CE39BE" w:rsidRDefault="00CE39BE" w:rsidP="00464502">
            <w:pPr>
              <w:spacing w:after="0"/>
              <w:jc w:val="center"/>
            </w:pPr>
            <w:r>
              <w:t>3.6%</w:t>
            </w:r>
          </w:p>
        </w:tc>
      </w:tr>
    </w:tbl>
    <w:p w:rsidR="00CE39BE" w:rsidRPr="000C3135" w:rsidRDefault="00CE39BE" w:rsidP="00CE39BE"/>
    <w:p w:rsidR="003A4BDA" w:rsidRDefault="003A4BDA" w:rsidP="003A4BDA">
      <w:pPr>
        <w:pStyle w:val="Caption"/>
        <w:keepNext/>
        <w:jc w:val="center"/>
      </w:pPr>
      <w:bookmarkStart w:id="264" w:name="_Toc438377999"/>
      <w:r>
        <w:t xml:space="preserve">Table </w:t>
      </w:r>
      <w:fldSimple w:instr=" SEQ Table \* ARABIC ">
        <w:r w:rsidR="00022C4E">
          <w:rPr>
            <w:noProof/>
          </w:rPr>
          <w:t>78</w:t>
        </w:r>
      </w:fldSimple>
      <w:r>
        <w:t>. Heavy Truck VMT Proportions by Metropolitan Area</w:t>
      </w:r>
      <w:bookmarkEnd w:id="264"/>
    </w:p>
    <w:tbl>
      <w:tblPr>
        <w:tblW w:w="0" w:type="auto"/>
        <w:tblInd w:w="2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0"/>
        <w:gridCol w:w="3099"/>
      </w:tblGrid>
      <w:tr w:rsidR="00CE39BE" w:rsidTr="00464502">
        <w:tc>
          <w:tcPr>
            <w:tcW w:w="0" w:type="auto"/>
            <w:shd w:val="clear" w:color="auto" w:fill="auto"/>
          </w:tcPr>
          <w:p w:rsidR="00CE39BE" w:rsidRPr="00464502" w:rsidRDefault="00CE39BE" w:rsidP="00464502">
            <w:pPr>
              <w:spacing w:after="0"/>
              <w:rPr>
                <w:b/>
              </w:rPr>
            </w:pPr>
            <w:r w:rsidRPr="00464502">
              <w:rPr>
                <w:b/>
              </w:rPr>
              <w:t>Metropolitan Area</w:t>
            </w:r>
          </w:p>
        </w:tc>
        <w:tc>
          <w:tcPr>
            <w:tcW w:w="0" w:type="auto"/>
            <w:shd w:val="clear" w:color="auto" w:fill="auto"/>
          </w:tcPr>
          <w:p w:rsidR="00CE39BE" w:rsidRPr="00464502" w:rsidRDefault="00CE39BE" w:rsidP="00464502">
            <w:pPr>
              <w:spacing w:after="0"/>
              <w:rPr>
                <w:b/>
              </w:rPr>
            </w:pPr>
            <w:r w:rsidRPr="00464502">
              <w:rPr>
                <w:b/>
              </w:rPr>
              <w:t>Proportion of Heavy Truck VMT</w:t>
            </w:r>
          </w:p>
        </w:tc>
      </w:tr>
      <w:tr w:rsidR="00CE39BE" w:rsidTr="00464502">
        <w:tc>
          <w:tcPr>
            <w:tcW w:w="0" w:type="auto"/>
            <w:shd w:val="clear" w:color="auto" w:fill="auto"/>
          </w:tcPr>
          <w:p w:rsidR="00CE39BE" w:rsidRPr="00DC160D" w:rsidRDefault="00CE39BE" w:rsidP="00464502">
            <w:pPr>
              <w:spacing w:after="0"/>
            </w:pPr>
            <w:smartTag w:uri="urn:schemas-microsoft-com:office:smarttags" w:element="place">
              <w:smartTag w:uri="urn:schemas-microsoft-com:office:smarttags" w:element="City">
                <w:r>
                  <w:t>Portland</w:t>
                </w:r>
              </w:smartTag>
            </w:smartTag>
            <w:r>
              <w:t xml:space="preserve"> Metro</w:t>
            </w:r>
          </w:p>
        </w:tc>
        <w:tc>
          <w:tcPr>
            <w:tcW w:w="0" w:type="auto"/>
            <w:shd w:val="clear" w:color="auto" w:fill="auto"/>
          </w:tcPr>
          <w:p w:rsidR="00CE39BE" w:rsidRPr="00DC160D" w:rsidRDefault="00CE39BE" w:rsidP="00464502">
            <w:pPr>
              <w:spacing w:after="0"/>
              <w:jc w:val="right"/>
            </w:pPr>
            <w:r>
              <w:t>19.1%</w:t>
            </w:r>
          </w:p>
        </w:tc>
      </w:tr>
      <w:tr w:rsidR="00CE39BE" w:rsidTr="00464502">
        <w:tc>
          <w:tcPr>
            <w:tcW w:w="0" w:type="auto"/>
            <w:shd w:val="clear" w:color="auto" w:fill="auto"/>
          </w:tcPr>
          <w:p w:rsidR="00CE39BE" w:rsidRPr="00DC160D" w:rsidRDefault="00CE39BE" w:rsidP="00464502">
            <w:pPr>
              <w:spacing w:after="0"/>
            </w:pPr>
            <w:r>
              <w:t>Salem-Keizer</w:t>
            </w:r>
          </w:p>
        </w:tc>
        <w:tc>
          <w:tcPr>
            <w:tcW w:w="0" w:type="auto"/>
            <w:shd w:val="clear" w:color="auto" w:fill="auto"/>
          </w:tcPr>
          <w:p w:rsidR="00CE39BE" w:rsidRPr="00DC160D" w:rsidRDefault="00CE39BE" w:rsidP="00464502">
            <w:pPr>
              <w:spacing w:after="0"/>
              <w:jc w:val="right"/>
            </w:pPr>
            <w:r>
              <w:t>2.8%</w:t>
            </w:r>
          </w:p>
        </w:tc>
      </w:tr>
      <w:tr w:rsidR="00CE39BE" w:rsidTr="00464502">
        <w:tc>
          <w:tcPr>
            <w:tcW w:w="0" w:type="auto"/>
            <w:shd w:val="clear" w:color="auto" w:fill="auto"/>
          </w:tcPr>
          <w:p w:rsidR="00CE39BE" w:rsidRPr="00DC160D" w:rsidRDefault="00CE39BE" w:rsidP="00464502">
            <w:pPr>
              <w:spacing w:after="0"/>
            </w:pPr>
            <w:r w:rsidRPr="00DC160D">
              <w:t>Eugene</w:t>
            </w:r>
            <w:r>
              <w:t>-</w:t>
            </w:r>
            <w:r w:rsidRPr="00DC160D">
              <w:t>Springfield</w:t>
            </w:r>
          </w:p>
        </w:tc>
        <w:tc>
          <w:tcPr>
            <w:tcW w:w="0" w:type="auto"/>
            <w:shd w:val="clear" w:color="auto" w:fill="auto"/>
          </w:tcPr>
          <w:p w:rsidR="00CE39BE" w:rsidRPr="00DC160D" w:rsidRDefault="00CE39BE" w:rsidP="00464502">
            <w:pPr>
              <w:spacing w:after="0"/>
              <w:jc w:val="right"/>
            </w:pPr>
            <w:r>
              <w:t>2.7%</w:t>
            </w:r>
          </w:p>
        </w:tc>
      </w:tr>
      <w:tr w:rsidR="00CE39BE" w:rsidTr="00464502">
        <w:tc>
          <w:tcPr>
            <w:tcW w:w="0" w:type="auto"/>
            <w:shd w:val="clear" w:color="auto" w:fill="auto"/>
          </w:tcPr>
          <w:p w:rsidR="00CE39BE" w:rsidRPr="00DC160D" w:rsidRDefault="00CE39BE" w:rsidP="00464502">
            <w:pPr>
              <w:spacing w:after="0"/>
            </w:pPr>
            <w:smartTag w:uri="urn:schemas-microsoft-com:office:smarttags" w:element="place">
              <w:smartTag w:uri="urn:schemas-microsoft-com:office:smarttags" w:element="PlaceName">
                <w:r>
                  <w:t>Rogue</w:t>
                </w:r>
              </w:smartTag>
              <w:r>
                <w:t xml:space="preserve"> </w:t>
              </w:r>
              <w:smartTag w:uri="urn:schemas-microsoft-com:office:smarttags" w:element="PlaceType">
                <w:r>
                  <w:t>Valley</w:t>
                </w:r>
              </w:smartTag>
            </w:smartTag>
          </w:p>
        </w:tc>
        <w:tc>
          <w:tcPr>
            <w:tcW w:w="0" w:type="auto"/>
            <w:shd w:val="clear" w:color="auto" w:fill="auto"/>
          </w:tcPr>
          <w:p w:rsidR="00CE39BE" w:rsidRPr="00DC160D" w:rsidRDefault="00CE39BE" w:rsidP="00464502">
            <w:pPr>
              <w:spacing w:after="0"/>
              <w:jc w:val="right"/>
            </w:pPr>
            <w:r>
              <w:t>1.9%</w:t>
            </w:r>
          </w:p>
        </w:tc>
      </w:tr>
      <w:tr w:rsidR="00CE39BE" w:rsidTr="00464502">
        <w:tc>
          <w:tcPr>
            <w:tcW w:w="0" w:type="auto"/>
            <w:shd w:val="clear" w:color="auto" w:fill="auto"/>
          </w:tcPr>
          <w:p w:rsidR="00CE39BE" w:rsidRPr="00DC160D" w:rsidRDefault="00CE39BE" w:rsidP="00464502">
            <w:pPr>
              <w:spacing w:after="0"/>
            </w:pPr>
            <w:smartTag w:uri="urn:schemas-microsoft-com:office:smarttags" w:element="place">
              <w:smartTag w:uri="urn:schemas-microsoft-com:office:smarttags" w:element="City">
                <w:r>
                  <w:t>Bend</w:t>
                </w:r>
              </w:smartTag>
            </w:smartTag>
          </w:p>
        </w:tc>
        <w:tc>
          <w:tcPr>
            <w:tcW w:w="0" w:type="auto"/>
            <w:shd w:val="clear" w:color="auto" w:fill="auto"/>
          </w:tcPr>
          <w:p w:rsidR="00CE39BE" w:rsidRPr="00DC160D" w:rsidRDefault="00CE39BE" w:rsidP="00464502">
            <w:pPr>
              <w:spacing w:after="0"/>
              <w:jc w:val="right"/>
            </w:pPr>
            <w:r>
              <w:t>0.8%</w:t>
            </w:r>
          </w:p>
        </w:tc>
      </w:tr>
      <w:tr w:rsidR="00CE39BE" w:rsidTr="00464502">
        <w:tc>
          <w:tcPr>
            <w:tcW w:w="0" w:type="auto"/>
            <w:shd w:val="clear" w:color="auto" w:fill="auto"/>
          </w:tcPr>
          <w:p w:rsidR="00CE39BE" w:rsidRPr="00DC160D" w:rsidRDefault="00CE39BE" w:rsidP="00464502">
            <w:pPr>
              <w:spacing w:after="0"/>
            </w:pPr>
            <w:smartTag w:uri="urn:schemas-microsoft-com:office:smarttags" w:element="place">
              <w:smartTag w:uri="urn:schemas-microsoft-com:office:smarttags" w:element="City">
                <w:r>
                  <w:t>Corvallis</w:t>
                </w:r>
              </w:smartTag>
            </w:smartTag>
          </w:p>
        </w:tc>
        <w:tc>
          <w:tcPr>
            <w:tcW w:w="0" w:type="auto"/>
            <w:shd w:val="clear" w:color="auto" w:fill="auto"/>
          </w:tcPr>
          <w:p w:rsidR="00CE39BE" w:rsidRPr="00DC160D" w:rsidRDefault="00CE39BE" w:rsidP="00464502">
            <w:pPr>
              <w:spacing w:after="0"/>
              <w:jc w:val="right"/>
            </w:pPr>
            <w:r>
              <w:t>0.05%</w:t>
            </w:r>
          </w:p>
        </w:tc>
      </w:tr>
    </w:tbl>
    <w:p w:rsidR="00CE39BE" w:rsidRPr="00E07CB6" w:rsidRDefault="00CE39BE" w:rsidP="00CE39BE">
      <w:pPr>
        <w:jc w:val="center"/>
      </w:pPr>
    </w:p>
    <w:p w:rsidR="00CE39BE" w:rsidRDefault="00CE39BE" w:rsidP="00CE39BE">
      <w:pPr>
        <w:jc w:val="both"/>
      </w:pPr>
      <w:r>
        <w:t>Average fleet fuel economy for heavy trucks is calculated similar to how it is calculated for light vehicles. Heavy truck fuel economy by model year is an input to the model. Different assumptions on future improvements to fuel economy can be modeled by varying these inputs. Heavy trucks are assigned to age bins based on a reference truck age distribution and input assumption for adjusting the 95</w:t>
      </w:r>
      <w:r w:rsidRPr="000F45F7">
        <w:rPr>
          <w:vertAlign w:val="superscript"/>
        </w:rPr>
        <w:t>th</w:t>
      </w:r>
      <w:r>
        <w:t xml:space="preserve"> percentile truck age. The age proportions by model year are used with the fuel economy inputs by model year to compute an overall fleet average fuel economy.</w:t>
      </w:r>
    </w:p>
    <w:p w:rsidR="00CE39BE" w:rsidRDefault="00CE39BE" w:rsidP="00CE39BE">
      <w:pPr>
        <w:pStyle w:val="Heading1"/>
      </w:pPr>
      <w:bookmarkStart w:id="265" w:name="_Toc438363122"/>
      <w:r>
        <w:t>Calculate Metropolitan Area Bus and Passenger Rail Travel, Fuel Consumption and Greenhouse Gas Emissions Adjusted for Congestion</w:t>
      </w:r>
      <w:bookmarkEnd w:id="265"/>
    </w:p>
    <w:p w:rsidR="00FA7035" w:rsidRDefault="00FA7035" w:rsidP="00FA7035">
      <w:pPr>
        <w:jc w:val="both"/>
      </w:pPr>
      <w:r>
        <w:t>Annual transit revenue miles are calculated for each metropolitan area to provide inputs to the household vehicle ownership and travel models.  It is a straightforward process to compute total bus and passenger rail vehicle miles travel by multiplying the revenue miles by a factor that accounts for non-revenue service travel. A statewide average of 1.15 is used.</w:t>
      </w:r>
    </w:p>
    <w:p w:rsidR="00CE39BE" w:rsidRPr="00CE39BE" w:rsidRDefault="00FA7035" w:rsidP="00FA7035">
      <w:pPr>
        <w:jc w:val="both"/>
      </w:pPr>
      <w:r>
        <w:t>Fleet average bus fuel economy and rail energy efficiency are computed in the same fash</w:t>
      </w:r>
      <w:r w:rsidR="003B1EA0">
        <w:t xml:space="preserve">ion as heavy truck fuel economy with some differences. Bus fuel types are specified at the metropolitan area level in the GreenSTEP model. This is done because there can be substantial differences in the fuel mix used by different metropolitan area transit districts. For example, in Oregon the Rogue Valley and Salem-Keizer transit districts use a much higher percentage of CNG than other transit districts in the state. Bus and train age distributions are specified at the </w:t>
      </w:r>
      <w:r w:rsidR="003B1EA0">
        <w:lastRenderedPageBreak/>
        <w:t xml:space="preserve">statewide level in the GreenSTEP model (the RSPM specifies them at the metropolitan level of course). </w:t>
      </w:r>
      <w:r w:rsidR="00FD2E59">
        <w:t>Fuel economy of buses is specified in the same way as for trucks, and as with trucks, it is not possible to explicitly account for advanced powertrains such as hybrid electric vehicles other than by adjusting the scenario assumed fuel economy to account for those vehicles. As with heavy trucks, fuel economy is specified by model year. Although advanced powertrain vehicles are not explicitly modeled, the models do explicitly model electrically powered passenger rail and buses. In version 3.5, the user can specify the proportion of bus DVMT that is powered by electricity by metropolitan area. It is assumed that all rail travel is powered by electricity. As with electric vehicles, the emissions</w:t>
      </w:r>
      <w:r w:rsidR="0085096A">
        <w:t xml:space="preserve"> from electrically powered buses and trains are calculated based on the amount of electricity consumed and the emissions rates for producing and transporting electricity to the metropolitan area.</w:t>
      </w:r>
      <w:r w:rsidR="00FD2E59">
        <w:t xml:space="preserve"> </w:t>
      </w:r>
    </w:p>
    <w:p w:rsidR="007D443D" w:rsidRDefault="0085096A" w:rsidP="00541AA4">
      <w:pPr>
        <w:pStyle w:val="Heading1"/>
      </w:pPr>
      <w:bookmarkStart w:id="266" w:name="_Toc438363123"/>
      <w:r>
        <w:t xml:space="preserve">Household Travel </w:t>
      </w:r>
      <w:r w:rsidR="007D443D">
        <w:t>Model Sensitivity Testing</w:t>
      </w:r>
      <w:bookmarkEnd w:id="257"/>
      <w:bookmarkEnd w:id="266"/>
    </w:p>
    <w:p w:rsidR="00667DA6" w:rsidRDefault="00754090" w:rsidP="0085096A">
      <w:pPr>
        <w:jc w:val="both"/>
      </w:pPr>
      <w:r>
        <w:t xml:space="preserve">A number of </w:t>
      </w:r>
      <w:r w:rsidR="00DC1699">
        <w:t xml:space="preserve">tests </w:t>
      </w:r>
      <w:r w:rsidR="00FA4188">
        <w:t>were</w:t>
      </w:r>
      <w:r w:rsidR="00DC1699">
        <w:t xml:space="preserve"> performed</w:t>
      </w:r>
      <w:r>
        <w:t xml:space="preserve"> to evaluate the sensitivity of the </w:t>
      </w:r>
      <w:r w:rsidR="00F04706">
        <w:t xml:space="preserve">household travel </w:t>
      </w:r>
      <w:r>
        <w:t>model</w:t>
      </w:r>
      <w:r w:rsidR="00F04706">
        <w:t>s</w:t>
      </w:r>
      <w:r>
        <w:t xml:space="preserve"> to changes in various inputs</w:t>
      </w:r>
      <w:r w:rsidR="00DC1699">
        <w:t>.</w:t>
      </w:r>
      <w:r>
        <w:t xml:space="preserve"> </w:t>
      </w:r>
    </w:p>
    <w:p w:rsidR="00586666" w:rsidRDefault="00FA3D3E" w:rsidP="0085096A">
      <w:pPr>
        <w:jc w:val="both"/>
      </w:pPr>
      <w:r>
        <w:t xml:space="preserve">Most of the </w:t>
      </w:r>
      <w:r w:rsidR="00631992">
        <w:t xml:space="preserve">sensitivity </w:t>
      </w:r>
      <w:r w:rsidR="00754090">
        <w:t xml:space="preserve">tests </w:t>
      </w:r>
      <w:r w:rsidR="002E494E">
        <w:t xml:space="preserve">measure </w:t>
      </w:r>
      <w:r w:rsidR="00631992">
        <w:t xml:space="preserve">the amount of change in household DVMT that occurs with changes to each of the following factors: </w:t>
      </w:r>
      <w:r w:rsidR="00754090">
        <w:t>household income, fuel price, population density, freeway supply, public transit supply</w:t>
      </w:r>
      <w:r w:rsidR="00E8449B">
        <w:t xml:space="preserve">, </w:t>
      </w:r>
      <w:r w:rsidR="00FA4188">
        <w:t xml:space="preserve">and </w:t>
      </w:r>
      <w:r w:rsidR="00E8449B">
        <w:t>fuel economy</w:t>
      </w:r>
      <w:r w:rsidR="00754090">
        <w:t>.</w:t>
      </w:r>
      <w:r w:rsidR="00C578E0">
        <w:t xml:space="preserve"> </w:t>
      </w:r>
      <w:r w:rsidR="00FA4188">
        <w:t>A</w:t>
      </w:r>
      <w:r w:rsidR="00631992">
        <w:t xml:space="preserve"> test of sensitivity of fuel consumption to vehicle fuel economy</w:t>
      </w:r>
      <w:r w:rsidR="00FA4188">
        <w:t xml:space="preserve"> was also run </w:t>
      </w:r>
      <w:r w:rsidR="00631992">
        <w:t>to measure the size of the rebound effect</w:t>
      </w:r>
      <w:r w:rsidR="00FA4188">
        <w:t>.  This is</w:t>
      </w:r>
      <w:r w:rsidR="00631992">
        <w:t xml:space="preserve"> the reduction in the impact of MPG improvements on fuel consumption due to the effect </w:t>
      </w:r>
      <w:r w:rsidR="00586666">
        <w:t>of reduced per mile fuel cost on</w:t>
      </w:r>
      <w:r w:rsidR="00631992">
        <w:t xml:space="preserve"> </w:t>
      </w:r>
      <w:r w:rsidR="00586666">
        <w:t xml:space="preserve">household </w:t>
      </w:r>
      <w:r w:rsidR="00631992">
        <w:t xml:space="preserve">DVMT. </w:t>
      </w:r>
    </w:p>
    <w:p w:rsidR="00B656DC" w:rsidRDefault="009E2B47" w:rsidP="0085096A">
      <w:pPr>
        <w:jc w:val="both"/>
      </w:pPr>
      <w:r>
        <w:t xml:space="preserve">The tests were performed using the NHTS household survey dataset used for model estimation. </w:t>
      </w:r>
      <w:r w:rsidR="00394A85">
        <w:t xml:space="preserve">The model sensitivity to each variable is reported as the ratio between the percentage </w:t>
      </w:r>
      <w:proofErr w:type="gramStart"/>
      <w:r w:rsidR="00394A85">
        <w:t>change</w:t>
      </w:r>
      <w:proofErr w:type="gramEnd"/>
      <w:r w:rsidR="00394A85">
        <w:t xml:space="preserve"> in model outputs (i.e. DVMT, fuel consumption) to the </w:t>
      </w:r>
      <w:r w:rsidR="005017DC">
        <w:t>percentage change in the variable of interest</w:t>
      </w:r>
      <w:r w:rsidR="00394A85">
        <w:t xml:space="preserve">. </w:t>
      </w:r>
      <w:r w:rsidR="005017DC">
        <w:t>These ratios are calculated as arc elasticities.</w:t>
      </w:r>
      <w:r w:rsidR="00394A85">
        <w:t xml:space="preserve"> </w:t>
      </w:r>
    </w:p>
    <w:p w:rsidR="00307EB7" w:rsidRDefault="00394A85" w:rsidP="0085096A">
      <w:pPr>
        <w:jc w:val="both"/>
      </w:pPr>
      <w:r>
        <w:t xml:space="preserve">Elasticities were also computed for households grouped by population density, land use form, and household income. </w:t>
      </w:r>
      <w:r w:rsidR="00BD2B6C">
        <w:t>How the elasticity measures vary with respect to these groupings can provide useful insight into how the model is working.</w:t>
      </w:r>
      <w:r w:rsidR="007E39C5">
        <w:t xml:space="preserve"> However, it is important to note that</w:t>
      </w:r>
      <w:r w:rsidR="00FA4188">
        <w:t>,</w:t>
      </w:r>
      <w:r w:rsidR="007E39C5">
        <w:t xml:space="preserve"> since these results are simply tabulated from the household survey groupings, they do not necessarily show the joint effect of the two variables. The results are also influenced by correlated attributes.</w:t>
      </w:r>
    </w:p>
    <w:p w:rsidR="006C5C97" w:rsidRDefault="00FA4188" w:rsidP="0085096A">
      <w:pPr>
        <w:jc w:val="both"/>
      </w:pPr>
      <w:r>
        <w:t>This section</w:t>
      </w:r>
      <w:r w:rsidR="00C32604">
        <w:t xml:space="preserve"> report</w:t>
      </w:r>
      <w:r>
        <w:t>s</w:t>
      </w:r>
      <w:r w:rsidR="00C32604">
        <w:t xml:space="preserve"> these elasticities and compare</w:t>
      </w:r>
      <w:r>
        <w:t>s</w:t>
      </w:r>
      <w:r w:rsidR="00314D8C">
        <w:t xml:space="preserve"> them to results of </w:t>
      </w:r>
      <w:r w:rsidR="006C5C97">
        <w:t xml:space="preserve">several </w:t>
      </w:r>
      <w:r w:rsidR="00314D8C">
        <w:t xml:space="preserve">other </w:t>
      </w:r>
      <w:r w:rsidR="005017DC">
        <w:t>studie</w:t>
      </w:r>
      <w:r w:rsidR="00314D8C">
        <w:t xml:space="preserve">s. The purpose of these comparisons is </w:t>
      </w:r>
      <w:r w:rsidR="006C5C97">
        <w:t>to determine whether the sensitivities of the GreenSTEP models are within a reasonable range of results found by other studies. The purpose is not to achieve any particular elasticity targets because</w:t>
      </w:r>
      <w:r>
        <w:t>,</w:t>
      </w:r>
      <w:r w:rsidR="006C5C97">
        <w:t xml:space="preserve"> in reality</w:t>
      </w:r>
      <w:r>
        <w:t>,</w:t>
      </w:r>
      <w:r w:rsidR="006C5C97">
        <w:t xml:space="preserve"> there are no established targets. Different studies produce different elasticity estimates because </w:t>
      </w:r>
      <w:r>
        <w:t xml:space="preserve">of </w:t>
      </w:r>
      <w:r w:rsidR="006C5C97">
        <w:t>the way in which a study is done</w:t>
      </w:r>
      <w:r>
        <w:t>,</w:t>
      </w:r>
      <w:r w:rsidR="006C5C97">
        <w:t xml:space="preserve"> and the data used will affect the results.</w:t>
      </w:r>
    </w:p>
    <w:p w:rsidR="006C5C97" w:rsidRDefault="006C5C97" w:rsidP="0085096A">
      <w:pPr>
        <w:jc w:val="both"/>
      </w:pPr>
      <w:r>
        <w:t xml:space="preserve"> </w:t>
      </w:r>
    </w:p>
    <w:p w:rsidR="006C5C97" w:rsidRDefault="005017DC" w:rsidP="0085096A">
      <w:pPr>
        <w:jc w:val="both"/>
      </w:pPr>
      <w:r>
        <w:lastRenderedPageBreak/>
        <w:t>S</w:t>
      </w:r>
      <w:r w:rsidR="00A9206F">
        <w:t>tudies differ from one another in several ways</w:t>
      </w:r>
      <w:r w:rsidR="006C5C97">
        <w:t>.</w:t>
      </w:r>
      <w:r w:rsidR="0029798E">
        <w:rPr>
          <w:rStyle w:val="FootnoteReference"/>
        </w:rPr>
        <w:footnoteReference w:id="37"/>
      </w:r>
      <w:r w:rsidR="006C5C97">
        <w:t xml:space="preserve"> </w:t>
      </w:r>
      <w:r w:rsidR="00FA4188">
        <w:t>A</w:t>
      </w:r>
      <w:r w:rsidR="006C5C97">
        <w:t xml:space="preserve"> basic difference is whether the model that is produced is based on longitudinal (time series) data or cross-sectional (single time) data. Longitudinal models directly estimate elasticity through the comparison of when and</w:t>
      </w:r>
      <w:r w:rsidR="0029798E">
        <w:t xml:space="preserve"> by</w:t>
      </w:r>
      <w:r w:rsidR="006C5C97">
        <w:t xml:space="preserve"> how much the variables change over time. Cross-sectional models do not directly estimate elasticity but can be used to calculate elasticity by comparing how much model results change when an input variable such as fuel price is changed. </w:t>
      </w:r>
      <w:r>
        <w:t xml:space="preserve">Both short-term and long-term elasticities can be calculated with longitudinal studies. The results from cross-sectional modeling represent </w:t>
      </w:r>
      <w:r w:rsidR="006C5C97">
        <w:t>long</w:t>
      </w:r>
      <w:r w:rsidR="004002D7">
        <w:t>-</w:t>
      </w:r>
      <w:r w:rsidR="006C5C97">
        <w:t>term elasticity.</w:t>
      </w:r>
    </w:p>
    <w:p w:rsidR="006C5C97" w:rsidRDefault="006C5C97" w:rsidP="0085096A">
      <w:pPr>
        <w:jc w:val="both"/>
      </w:pPr>
      <w:r>
        <w:t xml:space="preserve">Models also differ in the number of factors considered in the analysis. This is often the result of limitations in the data that </w:t>
      </w:r>
      <w:r w:rsidR="00E43974">
        <w:t>are</w:t>
      </w:r>
      <w:r>
        <w:t xml:space="preserve"> available. Longitudinal modeling studies typically consider many fewer variables than cross-sectional studies because of the lack of availability of time-series data. </w:t>
      </w:r>
    </w:p>
    <w:p w:rsidR="006C5C97" w:rsidRDefault="006C5C97" w:rsidP="0085096A">
      <w:pPr>
        <w:jc w:val="both"/>
      </w:pPr>
      <w:r>
        <w:t xml:space="preserve">Finally, models differ in the level of aggregation of the study units. The GreenSTEP models are very disaggregate because they model the responses of individual households to factors that affect vehicle travel. In contrast, the study units of many longitudinal models are much more aggregate </w:t>
      </w:r>
      <w:r w:rsidR="0029798E">
        <w:t>(e.g. statewide VMT) because of data limitations</w:t>
      </w:r>
      <w:r w:rsidR="000553B1">
        <w:t>.</w:t>
      </w:r>
    </w:p>
    <w:p w:rsidR="0029798E" w:rsidRDefault="0029798E" w:rsidP="0085096A">
      <w:pPr>
        <w:pStyle w:val="Heading2"/>
        <w:jc w:val="both"/>
      </w:pPr>
      <w:bookmarkStart w:id="267" w:name="_Toc263256262"/>
      <w:bookmarkStart w:id="268" w:name="_Toc438363124"/>
      <w:r>
        <w:t xml:space="preserve">Population </w:t>
      </w:r>
      <w:bookmarkEnd w:id="267"/>
      <w:bookmarkEnd w:id="268"/>
      <w:r w:rsidR="006F66F3">
        <w:t>Density Sensitivity</w:t>
      </w:r>
    </w:p>
    <w:p w:rsidR="0029798E" w:rsidRDefault="0029798E" w:rsidP="0085096A">
      <w:pPr>
        <w:autoSpaceDE w:val="0"/>
        <w:autoSpaceDN w:val="0"/>
        <w:adjustRightInd w:val="0"/>
        <w:jc w:val="both"/>
      </w:pPr>
      <w:r>
        <w:t xml:space="preserve">Table </w:t>
      </w:r>
      <w:r w:rsidR="001C4A4A">
        <w:t>79</w:t>
      </w:r>
      <w:r>
        <w:t xml:space="preserve"> shows </w:t>
      </w:r>
      <w:r w:rsidR="00FB5906">
        <w:t xml:space="preserve">elasticity estimates of </w:t>
      </w:r>
      <w:r>
        <w:t xml:space="preserve">household DVMT </w:t>
      </w:r>
      <w:r w:rsidR="00FB5906">
        <w:t xml:space="preserve">with respect to population density </w:t>
      </w:r>
      <w:r w:rsidR="00FF54A3">
        <w:t xml:space="preserve">vary from </w:t>
      </w:r>
      <w:r w:rsidR="00754435">
        <w:t>-0.</w:t>
      </w:r>
      <w:r w:rsidR="002331F5">
        <w:t>07</w:t>
      </w:r>
      <w:r w:rsidR="00754435">
        <w:t xml:space="preserve"> </w:t>
      </w:r>
      <w:r w:rsidR="002331F5">
        <w:t>to</w:t>
      </w:r>
      <w:r w:rsidR="009943FB">
        <w:t xml:space="preserve"> -0.</w:t>
      </w:r>
      <w:r w:rsidR="002331F5">
        <w:t>08</w:t>
      </w:r>
      <w:r w:rsidR="00562C3B">
        <w:t xml:space="preserve"> for density increases of </w:t>
      </w:r>
      <w:r w:rsidR="002331F5">
        <w:t>1</w:t>
      </w:r>
      <w:r w:rsidR="00562C3B">
        <w:t>0</w:t>
      </w:r>
      <w:r w:rsidR="002331F5">
        <w:t>%</w:t>
      </w:r>
      <w:r w:rsidR="00562C3B">
        <w:t xml:space="preserve"> to</w:t>
      </w:r>
      <w:r w:rsidR="009943FB">
        <w:t xml:space="preserve"> </w:t>
      </w:r>
      <w:r w:rsidR="002331F5">
        <w:t>5</w:t>
      </w:r>
      <w:r w:rsidR="009943FB">
        <w:t>0</w:t>
      </w:r>
      <w:r w:rsidR="002331F5">
        <w:t>%</w:t>
      </w:r>
      <w:r w:rsidR="00754435">
        <w:t xml:space="preserve">. </w:t>
      </w:r>
      <w:r w:rsidR="00352345">
        <w:t xml:space="preserve">In other words, </w:t>
      </w:r>
      <w:r w:rsidR="00754435">
        <w:t xml:space="preserve">a </w:t>
      </w:r>
      <w:r w:rsidR="002331F5">
        <w:t>5</w:t>
      </w:r>
      <w:r w:rsidR="00352345">
        <w:t>0</w:t>
      </w:r>
      <w:r w:rsidR="002331F5">
        <w:t>%</w:t>
      </w:r>
      <w:r w:rsidR="00352345">
        <w:t xml:space="preserve"> increase in density would result in </w:t>
      </w:r>
      <w:r w:rsidR="00754435">
        <w:t xml:space="preserve">a </w:t>
      </w:r>
      <w:r w:rsidR="002331F5">
        <w:t>4</w:t>
      </w:r>
      <w:r w:rsidR="0051048C">
        <w:t xml:space="preserve"> per cent</w:t>
      </w:r>
      <w:r w:rsidR="00352345">
        <w:t xml:space="preserve"> </w:t>
      </w:r>
      <w:r w:rsidR="00D367F0">
        <w:t xml:space="preserve">decrease </w:t>
      </w:r>
      <w:r w:rsidR="00352345">
        <w:t xml:space="preserve">in </w:t>
      </w:r>
      <w:r w:rsidR="00D367F0">
        <w:t xml:space="preserve">average household </w:t>
      </w:r>
      <w:r w:rsidR="00352345">
        <w:t>DVMT</w:t>
      </w:r>
      <w:r w:rsidR="00D367F0">
        <w:t>.</w:t>
      </w:r>
      <w:r w:rsidR="00352345">
        <w:t xml:space="preserve"> </w:t>
      </w:r>
      <w:r w:rsidR="00371082">
        <w:t xml:space="preserve">The elasticity is </w:t>
      </w:r>
      <w:r w:rsidR="002331F5">
        <w:t>about 4 times higher in</w:t>
      </w:r>
      <w:r w:rsidR="00371082">
        <w:t xml:space="preserve"> urban mixed type areas. </w:t>
      </w:r>
      <w:r>
        <w:t xml:space="preserve">These values are comparable to the findings of </w:t>
      </w:r>
      <w:smartTag w:uri="urn:schemas-microsoft-com:office:smarttags" w:element="stockticker">
        <w:r>
          <w:t>TRB</w:t>
        </w:r>
      </w:smartTag>
      <w:r>
        <w:t xml:space="preserve"> Special Report 298:</w:t>
      </w:r>
    </w:p>
    <w:p w:rsidR="0029798E" w:rsidRPr="00846DE9" w:rsidRDefault="0029798E" w:rsidP="0085096A">
      <w:pPr>
        <w:autoSpaceDE w:val="0"/>
        <w:autoSpaceDN w:val="0"/>
        <w:adjustRightInd w:val="0"/>
        <w:ind w:left="360"/>
        <w:jc w:val="both"/>
        <w:rPr>
          <w:i/>
        </w:rPr>
      </w:pPr>
      <w:r w:rsidRPr="00846DE9">
        <w:rPr>
          <w:rFonts w:ascii="TimesNewRoman" w:hAnsi="TimesNewRoman" w:cs="TimesNewRoman"/>
          <w:i/>
        </w:rPr>
        <w:t>Studies aimed at isolating the effect of residential density while controlling for sociodemographic and other land use variables consistently find</w:t>
      </w:r>
      <w:r w:rsidRPr="00846DE9">
        <w:rPr>
          <w:i/>
        </w:rPr>
        <w:t xml:space="preserve"> </w:t>
      </w:r>
      <w:r w:rsidRPr="00846DE9">
        <w:rPr>
          <w:rFonts w:ascii="TimesNewRoman" w:hAnsi="TimesNewRoman" w:cs="TimesNewRoman"/>
          <w:i/>
        </w:rPr>
        <w:t>that</w:t>
      </w:r>
      <w:r w:rsidRPr="00846DE9">
        <w:rPr>
          <w:i/>
        </w:rPr>
        <w:t xml:space="preserve"> </w:t>
      </w:r>
      <w:r w:rsidRPr="00846DE9">
        <w:rPr>
          <w:rFonts w:ascii="TimesNewRoman" w:hAnsi="TimesNewRoman" w:cs="TimesNewRoman"/>
          <w:i/>
        </w:rPr>
        <w:t>doubling density is associated with about 5 percent less VMT on average; one rigorous California study finds that VMT is lower by 12 percent. The same body of literature, mainly U.S.-based studies, reports that VMT is lower by an average of 3 to 20 percent when other land use factors that often accompany density, such as mixed uses, good design, and improved accessibility are accounted for, and suggests further that in some cases these reductions are additive.</w:t>
      </w:r>
      <w:r w:rsidR="004002D7">
        <w:rPr>
          <w:rStyle w:val="FootnoteReference"/>
          <w:rFonts w:ascii="TimesNewRoman" w:hAnsi="TimesNewRoman" w:cs="TimesNewRoman"/>
          <w:i/>
        </w:rPr>
        <w:footnoteReference w:id="38"/>
      </w:r>
    </w:p>
    <w:p w:rsidR="00EE6FF1" w:rsidRDefault="002331F5" w:rsidP="0085096A">
      <w:pPr>
        <w:jc w:val="both"/>
      </w:pPr>
      <w:r>
        <w:t xml:space="preserve">Population density elasticity </w:t>
      </w:r>
      <w:r w:rsidR="00FF54A3">
        <w:t xml:space="preserve">increases with increasing density and </w:t>
      </w:r>
      <w:r>
        <w:t>decreases with increasing income.</w:t>
      </w:r>
    </w:p>
    <w:p w:rsidR="006F66F3" w:rsidRDefault="0085096A" w:rsidP="006F66F3">
      <w:pPr>
        <w:pStyle w:val="Caption"/>
        <w:jc w:val="center"/>
      </w:pPr>
      <w:r>
        <w:br w:type="page"/>
      </w:r>
      <w:bookmarkStart w:id="269" w:name="_Toc438378000"/>
      <w:r w:rsidR="006F66F3">
        <w:lastRenderedPageBreak/>
        <w:t xml:space="preserve">Table </w:t>
      </w:r>
      <w:fldSimple w:instr=" SEQ Table \* ARABIC ">
        <w:r w:rsidR="00022C4E">
          <w:rPr>
            <w:noProof/>
          </w:rPr>
          <w:t>79</w:t>
        </w:r>
      </w:fldSimple>
      <w:r w:rsidR="006F66F3">
        <w:t>. Population Density Elasticity of Household DVMT: 10% to 50% Changes in Census Tract Population Density</w:t>
      </w:r>
      <w:bookmarkEnd w:id="269"/>
    </w:p>
    <w:tbl>
      <w:tblPr>
        <w:tblW w:w="8280"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1E0" w:firstRow="1" w:lastRow="1" w:firstColumn="1" w:lastColumn="1" w:noHBand="0" w:noVBand="0"/>
      </w:tblPr>
      <w:tblGrid>
        <w:gridCol w:w="2130"/>
        <w:gridCol w:w="1073"/>
        <w:gridCol w:w="1073"/>
        <w:gridCol w:w="1073"/>
        <w:gridCol w:w="1073"/>
        <w:gridCol w:w="1073"/>
        <w:gridCol w:w="785"/>
      </w:tblGrid>
      <w:tr w:rsidR="003E2CB9" w:rsidRPr="004C1646" w:rsidTr="007742C1">
        <w:trPr>
          <w:jc w:val="center"/>
        </w:trPr>
        <w:tc>
          <w:tcPr>
            <w:tcW w:w="2130" w:type="dxa"/>
            <w:tcBorders>
              <w:top w:val="single" w:sz="6" w:space="0" w:color="000000"/>
              <w:bottom w:val="single" w:sz="6" w:space="0" w:color="000000"/>
            </w:tcBorders>
            <w:shd w:val="clear" w:color="auto" w:fill="FFFFFF"/>
          </w:tcPr>
          <w:p w:rsidR="003E2CB9" w:rsidRPr="004C1646" w:rsidRDefault="003E2CB9" w:rsidP="0085096A">
            <w:pPr>
              <w:spacing w:after="0"/>
              <w:jc w:val="both"/>
              <w:rPr>
                <w:b/>
              </w:rPr>
            </w:pPr>
          </w:p>
        </w:tc>
        <w:tc>
          <w:tcPr>
            <w:tcW w:w="1073" w:type="dxa"/>
            <w:tcBorders>
              <w:top w:val="single" w:sz="6" w:space="0" w:color="000000"/>
              <w:bottom w:val="single" w:sz="6" w:space="0" w:color="000000"/>
            </w:tcBorders>
            <w:shd w:val="clear" w:color="auto" w:fill="FFFFFF"/>
          </w:tcPr>
          <w:p w:rsidR="003E2CB9" w:rsidRPr="004C1646" w:rsidRDefault="003E2CB9" w:rsidP="0085096A">
            <w:pPr>
              <w:spacing w:after="0"/>
              <w:jc w:val="both"/>
              <w:rPr>
                <w:b/>
              </w:rPr>
            </w:pPr>
            <w:r w:rsidRPr="004C1646">
              <w:rPr>
                <w:b/>
              </w:rPr>
              <w:t>10% Density Change</w:t>
            </w:r>
          </w:p>
        </w:tc>
        <w:tc>
          <w:tcPr>
            <w:tcW w:w="1073" w:type="dxa"/>
            <w:tcBorders>
              <w:top w:val="single" w:sz="6" w:space="0" w:color="000000"/>
              <w:bottom w:val="single" w:sz="6" w:space="0" w:color="000000"/>
            </w:tcBorders>
            <w:shd w:val="clear" w:color="auto" w:fill="FFFFFF"/>
            <w:vAlign w:val="bottom"/>
          </w:tcPr>
          <w:p w:rsidR="003E2CB9" w:rsidRPr="004C1646" w:rsidRDefault="003E2CB9" w:rsidP="0085096A">
            <w:pPr>
              <w:spacing w:after="0"/>
              <w:jc w:val="both"/>
              <w:rPr>
                <w:b/>
              </w:rPr>
            </w:pPr>
            <w:r w:rsidRPr="004C1646">
              <w:rPr>
                <w:b/>
              </w:rPr>
              <w:t>20% Density Change</w:t>
            </w:r>
          </w:p>
        </w:tc>
        <w:tc>
          <w:tcPr>
            <w:tcW w:w="1073" w:type="dxa"/>
            <w:tcBorders>
              <w:top w:val="single" w:sz="6" w:space="0" w:color="000000"/>
              <w:bottom w:val="single" w:sz="6" w:space="0" w:color="000000"/>
            </w:tcBorders>
            <w:shd w:val="clear" w:color="auto" w:fill="FFFFFF"/>
          </w:tcPr>
          <w:p w:rsidR="003E2CB9" w:rsidRPr="004C1646" w:rsidRDefault="003E2CB9" w:rsidP="0085096A">
            <w:pPr>
              <w:spacing w:after="0"/>
              <w:jc w:val="both"/>
              <w:rPr>
                <w:b/>
              </w:rPr>
            </w:pPr>
            <w:r w:rsidRPr="004C1646">
              <w:rPr>
                <w:b/>
              </w:rPr>
              <w:t>30% Density Change</w:t>
            </w:r>
          </w:p>
        </w:tc>
        <w:tc>
          <w:tcPr>
            <w:tcW w:w="1073" w:type="dxa"/>
            <w:tcBorders>
              <w:top w:val="single" w:sz="6" w:space="0" w:color="000000"/>
              <w:bottom w:val="single" w:sz="6" w:space="0" w:color="000000"/>
            </w:tcBorders>
            <w:shd w:val="clear" w:color="auto" w:fill="FFFFFF"/>
          </w:tcPr>
          <w:p w:rsidR="003E2CB9" w:rsidRPr="004C1646" w:rsidRDefault="003E2CB9" w:rsidP="0085096A">
            <w:pPr>
              <w:spacing w:after="0"/>
              <w:jc w:val="both"/>
              <w:rPr>
                <w:b/>
              </w:rPr>
            </w:pPr>
            <w:r w:rsidRPr="004C1646">
              <w:rPr>
                <w:b/>
              </w:rPr>
              <w:t>40% Density Change</w:t>
            </w:r>
          </w:p>
        </w:tc>
        <w:tc>
          <w:tcPr>
            <w:tcW w:w="1073" w:type="dxa"/>
            <w:tcBorders>
              <w:top w:val="single" w:sz="6" w:space="0" w:color="000000"/>
              <w:bottom w:val="single" w:sz="6" w:space="0" w:color="000000"/>
            </w:tcBorders>
            <w:shd w:val="clear" w:color="auto" w:fill="FFFFFF"/>
          </w:tcPr>
          <w:p w:rsidR="003E2CB9" w:rsidRPr="004C1646" w:rsidRDefault="003E2CB9" w:rsidP="0085096A">
            <w:pPr>
              <w:spacing w:after="0"/>
              <w:jc w:val="both"/>
            </w:pPr>
            <w:r w:rsidRPr="004C1646">
              <w:rPr>
                <w:b/>
              </w:rPr>
              <w:t>50% Density Change</w:t>
            </w:r>
          </w:p>
        </w:tc>
        <w:tc>
          <w:tcPr>
            <w:tcW w:w="785" w:type="dxa"/>
            <w:tcBorders>
              <w:top w:val="single" w:sz="6" w:space="0" w:color="000000"/>
              <w:bottom w:val="single" w:sz="6" w:space="0" w:color="000000"/>
            </w:tcBorders>
            <w:shd w:val="clear" w:color="auto" w:fill="FFFFFF"/>
            <w:vAlign w:val="bottom"/>
          </w:tcPr>
          <w:p w:rsidR="003E2CB9" w:rsidRPr="004C1646" w:rsidRDefault="003E2CB9" w:rsidP="0085096A">
            <w:pPr>
              <w:spacing w:after="0"/>
              <w:jc w:val="both"/>
              <w:rPr>
                <w:b/>
                <w:bCs/>
              </w:rPr>
            </w:pPr>
            <w:r w:rsidRPr="004C1646">
              <w:rPr>
                <w:b/>
                <w:bCs/>
              </w:rPr>
              <w:t>N</w:t>
            </w:r>
          </w:p>
        </w:tc>
      </w:tr>
      <w:tr w:rsidR="00B21946" w:rsidRPr="004C1646" w:rsidTr="007742C1">
        <w:trPr>
          <w:jc w:val="center"/>
        </w:trPr>
        <w:tc>
          <w:tcPr>
            <w:tcW w:w="8280" w:type="dxa"/>
            <w:gridSpan w:val="7"/>
            <w:tcBorders>
              <w:top w:val="single" w:sz="6" w:space="0" w:color="000000"/>
              <w:bottom w:val="single" w:sz="6" w:space="0" w:color="000000"/>
            </w:tcBorders>
            <w:shd w:val="clear" w:color="auto" w:fill="D9D9D9"/>
          </w:tcPr>
          <w:p w:rsidR="00B21946" w:rsidRPr="004C1646" w:rsidRDefault="00B21946" w:rsidP="0085096A">
            <w:pPr>
              <w:spacing w:after="0"/>
              <w:jc w:val="both"/>
              <w:rPr>
                <w:b/>
                <w:bCs/>
              </w:rPr>
            </w:pPr>
            <w:r w:rsidRPr="004C1646">
              <w:rPr>
                <w:b/>
                <w:bCs/>
              </w:rPr>
              <w:t>Overall</w:t>
            </w:r>
          </w:p>
        </w:tc>
      </w:tr>
      <w:tr w:rsidR="003E2CB9" w:rsidRPr="004C1646" w:rsidTr="007742C1">
        <w:trPr>
          <w:jc w:val="center"/>
        </w:trPr>
        <w:tc>
          <w:tcPr>
            <w:tcW w:w="2130" w:type="dxa"/>
            <w:tcBorders>
              <w:top w:val="single" w:sz="6" w:space="0" w:color="000000"/>
            </w:tcBorders>
            <w:shd w:val="clear" w:color="auto" w:fill="auto"/>
          </w:tcPr>
          <w:p w:rsidR="003E2CB9" w:rsidRPr="004C1646" w:rsidRDefault="003E2CB9" w:rsidP="0085096A">
            <w:pPr>
              <w:spacing w:after="0"/>
              <w:jc w:val="both"/>
              <w:rPr>
                <w:b/>
              </w:rPr>
            </w:pPr>
          </w:p>
        </w:tc>
        <w:tc>
          <w:tcPr>
            <w:tcW w:w="1073" w:type="dxa"/>
            <w:tcBorders>
              <w:top w:val="single" w:sz="6" w:space="0" w:color="000000"/>
            </w:tcBorders>
            <w:shd w:val="clear" w:color="auto" w:fill="auto"/>
          </w:tcPr>
          <w:p w:rsidR="003E2CB9" w:rsidRPr="004C1646" w:rsidRDefault="003E2CB9" w:rsidP="0085096A">
            <w:pPr>
              <w:spacing w:after="0"/>
              <w:jc w:val="both"/>
            </w:pPr>
            <w:r w:rsidRPr="004C1646">
              <w:t>-0.07</w:t>
            </w:r>
          </w:p>
        </w:tc>
        <w:tc>
          <w:tcPr>
            <w:tcW w:w="1073" w:type="dxa"/>
            <w:tcBorders>
              <w:top w:val="single" w:sz="6" w:space="0" w:color="000000"/>
            </w:tcBorders>
            <w:shd w:val="clear" w:color="auto" w:fill="auto"/>
            <w:vAlign w:val="center"/>
          </w:tcPr>
          <w:p w:rsidR="003E2CB9" w:rsidRPr="004C1646" w:rsidRDefault="003E2CB9" w:rsidP="0085096A">
            <w:pPr>
              <w:spacing w:after="0"/>
              <w:jc w:val="both"/>
            </w:pPr>
            <w:r w:rsidRPr="004C1646">
              <w:t>-0.07</w:t>
            </w:r>
          </w:p>
        </w:tc>
        <w:tc>
          <w:tcPr>
            <w:tcW w:w="1073" w:type="dxa"/>
            <w:tcBorders>
              <w:top w:val="single" w:sz="6" w:space="0" w:color="000000"/>
            </w:tcBorders>
            <w:shd w:val="clear" w:color="auto" w:fill="auto"/>
          </w:tcPr>
          <w:p w:rsidR="003E2CB9" w:rsidRPr="004C1646" w:rsidRDefault="003E2CB9" w:rsidP="0085096A">
            <w:pPr>
              <w:spacing w:after="0"/>
              <w:jc w:val="both"/>
            </w:pPr>
            <w:r w:rsidRPr="004C1646">
              <w:t>-0.07</w:t>
            </w:r>
          </w:p>
        </w:tc>
        <w:tc>
          <w:tcPr>
            <w:tcW w:w="1073" w:type="dxa"/>
            <w:tcBorders>
              <w:top w:val="single" w:sz="6" w:space="0" w:color="000000"/>
            </w:tcBorders>
            <w:shd w:val="clear" w:color="auto" w:fill="auto"/>
          </w:tcPr>
          <w:p w:rsidR="003E2CB9" w:rsidRPr="004C1646" w:rsidRDefault="003E2CB9" w:rsidP="0085096A">
            <w:pPr>
              <w:spacing w:after="0"/>
              <w:jc w:val="both"/>
              <w:rPr>
                <w:b/>
              </w:rPr>
            </w:pPr>
            <w:r w:rsidRPr="004C1646">
              <w:t>-0.08</w:t>
            </w:r>
          </w:p>
        </w:tc>
        <w:tc>
          <w:tcPr>
            <w:tcW w:w="1073" w:type="dxa"/>
            <w:tcBorders>
              <w:top w:val="single" w:sz="6" w:space="0" w:color="000000"/>
            </w:tcBorders>
            <w:shd w:val="clear" w:color="auto" w:fill="auto"/>
          </w:tcPr>
          <w:p w:rsidR="003E2CB9" w:rsidRPr="004C1646" w:rsidRDefault="003E2CB9" w:rsidP="0085096A">
            <w:pPr>
              <w:spacing w:after="0"/>
              <w:jc w:val="both"/>
            </w:pPr>
            <w:r w:rsidRPr="004C1646">
              <w:t>-0.08</w:t>
            </w:r>
          </w:p>
        </w:tc>
        <w:tc>
          <w:tcPr>
            <w:tcW w:w="785" w:type="dxa"/>
            <w:tcBorders>
              <w:top w:val="single" w:sz="6" w:space="0" w:color="000000"/>
            </w:tcBorders>
            <w:shd w:val="clear" w:color="auto" w:fill="auto"/>
            <w:vAlign w:val="bottom"/>
          </w:tcPr>
          <w:p w:rsidR="003E2CB9" w:rsidRPr="004C1646" w:rsidRDefault="003E2CB9" w:rsidP="0085096A">
            <w:pPr>
              <w:spacing w:after="0"/>
              <w:jc w:val="both"/>
              <w:rPr>
                <w:b/>
                <w:bCs/>
              </w:rPr>
            </w:pPr>
            <w:r w:rsidRPr="004C1646">
              <w:rPr>
                <w:b/>
                <w:bCs/>
              </w:rPr>
              <w:t>9748</w:t>
            </w:r>
          </w:p>
        </w:tc>
      </w:tr>
      <w:tr w:rsidR="00B21946" w:rsidRPr="004C1646" w:rsidTr="007742C1">
        <w:trPr>
          <w:jc w:val="center"/>
        </w:trPr>
        <w:tc>
          <w:tcPr>
            <w:tcW w:w="8280" w:type="dxa"/>
            <w:gridSpan w:val="7"/>
            <w:tcBorders>
              <w:top w:val="single" w:sz="6" w:space="0" w:color="000000"/>
              <w:bottom w:val="single" w:sz="6" w:space="0" w:color="000000"/>
            </w:tcBorders>
            <w:shd w:val="clear" w:color="auto" w:fill="D9D9D9"/>
          </w:tcPr>
          <w:p w:rsidR="00B21946" w:rsidRPr="004C1646" w:rsidRDefault="00B21946" w:rsidP="0085096A">
            <w:pPr>
              <w:spacing w:after="0"/>
              <w:jc w:val="both"/>
              <w:rPr>
                <w:b/>
                <w:bCs/>
              </w:rPr>
            </w:pPr>
            <w:r w:rsidRPr="004C1646">
              <w:rPr>
                <w:b/>
                <w:bCs/>
              </w:rPr>
              <w:t>Density (Population/ Square Mile)</w:t>
            </w:r>
          </w:p>
        </w:tc>
      </w:tr>
      <w:tr w:rsidR="003E2CB9" w:rsidRPr="004C1646" w:rsidTr="007742C1">
        <w:trPr>
          <w:jc w:val="center"/>
        </w:trPr>
        <w:tc>
          <w:tcPr>
            <w:tcW w:w="2130" w:type="dxa"/>
            <w:tcBorders>
              <w:top w:val="single" w:sz="6" w:space="0" w:color="000000"/>
            </w:tcBorders>
            <w:shd w:val="clear" w:color="auto" w:fill="auto"/>
            <w:vAlign w:val="center"/>
          </w:tcPr>
          <w:p w:rsidR="003E2CB9" w:rsidRPr="004C1646" w:rsidRDefault="003E2CB9" w:rsidP="0085096A">
            <w:pPr>
              <w:spacing w:after="0"/>
              <w:jc w:val="both"/>
            </w:pPr>
            <w:r w:rsidRPr="004C1646">
              <w:t>&lt; 1,000</w:t>
            </w:r>
          </w:p>
        </w:tc>
        <w:tc>
          <w:tcPr>
            <w:tcW w:w="1073" w:type="dxa"/>
            <w:tcBorders>
              <w:top w:val="single" w:sz="6" w:space="0" w:color="000000"/>
            </w:tcBorders>
            <w:shd w:val="clear" w:color="auto" w:fill="auto"/>
          </w:tcPr>
          <w:p w:rsidR="003E2CB9" w:rsidRPr="004C1646" w:rsidRDefault="003E2CB9" w:rsidP="0085096A">
            <w:pPr>
              <w:spacing w:after="0"/>
              <w:jc w:val="both"/>
            </w:pPr>
            <w:r w:rsidRPr="004C1646">
              <w:t>-0.01</w:t>
            </w:r>
          </w:p>
        </w:tc>
        <w:tc>
          <w:tcPr>
            <w:tcW w:w="1073" w:type="dxa"/>
            <w:tcBorders>
              <w:top w:val="single" w:sz="6" w:space="0" w:color="000000"/>
            </w:tcBorders>
            <w:shd w:val="clear" w:color="auto" w:fill="auto"/>
            <w:vAlign w:val="center"/>
          </w:tcPr>
          <w:p w:rsidR="003E2CB9" w:rsidRPr="004C1646" w:rsidRDefault="003E2CB9" w:rsidP="0085096A">
            <w:pPr>
              <w:spacing w:after="0"/>
              <w:jc w:val="both"/>
            </w:pPr>
            <w:r w:rsidRPr="004C1646">
              <w:t>-0.01</w:t>
            </w:r>
          </w:p>
        </w:tc>
        <w:tc>
          <w:tcPr>
            <w:tcW w:w="1073" w:type="dxa"/>
            <w:tcBorders>
              <w:top w:val="single" w:sz="6" w:space="0" w:color="000000"/>
            </w:tcBorders>
            <w:shd w:val="clear" w:color="auto" w:fill="auto"/>
          </w:tcPr>
          <w:p w:rsidR="003E2CB9" w:rsidRPr="004C1646" w:rsidRDefault="003E2CB9" w:rsidP="0085096A">
            <w:pPr>
              <w:spacing w:after="0"/>
              <w:jc w:val="both"/>
            </w:pPr>
            <w:r w:rsidRPr="004C1646">
              <w:t>-0.01</w:t>
            </w:r>
          </w:p>
        </w:tc>
        <w:tc>
          <w:tcPr>
            <w:tcW w:w="1073" w:type="dxa"/>
            <w:tcBorders>
              <w:top w:val="single" w:sz="6" w:space="0" w:color="000000"/>
            </w:tcBorders>
            <w:shd w:val="clear" w:color="auto" w:fill="auto"/>
          </w:tcPr>
          <w:p w:rsidR="003E2CB9" w:rsidRPr="004C1646" w:rsidRDefault="003E2CB9" w:rsidP="0085096A">
            <w:pPr>
              <w:spacing w:after="0"/>
              <w:jc w:val="both"/>
              <w:rPr>
                <w:b/>
              </w:rPr>
            </w:pPr>
            <w:r w:rsidRPr="004C1646">
              <w:t>-0.01</w:t>
            </w:r>
          </w:p>
        </w:tc>
        <w:tc>
          <w:tcPr>
            <w:tcW w:w="1073" w:type="dxa"/>
            <w:tcBorders>
              <w:top w:val="single" w:sz="6" w:space="0" w:color="000000"/>
            </w:tcBorders>
            <w:shd w:val="clear" w:color="auto" w:fill="auto"/>
          </w:tcPr>
          <w:p w:rsidR="003E2CB9" w:rsidRPr="004C1646" w:rsidRDefault="003E2CB9" w:rsidP="0085096A">
            <w:pPr>
              <w:spacing w:after="0"/>
              <w:jc w:val="both"/>
            </w:pPr>
            <w:r w:rsidRPr="004C1646">
              <w:t>-0.01</w:t>
            </w:r>
          </w:p>
        </w:tc>
        <w:tc>
          <w:tcPr>
            <w:tcW w:w="785" w:type="dxa"/>
            <w:tcBorders>
              <w:top w:val="single" w:sz="6" w:space="0" w:color="000000"/>
            </w:tcBorders>
            <w:shd w:val="clear" w:color="auto" w:fill="auto"/>
            <w:vAlign w:val="center"/>
          </w:tcPr>
          <w:p w:rsidR="003E2CB9" w:rsidRPr="004C1646" w:rsidRDefault="003E2CB9" w:rsidP="0085096A">
            <w:pPr>
              <w:spacing w:after="0"/>
              <w:jc w:val="both"/>
              <w:rPr>
                <w:b/>
                <w:bCs/>
              </w:rPr>
            </w:pPr>
            <w:r w:rsidRPr="004C1646">
              <w:rPr>
                <w:b/>
                <w:bCs/>
              </w:rPr>
              <w:t>2356</w:t>
            </w:r>
          </w:p>
        </w:tc>
      </w:tr>
      <w:tr w:rsidR="003E2CB9" w:rsidRPr="004C1646" w:rsidTr="007742C1">
        <w:trPr>
          <w:jc w:val="center"/>
        </w:trPr>
        <w:tc>
          <w:tcPr>
            <w:tcW w:w="2130" w:type="dxa"/>
            <w:shd w:val="clear" w:color="auto" w:fill="auto"/>
            <w:vAlign w:val="center"/>
          </w:tcPr>
          <w:p w:rsidR="003E2CB9" w:rsidRPr="004C1646" w:rsidRDefault="003E2CB9" w:rsidP="0085096A">
            <w:pPr>
              <w:spacing w:after="0"/>
              <w:jc w:val="both"/>
            </w:pPr>
            <w:r w:rsidRPr="004C1646">
              <w:t>1,000 to 5,000</w:t>
            </w:r>
          </w:p>
        </w:tc>
        <w:tc>
          <w:tcPr>
            <w:tcW w:w="1073" w:type="dxa"/>
            <w:shd w:val="clear" w:color="auto" w:fill="auto"/>
          </w:tcPr>
          <w:p w:rsidR="003E2CB9" w:rsidRPr="004C1646" w:rsidRDefault="003E2CB9" w:rsidP="0085096A">
            <w:pPr>
              <w:spacing w:after="0"/>
              <w:jc w:val="both"/>
            </w:pPr>
            <w:r w:rsidRPr="004C1646">
              <w:t>-0.04</w:t>
            </w:r>
          </w:p>
        </w:tc>
        <w:tc>
          <w:tcPr>
            <w:tcW w:w="1073" w:type="dxa"/>
            <w:shd w:val="clear" w:color="auto" w:fill="auto"/>
            <w:vAlign w:val="center"/>
          </w:tcPr>
          <w:p w:rsidR="003E2CB9" w:rsidRPr="004C1646" w:rsidRDefault="003E2CB9" w:rsidP="0085096A">
            <w:pPr>
              <w:spacing w:after="0"/>
              <w:jc w:val="both"/>
            </w:pPr>
            <w:r w:rsidRPr="004C1646">
              <w:t>-0.04</w:t>
            </w:r>
          </w:p>
        </w:tc>
        <w:tc>
          <w:tcPr>
            <w:tcW w:w="1073" w:type="dxa"/>
            <w:shd w:val="clear" w:color="auto" w:fill="auto"/>
          </w:tcPr>
          <w:p w:rsidR="003E2CB9" w:rsidRPr="004C1646" w:rsidRDefault="003E2CB9" w:rsidP="0085096A">
            <w:pPr>
              <w:spacing w:after="0"/>
              <w:jc w:val="both"/>
            </w:pPr>
            <w:r w:rsidRPr="004C1646">
              <w:t>-0.04</w:t>
            </w:r>
          </w:p>
        </w:tc>
        <w:tc>
          <w:tcPr>
            <w:tcW w:w="1073" w:type="dxa"/>
            <w:shd w:val="clear" w:color="auto" w:fill="auto"/>
          </w:tcPr>
          <w:p w:rsidR="003E2CB9" w:rsidRPr="004C1646" w:rsidRDefault="003E2CB9" w:rsidP="0085096A">
            <w:pPr>
              <w:spacing w:after="0"/>
              <w:jc w:val="both"/>
              <w:rPr>
                <w:b/>
              </w:rPr>
            </w:pPr>
            <w:r w:rsidRPr="004C1646">
              <w:t>-0.04</w:t>
            </w:r>
          </w:p>
        </w:tc>
        <w:tc>
          <w:tcPr>
            <w:tcW w:w="1073" w:type="dxa"/>
            <w:shd w:val="clear" w:color="auto" w:fill="auto"/>
          </w:tcPr>
          <w:p w:rsidR="003E2CB9" w:rsidRPr="004C1646" w:rsidRDefault="003E2CB9" w:rsidP="0085096A">
            <w:pPr>
              <w:spacing w:after="0"/>
              <w:jc w:val="both"/>
            </w:pPr>
            <w:r w:rsidRPr="004C1646">
              <w:t>-0.05</w:t>
            </w:r>
          </w:p>
        </w:tc>
        <w:tc>
          <w:tcPr>
            <w:tcW w:w="785" w:type="dxa"/>
            <w:shd w:val="clear" w:color="auto" w:fill="auto"/>
            <w:vAlign w:val="center"/>
          </w:tcPr>
          <w:p w:rsidR="003E2CB9" w:rsidRPr="004C1646" w:rsidRDefault="003E2CB9" w:rsidP="0085096A">
            <w:pPr>
              <w:spacing w:after="0"/>
              <w:jc w:val="both"/>
              <w:rPr>
                <w:b/>
                <w:bCs/>
              </w:rPr>
            </w:pPr>
            <w:r w:rsidRPr="004C1646">
              <w:rPr>
                <w:b/>
                <w:bCs/>
              </w:rPr>
              <w:t>3502</w:t>
            </w:r>
          </w:p>
        </w:tc>
      </w:tr>
      <w:tr w:rsidR="003E2CB9" w:rsidRPr="004C1646" w:rsidTr="007742C1">
        <w:trPr>
          <w:jc w:val="center"/>
        </w:trPr>
        <w:tc>
          <w:tcPr>
            <w:tcW w:w="2130" w:type="dxa"/>
            <w:shd w:val="clear" w:color="auto" w:fill="auto"/>
            <w:vAlign w:val="center"/>
          </w:tcPr>
          <w:p w:rsidR="003E2CB9" w:rsidRPr="004C1646" w:rsidRDefault="003E2CB9" w:rsidP="0085096A">
            <w:pPr>
              <w:spacing w:after="0"/>
              <w:jc w:val="both"/>
            </w:pPr>
            <w:r w:rsidRPr="004C1646">
              <w:t>5,000 to 10,000</w:t>
            </w:r>
          </w:p>
        </w:tc>
        <w:tc>
          <w:tcPr>
            <w:tcW w:w="1073" w:type="dxa"/>
            <w:shd w:val="clear" w:color="auto" w:fill="auto"/>
          </w:tcPr>
          <w:p w:rsidR="003E2CB9" w:rsidRPr="004C1646" w:rsidRDefault="003E2CB9" w:rsidP="0085096A">
            <w:pPr>
              <w:spacing w:after="0"/>
              <w:jc w:val="both"/>
            </w:pPr>
            <w:r w:rsidRPr="004C1646">
              <w:t>-0.12</w:t>
            </w:r>
          </w:p>
        </w:tc>
        <w:tc>
          <w:tcPr>
            <w:tcW w:w="1073" w:type="dxa"/>
            <w:shd w:val="clear" w:color="auto" w:fill="auto"/>
            <w:vAlign w:val="center"/>
          </w:tcPr>
          <w:p w:rsidR="003E2CB9" w:rsidRPr="004C1646" w:rsidRDefault="003E2CB9" w:rsidP="0085096A">
            <w:pPr>
              <w:spacing w:after="0"/>
              <w:jc w:val="both"/>
            </w:pPr>
            <w:r w:rsidRPr="004C1646">
              <w:t>-0.12</w:t>
            </w:r>
          </w:p>
        </w:tc>
        <w:tc>
          <w:tcPr>
            <w:tcW w:w="1073" w:type="dxa"/>
            <w:shd w:val="clear" w:color="auto" w:fill="auto"/>
          </w:tcPr>
          <w:p w:rsidR="003E2CB9" w:rsidRPr="004C1646" w:rsidRDefault="003E2CB9" w:rsidP="0085096A">
            <w:pPr>
              <w:spacing w:after="0"/>
              <w:jc w:val="both"/>
            </w:pPr>
            <w:r w:rsidRPr="004C1646">
              <w:t>-0.13</w:t>
            </w:r>
          </w:p>
        </w:tc>
        <w:tc>
          <w:tcPr>
            <w:tcW w:w="1073" w:type="dxa"/>
            <w:shd w:val="clear" w:color="auto" w:fill="auto"/>
          </w:tcPr>
          <w:p w:rsidR="003E2CB9" w:rsidRPr="004C1646" w:rsidRDefault="003E2CB9" w:rsidP="0085096A">
            <w:pPr>
              <w:spacing w:after="0"/>
              <w:jc w:val="both"/>
              <w:rPr>
                <w:b/>
              </w:rPr>
            </w:pPr>
            <w:r w:rsidRPr="004C1646">
              <w:t>-0.13</w:t>
            </w:r>
          </w:p>
        </w:tc>
        <w:tc>
          <w:tcPr>
            <w:tcW w:w="1073" w:type="dxa"/>
            <w:shd w:val="clear" w:color="auto" w:fill="auto"/>
          </w:tcPr>
          <w:p w:rsidR="003E2CB9" w:rsidRPr="004C1646" w:rsidRDefault="003E2CB9" w:rsidP="0085096A">
            <w:pPr>
              <w:spacing w:after="0"/>
              <w:jc w:val="both"/>
            </w:pPr>
            <w:r w:rsidRPr="004C1646">
              <w:t>-0.14</w:t>
            </w:r>
          </w:p>
        </w:tc>
        <w:tc>
          <w:tcPr>
            <w:tcW w:w="785" w:type="dxa"/>
            <w:shd w:val="clear" w:color="auto" w:fill="auto"/>
            <w:vAlign w:val="center"/>
          </w:tcPr>
          <w:p w:rsidR="003E2CB9" w:rsidRPr="004C1646" w:rsidRDefault="003E2CB9" w:rsidP="0085096A">
            <w:pPr>
              <w:spacing w:after="0"/>
              <w:jc w:val="both"/>
              <w:rPr>
                <w:b/>
                <w:bCs/>
              </w:rPr>
            </w:pPr>
            <w:r w:rsidRPr="004C1646">
              <w:rPr>
                <w:b/>
                <w:bCs/>
              </w:rPr>
              <w:t>2935</w:t>
            </w:r>
          </w:p>
        </w:tc>
      </w:tr>
      <w:tr w:rsidR="003E2CB9" w:rsidRPr="004C1646" w:rsidTr="007742C1">
        <w:trPr>
          <w:jc w:val="center"/>
        </w:trPr>
        <w:tc>
          <w:tcPr>
            <w:tcW w:w="2130" w:type="dxa"/>
            <w:shd w:val="clear" w:color="auto" w:fill="auto"/>
            <w:vAlign w:val="center"/>
          </w:tcPr>
          <w:p w:rsidR="003E2CB9" w:rsidRPr="004C1646" w:rsidRDefault="003E2CB9" w:rsidP="0085096A">
            <w:pPr>
              <w:spacing w:after="0"/>
              <w:jc w:val="both"/>
            </w:pPr>
            <w:r w:rsidRPr="004C1646">
              <w:t>&gt; 10,000</w:t>
            </w:r>
          </w:p>
        </w:tc>
        <w:tc>
          <w:tcPr>
            <w:tcW w:w="1073" w:type="dxa"/>
            <w:shd w:val="clear" w:color="auto" w:fill="auto"/>
          </w:tcPr>
          <w:p w:rsidR="003E2CB9" w:rsidRPr="004C1646" w:rsidRDefault="003E2CB9" w:rsidP="0085096A">
            <w:pPr>
              <w:spacing w:after="0"/>
              <w:jc w:val="both"/>
            </w:pPr>
            <w:r w:rsidRPr="004C1646">
              <w:t>-0.37</w:t>
            </w:r>
          </w:p>
        </w:tc>
        <w:tc>
          <w:tcPr>
            <w:tcW w:w="1073" w:type="dxa"/>
            <w:shd w:val="clear" w:color="auto" w:fill="auto"/>
            <w:vAlign w:val="center"/>
          </w:tcPr>
          <w:p w:rsidR="003E2CB9" w:rsidRPr="004C1646" w:rsidRDefault="003E2CB9" w:rsidP="0085096A">
            <w:pPr>
              <w:spacing w:after="0"/>
              <w:jc w:val="both"/>
            </w:pPr>
            <w:r w:rsidRPr="004C1646">
              <w:t>-0.39</w:t>
            </w:r>
          </w:p>
        </w:tc>
        <w:tc>
          <w:tcPr>
            <w:tcW w:w="1073" w:type="dxa"/>
            <w:shd w:val="clear" w:color="auto" w:fill="auto"/>
          </w:tcPr>
          <w:p w:rsidR="003E2CB9" w:rsidRPr="004C1646" w:rsidRDefault="003E2CB9" w:rsidP="0085096A">
            <w:pPr>
              <w:spacing w:after="0"/>
              <w:jc w:val="both"/>
            </w:pPr>
            <w:r w:rsidRPr="004C1646">
              <w:t>-0.41</w:t>
            </w:r>
          </w:p>
        </w:tc>
        <w:tc>
          <w:tcPr>
            <w:tcW w:w="1073" w:type="dxa"/>
            <w:shd w:val="clear" w:color="auto" w:fill="auto"/>
          </w:tcPr>
          <w:p w:rsidR="003E2CB9" w:rsidRPr="004C1646" w:rsidRDefault="003E2CB9" w:rsidP="0085096A">
            <w:pPr>
              <w:spacing w:after="0"/>
              <w:jc w:val="both"/>
              <w:rPr>
                <w:b/>
              </w:rPr>
            </w:pPr>
            <w:r w:rsidRPr="004C1646">
              <w:t>-0.42</w:t>
            </w:r>
          </w:p>
        </w:tc>
        <w:tc>
          <w:tcPr>
            <w:tcW w:w="1073" w:type="dxa"/>
            <w:shd w:val="clear" w:color="auto" w:fill="auto"/>
          </w:tcPr>
          <w:p w:rsidR="003E2CB9" w:rsidRPr="004C1646" w:rsidRDefault="003E2CB9" w:rsidP="0085096A">
            <w:pPr>
              <w:spacing w:after="0"/>
              <w:jc w:val="both"/>
            </w:pPr>
            <w:r w:rsidRPr="004C1646">
              <w:t>-0.44</w:t>
            </w:r>
          </w:p>
        </w:tc>
        <w:tc>
          <w:tcPr>
            <w:tcW w:w="785" w:type="dxa"/>
            <w:shd w:val="clear" w:color="auto" w:fill="auto"/>
            <w:vAlign w:val="center"/>
          </w:tcPr>
          <w:p w:rsidR="003E2CB9" w:rsidRPr="004C1646" w:rsidRDefault="003E2CB9" w:rsidP="0085096A">
            <w:pPr>
              <w:spacing w:after="0"/>
              <w:jc w:val="both"/>
              <w:rPr>
                <w:b/>
                <w:bCs/>
              </w:rPr>
            </w:pPr>
            <w:r w:rsidRPr="004C1646">
              <w:rPr>
                <w:b/>
                <w:bCs/>
              </w:rPr>
              <w:t>955</w:t>
            </w:r>
          </w:p>
        </w:tc>
      </w:tr>
      <w:tr w:rsidR="00B21946" w:rsidRPr="004C1646" w:rsidTr="007742C1">
        <w:trPr>
          <w:jc w:val="center"/>
        </w:trPr>
        <w:tc>
          <w:tcPr>
            <w:tcW w:w="8280" w:type="dxa"/>
            <w:gridSpan w:val="7"/>
            <w:tcBorders>
              <w:top w:val="single" w:sz="6" w:space="0" w:color="000000"/>
              <w:bottom w:val="single" w:sz="6" w:space="0" w:color="000000"/>
            </w:tcBorders>
            <w:shd w:val="clear" w:color="auto" w:fill="D9D9D9"/>
          </w:tcPr>
          <w:p w:rsidR="00B21946" w:rsidRPr="004C1646" w:rsidRDefault="00B21946" w:rsidP="0085096A">
            <w:pPr>
              <w:spacing w:after="0"/>
              <w:jc w:val="both"/>
              <w:rPr>
                <w:b/>
                <w:bCs/>
              </w:rPr>
            </w:pPr>
            <w:r w:rsidRPr="004C1646">
              <w:rPr>
                <w:b/>
                <w:bCs/>
              </w:rPr>
              <w:t>Urban Form</w:t>
            </w:r>
          </w:p>
        </w:tc>
      </w:tr>
      <w:tr w:rsidR="003E2CB9" w:rsidRPr="004C1646" w:rsidTr="007742C1">
        <w:trPr>
          <w:jc w:val="center"/>
        </w:trPr>
        <w:tc>
          <w:tcPr>
            <w:tcW w:w="2130" w:type="dxa"/>
            <w:tcBorders>
              <w:top w:val="single" w:sz="6" w:space="0" w:color="000000"/>
            </w:tcBorders>
            <w:shd w:val="clear" w:color="auto" w:fill="auto"/>
          </w:tcPr>
          <w:p w:rsidR="003E2CB9" w:rsidRPr="004C1646" w:rsidRDefault="003E2CB9" w:rsidP="0085096A">
            <w:pPr>
              <w:spacing w:after="0"/>
              <w:jc w:val="both"/>
            </w:pPr>
            <w:r w:rsidRPr="004C1646">
              <w:t>Urban Mixed Type</w:t>
            </w:r>
          </w:p>
        </w:tc>
        <w:tc>
          <w:tcPr>
            <w:tcW w:w="1073" w:type="dxa"/>
            <w:tcBorders>
              <w:top w:val="single" w:sz="6" w:space="0" w:color="000000"/>
            </w:tcBorders>
            <w:shd w:val="clear" w:color="auto" w:fill="auto"/>
            <w:vAlign w:val="center"/>
          </w:tcPr>
          <w:p w:rsidR="003E2CB9" w:rsidRPr="004C1646" w:rsidRDefault="003E2CB9" w:rsidP="0085096A">
            <w:pPr>
              <w:spacing w:after="0"/>
              <w:jc w:val="both"/>
            </w:pPr>
            <w:r w:rsidRPr="004C1646">
              <w:t>-0.20</w:t>
            </w:r>
          </w:p>
        </w:tc>
        <w:tc>
          <w:tcPr>
            <w:tcW w:w="1073" w:type="dxa"/>
            <w:tcBorders>
              <w:top w:val="single" w:sz="6" w:space="0" w:color="000000"/>
            </w:tcBorders>
            <w:shd w:val="clear" w:color="auto" w:fill="auto"/>
            <w:vAlign w:val="center"/>
          </w:tcPr>
          <w:p w:rsidR="003E2CB9" w:rsidRPr="004C1646" w:rsidRDefault="003E2CB9" w:rsidP="0085096A">
            <w:pPr>
              <w:spacing w:after="0"/>
              <w:jc w:val="both"/>
            </w:pPr>
            <w:r w:rsidRPr="004C1646">
              <w:t>-0.20</w:t>
            </w:r>
          </w:p>
        </w:tc>
        <w:tc>
          <w:tcPr>
            <w:tcW w:w="1073" w:type="dxa"/>
            <w:tcBorders>
              <w:top w:val="single" w:sz="6" w:space="0" w:color="000000"/>
            </w:tcBorders>
            <w:shd w:val="clear" w:color="auto" w:fill="auto"/>
            <w:vAlign w:val="center"/>
          </w:tcPr>
          <w:p w:rsidR="003E2CB9" w:rsidRPr="004C1646" w:rsidRDefault="003E2CB9" w:rsidP="0085096A">
            <w:pPr>
              <w:spacing w:after="0"/>
              <w:jc w:val="both"/>
            </w:pPr>
            <w:r w:rsidRPr="004C1646">
              <w:t>-0.21</w:t>
            </w:r>
          </w:p>
        </w:tc>
        <w:tc>
          <w:tcPr>
            <w:tcW w:w="1073" w:type="dxa"/>
            <w:tcBorders>
              <w:top w:val="single" w:sz="6" w:space="0" w:color="000000"/>
            </w:tcBorders>
            <w:shd w:val="clear" w:color="auto" w:fill="auto"/>
            <w:vAlign w:val="center"/>
          </w:tcPr>
          <w:p w:rsidR="003E2CB9" w:rsidRPr="004C1646" w:rsidRDefault="003E2CB9" w:rsidP="0085096A">
            <w:pPr>
              <w:spacing w:after="0"/>
              <w:jc w:val="both"/>
              <w:rPr>
                <w:b/>
              </w:rPr>
            </w:pPr>
            <w:r w:rsidRPr="004C1646">
              <w:t>-0.22</w:t>
            </w:r>
          </w:p>
        </w:tc>
        <w:tc>
          <w:tcPr>
            <w:tcW w:w="1073" w:type="dxa"/>
            <w:tcBorders>
              <w:top w:val="single" w:sz="6" w:space="0" w:color="000000"/>
            </w:tcBorders>
            <w:shd w:val="clear" w:color="auto" w:fill="auto"/>
            <w:vAlign w:val="center"/>
          </w:tcPr>
          <w:p w:rsidR="003E2CB9" w:rsidRPr="004C1646" w:rsidRDefault="003E2CB9" w:rsidP="0085096A">
            <w:pPr>
              <w:spacing w:after="0"/>
              <w:jc w:val="both"/>
            </w:pPr>
            <w:r w:rsidRPr="004C1646">
              <w:t>-0.23</w:t>
            </w:r>
          </w:p>
        </w:tc>
        <w:tc>
          <w:tcPr>
            <w:tcW w:w="785" w:type="dxa"/>
            <w:tcBorders>
              <w:top w:val="single" w:sz="6" w:space="0" w:color="000000"/>
            </w:tcBorders>
            <w:shd w:val="clear" w:color="auto" w:fill="auto"/>
            <w:vAlign w:val="center"/>
          </w:tcPr>
          <w:p w:rsidR="003E2CB9" w:rsidRPr="004C1646" w:rsidRDefault="003E2CB9" w:rsidP="0085096A">
            <w:pPr>
              <w:spacing w:after="0"/>
              <w:jc w:val="both"/>
              <w:rPr>
                <w:b/>
                <w:bCs/>
              </w:rPr>
            </w:pPr>
            <w:r w:rsidRPr="004C1646">
              <w:rPr>
                <w:b/>
                <w:bCs/>
              </w:rPr>
              <w:t>2726</w:t>
            </w:r>
          </w:p>
        </w:tc>
      </w:tr>
      <w:tr w:rsidR="003E2CB9" w:rsidRPr="004C1646" w:rsidTr="007742C1">
        <w:trPr>
          <w:jc w:val="center"/>
        </w:trPr>
        <w:tc>
          <w:tcPr>
            <w:tcW w:w="2130" w:type="dxa"/>
            <w:tcBorders>
              <w:top w:val="single" w:sz="6" w:space="0" w:color="000000"/>
            </w:tcBorders>
            <w:shd w:val="clear" w:color="auto" w:fill="auto"/>
          </w:tcPr>
          <w:p w:rsidR="003E2CB9" w:rsidRPr="004C1646" w:rsidRDefault="003E2CB9" w:rsidP="0085096A">
            <w:pPr>
              <w:spacing w:after="0"/>
              <w:jc w:val="both"/>
            </w:pPr>
            <w:r w:rsidRPr="004C1646">
              <w:t>Other</w:t>
            </w:r>
          </w:p>
        </w:tc>
        <w:tc>
          <w:tcPr>
            <w:tcW w:w="1073" w:type="dxa"/>
            <w:tcBorders>
              <w:top w:val="single" w:sz="6" w:space="0" w:color="000000"/>
            </w:tcBorders>
            <w:shd w:val="clear" w:color="auto" w:fill="auto"/>
            <w:vAlign w:val="center"/>
          </w:tcPr>
          <w:p w:rsidR="003E2CB9" w:rsidRPr="004C1646" w:rsidRDefault="003E2CB9" w:rsidP="0085096A">
            <w:pPr>
              <w:spacing w:after="0"/>
              <w:jc w:val="both"/>
            </w:pPr>
            <w:r w:rsidRPr="004C1646">
              <w:t>-0.05</w:t>
            </w:r>
          </w:p>
        </w:tc>
        <w:tc>
          <w:tcPr>
            <w:tcW w:w="1073" w:type="dxa"/>
            <w:tcBorders>
              <w:top w:val="single" w:sz="6" w:space="0" w:color="000000"/>
            </w:tcBorders>
            <w:shd w:val="clear" w:color="auto" w:fill="auto"/>
            <w:vAlign w:val="center"/>
          </w:tcPr>
          <w:p w:rsidR="003E2CB9" w:rsidRPr="004C1646" w:rsidRDefault="003E2CB9" w:rsidP="0085096A">
            <w:pPr>
              <w:spacing w:after="0"/>
              <w:jc w:val="both"/>
            </w:pPr>
            <w:r w:rsidRPr="004C1646">
              <w:t>-0.05</w:t>
            </w:r>
          </w:p>
        </w:tc>
        <w:tc>
          <w:tcPr>
            <w:tcW w:w="1073" w:type="dxa"/>
            <w:tcBorders>
              <w:top w:val="single" w:sz="6" w:space="0" w:color="000000"/>
            </w:tcBorders>
            <w:shd w:val="clear" w:color="auto" w:fill="auto"/>
            <w:vAlign w:val="center"/>
          </w:tcPr>
          <w:p w:rsidR="003E2CB9" w:rsidRPr="004C1646" w:rsidRDefault="003E2CB9" w:rsidP="0085096A">
            <w:pPr>
              <w:spacing w:after="0"/>
              <w:jc w:val="both"/>
            </w:pPr>
            <w:r w:rsidRPr="004C1646">
              <w:t>-0.05</w:t>
            </w:r>
          </w:p>
        </w:tc>
        <w:tc>
          <w:tcPr>
            <w:tcW w:w="1073" w:type="dxa"/>
            <w:tcBorders>
              <w:top w:val="single" w:sz="6" w:space="0" w:color="000000"/>
            </w:tcBorders>
            <w:shd w:val="clear" w:color="auto" w:fill="auto"/>
            <w:vAlign w:val="center"/>
          </w:tcPr>
          <w:p w:rsidR="003E2CB9" w:rsidRPr="004C1646" w:rsidRDefault="003E2CB9" w:rsidP="0085096A">
            <w:pPr>
              <w:spacing w:after="0"/>
              <w:jc w:val="both"/>
              <w:rPr>
                <w:b/>
              </w:rPr>
            </w:pPr>
            <w:r w:rsidRPr="004C1646">
              <w:t>-0.06</w:t>
            </w:r>
          </w:p>
        </w:tc>
        <w:tc>
          <w:tcPr>
            <w:tcW w:w="1073" w:type="dxa"/>
            <w:tcBorders>
              <w:top w:val="single" w:sz="6" w:space="0" w:color="000000"/>
            </w:tcBorders>
            <w:shd w:val="clear" w:color="auto" w:fill="auto"/>
            <w:vAlign w:val="center"/>
          </w:tcPr>
          <w:p w:rsidR="003E2CB9" w:rsidRPr="004C1646" w:rsidRDefault="003E2CB9" w:rsidP="0085096A">
            <w:pPr>
              <w:spacing w:after="0"/>
              <w:jc w:val="both"/>
            </w:pPr>
            <w:r w:rsidRPr="004C1646">
              <w:t>-0.06</w:t>
            </w:r>
          </w:p>
        </w:tc>
        <w:tc>
          <w:tcPr>
            <w:tcW w:w="785" w:type="dxa"/>
            <w:tcBorders>
              <w:top w:val="single" w:sz="6" w:space="0" w:color="000000"/>
            </w:tcBorders>
            <w:shd w:val="clear" w:color="auto" w:fill="auto"/>
            <w:vAlign w:val="center"/>
          </w:tcPr>
          <w:p w:rsidR="003E2CB9" w:rsidRPr="004C1646" w:rsidRDefault="003E2CB9" w:rsidP="0085096A">
            <w:pPr>
              <w:spacing w:after="0"/>
              <w:jc w:val="both"/>
              <w:rPr>
                <w:b/>
                <w:bCs/>
              </w:rPr>
            </w:pPr>
            <w:r w:rsidRPr="004C1646">
              <w:rPr>
                <w:b/>
                <w:bCs/>
              </w:rPr>
              <w:t>7022</w:t>
            </w:r>
          </w:p>
        </w:tc>
      </w:tr>
      <w:tr w:rsidR="00B21946" w:rsidRPr="004C1646" w:rsidTr="007742C1">
        <w:trPr>
          <w:jc w:val="center"/>
        </w:trPr>
        <w:tc>
          <w:tcPr>
            <w:tcW w:w="8280" w:type="dxa"/>
            <w:gridSpan w:val="7"/>
            <w:tcBorders>
              <w:top w:val="single" w:sz="6" w:space="0" w:color="000000"/>
              <w:bottom w:val="single" w:sz="6" w:space="0" w:color="000000"/>
            </w:tcBorders>
            <w:shd w:val="clear" w:color="auto" w:fill="D9D9D9"/>
          </w:tcPr>
          <w:p w:rsidR="00B21946" w:rsidRPr="004C1646" w:rsidRDefault="00B21946" w:rsidP="0085096A">
            <w:pPr>
              <w:spacing w:after="0"/>
              <w:jc w:val="both"/>
              <w:rPr>
                <w:b/>
                <w:bCs/>
              </w:rPr>
            </w:pPr>
            <w:r w:rsidRPr="004C1646">
              <w:rPr>
                <w:b/>
                <w:bCs/>
              </w:rPr>
              <w:t>Income (Thousand Dollars)</w:t>
            </w:r>
          </w:p>
        </w:tc>
      </w:tr>
      <w:tr w:rsidR="002331F5" w:rsidRPr="004C1646" w:rsidTr="007742C1">
        <w:trPr>
          <w:jc w:val="center"/>
        </w:trPr>
        <w:tc>
          <w:tcPr>
            <w:tcW w:w="2130" w:type="dxa"/>
            <w:tcBorders>
              <w:top w:val="single" w:sz="6" w:space="0" w:color="000000"/>
            </w:tcBorders>
            <w:shd w:val="clear" w:color="auto" w:fill="auto"/>
            <w:vAlign w:val="center"/>
          </w:tcPr>
          <w:p w:rsidR="002331F5" w:rsidRPr="004C1646" w:rsidRDefault="002331F5" w:rsidP="0085096A">
            <w:pPr>
              <w:spacing w:after="0"/>
              <w:jc w:val="both"/>
            </w:pPr>
            <w:r w:rsidRPr="004C1646">
              <w:t>0 to 40</w:t>
            </w:r>
          </w:p>
        </w:tc>
        <w:tc>
          <w:tcPr>
            <w:tcW w:w="1073" w:type="dxa"/>
            <w:tcBorders>
              <w:top w:val="single" w:sz="6" w:space="0" w:color="000000"/>
            </w:tcBorders>
            <w:shd w:val="clear" w:color="auto" w:fill="auto"/>
            <w:vAlign w:val="center"/>
          </w:tcPr>
          <w:p w:rsidR="002331F5" w:rsidRPr="004C1646" w:rsidRDefault="002331F5" w:rsidP="0085096A">
            <w:pPr>
              <w:spacing w:after="0"/>
              <w:jc w:val="both"/>
            </w:pPr>
            <w:r w:rsidRPr="004C1646">
              <w:t>-0.09</w:t>
            </w:r>
          </w:p>
        </w:tc>
        <w:tc>
          <w:tcPr>
            <w:tcW w:w="1073" w:type="dxa"/>
            <w:tcBorders>
              <w:top w:val="single" w:sz="6" w:space="0" w:color="000000"/>
            </w:tcBorders>
            <w:shd w:val="clear" w:color="auto" w:fill="auto"/>
            <w:vAlign w:val="center"/>
          </w:tcPr>
          <w:p w:rsidR="002331F5" w:rsidRPr="004C1646" w:rsidRDefault="002331F5" w:rsidP="0085096A">
            <w:pPr>
              <w:spacing w:after="0"/>
              <w:jc w:val="both"/>
            </w:pPr>
            <w:r w:rsidRPr="004C1646">
              <w:t>-0.09</w:t>
            </w:r>
          </w:p>
        </w:tc>
        <w:tc>
          <w:tcPr>
            <w:tcW w:w="1073" w:type="dxa"/>
            <w:tcBorders>
              <w:top w:val="single" w:sz="6" w:space="0" w:color="000000"/>
            </w:tcBorders>
            <w:shd w:val="clear" w:color="auto" w:fill="auto"/>
            <w:vAlign w:val="center"/>
          </w:tcPr>
          <w:p w:rsidR="002331F5" w:rsidRPr="004C1646" w:rsidRDefault="002331F5" w:rsidP="0085096A">
            <w:pPr>
              <w:spacing w:after="0"/>
              <w:jc w:val="both"/>
            </w:pPr>
            <w:r w:rsidRPr="004C1646">
              <w:t>-0.09</w:t>
            </w:r>
          </w:p>
        </w:tc>
        <w:tc>
          <w:tcPr>
            <w:tcW w:w="1073" w:type="dxa"/>
            <w:tcBorders>
              <w:top w:val="single" w:sz="6" w:space="0" w:color="000000"/>
            </w:tcBorders>
            <w:shd w:val="clear" w:color="auto" w:fill="auto"/>
            <w:vAlign w:val="center"/>
          </w:tcPr>
          <w:p w:rsidR="002331F5" w:rsidRPr="004C1646" w:rsidRDefault="002331F5" w:rsidP="0085096A">
            <w:pPr>
              <w:spacing w:after="0"/>
              <w:jc w:val="both"/>
            </w:pPr>
            <w:r w:rsidRPr="004C1646">
              <w:t>-0.10</w:t>
            </w:r>
          </w:p>
        </w:tc>
        <w:tc>
          <w:tcPr>
            <w:tcW w:w="1073" w:type="dxa"/>
            <w:tcBorders>
              <w:top w:val="single" w:sz="6" w:space="0" w:color="000000"/>
            </w:tcBorders>
            <w:shd w:val="clear" w:color="auto" w:fill="auto"/>
            <w:vAlign w:val="center"/>
          </w:tcPr>
          <w:p w:rsidR="002331F5" w:rsidRPr="004C1646" w:rsidRDefault="002331F5" w:rsidP="0085096A">
            <w:pPr>
              <w:spacing w:after="0"/>
              <w:jc w:val="both"/>
            </w:pPr>
            <w:r w:rsidRPr="004C1646">
              <w:t>-0.10</w:t>
            </w:r>
          </w:p>
        </w:tc>
        <w:tc>
          <w:tcPr>
            <w:tcW w:w="785" w:type="dxa"/>
            <w:tcBorders>
              <w:top w:val="single" w:sz="6" w:space="0" w:color="000000"/>
            </w:tcBorders>
            <w:shd w:val="clear" w:color="auto" w:fill="auto"/>
            <w:vAlign w:val="center"/>
          </w:tcPr>
          <w:p w:rsidR="002331F5" w:rsidRPr="004C1646" w:rsidRDefault="002331F5" w:rsidP="0085096A">
            <w:pPr>
              <w:spacing w:after="0"/>
              <w:jc w:val="both"/>
              <w:rPr>
                <w:b/>
                <w:bCs/>
              </w:rPr>
            </w:pPr>
            <w:r w:rsidRPr="004C1646">
              <w:rPr>
                <w:b/>
                <w:bCs/>
              </w:rPr>
              <w:t>3246</w:t>
            </w:r>
          </w:p>
        </w:tc>
      </w:tr>
      <w:tr w:rsidR="002331F5" w:rsidRPr="004C1646" w:rsidTr="007742C1">
        <w:trPr>
          <w:jc w:val="center"/>
        </w:trPr>
        <w:tc>
          <w:tcPr>
            <w:tcW w:w="2130" w:type="dxa"/>
            <w:shd w:val="clear" w:color="auto" w:fill="auto"/>
            <w:vAlign w:val="center"/>
          </w:tcPr>
          <w:p w:rsidR="002331F5" w:rsidRPr="004C1646" w:rsidRDefault="002331F5" w:rsidP="0085096A">
            <w:pPr>
              <w:spacing w:after="0"/>
              <w:jc w:val="both"/>
            </w:pPr>
            <w:r w:rsidRPr="004C1646">
              <w:t>40 to 80</w:t>
            </w:r>
          </w:p>
        </w:tc>
        <w:tc>
          <w:tcPr>
            <w:tcW w:w="1073" w:type="dxa"/>
            <w:shd w:val="clear" w:color="auto" w:fill="auto"/>
            <w:vAlign w:val="center"/>
          </w:tcPr>
          <w:p w:rsidR="002331F5" w:rsidRPr="004C1646" w:rsidRDefault="002331F5" w:rsidP="0085096A">
            <w:pPr>
              <w:spacing w:after="0"/>
              <w:jc w:val="both"/>
            </w:pPr>
            <w:r w:rsidRPr="004C1646">
              <w:t>-0.07</w:t>
            </w:r>
          </w:p>
        </w:tc>
        <w:tc>
          <w:tcPr>
            <w:tcW w:w="1073" w:type="dxa"/>
            <w:shd w:val="clear" w:color="auto" w:fill="auto"/>
            <w:vAlign w:val="center"/>
          </w:tcPr>
          <w:p w:rsidR="002331F5" w:rsidRPr="004C1646" w:rsidRDefault="002331F5" w:rsidP="0085096A">
            <w:pPr>
              <w:spacing w:after="0"/>
              <w:jc w:val="both"/>
            </w:pPr>
            <w:r w:rsidRPr="004C1646">
              <w:t>-0.07</w:t>
            </w:r>
          </w:p>
        </w:tc>
        <w:tc>
          <w:tcPr>
            <w:tcW w:w="1073" w:type="dxa"/>
            <w:shd w:val="clear" w:color="auto" w:fill="auto"/>
            <w:vAlign w:val="center"/>
          </w:tcPr>
          <w:p w:rsidR="002331F5" w:rsidRPr="004C1646" w:rsidRDefault="002331F5" w:rsidP="0085096A">
            <w:pPr>
              <w:spacing w:after="0"/>
              <w:jc w:val="both"/>
            </w:pPr>
            <w:r w:rsidRPr="004C1646">
              <w:t>-0.07</w:t>
            </w:r>
          </w:p>
        </w:tc>
        <w:tc>
          <w:tcPr>
            <w:tcW w:w="1073" w:type="dxa"/>
            <w:shd w:val="clear" w:color="auto" w:fill="auto"/>
            <w:vAlign w:val="center"/>
          </w:tcPr>
          <w:p w:rsidR="002331F5" w:rsidRPr="004C1646" w:rsidRDefault="002331F5" w:rsidP="0085096A">
            <w:pPr>
              <w:spacing w:after="0"/>
              <w:jc w:val="both"/>
            </w:pPr>
            <w:r w:rsidRPr="004C1646">
              <w:t>-0.07</w:t>
            </w:r>
          </w:p>
        </w:tc>
        <w:tc>
          <w:tcPr>
            <w:tcW w:w="1073" w:type="dxa"/>
            <w:shd w:val="clear" w:color="auto" w:fill="auto"/>
            <w:vAlign w:val="center"/>
          </w:tcPr>
          <w:p w:rsidR="002331F5" w:rsidRPr="004C1646" w:rsidRDefault="002331F5" w:rsidP="0085096A">
            <w:pPr>
              <w:spacing w:after="0"/>
              <w:jc w:val="both"/>
            </w:pPr>
            <w:r w:rsidRPr="004C1646">
              <w:t>-0.08</w:t>
            </w:r>
          </w:p>
        </w:tc>
        <w:tc>
          <w:tcPr>
            <w:tcW w:w="785" w:type="dxa"/>
            <w:shd w:val="clear" w:color="auto" w:fill="auto"/>
            <w:vAlign w:val="center"/>
          </w:tcPr>
          <w:p w:rsidR="002331F5" w:rsidRPr="004C1646" w:rsidRDefault="002331F5" w:rsidP="0085096A">
            <w:pPr>
              <w:spacing w:after="0"/>
              <w:jc w:val="both"/>
              <w:rPr>
                <w:b/>
                <w:bCs/>
              </w:rPr>
            </w:pPr>
            <w:r w:rsidRPr="004C1646">
              <w:rPr>
                <w:b/>
                <w:bCs/>
              </w:rPr>
              <w:t>3590</w:t>
            </w:r>
          </w:p>
        </w:tc>
      </w:tr>
      <w:tr w:rsidR="002331F5" w:rsidRPr="004C1646" w:rsidTr="007742C1">
        <w:trPr>
          <w:jc w:val="center"/>
        </w:trPr>
        <w:tc>
          <w:tcPr>
            <w:tcW w:w="2130" w:type="dxa"/>
            <w:shd w:val="clear" w:color="auto" w:fill="auto"/>
            <w:vAlign w:val="center"/>
          </w:tcPr>
          <w:p w:rsidR="002331F5" w:rsidRPr="004C1646" w:rsidRDefault="002331F5" w:rsidP="0085096A">
            <w:pPr>
              <w:spacing w:after="0"/>
              <w:jc w:val="both"/>
              <w:rPr>
                <w:b/>
                <w:bCs/>
              </w:rPr>
            </w:pPr>
            <w:r w:rsidRPr="004C1646">
              <w:rPr>
                <w:b/>
                <w:bCs/>
              </w:rPr>
              <w:t>80 Plus</w:t>
            </w:r>
          </w:p>
        </w:tc>
        <w:tc>
          <w:tcPr>
            <w:tcW w:w="1073" w:type="dxa"/>
            <w:shd w:val="clear" w:color="auto" w:fill="auto"/>
            <w:vAlign w:val="center"/>
          </w:tcPr>
          <w:p w:rsidR="002331F5" w:rsidRPr="004C1646" w:rsidRDefault="002331F5" w:rsidP="0085096A">
            <w:pPr>
              <w:spacing w:after="0"/>
              <w:jc w:val="both"/>
              <w:rPr>
                <w:b/>
                <w:bCs/>
              </w:rPr>
            </w:pPr>
            <w:r w:rsidRPr="004C1646">
              <w:rPr>
                <w:b/>
                <w:bCs/>
              </w:rPr>
              <w:t>-0.06</w:t>
            </w:r>
          </w:p>
        </w:tc>
        <w:tc>
          <w:tcPr>
            <w:tcW w:w="1073" w:type="dxa"/>
            <w:shd w:val="clear" w:color="auto" w:fill="auto"/>
            <w:vAlign w:val="center"/>
          </w:tcPr>
          <w:p w:rsidR="002331F5" w:rsidRPr="004C1646" w:rsidRDefault="002331F5" w:rsidP="0085096A">
            <w:pPr>
              <w:spacing w:after="0"/>
              <w:jc w:val="both"/>
              <w:rPr>
                <w:b/>
                <w:bCs/>
              </w:rPr>
            </w:pPr>
            <w:r w:rsidRPr="004C1646">
              <w:rPr>
                <w:b/>
                <w:bCs/>
              </w:rPr>
              <w:t>-0.07</w:t>
            </w:r>
          </w:p>
        </w:tc>
        <w:tc>
          <w:tcPr>
            <w:tcW w:w="1073" w:type="dxa"/>
            <w:shd w:val="clear" w:color="auto" w:fill="auto"/>
            <w:vAlign w:val="center"/>
          </w:tcPr>
          <w:p w:rsidR="002331F5" w:rsidRPr="004C1646" w:rsidRDefault="002331F5" w:rsidP="0085096A">
            <w:pPr>
              <w:spacing w:after="0"/>
              <w:jc w:val="both"/>
              <w:rPr>
                <w:b/>
                <w:bCs/>
              </w:rPr>
            </w:pPr>
            <w:r w:rsidRPr="004C1646">
              <w:rPr>
                <w:b/>
                <w:bCs/>
              </w:rPr>
              <w:t>-0.07</w:t>
            </w:r>
          </w:p>
        </w:tc>
        <w:tc>
          <w:tcPr>
            <w:tcW w:w="1073" w:type="dxa"/>
            <w:shd w:val="clear" w:color="auto" w:fill="auto"/>
            <w:vAlign w:val="center"/>
          </w:tcPr>
          <w:p w:rsidR="002331F5" w:rsidRPr="004C1646" w:rsidRDefault="002331F5" w:rsidP="0085096A">
            <w:pPr>
              <w:spacing w:after="0"/>
              <w:jc w:val="both"/>
              <w:rPr>
                <w:b/>
                <w:bCs/>
              </w:rPr>
            </w:pPr>
            <w:r w:rsidRPr="004C1646">
              <w:rPr>
                <w:b/>
                <w:bCs/>
              </w:rPr>
              <w:t>-0.07</w:t>
            </w:r>
          </w:p>
        </w:tc>
        <w:tc>
          <w:tcPr>
            <w:tcW w:w="1073" w:type="dxa"/>
            <w:shd w:val="clear" w:color="auto" w:fill="auto"/>
            <w:vAlign w:val="center"/>
          </w:tcPr>
          <w:p w:rsidR="002331F5" w:rsidRPr="004C1646" w:rsidRDefault="002331F5" w:rsidP="0085096A">
            <w:pPr>
              <w:spacing w:after="0"/>
              <w:jc w:val="both"/>
              <w:rPr>
                <w:b/>
                <w:bCs/>
              </w:rPr>
            </w:pPr>
            <w:r w:rsidRPr="004C1646">
              <w:rPr>
                <w:b/>
                <w:bCs/>
              </w:rPr>
              <w:t>-0.07</w:t>
            </w:r>
          </w:p>
        </w:tc>
        <w:tc>
          <w:tcPr>
            <w:tcW w:w="785" w:type="dxa"/>
            <w:shd w:val="clear" w:color="auto" w:fill="auto"/>
            <w:vAlign w:val="center"/>
          </w:tcPr>
          <w:p w:rsidR="002331F5" w:rsidRPr="004C1646" w:rsidRDefault="002331F5" w:rsidP="0085096A">
            <w:pPr>
              <w:spacing w:after="0"/>
              <w:jc w:val="both"/>
              <w:rPr>
                <w:b/>
                <w:bCs/>
              </w:rPr>
            </w:pPr>
            <w:r w:rsidRPr="004C1646">
              <w:rPr>
                <w:b/>
                <w:bCs/>
              </w:rPr>
              <w:t>2912</w:t>
            </w:r>
          </w:p>
        </w:tc>
      </w:tr>
    </w:tbl>
    <w:p w:rsidR="00B656DC" w:rsidRDefault="0029798E" w:rsidP="0085096A">
      <w:pPr>
        <w:jc w:val="both"/>
      </w:pPr>
      <w:r>
        <w:t xml:space="preserve"> </w:t>
      </w:r>
    </w:p>
    <w:p w:rsidR="0029798E" w:rsidRDefault="0029798E" w:rsidP="0085096A">
      <w:pPr>
        <w:pStyle w:val="Heading2"/>
        <w:jc w:val="both"/>
      </w:pPr>
      <w:bookmarkStart w:id="270" w:name="_Toc263256263"/>
      <w:bookmarkStart w:id="271" w:name="_Toc438363125"/>
      <w:r>
        <w:t>Freeway Supply Sensitivity</w:t>
      </w:r>
      <w:bookmarkEnd w:id="270"/>
      <w:bookmarkEnd w:id="271"/>
    </w:p>
    <w:p w:rsidR="00512710" w:rsidRDefault="00D367F0" w:rsidP="0085096A">
      <w:pPr>
        <w:jc w:val="both"/>
      </w:pPr>
      <w:r>
        <w:t xml:space="preserve">Table </w:t>
      </w:r>
      <w:r w:rsidR="001C4A4A">
        <w:t>80</w:t>
      </w:r>
      <w:r>
        <w:t xml:space="preserve"> shows elasticity estimates of household DVMT with respect to freeway supply to </w:t>
      </w:r>
      <w:r w:rsidR="00FF54A3">
        <w:t>vary from 0.06 to 0.07</w:t>
      </w:r>
      <w:r>
        <w:t xml:space="preserve"> for freeway supply </w:t>
      </w:r>
      <w:r w:rsidR="00FF54A3">
        <w:t>increases from 10% to 50%</w:t>
      </w:r>
      <w:r>
        <w:t xml:space="preserve">. In other words, </w:t>
      </w:r>
      <w:r w:rsidR="00FF54A3">
        <w:t xml:space="preserve">a 50% </w:t>
      </w:r>
      <w:r w:rsidR="00F7597D">
        <w:t>increase</w:t>
      </w:r>
      <w:r>
        <w:t xml:space="preserve"> in freeway supply would result in </w:t>
      </w:r>
      <w:r w:rsidR="00FF54A3">
        <w:t xml:space="preserve">a </w:t>
      </w:r>
      <w:r w:rsidR="00CE25B2">
        <w:t>3.</w:t>
      </w:r>
      <w:r w:rsidR="00FF54A3">
        <w:t>5% increase</w:t>
      </w:r>
      <w:r>
        <w:t xml:space="preserve"> in average household DVMT</w:t>
      </w:r>
      <w:r w:rsidR="00FF54A3">
        <w:t xml:space="preserve">. </w:t>
      </w:r>
      <w:r w:rsidR="00512710">
        <w:t xml:space="preserve">Elasticity increases </w:t>
      </w:r>
      <w:r w:rsidR="00FF54A3">
        <w:t xml:space="preserve">only slightly </w:t>
      </w:r>
      <w:r w:rsidR="00512710">
        <w:t>as the amount of chan</w:t>
      </w:r>
      <w:r w:rsidR="00FF54A3">
        <w:t>ge in freeway supply increases.</w:t>
      </w:r>
    </w:p>
    <w:p w:rsidR="00E147BC" w:rsidRDefault="009A4776" w:rsidP="0085096A">
      <w:pPr>
        <w:jc w:val="both"/>
      </w:pPr>
      <w:r>
        <w:t>Elasticity decreases in higher density and urban mixed type areas</w:t>
      </w:r>
      <w:r w:rsidR="00512710">
        <w:t>. This seems reasonable</w:t>
      </w:r>
      <w:r w:rsidR="00FF54A3">
        <w:t xml:space="preserve"> because i</w:t>
      </w:r>
      <w:r w:rsidR="00512710">
        <w:t xml:space="preserve">n higher density </w:t>
      </w:r>
      <w:r>
        <w:t xml:space="preserve">and urban mixed type </w:t>
      </w:r>
      <w:r w:rsidR="00512710">
        <w:t>areas</w:t>
      </w:r>
      <w:r w:rsidR="00B70E91">
        <w:t>,</w:t>
      </w:r>
      <w:r w:rsidR="00512710">
        <w:t xml:space="preserve"> activities are located closer together and more modes of transportation are available</w:t>
      </w:r>
      <w:r w:rsidR="00E147BC">
        <w:t>, so the marginal effect of improvements in freeway travel times on auto mode choice and travel distance will be smaller.</w:t>
      </w:r>
    </w:p>
    <w:p w:rsidR="00314301" w:rsidRDefault="00E147BC" w:rsidP="0085096A">
      <w:pPr>
        <w:jc w:val="both"/>
      </w:pPr>
      <w:r>
        <w:t xml:space="preserve">Elasticity </w:t>
      </w:r>
      <w:r w:rsidR="00FF54A3">
        <w:t>decreases slightly</w:t>
      </w:r>
      <w:r>
        <w:t xml:space="preserve"> as income increases. </w:t>
      </w:r>
    </w:p>
    <w:p w:rsidR="00552253" w:rsidRDefault="00552253" w:rsidP="0085096A">
      <w:pPr>
        <w:jc w:val="both"/>
      </w:pPr>
      <w:r>
        <w:t>A large number of studies have been done to estimate the elasticity of vehicle travel with respect to road supply (lane-miles). There is a substantial amount of variation in the results, with elasticities ranging from 0.1 to 1.0.</w:t>
      </w:r>
      <w:r>
        <w:rPr>
          <w:rStyle w:val="FootnoteReference"/>
        </w:rPr>
        <w:footnoteReference w:id="39"/>
      </w:r>
      <w:r>
        <w:t xml:space="preserve"> This variation is a result of differences in the designs, assumptions, data and methodologies used in the studies. </w:t>
      </w:r>
    </w:p>
    <w:p w:rsidR="00552253" w:rsidRDefault="00552253" w:rsidP="0085096A">
      <w:pPr>
        <w:jc w:val="both"/>
      </w:pPr>
    </w:p>
    <w:p w:rsidR="000955AC" w:rsidRDefault="00552253" w:rsidP="0085096A">
      <w:pPr>
        <w:jc w:val="both"/>
      </w:pPr>
      <w:r>
        <w:lastRenderedPageBreak/>
        <w:t xml:space="preserve">Many of the studies are longitudinal and so evaluate the time relationships between road supply increases and VMT increases. Some of these studies also calculate high elasticity values and assume that, if road expansion occurs prior to VMT increases, then the effect must be causal from road supply to VMT. This assumption is questionable given that many road expansion projects are planned well in advance of construction and are sized to accommodate anticipated or planned development. </w:t>
      </w:r>
      <w:proofErr w:type="spellStart"/>
      <w:r>
        <w:t>Cervero</w:t>
      </w:r>
      <w:proofErr w:type="spellEnd"/>
      <w:r>
        <w:rPr>
          <w:rStyle w:val="FootnoteReference"/>
        </w:rPr>
        <w:footnoteReference w:id="40"/>
      </w:r>
      <w:r>
        <w:t xml:space="preserve"> used a path analysis approach to capture the interdependencies between road supply, road speeds, travel demand, and development activity in order to better sort out causal effects. Using this approach, he estimated that increases in vehicle travel due to behavioral changes used 31 per cent of added capacity on average, and land use changes caused VMT increases using another 9 per cent. Other external factors, such as growth in population and income, used another 40 per cent, leaving 20 per cent of the capacity remaining.</w:t>
      </w:r>
    </w:p>
    <w:p w:rsidR="006F66F3" w:rsidRDefault="006F66F3" w:rsidP="006F66F3">
      <w:pPr>
        <w:pStyle w:val="Caption"/>
        <w:keepNext/>
        <w:jc w:val="center"/>
      </w:pPr>
      <w:bookmarkStart w:id="272" w:name="_Toc438378001"/>
      <w:r>
        <w:t xml:space="preserve">Table </w:t>
      </w:r>
      <w:fldSimple w:instr=" SEQ Table \* ARABIC ">
        <w:r w:rsidR="00022C4E">
          <w:rPr>
            <w:noProof/>
          </w:rPr>
          <w:t>80</w:t>
        </w:r>
      </w:fldSimple>
      <w:r>
        <w:t>. Freeway Supply Elasticity of Household DVMT: 10% to 50% Changes in Metropolitan Freeway Lane-Miles Per Capita</w:t>
      </w:r>
      <w:bookmarkEnd w:id="272"/>
    </w:p>
    <w:tbl>
      <w:tblPr>
        <w:tblW w:w="8280"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1E0" w:firstRow="1" w:lastRow="1" w:firstColumn="1" w:lastColumn="1" w:noHBand="0" w:noVBand="0"/>
      </w:tblPr>
      <w:tblGrid>
        <w:gridCol w:w="2130"/>
        <w:gridCol w:w="1073"/>
        <w:gridCol w:w="1073"/>
        <w:gridCol w:w="1073"/>
        <w:gridCol w:w="1073"/>
        <w:gridCol w:w="1073"/>
        <w:gridCol w:w="785"/>
      </w:tblGrid>
      <w:tr w:rsidR="003E2CB9" w:rsidRPr="004C1646" w:rsidTr="007742C1">
        <w:trPr>
          <w:jc w:val="center"/>
        </w:trPr>
        <w:tc>
          <w:tcPr>
            <w:tcW w:w="2130" w:type="dxa"/>
            <w:tcBorders>
              <w:top w:val="single" w:sz="6" w:space="0" w:color="000000"/>
              <w:bottom w:val="single" w:sz="6" w:space="0" w:color="000000"/>
            </w:tcBorders>
            <w:shd w:val="clear" w:color="auto" w:fill="FFFFFF"/>
          </w:tcPr>
          <w:p w:rsidR="003E2CB9" w:rsidRPr="004C1646" w:rsidRDefault="003E2CB9" w:rsidP="0085096A">
            <w:pPr>
              <w:spacing w:after="0"/>
              <w:jc w:val="both"/>
              <w:rPr>
                <w:b/>
              </w:rPr>
            </w:pPr>
          </w:p>
        </w:tc>
        <w:tc>
          <w:tcPr>
            <w:tcW w:w="1073" w:type="dxa"/>
            <w:tcBorders>
              <w:top w:val="single" w:sz="6" w:space="0" w:color="000000"/>
              <w:bottom w:val="single" w:sz="6" w:space="0" w:color="000000"/>
            </w:tcBorders>
            <w:shd w:val="clear" w:color="auto" w:fill="FFFFFF"/>
          </w:tcPr>
          <w:p w:rsidR="0085096A" w:rsidRDefault="003E2CB9" w:rsidP="0085096A">
            <w:pPr>
              <w:spacing w:after="0"/>
              <w:jc w:val="both"/>
              <w:rPr>
                <w:b/>
              </w:rPr>
            </w:pPr>
            <w:r w:rsidRPr="004C1646">
              <w:rPr>
                <w:b/>
              </w:rPr>
              <w:t xml:space="preserve">10% </w:t>
            </w:r>
          </w:p>
          <w:p w:rsidR="003E2CB9" w:rsidRPr="004C1646" w:rsidRDefault="003E2CB9" w:rsidP="0085096A">
            <w:pPr>
              <w:spacing w:after="0"/>
              <w:jc w:val="both"/>
              <w:rPr>
                <w:b/>
              </w:rPr>
            </w:pPr>
            <w:r w:rsidRPr="004C1646">
              <w:rPr>
                <w:b/>
              </w:rPr>
              <w:t>Ln-</w:t>
            </w:r>
            <w:proofErr w:type="spellStart"/>
            <w:r w:rsidRPr="004C1646">
              <w:rPr>
                <w:b/>
              </w:rPr>
              <w:t>Mi</w:t>
            </w:r>
            <w:proofErr w:type="spellEnd"/>
            <w:r w:rsidRPr="004C1646">
              <w:rPr>
                <w:b/>
              </w:rPr>
              <w:t xml:space="preserve"> Change</w:t>
            </w:r>
          </w:p>
        </w:tc>
        <w:tc>
          <w:tcPr>
            <w:tcW w:w="1073" w:type="dxa"/>
            <w:tcBorders>
              <w:top w:val="single" w:sz="6" w:space="0" w:color="000000"/>
              <w:bottom w:val="single" w:sz="6" w:space="0" w:color="000000"/>
            </w:tcBorders>
            <w:shd w:val="clear" w:color="auto" w:fill="FFFFFF"/>
            <w:vAlign w:val="bottom"/>
          </w:tcPr>
          <w:p w:rsidR="005F713F" w:rsidRDefault="003E2CB9" w:rsidP="0085096A">
            <w:pPr>
              <w:spacing w:after="0"/>
              <w:jc w:val="both"/>
              <w:rPr>
                <w:b/>
              </w:rPr>
            </w:pPr>
            <w:r w:rsidRPr="004C1646">
              <w:rPr>
                <w:b/>
              </w:rPr>
              <w:t xml:space="preserve">20% </w:t>
            </w:r>
          </w:p>
          <w:p w:rsidR="003E2CB9" w:rsidRPr="004C1646" w:rsidRDefault="003E2CB9" w:rsidP="0085096A">
            <w:pPr>
              <w:spacing w:after="0"/>
              <w:jc w:val="both"/>
              <w:rPr>
                <w:b/>
              </w:rPr>
            </w:pPr>
            <w:r w:rsidRPr="004C1646">
              <w:rPr>
                <w:b/>
              </w:rPr>
              <w:t>Ln-</w:t>
            </w:r>
            <w:proofErr w:type="spellStart"/>
            <w:r w:rsidRPr="004C1646">
              <w:rPr>
                <w:b/>
              </w:rPr>
              <w:t>Mi</w:t>
            </w:r>
            <w:proofErr w:type="spellEnd"/>
            <w:r w:rsidRPr="004C1646">
              <w:rPr>
                <w:b/>
              </w:rPr>
              <w:t xml:space="preserve"> Change</w:t>
            </w:r>
          </w:p>
        </w:tc>
        <w:tc>
          <w:tcPr>
            <w:tcW w:w="1073" w:type="dxa"/>
            <w:tcBorders>
              <w:top w:val="single" w:sz="6" w:space="0" w:color="000000"/>
              <w:bottom w:val="single" w:sz="6" w:space="0" w:color="000000"/>
            </w:tcBorders>
            <w:shd w:val="clear" w:color="auto" w:fill="FFFFFF"/>
          </w:tcPr>
          <w:p w:rsidR="005F713F" w:rsidRDefault="003E2CB9" w:rsidP="0085096A">
            <w:pPr>
              <w:spacing w:after="0"/>
              <w:jc w:val="both"/>
              <w:rPr>
                <w:b/>
              </w:rPr>
            </w:pPr>
            <w:r w:rsidRPr="004C1646">
              <w:rPr>
                <w:b/>
              </w:rPr>
              <w:t xml:space="preserve">30% </w:t>
            </w:r>
          </w:p>
          <w:p w:rsidR="003E2CB9" w:rsidRPr="004C1646" w:rsidRDefault="003E2CB9" w:rsidP="0085096A">
            <w:pPr>
              <w:spacing w:after="0"/>
              <w:jc w:val="both"/>
              <w:rPr>
                <w:b/>
              </w:rPr>
            </w:pPr>
            <w:r w:rsidRPr="004C1646">
              <w:rPr>
                <w:b/>
              </w:rPr>
              <w:t>Ln-</w:t>
            </w:r>
            <w:proofErr w:type="spellStart"/>
            <w:r w:rsidRPr="004C1646">
              <w:rPr>
                <w:b/>
              </w:rPr>
              <w:t>Mi</w:t>
            </w:r>
            <w:proofErr w:type="spellEnd"/>
            <w:r w:rsidRPr="004C1646">
              <w:rPr>
                <w:b/>
              </w:rPr>
              <w:t xml:space="preserve"> Change</w:t>
            </w:r>
          </w:p>
        </w:tc>
        <w:tc>
          <w:tcPr>
            <w:tcW w:w="1073" w:type="dxa"/>
            <w:tcBorders>
              <w:top w:val="single" w:sz="6" w:space="0" w:color="000000"/>
              <w:bottom w:val="single" w:sz="6" w:space="0" w:color="000000"/>
            </w:tcBorders>
            <w:shd w:val="clear" w:color="auto" w:fill="FFFFFF"/>
          </w:tcPr>
          <w:p w:rsidR="005F713F" w:rsidRDefault="003E2CB9" w:rsidP="0085096A">
            <w:pPr>
              <w:spacing w:after="0"/>
              <w:jc w:val="both"/>
              <w:rPr>
                <w:b/>
              </w:rPr>
            </w:pPr>
            <w:r w:rsidRPr="004C1646">
              <w:rPr>
                <w:b/>
              </w:rPr>
              <w:t xml:space="preserve">40% </w:t>
            </w:r>
          </w:p>
          <w:p w:rsidR="003E2CB9" w:rsidRPr="004C1646" w:rsidRDefault="003E2CB9" w:rsidP="0085096A">
            <w:pPr>
              <w:spacing w:after="0"/>
              <w:jc w:val="both"/>
              <w:rPr>
                <w:b/>
              </w:rPr>
            </w:pPr>
            <w:r w:rsidRPr="004C1646">
              <w:rPr>
                <w:b/>
              </w:rPr>
              <w:t>Ln-</w:t>
            </w:r>
            <w:proofErr w:type="spellStart"/>
            <w:r w:rsidRPr="004C1646">
              <w:rPr>
                <w:b/>
              </w:rPr>
              <w:t>Mi</w:t>
            </w:r>
            <w:proofErr w:type="spellEnd"/>
            <w:r w:rsidRPr="004C1646">
              <w:rPr>
                <w:b/>
              </w:rPr>
              <w:t xml:space="preserve"> Change</w:t>
            </w:r>
          </w:p>
        </w:tc>
        <w:tc>
          <w:tcPr>
            <w:tcW w:w="1073" w:type="dxa"/>
            <w:tcBorders>
              <w:top w:val="single" w:sz="6" w:space="0" w:color="000000"/>
              <w:bottom w:val="single" w:sz="6" w:space="0" w:color="000000"/>
            </w:tcBorders>
            <w:shd w:val="clear" w:color="auto" w:fill="FFFFFF"/>
          </w:tcPr>
          <w:p w:rsidR="005F713F" w:rsidRDefault="003E2CB9" w:rsidP="0085096A">
            <w:pPr>
              <w:spacing w:after="0"/>
              <w:jc w:val="both"/>
              <w:rPr>
                <w:b/>
              </w:rPr>
            </w:pPr>
            <w:r w:rsidRPr="004C1646">
              <w:rPr>
                <w:b/>
              </w:rPr>
              <w:t xml:space="preserve">50% </w:t>
            </w:r>
          </w:p>
          <w:p w:rsidR="003E2CB9" w:rsidRPr="004C1646" w:rsidRDefault="003E2CB9" w:rsidP="0085096A">
            <w:pPr>
              <w:spacing w:after="0"/>
              <w:jc w:val="both"/>
            </w:pPr>
            <w:r w:rsidRPr="004C1646">
              <w:rPr>
                <w:b/>
              </w:rPr>
              <w:t>Ln-</w:t>
            </w:r>
            <w:proofErr w:type="spellStart"/>
            <w:r w:rsidRPr="004C1646">
              <w:rPr>
                <w:b/>
              </w:rPr>
              <w:t>Mi</w:t>
            </w:r>
            <w:proofErr w:type="spellEnd"/>
            <w:r w:rsidRPr="004C1646">
              <w:rPr>
                <w:b/>
              </w:rPr>
              <w:t xml:space="preserve"> Change</w:t>
            </w:r>
          </w:p>
        </w:tc>
        <w:tc>
          <w:tcPr>
            <w:tcW w:w="785" w:type="dxa"/>
            <w:tcBorders>
              <w:top w:val="single" w:sz="6" w:space="0" w:color="000000"/>
              <w:bottom w:val="single" w:sz="6" w:space="0" w:color="000000"/>
            </w:tcBorders>
            <w:shd w:val="clear" w:color="auto" w:fill="FFFFFF"/>
            <w:vAlign w:val="bottom"/>
          </w:tcPr>
          <w:p w:rsidR="003E2CB9" w:rsidRPr="004C1646" w:rsidRDefault="003E2CB9" w:rsidP="0085096A">
            <w:pPr>
              <w:spacing w:after="0"/>
              <w:jc w:val="both"/>
              <w:rPr>
                <w:b/>
                <w:bCs/>
              </w:rPr>
            </w:pPr>
            <w:r w:rsidRPr="004C1646">
              <w:rPr>
                <w:b/>
                <w:bCs/>
              </w:rPr>
              <w:t>N</w:t>
            </w:r>
          </w:p>
        </w:tc>
      </w:tr>
      <w:tr w:rsidR="00B21946" w:rsidRPr="004C1646" w:rsidTr="007742C1">
        <w:trPr>
          <w:jc w:val="center"/>
        </w:trPr>
        <w:tc>
          <w:tcPr>
            <w:tcW w:w="8280" w:type="dxa"/>
            <w:gridSpan w:val="7"/>
            <w:tcBorders>
              <w:top w:val="single" w:sz="6" w:space="0" w:color="000000"/>
              <w:bottom w:val="single" w:sz="6" w:space="0" w:color="000000"/>
            </w:tcBorders>
            <w:shd w:val="clear" w:color="auto" w:fill="D9D9D9"/>
          </w:tcPr>
          <w:p w:rsidR="00B21946" w:rsidRPr="004C1646" w:rsidRDefault="00B21946" w:rsidP="0085096A">
            <w:pPr>
              <w:spacing w:after="0"/>
              <w:jc w:val="both"/>
              <w:rPr>
                <w:b/>
                <w:bCs/>
              </w:rPr>
            </w:pPr>
            <w:r w:rsidRPr="004C1646">
              <w:rPr>
                <w:b/>
                <w:bCs/>
              </w:rPr>
              <w:t>Overall</w:t>
            </w:r>
          </w:p>
        </w:tc>
      </w:tr>
      <w:tr w:rsidR="003E2CB9" w:rsidRPr="004C1646" w:rsidTr="007742C1">
        <w:trPr>
          <w:jc w:val="center"/>
        </w:trPr>
        <w:tc>
          <w:tcPr>
            <w:tcW w:w="2130" w:type="dxa"/>
            <w:tcBorders>
              <w:top w:val="single" w:sz="6" w:space="0" w:color="000000"/>
            </w:tcBorders>
            <w:shd w:val="clear" w:color="auto" w:fill="auto"/>
          </w:tcPr>
          <w:p w:rsidR="003E2CB9" w:rsidRPr="004C1646" w:rsidRDefault="003E2CB9" w:rsidP="0085096A">
            <w:pPr>
              <w:spacing w:after="0"/>
              <w:jc w:val="both"/>
              <w:rPr>
                <w:b/>
              </w:rPr>
            </w:pPr>
          </w:p>
        </w:tc>
        <w:tc>
          <w:tcPr>
            <w:tcW w:w="1073" w:type="dxa"/>
            <w:tcBorders>
              <w:top w:val="single" w:sz="6" w:space="0" w:color="000000"/>
            </w:tcBorders>
            <w:shd w:val="clear" w:color="auto" w:fill="auto"/>
          </w:tcPr>
          <w:p w:rsidR="003E2CB9" w:rsidRPr="004C1646" w:rsidRDefault="003E2CB9" w:rsidP="0085096A">
            <w:pPr>
              <w:spacing w:after="0"/>
              <w:jc w:val="both"/>
            </w:pPr>
            <w:r w:rsidRPr="004C1646">
              <w:t>0.06</w:t>
            </w:r>
          </w:p>
        </w:tc>
        <w:tc>
          <w:tcPr>
            <w:tcW w:w="1073" w:type="dxa"/>
            <w:tcBorders>
              <w:top w:val="single" w:sz="6" w:space="0" w:color="000000"/>
            </w:tcBorders>
            <w:shd w:val="clear" w:color="auto" w:fill="auto"/>
            <w:vAlign w:val="center"/>
          </w:tcPr>
          <w:p w:rsidR="003E2CB9" w:rsidRPr="004C1646" w:rsidRDefault="003E2CB9" w:rsidP="0085096A">
            <w:pPr>
              <w:spacing w:after="0"/>
              <w:jc w:val="both"/>
            </w:pPr>
            <w:r w:rsidRPr="004C1646">
              <w:t>0.06</w:t>
            </w:r>
          </w:p>
        </w:tc>
        <w:tc>
          <w:tcPr>
            <w:tcW w:w="1073" w:type="dxa"/>
            <w:tcBorders>
              <w:top w:val="single" w:sz="6" w:space="0" w:color="000000"/>
            </w:tcBorders>
            <w:shd w:val="clear" w:color="auto" w:fill="auto"/>
          </w:tcPr>
          <w:p w:rsidR="003E2CB9" w:rsidRPr="004C1646" w:rsidRDefault="003E2CB9" w:rsidP="0085096A">
            <w:pPr>
              <w:spacing w:after="0"/>
              <w:jc w:val="both"/>
            </w:pPr>
            <w:r w:rsidRPr="004C1646">
              <w:t>0.06</w:t>
            </w:r>
          </w:p>
        </w:tc>
        <w:tc>
          <w:tcPr>
            <w:tcW w:w="1073" w:type="dxa"/>
            <w:tcBorders>
              <w:top w:val="single" w:sz="6" w:space="0" w:color="000000"/>
            </w:tcBorders>
            <w:shd w:val="clear" w:color="auto" w:fill="auto"/>
          </w:tcPr>
          <w:p w:rsidR="003E2CB9" w:rsidRPr="004C1646" w:rsidRDefault="003E2CB9" w:rsidP="0085096A">
            <w:pPr>
              <w:spacing w:after="0"/>
              <w:jc w:val="both"/>
              <w:rPr>
                <w:b/>
              </w:rPr>
            </w:pPr>
            <w:r w:rsidRPr="004C1646">
              <w:t>0.06</w:t>
            </w:r>
          </w:p>
        </w:tc>
        <w:tc>
          <w:tcPr>
            <w:tcW w:w="1073" w:type="dxa"/>
            <w:tcBorders>
              <w:top w:val="single" w:sz="6" w:space="0" w:color="000000"/>
            </w:tcBorders>
            <w:shd w:val="clear" w:color="auto" w:fill="auto"/>
          </w:tcPr>
          <w:p w:rsidR="003E2CB9" w:rsidRPr="004C1646" w:rsidRDefault="003E2CB9" w:rsidP="0085096A">
            <w:pPr>
              <w:spacing w:after="0"/>
              <w:jc w:val="both"/>
            </w:pPr>
            <w:r w:rsidRPr="004C1646">
              <w:t>0.07</w:t>
            </w:r>
          </w:p>
        </w:tc>
        <w:tc>
          <w:tcPr>
            <w:tcW w:w="785" w:type="dxa"/>
            <w:tcBorders>
              <w:top w:val="single" w:sz="6" w:space="0" w:color="000000"/>
            </w:tcBorders>
            <w:shd w:val="clear" w:color="auto" w:fill="auto"/>
            <w:vAlign w:val="bottom"/>
          </w:tcPr>
          <w:p w:rsidR="003E2CB9" w:rsidRPr="004C1646" w:rsidRDefault="003E2CB9" w:rsidP="0085096A">
            <w:pPr>
              <w:spacing w:after="0"/>
              <w:jc w:val="both"/>
              <w:rPr>
                <w:b/>
                <w:bCs/>
              </w:rPr>
            </w:pPr>
            <w:r w:rsidRPr="004C1646">
              <w:rPr>
                <w:b/>
                <w:bCs/>
              </w:rPr>
              <w:t>9748</w:t>
            </w:r>
          </w:p>
        </w:tc>
      </w:tr>
      <w:tr w:rsidR="00B21946" w:rsidRPr="004C1646" w:rsidTr="007742C1">
        <w:trPr>
          <w:jc w:val="center"/>
        </w:trPr>
        <w:tc>
          <w:tcPr>
            <w:tcW w:w="8280" w:type="dxa"/>
            <w:gridSpan w:val="7"/>
            <w:tcBorders>
              <w:top w:val="single" w:sz="6" w:space="0" w:color="000000"/>
              <w:bottom w:val="single" w:sz="6" w:space="0" w:color="000000"/>
            </w:tcBorders>
            <w:shd w:val="clear" w:color="auto" w:fill="D9D9D9"/>
          </w:tcPr>
          <w:p w:rsidR="00B21946" w:rsidRPr="004C1646" w:rsidRDefault="00B21946" w:rsidP="0085096A">
            <w:pPr>
              <w:spacing w:after="0"/>
              <w:jc w:val="both"/>
              <w:rPr>
                <w:b/>
                <w:bCs/>
              </w:rPr>
            </w:pPr>
            <w:r w:rsidRPr="004C1646">
              <w:rPr>
                <w:b/>
                <w:bCs/>
              </w:rPr>
              <w:t>Density (Population/ Square Mile)</w:t>
            </w:r>
          </w:p>
        </w:tc>
      </w:tr>
      <w:tr w:rsidR="003E2CB9" w:rsidRPr="004C1646" w:rsidTr="007742C1">
        <w:trPr>
          <w:jc w:val="center"/>
        </w:trPr>
        <w:tc>
          <w:tcPr>
            <w:tcW w:w="2130" w:type="dxa"/>
            <w:tcBorders>
              <w:top w:val="single" w:sz="6" w:space="0" w:color="000000"/>
            </w:tcBorders>
            <w:shd w:val="clear" w:color="auto" w:fill="auto"/>
            <w:vAlign w:val="center"/>
          </w:tcPr>
          <w:p w:rsidR="003E2CB9" w:rsidRPr="004C1646" w:rsidRDefault="003E2CB9" w:rsidP="0085096A">
            <w:pPr>
              <w:spacing w:after="0"/>
              <w:jc w:val="both"/>
            </w:pPr>
            <w:r w:rsidRPr="004C1646">
              <w:t>&lt; 1,000</w:t>
            </w:r>
          </w:p>
        </w:tc>
        <w:tc>
          <w:tcPr>
            <w:tcW w:w="1073" w:type="dxa"/>
            <w:tcBorders>
              <w:top w:val="single" w:sz="6" w:space="0" w:color="000000"/>
            </w:tcBorders>
            <w:shd w:val="clear" w:color="auto" w:fill="auto"/>
          </w:tcPr>
          <w:p w:rsidR="003E2CB9" w:rsidRPr="004C1646" w:rsidRDefault="003E2CB9" w:rsidP="0085096A">
            <w:pPr>
              <w:spacing w:after="0"/>
              <w:jc w:val="both"/>
            </w:pPr>
            <w:r w:rsidRPr="004C1646">
              <w:t>0.06</w:t>
            </w:r>
          </w:p>
        </w:tc>
        <w:tc>
          <w:tcPr>
            <w:tcW w:w="1073" w:type="dxa"/>
            <w:tcBorders>
              <w:top w:val="single" w:sz="6" w:space="0" w:color="000000"/>
            </w:tcBorders>
            <w:shd w:val="clear" w:color="auto" w:fill="auto"/>
            <w:vAlign w:val="center"/>
          </w:tcPr>
          <w:p w:rsidR="003E2CB9" w:rsidRPr="004C1646" w:rsidRDefault="003E2CB9" w:rsidP="0085096A">
            <w:pPr>
              <w:spacing w:after="0"/>
              <w:jc w:val="both"/>
            </w:pPr>
            <w:r w:rsidRPr="004C1646">
              <w:t>0.06</w:t>
            </w:r>
          </w:p>
        </w:tc>
        <w:tc>
          <w:tcPr>
            <w:tcW w:w="1073" w:type="dxa"/>
            <w:tcBorders>
              <w:top w:val="single" w:sz="6" w:space="0" w:color="000000"/>
            </w:tcBorders>
            <w:shd w:val="clear" w:color="auto" w:fill="auto"/>
          </w:tcPr>
          <w:p w:rsidR="003E2CB9" w:rsidRPr="004C1646" w:rsidRDefault="003E2CB9" w:rsidP="0085096A">
            <w:pPr>
              <w:spacing w:after="0"/>
              <w:jc w:val="both"/>
            </w:pPr>
            <w:r w:rsidRPr="004C1646">
              <w:t>0.06</w:t>
            </w:r>
          </w:p>
        </w:tc>
        <w:tc>
          <w:tcPr>
            <w:tcW w:w="1073" w:type="dxa"/>
            <w:tcBorders>
              <w:top w:val="single" w:sz="6" w:space="0" w:color="000000"/>
            </w:tcBorders>
            <w:shd w:val="clear" w:color="auto" w:fill="auto"/>
          </w:tcPr>
          <w:p w:rsidR="003E2CB9" w:rsidRPr="004C1646" w:rsidRDefault="003E2CB9" w:rsidP="0085096A">
            <w:pPr>
              <w:spacing w:after="0"/>
              <w:jc w:val="both"/>
              <w:rPr>
                <w:b/>
              </w:rPr>
            </w:pPr>
            <w:r w:rsidRPr="004C1646">
              <w:t>0.07</w:t>
            </w:r>
          </w:p>
        </w:tc>
        <w:tc>
          <w:tcPr>
            <w:tcW w:w="1073" w:type="dxa"/>
            <w:tcBorders>
              <w:top w:val="single" w:sz="6" w:space="0" w:color="000000"/>
            </w:tcBorders>
            <w:shd w:val="clear" w:color="auto" w:fill="auto"/>
          </w:tcPr>
          <w:p w:rsidR="003E2CB9" w:rsidRPr="004C1646" w:rsidRDefault="003E2CB9" w:rsidP="0085096A">
            <w:pPr>
              <w:spacing w:after="0"/>
              <w:jc w:val="both"/>
            </w:pPr>
            <w:r w:rsidRPr="004C1646">
              <w:t>0.07</w:t>
            </w:r>
          </w:p>
        </w:tc>
        <w:tc>
          <w:tcPr>
            <w:tcW w:w="785" w:type="dxa"/>
            <w:tcBorders>
              <w:top w:val="single" w:sz="6" w:space="0" w:color="000000"/>
            </w:tcBorders>
            <w:shd w:val="clear" w:color="auto" w:fill="auto"/>
            <w:vAlign w:val="center"/>
          </w:tcPr>
          <w:p w:rsidR="003E2CB9" w:rsidRPr="004C1646" w:rsidRDefault="003E2CB9" w:rsidP="0085096A">
            <w:pPr>
              <w:spacing w:after="0"/>
              <w:jc w:val="both"/>
              <w:rPr>
                <w:b/>
                <w:bCs/>
              </w:rPr>
            </w:pPr>
            <w:r w:rsidRPr="004C1646">
              <w:rPr>
                <w:b/>
                <w:bCs/>
              </w:rPr>
              <w:t>2356</w:t>
            </w:r>
          </w:p>
        </w:tc>
      </w:tr>
      <w:tr w:rsidR="003E2CB9" w:rsidRPr="004C1646" w:rsidTr="007742C1">
        <w:trPr>
          <w:jc w:val="center"/>
        </w:trPr>
        <w:tc>
          <w:tcPr>
            <w:tcW w:w="2130" w:type="dxa"/>
            <w:shd w:val="clear" w:color="auto" w:fill="auto"/>
            <w:vAlign w:val="center"/>
          </w:tcPr>
          <w:p w:rsidR="003E2CB9" w:rsidRPr="004C1646" w:rsidRDefault="003E2CB9" w:rsidP="0085096A">
            <w:pPr>
              <w:spacing w:after="0"/>
              <w:jc w:val="both"/>
            </w:pPr>
            <w:r w:rsidRPr="004C1646">
              <w:t>1,000 to 5,000</w:t>
            </w:r>
          </w:p>
        </w:tc>
        <w:tc>
          <w:tcPr>
            <w:tcW w:w="1073" w:type="dxa"/>
            <w:shd w:val="clear" w:color="auto" w:fill="auto"/>
          </w:tcPr>
          <w:p w:rsidR="003E2CB9" w:rsidRPr="004C1646" w:rsidRDefault="003E2CB9" w:rsidP="0085096A">
            <w:pPr>
              <w:spacing w:after="0"/>
              <w:jc w:val="both"/>
            </w:pPr>
            <w:r w:rsidRPr="004C1646">
              <w:t>0.06</w:t>
            </w:r>
          </w:p>
        </w:tc>
        <w:tc>
          <w:tcPr>
            <w:tcW w:w="1073" w:type="dxa"/>
            <w:shd w:val="clear" w:color="auto" w:fill="auto"/>
            <w:vAlign w:val="center"/>
          </w:tcPr>
          <w:p w:rsidR="003E2CB9" w:rsidRPr="004C1646" w:rsidRDefault="003E2CB9" w:rsidP="0085096A">
            <w:pPr>
              <w:spacing w:after="0"/>
              <w:jc w:val="both"/>
            </w:pPr>
            <w:r w:rsidRPr="004C1646">
              <w:t>0.06</w:t>
            </w:r>
          </w:p>
        </w:tc>
        <w:tc>
          <w:tcPr>
            <w:tcW w:w="1073" w:type="dxa"/>
            <w:shd w:val="clear" w:color="auto" w:fill="auto"/>
          </w:tcPr>
          <w:p w:rsidR="003E2CB9" w:rsidRPr="004C1646" w:rsidRDefault="003E2CB9" w:rsidP="0085096A">
            <w:pPr>
              <w:spacing w:after="0"/>
              <w:jc w:val="both"/>
            </w:pPr>
            <w:r w:rsidRPr="004C1646">
              <w:t>0.06</w:t>
            </w:r>
          </w:p>
        </w:tc>
        <w:tc>
          <w:tcPr>
            <w:tcW w:w="1073" w:type="dxa"/>
            <w:shd w:val="clear" w:color="auto" w:fill="auto"/>
          </w:tcPr>
          <w:p w:rsidR="003E2CB9" w:rsidRPr="004C1646" w:rsidRDefault="003E2CB9" w:rsidP="0085096A">
            <w:pPr>
              <w:spacing w:after="0"/>
              <w:jc w:val="both"/>
              <w:rPr>
                <w:b/>
              </w:rPr>
            </w:pPr>
            <w:r w:rsidRPr="004C1646">
              <w:t>0.06</w:t>
            </w:r>
          </w:p>
        </w:tc>
        <w:tc>
          <w:tcPr>
            <w:tcW w:w="1073" w:type="dxa"/>
            <w:shd w:val="clear" w:color="auto" w:fill="auto"/>
          </w:tcPr>
          <w:p w:rsidR="003E2CB9" w:rsidRPr="004C1646" w:rsidRDefault="003E2CB9" w:rsidP="0085096A">
            <w:pPr>
              <w:spacing w:after="0"/>
              <w:jc w:val="both"/>
            </w:pPr>
            <w:r w:rsidRPr="004C1646">
              <w:t>0.07</w:t>
            </w:r>
          </w:p>
        </w:tc>
        <w:tc>
          <w:tcPr>
            <w:tcW w:w="785" w:type="dxa"/>
            <w:shd w:val="clear" w:color="auto" w:fill="auto"/>
            <w:vAlign w:val="center"/>
          </w:tcPr>
          <w:p w:rsidR="003E2CB9" w:rsidRPr="004C1646" w:rsidRDefault="003E2CB9" w:rsidP="0085096A">
            <w:pPr>
              <w:spacing w:after="0"/>
              <w:jc w:val="both"/>
              <w:rPr>
                <w:b/>
                <w:bCs/>
              </w:rPr>
            </w:pPr>
            <w:r w:rsidRPr="004C1646">
              <w:rPr>
                <w:b/>
                <w:bCs/>
              </w:rPr>
              <w:t>3502</w:t>
            </w:r>
          </w:p>
        </w:tc>
      </w:tr>
      <w:tr w:rsidR="003E2CB9" w:rsidRPr="004C1646" w:rsidTr="007742C1">
        <w:trPr>
          <w:jc w:val="center"/>
        </w:trPr>
        <w:tc>
          <w:tcPr>
            <w:tcW w:w="2130" w:type="dxa"/>
            <w:shd w:val="clear" w:color="auto" w:fill="auto"/>
            <w:vAlign w:val="center"/>
          </w:tcPr>
          <w:p w:rsidR="003E2CB9" w:rsidRPr="004C1646" w:rsidRDefault="003E2CB9" w:rsidP="0085096A">
            <w:pPr>
              <w:spacing w:after="0"/>
              <w:jc w:val="both"/>
            </w:pPr>
            <w:r w:rsidRPr="004C1646">
              <w:t>5,000 to 10,000</w:t>
            </w:r>
          </w:p>
        </w:tc>
        <w:tc>
          <w:tcPr>
            <w:tcW w:w="1073" w:type="dxa"/>
            <w:shd w:val="clear" w:color="auto" w:fill="auto"/>
          </w:tcPr>
          <w:p w:rsidR="003E2CB9" w:rsidRPr="004C1646" w:rsidRDefault="003E2CB9" w:rsidP="0085096A">
            <w:pPr>
              <w:spacing w:after="0"/>
              <w:jc w:val="both"/>
            </w:pPr>
            <w:r w:rsidRPr="004C1646">
              <w:t>0.05</w:t>
            </w:r>
          </w:p>
        </w:tc>
        <w:tc>
          <w:tcPr>
            <w:tcW w:w="1073" w:type="dxa"/>
            <w:shd w:val="clear" w:color="auto" w:fill="auto"/>
            <w:vAlign w:val="center"/>
          </w:tcPr>
          <w:p w:rsidR="003E2CB9" w:rsidRPr="004C1646" w:rsidRDefault="003E2CB9" w:rsidP="0085096A">
            <w:pPr>
              <w:spacing w:after="0"/>
              <w:jc w:val="both"/>
            </w:pPr>
            <w:r w:rsidRPr="004C1646">
              <w:t>0.06</w:t>
            </w:r>
          </w:p>
        </w:tc>
        <w:tc>
          <w:tcPr>
            <w:tcW w:w="1073" w:type="dxa"/>
            <w:shd w:val="clear" w:color="auto" w:fill="auto"/>
          </w:tcPr>
          <w:p w:rsidR="003E2CB9" w:rsidRPr="004C1646" w:rsidRDefault="003E2CB9" w:rsidP="0085096A">
            <w:pPr>
              <w:spacing w:after="0"/>
              <w:jc w:val="both"/>
            </w:pPr>
            <w:r w:rsidRPr="004C1646">
              <w:t>0.06</w:t>
            </w:r>
          </w:p>
        </w:tc>
        <w:tc>
          <w:tcPr>
            <w:tcW w:w="1073" w:type="dxa"/>
            <w:shd w:val="clear" w:color="auto" w:fill="auto"/>
          </w:tcPr>
          <w:p w:rsidR="003E2CB9" w:rsidRPr="004C1646" w:rsidRDefault="003E2CB9" w:rsidP="0085096A">
            <w:pPr>
              <w:spacing w:after="0"/>
              <w:jc w:val="both"/>
              <w:rPr>
                <w:b/>
              </w:rPr>
            </w:pPr>
            <w:r w:rsidRPr="004C1646">
              <w:t>0. 06</w:t>
            </w:r>
          </w:p>
        </w:tc>
        <w:tc>
          <w:tcPr>
            <w:tcW w:w="1073" w:type="dxa"/>
            <w:shd w:val="clear" w:color="auto" w:fill="auto"/>
          </w:tcPr>
          <w:p w:rsidR="003E2CB9" w:rsidRPr="004C1646" w:rsidRDefault="003E2CB9" w:rsidP="0085096A">
            <w:pPr>
              <w:spacing w:after="0"/>
              <w:jc w:val="both"/>
            </w:pPr>
            <w:r w:rsidRPr="004C1646">
              <w:t>0.06</w:t>
            </w:r>
          </w:p>
        </w:tc>
        <w:tc>
          <w:tcPr>
            <w:tcW w:w="785" w:type="dxa"/>
            <w:shd w:val="clear" w:color="auto" w:fill="auto"/>
            <w:vAlign w:val="center"/>
          </w:tcPr>
          <w:p w:rsidR="003E2CB9" w:rsidRPr="004C1646" w:rsidRDefault="003E2CB9" w:rsidP="0085096A">
            <w:pPr>
              <w:spacing w:after="0"/>
              <w:jc w:val="both"/>
              <w:rPr>
                <w:b/>
                <w:bCs/>
              </w:rPr>
            </w:pPr>
            <w:r w:rsidRPr="004C1646">
              <w:rPr>
                <w:b/>
                <w:bCs/>
              </w:rPr>
              <w:t>2935</w:t>
            </w:r>
          </w:p>
        </w:tc>
      </w:tr>
      <w:tr w:rsidR="003E2CB9" w:rsidRPr="004C1646" w:rsidTr="007742C1">
        <w:trPr>
          <w:jc w:val="center"/>
        </w:trPr>
        <w:tc>
          <w:tcPr>
            <w:tcW w:w="2130" w:type="dxa"/>
            <w:shd w:val="clear" w:color="auto" w:fill="auto"/>
            <w:vAlign w:val="center"/>
          </w:tcPr>
          <w:p w:rsidR="003E2CB9" w:rsidRPr="004C1646" w:rsidRDefault="003E2CB9" w:rsidP="0085096A">
            <w:pPr>
              <w:spacing w:after="0"/>
              <w:jc w:val="both"/>
            </w:pPr>
            <w:r w:rsidRPr="004C1646">
              <w:t>&gt; 10,000</w:t>
            </w:r>
          </w:p>
        </w:tc>
        <w:tc>
          <w:tcPr>
            <w:tcW w:w="1073" w:type="dxa"/>
            <w:shd w:val="clear" w:color="auto" w:fill="auto"/>
          </w:tcPr>
          <w:p w:rsidR="003E2CB9" w:rsidRPr="004C1646" w:rsidRDefault="003E2CB9" w:rsidP="0085096A">
            <w:pPr>
              <w:spacing w:after="0"/>
              <w:jc w:val="both"/>
            </w:pPr>
            <w:r w:rsidRPr="004C1646">
              <w:t>0.</w:t>
            </w:r>
            <w:r w:rsidR="006E328A" w:rsidRPr="004C1646">
              <w:t>05</w:t>
            </w:r>
          </w:p>
        </w:tc>
        <w:tc>
          <w:tcPr>
            <w:tcW w:w="1073" w:type="dxa"/>
            <w:shd w:val="clear" w:color="auto" w:fill="auto"/>
            <w:vAlign w:val="center"/>
          </w:tcPr>
          <w:p w:rsidR="003E2CB9" w:rsidRPr="004C1646" w:rsidRDefault="003E2CB9" w:rsidP="0085096A">
            <w:pPr>
              <w:spacing w:after="0"/>
              <w:jc w:val="both"/>
            </w:pPr>
            <w:r w:rsidRPr="004C1646">
              <w:t>0.</w:t>
            </w:r>
            <w:r w:rsidR="006E328A" w:rsidRPr="004C1646">
              <w:t>05</w:t>
            </w:r>
          </w:p>
        </w:tc>
        <w:tc>
          <w:tcPr>
            <w:tcW w:w="1073" w:type="dxa"/>
            <w:shd w:val="clear" w:color="auto" w:fill="auto"/>
          </w:tcPr>
          <w:p w:rsidR="003E2CB9" w:rsidRPr="004C1646" w:rsidRDefault="003E2CB9" w:rsidP="0085096A">
            <w:pPr>
              <w:spacing w:after="0"/>
              <w:jc w:val="both"/>
            </w:pPr>
            <w:r w:rsidRPr="004C1646">
              <w:t>0.</w:t>
            </w:r>
            <w:r w:rsidR="006E328A" w:rsidRPr="004C1646">
              <w:t>05</w:t>
            </w:r>
          </w:p>
        </w:tc>
        <w:tc>
          <w:tcPr>
            <w:tcW w:w="1073" w:type="dxa"/>
            <w:shd w:val="clear" w:color="auto" w:fill="auto"/>
          </w:tcPr>
          <w:p w:rsidR="003E2CB9" w:rsidRPr="004C1646" w:rsidRDefault="003E2CB9" w:rsidP="0085096A">
            <w:pPr>
              <w:spacing w:after="0"/>
              <w:jc w:val="both"/>
              <w:rPr>
                <w:b/>
              </w:rPr>
            </w:pPr>
            <w:r w:rsidRPr="004C1646">
              <w:t>0.</w:t>
            </w:r>
            <w:r w:rsidR="006E328A" w:rsidRPr="004C1646">
              <w:t xml:space="preserve"> 06</w:t>
            </w:r>
          </w:p>
        </w:tc>
        <w:tc>
          <w:tcPr>
            <w:tcW w:w="1073" w:type="dxa"/>
            <w:shd w:val="clear" w:color="auto" w:fill="auto"/>
          </w:tcPr>
          <w:p w:rsidR="003E2CB9" w:rsidRPr="004C1646" w:rsidRDefault="003E2CB9" w:rsidP="0085096A">
            <w:pPr>
              <w:spacing w:after="0"/>
              <w:jc w:val="both"/>
            </w:pPr>
            <w:r w:rsidRPr="004C1646">
              <w:t>0.</w:t>
            </w:r>
            <w:r w:rsidR="006E328A" w:rsidRPr="004C1646">
              <w:t>06</w:t>
            </w:r>
          </w:p>
        </w:tc>
        <w:tc>
          <w:tcPr>
            <w:tcW w:w="785" w:type="dxa"/>
            <w:shd w:val="clear" w:color="auto" w:fill="auto"/>
            <w:vAlign w:val="center"/>
          </w:tcPr>
          <w:p w:rsidR="003E2CB9" w:rsidRPr="004C1646" w:rsidRDefault="003E2CB9" w:rsidP="0085096A">
            <w:pPr>
              <w:spacing w:after="0"/>
              <w:jc w:val="both"/>
              <w:rPr>
                <w:b/>
                <w:bCs/>
              </w:rPr>
            </w:pPr>
            <w:r w:rsidRPr="004C1646">
              <w:rPr>
                <w:b/>
                <w:bCs/>
              </w:rPr>
              <w:t>955</w:t>
            </w:r>
          </w:p>
        </w:tc>
      </w:tr>
      <w:tr w:rsidR="00B21946" w:rsidRPr="004C1646" w:rsidTr="007742C1">
        <w:trPr>
          <w:jc w:val="center"/>
        </w:trPr>
        <w:tc>
          <w:tcPr>
            <w:tcW w:w="8280" w:type="dxa"/>
            <w:gridSpan w:val="7"/>
            <w:tcBorders>
              <w:top w:val="single" w:sz="6" w:space="0" w:color="000000"/>
              <w:bottom w:val="single" w:sz="6" w:space="0" w:color="000000"/>
            </w:tcBorders>
            <w:shd w:val="clear" w:color="auto" w:fill="D9D9D9"/>
          </w:tcPr>
          <w:p w:rsidR="00B21946" w:rsidRPr="004C1646" w:rsidRDefault="00B21946" w:rsidP="0085096A">
            <w:pPr>
              <w:spacing w:after="0"/>
              <w:jc w:val="both"/>
              <w:rPr>
                <w:b/>
                <w:bCs/>
              </w:rPr>
            </w:pPr>
            <w:r w:rsidRPr="004C1646">
              <w:rPr>
                <w:b/>
                <w:bCs/>
              </w:rPr>
              <w:t>Urban Form</w:t>
            </w:r>
          </w:p>
        </w:tc>
      </w:tr>
      <w:tr w:rsidR="003E2CB9" w:rsidRPr="004C1646" w:rsidTr="007742C1">
        <w:trPr>
          <w:jc w:val="center"/>
        </w:trPr>
        <w:tc>
          <w:tcPr>
            <w:tcW w:w="2130" w:type="dxa"/>
            <w:tcBorders>
              <w:top w:val="single" w:sz="6" w:space="0" w:color="000000"/>
            </w:tcBorders>
            <w:shd w:val="clear" w:color="auto" w:fill="auto"/>
          </w:tcPr>
          <w:p w:rsidR="003E2CB9" w:rsidRPr="004C1646" w:rsidRDefault="003E2CB9" w:rsidP="0085096A">
            <w:pPr>
              <w:spacing w:after="0"/>
              <w:jc w:val="both"/>
            </w:pPr>
            <w:r w:rsidRPr="004C1646">
              <w:t>Urban Mixed Type</w:t>
            </w:r>
          </w:p>
        </w:tc>
        <w:tc>
          <w:tcPr>
            <w:tcW w:w="1073" w:type="dxa"/>
            <w:tcBorders>
              <w:top w:val="single" w:sz="6" w:space="0" w:color="000000"/>
            </w:tcBorders>
            <w:shd w:val="clear" w:color="auto" w:fill="auto"/>
            <w:vAlign w:val="center"/>
          </w:tcPr>
          <w:p w:rsidR="003E2CB9" w:rsidRPr="004C1646" w:rsidRDefault="003E2CB9" w:rsidP="0085096A">
            <w:pPr>
              <w:spacing w:after="0"/>
              <w:jc w:val="both"/>
            </w:pPr>
            <w:r w:rsidRPr="004C1646">
              <w:t>0.</w:t>
            </w:r>
            <w:r w:rsidR="00EA136C" w:rsidRPr="004C1646">
              <w:t>05</w:t>
            </w:r>
          </w:p>
        </w:tc>
        <w:tc>
          <w:tcPr>
            <w:tcW w:w="1073" w:type="dxa"/>
            <w:tcBorders>
              <w:top w:val="single" w:sz="6" w:space="0" w:color="000000"/>
            </w:tcBorders>
            <w:shd w:val="clear" w:color="auto" w:fill="auto"/>
            <w:vAlign w:val="center"/>
          </w:tcPr>
          <w:p w:rsidR="003E2CB9" w:rsidRPr="004C1646" w:rsidRDefault="003E2CB9" w:rsidP="0085096A">
            <w:pPr>
              <w:spacing w:after="0"/>
              <w:jc w:val="both"/>
            </w:pPr>
            <w:r w:rsidRPr="004C1646">
              <w:t>0.</w:t>
            </w:r>
            <w:r w:rsidR="00EA136C" w:rsidRPr="004C1646">
              <w:t>05</w:t>
            </w:r>
          </w:p>
        </w:tc>
        <w:tc>
          <w:tcPr>
            <w:tcW w:w="1073" w:type="dxa"/>
            <w:tcBorders>
              <w:top w:val="single" w:sz="6" w:space="0" w:color="000000"/>
            </w:tcBorders>
            <w:shd w:val="clear" w:color="auto" w:fill="auto"/>
            <w:vAlign w:val="center"/>
          </w:tcPr>
          <w:p w:rsidR="003E2CB9" w:rsidRPr="004C1646" w:rsidRDefault="003E2CB9" w:rsidP="0085096A">
            <w:pPr>
              <w:spacing w:after="0"/>
              <w:jc w:val="both"/>
            </w:pPr>
            <w:r w:rsidRPr="004C1646">
              <w:t>0.</w:t>
            </w:r>
            <w:r w:rsidR="00EA136C" w:rsidRPr="004C1646">
              <w:t>06</w:t>
            </w:r>
          </w:p>
        </w:tc>
        <w:tc>
          <w:tcPr>
            <w:tcW w:w="1073" w:type="dxa"/>
            <w:tcBorders>
              <w:top w:val="single" w:sz="6" w:space="0" w:color="000000"/>
            </w:tcBorders>
            <w:shd w:val="clear" w:color="auto" w:fill="auto"/>
            <w:vAlign w:val="center"/>
          </w:tcPr>
          <w:p w:rsidR="003E2CB9" w:rsidRPr="004C1646" w:rsidRDefault="003E2CB9" w:rsidP="0085096A">
            <w:pPr>
              <w:spacing w:after="0"/>
              <w:jc w:val="both"/>
              <w:rPr>
                <w:b/>
              </w:rPr>
            </w:pPr>
            <w:r w:rsidRPr="004C1646">
              <w:t>0.</w:t>
            </w:r>
            <w:r w:rsidR="00EA136C" w:rsidRPr="004C1646">
              <w:t>06</w:t>
            </w:r>
          </w:p>
        </w:tc>
        <w:tc>
          <w:tcPr>
            <w:tcW w:w="1073" w:type="dxa"/>
            <w:tcBorders>
              <w:top w:val="single" w:sz="6" w:space="0" w:color="000000"/>
            </w:tcBorders>
            <w:shd w:val="clear" w:color="auto" w:fill="auto"/>
            <w:vAlign w:val="center"/>
          </w:tcPr>
          <w:p w:rsidR="003E2CB9" w:rsidRPr="004C1646" w:rsidRDefault="003E2CB9" w:rsidP="0085096A">
            <w:pPr>
              <w:spacing w:after="0"/>
              <w:jc w:val="both"/>
            </w:pPr>
            <w:r w:rsidRPr="004C1646">
              <w:t>0.</w:t>
            </w:r>
            <w:r w:rsidR="00EA136C" w:rsidRPr="004C1646">
              <w:t>06</w:t>
            </w:r>
          </w:p>
        </w:tc>
        <w:tc>
          <w:tcPr>
            <w:tcW w:w="785" w:type="dxa"/>
            <w:tcBorders>
              <w:top w:val="single" w:sz="6" w:space="0" w:color="000000"/>
            </w:tcBorders>
            <w:shd w:val="clear" w:color="auto" w:fill="auto"/>
            <w:vAlign w:val="center"/>
          </w:tcPr>
          <w:p w:rsidR="003E2CB9" w:rsidRPr="004C1646" w:rsidRDefault="003E2CB9" w:rsidP="0085096A">
            <w:pPr>
              <w:spacing w:after="0"/>
              <w:jc w:val="both"/>
              <w:rPr>
                <w:b/>
                <w:bCs/>
              </w:rPr>
            </w:pPr>
            <w:r w:rsidRPr="004C1646">
              <w:rPr>
                <w:b/>
                <w:bCs/>
              </w:rPr>
              <w:t>2726</w:t>
            </w:r>
          </w:p>
        </w:tc>
      </w:tr>
      <w:tr w:rsidR="003E2CB9" w:rsidRPr="004C1646" w:rsidTr="007742C1">
        <w:trPr>
          <w:jc w:val="center"/>
        </w:trPr>
        <w:tc>
          <w:tcPr>
            <w:tcW w:w="2130" w:type="dxa"/>
            <w:tcBorders>
              <w:top w:val="single" w:sz="6" w:space="0" w:color="000000"/>
            </w:tcBorders>
            <w:shd w:val="clear" w:color="auto" w:fill="auto"/>
          </w:tcPr>
          <w:p w:rsidR="003E2CB9" w:rsidRPr="004C1646" w:rsidRDefault="003E2CB9" w:rsidP="0085096A">
            <w:pPr>
              <w:spacing w:after="0"/>
              <w:jc w:val="both"/>
            </w:pPr>
            <w:r w:rsidRPr="004C1646">
              <w:t>Other</w:t>
            </w:r>
          </w:p>
        </w:tc>
        <w:tc>
          <w:tcPr>
            <w:tcW w:w="1073" w:type="dxa"/>
            <w:tcBorders>
              <w:top w:val="single" w:sz="6" w:space="0" w:color="000000"/>
            </w:tcBorders>
            <w:shd w:val="clear" w:color="auto" w:fill="auto"/>
            <w:vAlign w:val="center"/>
          </w:tcPr>
          <w:p w:rsidR="003E2CB9" w:rsidRPr="004C1646" w:rsidRDefault="003E2CB9" w:rsidP="0085096A">
            <w:pPr>
              <w:spacing w:after="0"/>
              <w:jc w:val="both"/>
            </w:pPr>
            <w:r w:rsidRPr="004C1646">
              <w:t>0.0</w:t>
            </w:r>
            <w:r w:rsidR="00EA136C" w:rsidRPr="004C1646">
              <w:t>6</w:t>
            </w:r>
          </w:p>
        </w:tc>
        <w:tc>
          <w:tcPr>
            <w:tcW w:w="1073" w:type="dxa"/>
            <w:tcBorders>
              <w:top w:val="single" w:sz="6" w:space="0" w:color="000000"/>
            </w:tcBorders>
            <w:shd w:val="clear" w:color="auto" w:fill="auto"/>
            <w:vAlign w:val="center"/>
          </w:tcPr>
          <w:p w:rsidR="003E2CB9" w:rsidRPr="004C1646" w:rsidRDefault="003E2CB9" w:rsidP="0085096A">
            <w:pPr>
              <w:spacing w:after="0"/>
              <w:jc w:val="both"/>
            </w:pPr>
            <w:r w:rsidRPr="004C1646">
              <w:t>0.0</w:t>
            </w:r>
            <w:r w:rsidR="00EA136C" w:rsidRPr="004C1646">
              <w:t>6</w:t>
            </w:r>
          </w:p>
        </w:tc>
        <w:tc>
          <w:tcPr>
            <w:tcW w:w="1073" w:type="dxa"/>
            <w:tcBorders>
              <w:top w:val="single" w:sz="6" w:space="0" w:color="000000"/>
            </w:tcBorders>
            <w:shd w:val="clear" w:color="auto" w:fill="auto"/>
            <w:vAlign w:val="center"/>
          </w:tcPr>
          <w:p w:rsidR="003E2CB9" w:rsidRPr="004C1646" w:rsidRDefault="003E2CB9" w:rsidP="0085096A">
            <w:pPr>
              <w:spacing w:after="0"/>
              <w:jc w:val="both"/>
            </w:pPr>
            <w:r w:rsidRPr="004C1646">
              <w:t>0.0</w:t>
            </w:r>
            <w:r w:rsidR="00EA136C" w:rsidRPr="004C1646">
              <w:t>6</w:t>
            </w:r>
          </w:p>
        </w:tc>
        <w:tc>
          <w:tcPr>
            <w:tcW w:w="1073" w:type="dxa"/>
            <w:tcBorders>
              <w:top w:val="single" w:sz="6" w:space="0" w:color="000000"/>
            </w:tcBorders>
            <w:shd w:val="clear" w:color="auto" w:fill="auto"/>
            <w:vAlign w:val="center"/>
          </w:tcPr>
          <w:p w:rsidR="003E2CB9" w:rsidRPr="004C1646" w:rsidRDefault="003E2CB9" w:rsidP="0085096A">
            <w:pPr>
              <w:spacing w:after="0"/>
              <w:jc w:val="both"/>
              <w:rPr>
                <w:b/>
              </w:rPr>
            </w:pPr>
            <w:r w:rsidRPr="004C1646">
              <w:t>0.06</w:t>
            </w:r>
          </w:p>
        </w:tc>
        <w:tc>
          <w:tcPr>
            <w:tcW w:w="1073" w:type="dxa"/>
            <w:tcBorders>
              <w:top w:val="single" w:sz="6" w:space="0" w:color="000000"/>
            </w:tcBorders>
            <w:shd w:val="clear" w:color="auto" w:fill="auto"/>
            <w:vAlign w:val="center"/>
          </w:tcPr>
          <w:p w:rsidR="003E2CB9" w:rsidRPr="004C1646" w:rsidRDefault="003E2CB9" w:rsidP="0085096A">
            <w:pPr>
              <w:spacing w:after="0"/>
              <w:jc w:val="both"/>
            </w:pPr>
            <w:r w:rsidRPr="004C1646">
              <w:t>0.0</w:t>
            </w:r>
            <w:r w:rsidR="00EA136C" w:rsidRPr="004C1646">
              <w:t>7</w:t>
            </w:r>
          </w:p>
        </w:tc>
        <w:tc>
          <w:tcPr>
            <w:tcW w:w="785" w:type="dxa"/>
            <w:tcBorders>
              <w:top w:val="single" w:sz="6" w:space="0" w:color="000000"/>
            </w:tcBorders>
            <w:shd w:val="clear" w:color="auto" w:fill="auto"/>
            <w:vAlign w:val="center"/>
          </w:tcPr>
          <w:p w:rsidR="003E2CB9" w:rsidRPr="004C1646" w:rsidRDefault="003E2CB9" w:rsidP="0085096A">
            <w:pPr>
              <w:spacing w:after="0"/>
              <w:jc w:val="both"/>
              <w:rPr>
                <w:b/>
                <w:bCs/>
              </w:rPr>
            </w:pPr>
            <w:r w:rsidRPr="004C1646">
              <w:rPr>
                <w:b/>
                <w:bCs/>
              </w:rPr>
              <w:t>7022</w:t>
            </w:r>
          </w:p>
        </w:tc>
      </w:tr>
      <w:tr w:rsidR="00B21946" w:rsidRPr="004C1646" w:rsidTr="007742C1">
        <w:trPr>
          <w:jc w:val="center"/>
        </w:trPr>
        <w:tc>
          <w:tcPr>
            <w:tcW w:w="8280" w:type="dxa"/>
            <w:gridSpan w:val="7"/>
            <w:tcBorders>
              <w:top w:val="single" w:sz="6" w:space="0" w:color="000000"/>
              <w:bottom w:val="single" w:sz="6" w:space="0" w:color="000000"/>
            </w:tcBorders>
            <w:shd w:val="clear" w:color="auto" w:fill="D9D9D9"/>
          </w:tcPr>
          <w:p w:rsidR="00B21946" w:rsidRPr="004C1646" w:rsidRDefault="00B21946" w:rsidP="0085096A">
            <w:pPr>
              <w:spacing w:after="0"/>
              <w:jc w:val="both"/>
              <w:rPr>
                <w:b/>
                <w:bCs/>
              </w:rPr>
            </w:pPr>
            <w:r w:rsidRPr="004C1646">
              <w:rPr>
                <w:b/>
                <w:bCs/>
              </w:rPr>
              <w:t>Income (Thousand Dollars)</w:t>
            </w:r>
          </w:p>
        </w:tc>
      </w:tr>
      <w:tr w:rsidR="00EA136C" w:rsidRPr="004C1646" w:rsidTr="007742C1">
        <w:trPr>
          <w:jc w:val="center"/>
        </w:trPr>
        <w:tc>
          <w:tcPr>
            <w:tcW w:w="2130" w:type="dxa"/>
            <w:tcBorders>
              <w:top w:val="single" w:sz="6" w:space="0" w:color="000000"/>
            </w:tcBorders>
            <w:shd w:val="clear" w:color="auto" w:fill="auto"/>
            <w:vAlign w:val="center"/>
          </w:tcPr>
          <w:p w:rsidR="00EA136C" w:rsidRPr="004C1646" w:rsidRDefault="00EA136C" w:rsidP="0085096A">
            <w:pPr>
              <w:spacing w:after="0"/>
              <w:jc w:val="both"/>
            </w:pPr>
            <w:r w:rsidRPr="004C1646">
              <w:t>0 to 40</w:t>
            </w:r>
          </w:p>
        </w:tc>
        <w:tc>
          <w:tcPr>
            <w:tcW w:w="1073" w:type="dxa"/>
            <w:tcBorders>
              <w:top w:val="single" w:sz="6" w:space="0" w:color="000000"/>
            </w:tcBorders>
            <w:shd w:val="clear" w:color="auto" w:fill="auto"/>
            <w:vAlign w:val="center"/>
          </w:tcPr>
          <w:p w:rsidR="00EA136C" w:rsidRPr="004C1646" w:rsidRDefault="00EA136C" w:rsidP="0085096A">
            <w:pPr>
              <w:spacing w:after="0"/>
              <w:jc w:val="both"/>
            </w:pPr>
            <w:r w:rsidRPr="004C1646">
              <w:t>0.06</w:t>
            </w:r>
          </w:p>
        </w:tc>
        <w:tc>
          <w:tcPr>
            <w:tcW w:w="1073" w:type="dxa"/>
            <w:tcBorders>
              <w:top w:val="single" w:sz="6" w:space="0" w:color="000000"/>
            </w:tcBorders>
            <w:shd w:val="clear" w:color="auto" w:fill="auto"/>
            <w:vAlign w:val="center"/>
          </w:tcPr>
          <w:p w:rsidR="00EA136C" w:rsidRPr="004C1646" w:rsidRDefault="00EA136C" w:rsidP="0085096A">
            <w:pPr>
              <w:spacing w:after="0"/>
              <w:jc w:val="both"/>
            </w:pPr>
            <w:r w:rsidRPr="004C1646">
              <w:t>0.06</w:t>
            </w:r>
          </w:p>
        </w:tc>
        <w:tc>
          <w:tcPr>
            <w:tcW w:w="1073" w:type="dxa"/>
            <w:tcBorders>
              <w:top w:val="single" w:sz="6" w:space="0" w:color="000000"/>
            </w:tcBorders>
            <w:shd w:val="clear" w:color="auto" w:fill="auto"/>
            <w:vAlign w:val="center"/>
          </w:tcPr>
          <w:p w:rsidR="00EA136C" w:rsidRPr="004C1646" w:rsidRDefault="00EA136C" w:rsidP="0085096A">
            <w:pPr>
              <w:spacing w:after="0"/>
              <w:jc w:val="both"/>
            </w:pPr>
            <w:r w:rsidRPr="004C1646">
              <w:t>0.07</w:t>
            </w:r>
          </w:p>
        </w:tc>
        <w:tc>
          <w:tcPr>
            <w:tcW w:w="1073" w:type="dxa"/>
            <w:tcBorders>
              <w:top w:val="single" w:sz="6" w:space="0" w:color="000000"/>
            </w:tcBorders>
            <w:shd w:val="clear" w:color="auto" w:fill="auto"/>
            <w:vAlign w:val="center"/>
          </w:tcPr>
          <w:p w:rsidR="00EA136C" w:rsidRPr="004C1646" w:rsidRDefault="00EA136C" w:rsidP="0085096A">
            <w:pPr>
              <w:spacing w:after="0"/>
              <w:jc w:val="both"/>
            </w:pPr>
            <w:r w:rsidRPr="004C1646">
              <w:t>0.07</w:t>
            </w:r>
          </w:p>
        </w:tc>
        <w:tc>
          <w:tcPr>
            <w:tcW w:w="1073" w:type="dxa"/>
            <w:tcBorders>
              <w:top w:val="single" w:sz="6" w:space="0" w:color="000000"/>
            </w:tcBorders>
            <w:shd w:val="clear" w:color="auto" w:fill="auto"/>
            <w:vAlign w:val="center"/>
          </w:tcPr>
          <w:p w:rsidR="00EA136C" w:rsidRPr="004C1646" w:rsidRDefault="00EA136C" w:rsidP="0085096A">
            <w:pPr>
              <w:spacing w:after="0"/>
              <w:jc w:val="both"/>
            </w:pPr>
            <w:r w:rsidRPr="004C1646">
              <w:t>0.07</w:t>
            </w:r>
          </w:p>
        </w:tc>
        <w:tc>
          <w:tcPr>
            <w:tcW w:w="785" w:type="dxa"/>
            <w:tcBorders>
              <w:top w:val="single" w:sz="6" w:space="0" w:color="000000"/>
            </w:tcBorders>
            <w:shd w:val="clear" w:color="auto" w:fill="auto"/>
            <w:vAlign w:val="center"/>
          </w:tcPr>
          <w:p w:rsidR="00EA136C" w:rsidRPr="004C1646" w:rsidRDefault="00EA136C" w:rsidP="0085096A">
            <w:pPr>
              <w:spacing w:after="0"/>
              <w:jc w:val="both"/>
              <w:rPr>
                <w:b/>
                <w:bCs/>
              </w:rPr>
            </w:pPr>
            <w:r w:rsidRPr="004C1646">
              <w:rPr>
                <w:b/>
                <w:bCs/>
              </w:rPr>
              <w:t>3246</w:t>
            </w:r>
          </w:p>
        </w:tc>
      </w:tr>
      <w:tr w:rsidR="00EA136C" w:rsidRPr="004C1646" w:rsidTr="007742C1">
        <w:trPr>
          <w:jc w:val="center"/>
        </w:trPr>
        <w:tc>
          <w:tcPr>
            <w:tcW w:w="2130" w:type="dxa"/>
            <w:shd w:val="clear" w:color="auto" w:fill="auto"/>
            <w:vAlign w:val="center"/>
          </w:tcPr>
          <w:p w:rsidR="00EA136C" w:rsidRPr="004C1646" w:rsidRDefault="00EA136C" w:rsidP="0085096A">
            <w:pPr>
              <w:spacing w:after="0"/>
              <w:jc w:val="both"/>
            </w:pPr>
            <w:r w:rsidRPr="004C1646">
              <w:t>40 to 80</w:t>
            </w:r>
          </w:p>
        </w:tc>
        <w:tc>
          <w:tcPr>
            <w:tcW w:w="1073" w:type="dxa"/>
            <w:shd w:val="clear" w:color="auto" w:fill="auto"/>
            <w:vAlign w:val="center"/>
          </w:tcPr>
          <w:p w:rsidR="00EA136C" w:rsidRPr="004C1646" w:rsidRDefault="00EA136C" w:rsidP="0085096A">
            <w:pPr>
              <w:spacing w:after="0"/>
              <w:jc w:val="both"/>
            </w:pPr>
            <w:r w:rsidRPr="004C1646">
              <w:t>0.06</w:t>
            </w:r>
          </w:p>
        </w:tc>
        <w:tc>
          <w:tcPr>
            <w:tcW w:w="1073" w:type="dxa"/>
            <w:shd w:val="clear" w:color="auto" w:fill="auto"/>
            <w:vAlign w:val="center"/>
          </w:tcPr>
          <w:p w:rsidR="00EA136C" w:rsidRPr="004C1646" w:rsidRDefault="00EA136C" w:rsidP="0085096A">
            <w:pPr>
              <w:spacing w:after="0"/>
              <w:jc w:val="both"/>
            </w:pPr>
            <w:r w:rsidRPr="004C1646">
              <w:t>0.06</w:t>
            </w:r>
          </w:p>
        </w:tc>
        <w:tc>
          <w:tcPr>
            <w:tcW w:w="1073" w:type="dxa"/>
            <w:shd w:val="clear" w:color="auto" w:fill="auto"/>
            <w:vAlign w:val="center"/>
          </w:tcPr>
          <w:p w:rsidR="00EA136C" w:rsidRPr="004C1646" w:rsidRDefault="00EA136C" w:rsidP="0085096A">
            <w:pPr>
              <w:spacing w:after="0"/>
              <w:jc w:val="both"/>
            </w:pPr>
            <w:r w:rsidRPr="004C1646">
              <w:t>0.06</w:t>
            </w:r>
          </w:p>
        </w:tc>
        <w:tc>
          <w:tcPr>
            <w:tcW w:w="1073" w:type="dxa"/>
            <w:shd w:val="clear" w:color="auto" w:fill="auto"/>
            <w:vAlign w:val="center"/>
          </w:tcPr>
          <w:p w:rsidR="00EA136C" w:rsidRPr="004C1646" w:rsidRDefault="00EA136C" w:rsidP="0085096A">
            <w:pPr>
              <w:spacing w:after="0"/>
              <w:jc w:val="both"/>
            </w:pPr>
            <w:r w:rsidRPr="004C1646">
              <w:t>0.06</w:t>
            </w:r>
          </w:p>
        </w:tc>
        <w:tc>
          <w:tcPr>
            <w:tcW w:w="1073" w:type="dxa"/>
            <w:shd w:val="clear" w:color="auto" w:fill="auto"/>
            <w:vAlign w:val="center"/>
          </w:tcPr>
          <w:p w:rsidR="00EA136C" w:rsidRPr="004C1646" w:rsidRDefault="00EA136C" w:rsidP="0085096A">
            <w:pPr>
              <w:spacing w:after="0"/>
              <w:jc w:val="both"/>
            </w:pPr>
            <w:r w:rsidRPr="004C1646">
              <w:t>0.07</w:t>
            </w:r>
          </w:p>
        </w:tc>
        <w:tc>
          <w:tcPr>
            <w:tcW w:w="785" w:type="dxa"/>
            <w:shd w:val="clear" w:color="auto" w:fill="auto"/>
            <w:vAlign w:val="center"/>
          </w:tcPr>
          <w:p w:rsidR="00EA136C" w:rsidRPr="004C1646" w:rsidRDefault="00EA136C" w:rsidP="0085096A">
            <w:pPr>
              <w:spacing w:after="0"/>
              <w:jc w:val="both"/>
              <w:rPr>
                <w:b/>
                <w:bCs/>
              </w:rPr>
            </w:pPr>
            <w:r w:rsidRPr="004C1646">
              <w:rPr>
                <w:b/>
                <w:bCs/>
              </w:rPr>
              <w:t>3590</w:t>
            </w:r>
          </w:p>
        </w:tc>
      </w:tr>
      <w:tr w:rsidR="00EA136C" w:rsidRPr="004C1646" w:rsidTr="007742C1">
        <w:trPr>
          <w:jc w:val="center"/>
        </w:trPr>
        <w:tc>
          <w:tcPr>
            <w:tcW w:w="2130" w:type="dxa"/>
            <w:shd w:val="clear" w:color="auto" w:fill="auto"/>
            <w:vAlign w:val="center"/>
          </w:tcPr>
          <w:p w:rsidR="00EA136C" w:rsidRPr="004C1646" w:rsidRDefault="00EA136C" w:rsidP="0085096A">
            <w:pPr>
              <w:spacing w:after="0"/>
              <w:jc w:val="both"/>
              <w:rPr>
                <w:b/>
                <w:bCs/>
              </w:rPr>
            </w:pPr>
            <w:r w:rsidRPr="004C1646">
              <w:rPr>
                <w:b/>
                <w:bCs/>
              </w:rPr>
              <w:t>80 Plus</w:t>
            </w:r>
          </w:p>
        </w:tc>
        <w:tc>
          <w:tcPr>
            <w:tcW w:w="1073" w:type="dxa"/>
            <w:shd w:val="clear" w:color="auto" w:fill="auto"/>
            <w:vAlign w:val="center"/>
          </w:tcPr>
          <w:p w:rsidR="00EA136C" w:rsidRPr="004C1646" w:rsidRDefault="00EA136C" w:rsidP="0085096A">
            <w:pPr>
              <w:spacing w:after="0"/>
              <w:jc w:val="both"/>
              <w:rPr>
                <w:b/>
                <w:bCs/>
              </w:rPr>
            </w:pPr>
            <w:r w:rsidRPr="004C1646">
              <w:rPr>
                <w:b/>
                <w:bCs/>
              </w:rPr>
              <w:t>0.05</w:t>
            </w:r>
          </w:p>
        </w:tc>
        <w:tc>
          <w:tcPr>
            <w:tcW w:w="1073" w:type="dxa"/>
            <w:shd w:val="clear" w:color="auto" w:fill="auto"/>
            <w:vAlign w:val="center"/>
          </w:tcPr>
          <w:p w:rsidR="00EA136C" w:rsidRPr="004C1646" w:rsidRDefault="00EA136C" w:rsidP="0085096A">
            <w:pPr>
              <w:spacing w:after="0"/>
              <w:jc w:val="both"/>
              <w:rPr>
                <w:b/>
                <w:bCs/>
              </w:rPr>
            </w:pPr>
            <w:r w:rsidRPr="004C1646">
              <w:rPr>
                <w:b/>
                <w:bCs/>
              </w:rPr>
              <w:t>0.05</w:t>
            </w:r>
          </w:p>
        </w:tc>
        <w:tc>
          <w:tcPr>
            <w:tcW w:w="1073" w:type="dxa"/>
            <w:shd w:val="clear" w:color="auto" w:fill="auto"/>
            <w:vAlign w:val="center"/>
          </w:tcPr>
          <w:p w:rsidR="00EA136C" w:rsidRPr="004C1646" w:rsidRDefault="00EA136C" w:rsidP="0085096A">
            <w:pPr>
              <w:spacing w:after="0"/>
              <w:jc w:val="both"/>
              <w:rPr>
                <w:b/>
                <w:bCs/>
              </w:rPr>
            </w:pPr>
            <w:r w:rsidRPr="004C1646">
              <w:rPr>
                <w:b/>
                <w:bCs/>
              </w:rPr>
              <w:t>0.06</w:t>
            </w:r>
          </w:p>
        </w:tc>
        <w:tc>
          <w:tcPr>
            <w:tcW w:w="1073" w:type="dxa"/>
            <w:shd w:val="clear" w:color="auto" w:fill="auto"/>
            <w:vAlign w:val="center"/>
          </w:tcPr>
          <w:p w:rsidR="00EA136C" w:rsidRPr="004C1646" w:rsidRDefault="00EA136C" w:rsidP="0085096A">
            <w:pPr>
              <w:spacing w:after="0"/>
              <w:jc w:val="both"/>
              <w:rPr>
                <w:b/>
                <w:bCs/>
              </w:rPr>
            </w:pPr>
            <w:r w:rsidRPr="004C1646">
              <w:rPr>
                <w:b/>
                <w:bCs/>
              </w:rPr>
              <w:t>0.06</w:t>
            </w:r>
          </w:p>
        </w:tc>
        <w:tc>
          <w:tcPr>
            <w:tcW w:w="1073" w:type="dxa"/>
            <w:shd w:val="clear" w:color="auto" w:fill="auto"/>
            <w:vAlign w:val="center"/>
          </w:tcPr>
          <w:p w:rsidR="00EA136C" w:rsidRPr="004C1646" w:rsidRDefault="00EA136C" w:rsidP="0085096A">
            <w:pPr>
              <w:spacing w:after="0"/>
              <w:jc w:val="both"/>
              <w:rPr>
                <w:b/>
                <w:bCs/>
              </w:rPr>
            </w:pPr>
            <w:r w:rsidRPr="004C1646">
              <w:rPr>
                <w:b/>
                <w:bCs/>
              </w:rPr>
              <w:t>0.06</w:t>
            </w:r>
          </w:p>
        </w:tc>
        <w:tc>
          <w:tcPr>
            <w:tcW w:w="785" w:type="dxa"/>
            <w:shd w:val="clear" w:color="auto" w:fill="auto"/>
            <w:vAlign w:val="center"/>
          </w:tcPr>
          <w:p w:rsidR="00EA136C" w:rsidRPr="004C1646" w:rsidRDefault="00EA136C" w:rsidP="0085096A">
            <w:pPr>
              <w:spacing w:after="0"/>
              <w:jc w:val="both"/>
              <w:rPr>
                <w:b/>
                <w:bCs/>
              </w:rPr>
            </w:pPr>
            <w:r w:rsidRPr="004C1646">
              <w:rPr>
                <w:b/>
                <w:bCs/>
              </w:rPr>
              <w:t>2912</w:t>
            </w:r>
          </w:p>
        </w:tc>
      </w:tr>
    </w:tbl>
    <w:p w:rsidR="00D367F0" w:rsidRDefault="00D367F0" w:rsidP="0085096A">
      <w:pPr>
        <w:jc w:val="both"/>
      </w:pPr>
      <w:r>
        <w:t xml:space="preserve"> </w:t>
      </w:r>
    </w:p>
    <w:p w:rsidR="00552253" w:rsidRDefault="00552253" w:rsidP="0085096A">
      <w:pPr>
        <w:jc w:val="both"/>
      </w:pPr>
      <w:proofErr w:type="spellStart"/>
      <w:r>
        <w:t>Strathman</w:t>
      </w:r>
      <w:proofErr w:type="spellEnd"/>
      <w:r>
        <w:t xml:space="preserve"> et al. developed a model from 1995 National Personal Travel Survey (NPTS) data that jointly determined population density, employment density, commute mode choice, and VMT.</w:t>
      </w:r>
      <w:r w:rsidRPr="00511658">
        <w:rPr>
          <w:rStyle w:val="FootnoteReference"/>
        </w:rPr>
        <w:t xml:space="preserve"> </w:t>
      </w:r>
      <w:r>
        <w:rPr>
          <w:rStyle w:val="FootnoteReference"/>
        </w:rPr>
        <w:footnoteReference w:id="41"/>
      </w:r>
      <w:r>
        <w:t xml:space="preserve"> The road supply elasticity of VMT estimated with their model was 0.29.</w:t>
      </w:r>
    </w:p>
    <w:p w:rsidR="007A54E4" w:rsidRDefault="007A54E4" w:rsidP="0085096A">
      <w:pPr>
        <w:jc w:val="both"/>
      </w:pPr>
    </w:p>
    <w:p w:rsidR="00683B7B" w:rsidRDefault="00A81C45" w:rsidP="0085096A">
      <w:pPr>
        <w:jc w:val="both"/>
      </w:pPr>
      <w:r>
        <w:lastRenderedPageBreak/>
        <w:t>Differen</w:t>
      </w:r>
      <w:r w:rsidR="0044518D">
        <w:t>ces in</w:t>
      </w:r>
      <w:r>
        <w:t xml:space="preserve"> elasticity estimates also result from differences in how </w:t>
      </w:r>
      <w:r w:rsidR="00E115BC">
        <w:t>VMT is</w:t>
      </w:r>
      <w:r w:rsidR="00683B7B">
        <w:t xml:space="preserve"> </w:t>
      </w:r>
      <w:r w:rsidR="00E115BC">
        <w:t>counted</w:t>
      </w:r>
      <w:r w:rsidR="007A54E4">
        <w:t xml:space="preserve">. </w:t>
      </w:r>
      <w:r w:rsidR="003D3582">
        <w:t>S</w:t>
      </w:r>
      <w:r w:rsidR="00E115BC">
        <w:t>tudies that</w:t>
      </w:r>
      <w:r w:rsidR="00683B7B">
        <w:t xml:space="preserve"> </w:t>
      </w:r>
      <w:r w:rsidR="00E115BC">
        <w:t>count</w:t>
      </w:r>
      <w:r w:rsidR="00683B7B">
        <w:t xml:space="preserve"> VMT on one or more specific roadways </w:t>
      </w:r>
      <w:r w:rsidR="00E115BC">
        <w:t xml:space="preserve">or roadway types </w:t>
      </w:r>
      <w:r>
        <w:t xml:space="preserve">tend to </w:t>
      </w:r>
      <w:r w:rsidR="00F46642">
        <w:t xml:space="preserve">produce </w:t>
      </w:r>
      <w:r w:rsidR="00E115BC">
        <w:t>higher</w:t>
      </w:r>
      <w:r>
        <w:t xml:space="preserve"> elasticity estimates (ceteris paribus) because diverted traffic from uncounted facilities will be attributed to a VMT increase</w:t>
      </w:r>
      <w:r w:rsidR="00E115BC">
        <w:t xml:space="preserve"> on the counted facilities</w:t>
      </w:r>
      <w:r>
        <w:t xml:space="preserve">. </w:t>
      </w:r>
      <w:r w:rsidR="006F3DA0">
        <w:t>Corridor studies</w:t>
      </w:r>
      <w:r w:rsidR="00683B7B">
        <w:t xml:space="preserve"> </w:t>
      </w:r>
      <w:r w:rsidR="00E115BC">
        <w:t>that</w:t>
      </w:r>
      <w:r w:rsidR="00683B7B">
        <w:t xml:space="preserve"> count VMT on all roadways within a corridor</w:t>
      </w:r>
      <w:r w:rsidR="006F3DA0">
        <w:t xml:space="preserve"> </w:t>
      </w:r>
      <w:r w:rsidR="00E115BC">
        <w:t xml:space="preserve">help to </w:t>
      </w:r>
      <w:r w:rsidR="006F3DA0">
        <w:t xml:space="preserve">control for the </w:t>
      </w:r>
      <w:r w:rsidR="00E115BC">
        <w:t xml:space="preserve">effect of traffic </w:t>
      </w:r>
      <w:r w:rsidR="006F3DA0">
        <w:t>diversion</w:t>
      </w:r>
      <w:r w:rsidR="00E115BC">
        <w:t>s</w:t>
      </w:r>
      <w:r w:rsidR="006F3DA0">
        <w:t xml:space="preserve">, but still </w:t>
      </w:r>
      <w:r w:rsidR="00E115BC">
        <w:t xml:space="preserve">miss larger scale diversions </w:t>
      </w:r>
      <w:r w:rsidR="006F3DA0">
        <w:t xml:space="preserve">from other corridors or other destinations. Metropolitan-wide studies </w:t>
      </w:r>
      <w:r w:rsidR="00E115BC">
        <w:t>that</w:t>
      </w:r>
      <w:r>
        <w:t xml:space="preserve"> count VMT </w:t>
      </w:r>
      <w:r w:rsidR="00E115BC">
        <w:t xml:space="preserve">on all roads produce </w:t>
      </w:r>
      <w:r>
        <w:t>lower elasticity estimates</w:t>
      </w:r>
      <w:r w:rsidR="00CB4854">
        <w:t xml:space="preserve"> </w:t>
      </w:r>
      <w:r w:rsidR="006F3DA0">
        <w:t xml:space="preserve">because </w:t>
      </w:r>
      <w:r>
        <w:t xml:space="preserve">traffic shifts among routes and destinations </w:t>
      </w:r>
      <w:r w:rsidR="00E115BC">
        <w:t>will not bias the results</w:t>
      </w:r>
      <w:r w:rsidR="006F3DA0">
        <w:t xml:space="preserve">. </w:t>
      </w:r>
      <w:r w:rsidR="005E1C2C">
        <w:t xml:space="preserve">The </w:t>
      </w:r>
      <w:r w:rsidR="00CB4854">
        <w:t xml:space="preserve">GreenSTEP </w:t>
      </w:r>
      <w:r w:rsidR="005E1C2C">
        <w:t xml:space="preserve">model estimates </w:t>
      </w:r>
      <w:r w:rsidR="00CB4854">
        <w:t xml:space="preserve">can be expected to </w:t>
      </w:r>
      <w:r w:rsidR="005E1C2C">
        <w:t xml:space="preserve">be even lower because </w:t>
      </w:r>
      <w:r w:rsidR="00337AB8">
        <w:t xml:space="preserve">these estimates are based on changes in total </w:t>
      </w:r>
      <w:r w:rsidR="005E1C2C">
        <w:t xml:space="preserve">household VMT, </w:t>
      </w:r>
      <w:r w:rsidR="00337AB8">
        <w:t>not just household VMT on metropolitan area roadways.</w:t>
      </w:r>
    </w:p>
    <w:p w:rsidR="00842C46" w:rsidRDefault="00842C46" w:rsidP="0085096A">
      <w:pPr>
        <w:jc w:val="both"/>
      </w:pPr>
      <w:r>
        <w:t>Estimates from studies also differ based on the modeling approach and the variables used in the model. This affects the results of observational studies because there is correlation between variables (although highly correlated variables are avoided) and so the estimated coefficient for any particular variable will depend on what other related variables are included in the model.</w:t>
      </w:r>
      <w:r w:rsidR="007A7E48">
        <w:t xml:space="preserve"> For example, urban areas that have a more extensive freeway system also tend to be less dense and have less land use mixing. A model that includes freeway supply but excludes density and mixed use will have a larger coefficient on the freeway term than will a model which includes all three variables.</w:t>
      </w:r>
    </w:p>
    <w:p w:rsidR="00CB091E" w:rsidRDefault="00C03E3B" w:rsidP="0085096A">
      <w:pPr>
        <w:jc w:val="both"/>
      </w:pPr>
      <w:r>
        <w:t xml:space="preserve">Finally, it should be noted that long term changes in VMT are due in part to changes in land development that occur in response to changes in the road system. For example, </w:t>
      </w:r>
      <w:proofErr w:type="spellStart"/>
      <w:r>
        <w:t>Cervero</w:t>
      </w:r>
      <w:proofErr w:type="spellEnd"/>
      <w:r w:rsidR="0070442B">
        <w:t xml:space="preserve"> </w:t>
      </w:r>
      <w:r>
        <w:t>estimated that land use changes occurring as a result of roadway expansions account</w:t>
      </w:r>
      <w:r w:rsidR="00EE4FE3">
        <w:t>ed</w:t>
      </w:r>
      <w:r>
        <w:t xml:space="preserve"> for the use of 9</w:t>
      </w:r>
      <w:r w:rsidR="0051048C">
        <w:t xml:space="preserve"> per cent</w:t>
      </w:r>
      <w:r>
        <w:t xml:space="preserve"> of added road capacity. Studies that measure this effect will produce higher elasticity estimates than </w:t>
      </w:r>
      <w:r w:rsidR="00255549">
        <w:t xml:space="preserve">studies that do not. The sensitivity test results reported </w:t>
      </w:r>
      <w:r w:rsidR="00CB091E">
        <w:t>here</w:t>
      </w:r>
      <w:r w:rsidR="00255549">
        <w:t xml:space="preserve">, unlike the </w:t>
      </w:r>
      <w:proofErr w:type="spellStart"/>
      <w:r w:rsidR="00255549">
        <w:t>Cervero</w:t>
      </w:r>
      <w:proofErr w:type="spellEnd"/>
      <w:r w:rsidR="00255549">
        <w:t xml:space="preserve"> and </w:t>
      </w:r>
      <w:proofErr w:type="spellStart"/>
      <w:r w:rsidR="00255549">
        <w:t>Strathman</w:t>
      </w:r>
      <w:proofErr w:type="spellEnd"/>
      <w:r w:rsidR="00255549">
        <w:t xml:space="preserve"> studies, do not consider any </w:t>
      </w:r>
      <w:r w:rsidR="00511658">
        <w:t>changes in land use as a result of freeway expansion</w:t>
      </w:r>
      <w:r w:rsidR="00255549">
        <w:t>. The key land use variable</w:t>
      </w:r>
      <w:r w:rsidR="00EE4FE3">
        <w:t>s in the GreenSTEP models</w:t>
      </w:r>
      <w:r w:rsidR="00255549">
        <w:t xml:space="preserve"> (population density and urban development type) are </w:t>
      </w:r>
      <w:r w:rsidR="00EE4FE3">
        <w:t>calculated from</w:t>
      </w:r>
      <w:r w:rsidR="00255549">
        <w:t xml:space="preserve"> inputs to the model</w:t>
      </w:r>
      <w:r w:rsidR="00EE4FE3">
        <w:t xml:space="preserve"> and are not determined endogenously.</w:t>
      </w:r>
    </w:p>
    <w:p w:rsidR="007A7E48" w:rsidRDefault="00CB091E" w:rsidP="0085096A">
      <w:pPr>
        <w:jc w:val="both"/>
      </w:pPr>
      <w:r>
        <w:t>In conclusion, the elasticity of travel with r</w:t>
      </w:r>
      <w:r w:rsidR="00BC3BB8">
        <w:t>espect to freeway supply is low</w:t>
      </w:r>
      <w:r>
        <w:t xml:space="preserve"> compared to numbers reported in the literature. However, since the studies behind the reports vary greatly in their geographic scope, other characteristics considered (economic, land use, demographic), </w:t>
      </w:r>
      <w:r w:rsidR="00BC3BB8">
        <w:t xml:space="preserve">and methodological approach, it hard to say whether the GreenSTEP model is insufficiently sensitive. The large geographic scope of the model, aggregate measurement of freeway supply, and inclusion of many variables, and disaggregate (household level) approach in GreenSTEP could greatly limit model sensitivity. However, even if the GreenSTEP model </w:t>
      </w:r>
      <w:r w:rsidR="008B0C3A">
        <w:t xml:space="preserve">is </w:t>
      </w:r>
      <w:r w:rsidR="00BC3BB8">
        <w:t>not as sensitive as it should be the consequences in model application would be minimal because it is highly unlikely that any of the scenarios to be modeled will propose anything but minimal increases in freeway supply.</w:t>
      </w:r>
    </w:p>
    <w:p w:rsidR="0029798E" w:rsidRDefault="00BC3BB8" w:rsidP="0085096A">
      <w:pPr>
        <w:pStyle w:val="Heading2"/>
        <w:jc w:val="both"/>
      </w:pPr>
      <w:bookmarkStart w:id="273" w:name="_Toc263256264"/>
      <w:r>
        <w:br w:type="page"/>
      </w:r>
      <w:bookmarkStart w:id="274" w:name="_Toc438363126"/>
      <w:r w:rsidR="0029798E">
        <w:lastRenderedPageBreak/>
        <w:t>Transit Supply Sensitivity</w:t>
      </w:r>
      <w:bookmarkEnd w:id="273"/>
      <w:bookmarkEnd w:id="274"/>
    </w:p>
    <w:p w:rsidR="00A20E7D" w:rsidRDefault="009C1CBB" w:rsidP="0085096A">
      <w:pPr>
        <w:jc w:val="both"/>
      </w:pPr>
      <w:r>
        <w:t xml:space="preserve">Table </w:t>
      </w:r>
      <w:r w:rsidR="001C4A4A">
        <w:t>81</w:t>
      </w:r>
      <w:r>
        <w:t xml:space="preserve"> </w:t>
      </w:r>
      <w:r w:rsidR="00EE4FE3">
        <w:t xml:space="preserve">shows elasticity estimates of household DVMT with respect to </w:t>
      </w:r>
      <w:r w:rsidR="00CE679F">
        <w:t>transit</w:t>
      </w:r>
      <w:r w:rsidR="00EE4FE3">
        <w:t xml:space="preserve"> supply to </w:t>
      </w:r>
      <w:r w:rsidR="00511658">
        <w:t>vary from</w:t>
      </w:r>
      <w:r w:rsidR="00EE4FE3">
        <w:t xml:space="preserve"> </w:t>
      </w:r>
      <w:r w:rsidR="00562C3B">
        <w:t>-0.0</w:t>
      </w:r>
      <w:r w:rsidR="00511658">
        <w:t>4</w:t>
      </w:r>
      <w:r w:rsidR="00562C3B">
        <w:t xml:space="preserve"> and </w:t>
      </w:r>
      <w:r w:rsidR="00CE679F">
        <w:t>-</w:t>
      </w:r>
      <w:r w:rsidR="00EE4FE3">
        <w:t>0.</w:t>
      </w:r>
      <w:r w:rsidR="00CE679F">
        <w:t>0</w:t>
      </w:r>
      <w:r w:rsidR="00511658">
        <w:t>5</w:t>
      </w:r>
      <w:r w:rsidR="00562C3B">
        <w:t xml:space="preserve"> for transit supply increases </w:t>
      </w:r>
      <w:r w:rsidR="00511658">
        <w:t>from 10% to 50%</w:t>
      </w:r>
      <w:r w:rsidR="00EE4FE3">
        <w:t xml:space="preserve">. In other words, </w:t>
      </w:r>
      <w:r w:rsidR="00511658">
        <w:t>50%</w:t>
      </w:r>
      <w:r w:rsidR="00EE4FE3">
        <w:t xml:space="preserve"> </w:t>
      </w:r>
      <w:r w:rsidR="00F7597D">
        <w:t>increase</w:t>
      </w:r>
      <w:r w:rsidR="00EE4FE3">
        <w:t xml:space="preserve"> in </w:t>
      </w:r>
      <w:r w:rsidR="00CE679F">
        <w:t>public transit revenue miles</w:t>
      </w:r>
      <w:r w:rsidR="00EE4FE3">
        <w:t xml:space="preserve"> would result in </w:t>
      </w:r>
      <w:r w:rsidR="00511658">
        <w:t xml:space="preserve">a 2.5% </w:t>
      </w:r>
      <w:r w:rsidR="00F7597D">
        <w:t>decrease</w:t>
      </w:r>
      <w:r w:rsidR="00EE4FE3">
        <w:t xml:space="preserve"> in average household DVMT. </w:t>
      </w:r>
    </w:p>
    <w:p w:rsidR="006F66F3" w:rsidRDefault="006F66F3" w:rsidP="006F66F3">
      <w:pPr>
        <w:pStyle w:val="Caption"/>
        <w:keepNext/>
        <w:jc w:val="center"/>
      </w:pPr>
      <w:bookmarkStart w:id="275" w:name="_Toc438378002"/>
      <w:r>
        <w:t xml:space="preserve">Table </w:t>
      </w:r>
      <w:fldSimple w:instr=" SEQ Table \* ARABIC ">
        <w:r w:rsidR="00022C4E">
          <w:rPr>
            <w:noProof/>
          </w:rPr>
          <w:t>81</w:t>
        </w:r>
      </w:fldSimple>
      <w:r>
        <w:t>. Transit Supply Elasticity of Household DVMT: 10% to 50% Increases in Metropolitan Transit Revenue Miles Per Capita</w:t>
      </w:r>
      <w:bookmarkEnd w:id="275"/>
    </w:p>
    <w:tbl>
      <w:tblPr>
        <w:tblW w:w="8280"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1E0" w:firstRow="1" w:lastRow="1" w:firstColumn="1" w:lastColumn="1" w:noHBand="0" w:noVBand="0"/>
      </w:tblPr>
      <w:tblGrid>
        <w:gridCol w:w="2130"/>
        <w:gridCol w:w="1073"/>
        <w:gridCol w:w="1073"/>
        <w:gridCol w:w="1073"/>
        <w:gridCol w:w="1073"/>
        <w:gridCol w:w="1073"/>
        <w:gridCol w:w="785"/>
      </w:tblGrid>
      <w:tr w:rsidR="00B70359" w:rsidRPr="004C1646" w:rsidTr="007742C1">
        <w:trPr>
          <w:jc w:val="center"/>
        </w:trPr>
        <w:tc>
          <w:tcPr>
            <w:tcW w:w="2130" w:type="dxa"/>
            <w:tcBorders>
              <w:top w:val="single" w:sz="6" w:space="0" w:color="000000"/>
              <w:bottom w:val="single" w:sz="6" w:space="0" w:color="000000"/>
            </w:tcBorders>
            <w:shd w:val="clear" w:color="auto" w:fill="FFFFFF"/>
          </w:tcPr>
          <w:p w:rsidR="00B70359" w:rsidRPr="004C1646" w:rsidRDefault="00B70359" w:rsidP="005F713F">
            <w:pPr>
              <w:spacing w:after="0"/>
              <w:jc w:val="both"/>
              <w:rPr>
                <w:b/>
              </w:rPr>
            </w:pPr>
          </w:p>
        </w:tc>
        <w:tc>
          <w:tcPr>
            <w:tcW w:w="1073" w:type="dxa"/>
            <w:tcBorders>
              <w:top w:val="single" w:sz="6" w:space="0" w:color="000000"/>
              <w:bottom w:val="single" w:sz="6" w:space="0" w:color="000000"/>
            </w:tcBorders>
            <w:shd w:val="clear" w:color="auto" w:fill="FFFFFF"/>
          </w:tcPr>
          <w:p w:rsidR="005F713F" w:rsidRDefault="00B70359" w:rsidP="005F713F">
            <w:pPr>
              <w:spacing w:after="0"/>
              <w:jc w:val="both"/>
              <w:rPr>
                <w:b/>
              </w:rPr>
            </w:pPr>
            <w:r w:rsidRPr="004C1646">
              <w:rPr>
                <w:b/>
              </w:rPr>
              <w:t xml:space="preserve">10% </w:t>
            </w:r>
          </w:p>
          <w:p w:rsidR="00B70359" w:rsidRPr="004C1646" w:rsidRDefault="00AD60FB" w:rsidP="005F713F">
            <w:pPr>
              <w:spacing w:after="0"/>
              <w:jc w:val="both"/>
              <w:rPr>
                <w:b/>
              </w:rPr>
            </w:pPr>
            <w:r w:rsidRPr="004C1646">
              <w:rPr>
                <w:b/>
              </w:rPr>
              <w:t>Rev</w:t>
            </w:r>
            <w:r w:rsidR="00B70359" w:rsidRPr="004C1646">
              <w:rPr>
                <w:b/>
              </w:rPr>
              <w:t>-</w:t>
            </w:r>
            <w:proofErr w:type="spellStart"/>
            <w:r w:rsidR="00B70359" w:rsidRPr="004C1646">
              <w:rPr>
                <w:b/>
              </w:rPr>
              <w:t>Mi</w:t>
            </w:r>
            <w:proofErr w:type="spellEnd"/>
            <w:r w:rsidR="00B70359" w:rsidRPr="004C1646">
              <w:rPr>
                <w:b/>
              </w:rPr>
              <w:t xml:space="preserve"> Change</w:t>
            </w:r>
          </w:p>
        </w:tc>
        <w:tc>
          <w:tcPr>
            <w:tcW w:w="1073" w:type="dxa"/>
            <w:tcBorders>
              <w:top w:val="single" w:sz="6" w:space="0" w:color="000000"/>
              <w:bottom w:val="single" w:sz="6" w:space="0" w:color="000000"/>
            </w:tcBorders>
            <w:shd w:val="clear" w:color="auto" w:fill="FFFFFF"/>
            <w:vAlign w:val="bottom"/>
          </w:tcPr>
          <w:p w:rsidR="005F713F" w:rsidRDefault="00B70359" w:rsidP="005F713F">
            <w:pPr>
              <w:spacing w:after="0"/>
              <w:jc w:val="both"/>
              <w:rPr>
                <w:b/>
              </w:rPr>
            </w:pPr>
            <w:r w:rsidRPr="004C1646">
              <w:rPr>
                <w:b/>
              </w:rPr>
              <w:t xml:space="preserve">20% </w:t>
            </w:r>
          </w:p>
          <w:p w:rsidR="00B70359" w:rsidRPr="004C1646" w:rsidRDefault="00AD60FB" w:rsidP="005F713F">
            <w:pPr>
              <w:spacing w:after="0"/>
              <w:jc w:val="both"/>
              <w:rPr>
                <w:b/>
              </w:rPr>
            </w:pPr>
            <w:r w:rsidRPr="004C1646">
              <w:rPr>
                <w:b/>
              </w:rPr>
              <w:t>Rev</w:t>
            </w:r>
            <w:r w:rsidR="00B70359" w:rsidRPr="004C1646">
              <w:rPr>
                <w:b/>
              </w:rPr>
              <w:t>-</w:t>
            </w:r>
            <w:proofErr w:type="spellStart"/>
            <w:r w:rsidR="00B70359" w:rsidRPr="004C1646">
              <w:rPr>
                <w:b/>
              </w:rPr>
              <w:t>Mi</w:t>
            </w:r>
            <w:proofErr w:type="spellEnd"/>
            <w:r w:rsidR="00B70359" w:rsidRPr="004C1646">
              <w:rPr>
                <w:b/>
              </w:rPr>
              <w:t xml:space="preserve"> Change</w:t>
            </w:r>
          </w:p>
        </w:tc>
        <w:tc>
          <w:tcPr>
            <w:tcW w:w="1073" w:type="dxa"/>
            <w:tcBorders>
              <w:top w:val="single" w:sz="6" w:space="0" w:color="000000"/>
              <w:bottom w:val="single" w:sz="6" w:space="0" w:color="000000"/>
            </w:tcBorders>
            <w:shd w:val="clear" w:color="auto" w:fill="FFFFFF"/>
          </w:tcPr>
          <w:p w:rsidR="005F713F" w:rsidRDefault="00B70359" w:rsidP="005F713F">
            <w:pPr>
              <w:spacing w:after="0"/>
              <w:jc w:val="both"/>
              <w:rPr>
                <w:b/>
              </w:rPr>
            </w:pPr>
            <w:r w:rsidRPr="004C1646">
              <w:rPr>
                <w:b/>
              </w:rPr>
              <w:t xml:space="preserve">30% </w:t>
            </w:r>
          </w:p>
          <w:p w:rsidR="00B70359" w:rsidRPr="004C1646" w:rsidRDefault="00AD60FB" w:rsidP="005F713F">
            <w:pPr>
              <w:spacing w:after="0"/>
              <w:jc w:val="both"/>
              <w:rPr>
                <w:b/>
              </w:rPr>
            </w:pPr>
            <w:r w:rsidRPr="004C1646">
              <w:rPr>
                <w:b/>
              </w:rPr>
              <w:t>Rev</w:t>
            </w:r>
            <w:r w:rsidR="00B70359" w:rsidRPr="004C1646">
              <w:rPr>
                <w:b/>
              </w:rPr>
              <w:t>-</w:t>
            </w:r>
            <w:proofErr w:type="spellStart"/>
            <w:r w:rsidR="00B70359" w:rsidRPr="004C1646">
              <w:rPr>
                <w:b/>
              </w:rPr>
              <w:t>Mi</w:t>
            </w:r>
            <w:proofErr w:type="spellEnd"/>
            <w:r w:rsidR="00B70359" w:rsidRPr="004C1646">
              <w:rPr>
                <w:b/>
              </w:rPr>
              <w:t xml:space="preserve"> Change</w:t>
            </w:r>
          </w:p>
        </w:tc>
        <w:tc>
          <w:tcPr>
            <w:tcW w:w="1073" w:type="dxa"/>
            <w:tcBorders>
              <w:top w:val="single" w:sz="6" w:space="0" w:color="000000"/>
              <w:bottom w:val="single" w:sz="6" w:space="0" w:color="000000"/>
            </w:tcBorders>
            <w:shd w:val="clear" w:color="auto" w:fill="FFFFFF"/>
          </w:tcPr>
          <w:p w:rsidR="005F713F" w:rsidRDefault="00B70359" w:rsidP="005F713F">
            <w:pPr>
              <w:spacing w:after="0"/>
              <w:jc w:val="both"/>
              <w:rPr>
                <w:b/>
              </w:rPr>
            </w:pPr>
            <w:r w:rsidRPr="004C1646">
              <w:rPr>
                <w:b/>
              </w:rPr>
              <w:t xml:space="preserve">40% </w:t>
            </w:r>
          </w:p>
          <w:p w:rsidR="00B70359" w:rsidRPr="004C1646" w:rsidRDefault="00AD60FB" w:rsidP="005F713F">
            <w:pPr>
              <w:spacing w:after="0"/>
              <w:jc w:val="both"/>
              <w:rPr>
                <w:b/>
              </w:rPr>
            </w:pPr>
            <w:r w:rsidRPr="004C1646">
              <w:rPr>
                <w:b/>
              </w:rPr>
              <w:t>Rev</w:t>
            </w:r>
            <w:r w:rsidR="00B70359" w:rsidRPr="004C1646">
              <w:rPr>
                <w:b/>
              </w:rPr>
              <w:t>-</w:t>
            </w:r>
            <w:proofErr w:type="spellStart"/>
            <w:r w:rsidR="00B70359" w:rsidRPr="004C1646">
              <w:rPr>
                <w:b/>
              </w:rPr>
              <w:t>Mi</w:t>
            </w:r>
            <w:proofErr w:type="spellEnd"/>
            <w:r w:rsidR="00B70359" w:rsidRPr="004C1646">
              <w:rPr>
                <w:b/>
              </w:rPr>
              <w:t xml:space="preserve"> Change</w:t>
            </w:r>
          </w:p>
        </w:tc>
        <w:tc>
          <w:tcPr>
            <w:tcW w:w="1073" w:type="dxa"/>
            <w:tcBorders>
              <w:top w:val="single" w:sz="6" w:space="0" w:color="000000"/>
              <w:bottom w:val="single" w:sz="6" w:space="0" w:color="000000"/>
            </w:tcBorders>
            <w:shd w:val="clear" w:color="auto" w:fill="FFFFFF"/>
          </w:tcPr>
          <w:p w:rsidR="005F713F" w:rsidRDefault="00B70359" w:rsidP="005F713F">
            <w:pPr>
              <w:spacing w:after="0"/>
              <w:jc w:val="both"/>
              <w:rPr>
                <w:b/>
              </w:rPr>
            </w:pPr>
            <w:r w:rsidRPr="004C1646">
              <w:rPr>
                <w:b/>
              </w:rPr>
              <w:t xml:space="preserve">50% </w:t>
            </w:r>
          </w:p>
          <w:p w:rsidR="00B70359" w:rsidRPr="004C1646" w:rsidRDefault="00AD60FB" w:rsidP="005F713F">
            <w:pPr>
              <w:spacing w:after="0"/>
              <w:jc w:val="both"/>
            </w:pPr>
            <w:r w:rsidRPr="004C1646">
              <w:rPr>
                <w:b/>
              </w:rPr>
              <w:t>Rev</w:t>
            </w:r>
            <w:r w:rsidR="00B70359" w:rsidRPr="004C1646">
              <w:rPr>
                <w:b/>
              </w:rPr>
              <w:t>-</w:t>
            </w:r>
            <w:proofErr w:type="spellStart"/>
            <w:r w:rsidR="00B70359" w:rsidRPr="004C1646">
              <w:rPr>
                <w:b/>
              </w:rPr>
              <w:t>Mi</w:t>
            </w:r>
            <w:proofErr w:type="spellEnd"/>
            <w:r w:rsidR="00B70359" w:rsidRPr="004C1646">
              <w:rPr>
                <w:b/>
              </w:rPr>
              <w:t xml:space="preserve"> Change</w:t>
            </w:r>
          </w:p>
        </w:tc>
        <w:tc>
          <w:tcPr>
            <w:tcW w:w="785" w:type="dxa"/>
            <w:tcBorders>
              <w:top w:val="single" w:sz="6" w:space="0" w:color="000000"/>
              <w:bottom w:val="single" w:sz="6" w:space="0" w:color="000000"/>
            </w:tcBorders>
            <w:shd w:val="clear" w:color="auto" w:fill="FFFFFF"/>
            <w:vAlign w:val="bottom"/>
          </w:tcPr>
          <w:p w:rsidR="00B70359" w:rsidRPr="004C1646" w:rsidRDefault="00B70359" w:rsidP="005F713F">
            <w:pPr>
              <w:spacing w:after="0"/>
              <w:jc w:val="both"/>
              <w:rPr>
                <w:b/>
                <w:bCs/>
              </w:rPr>
            </w:pPr>
            <w:r w:rsidRPr="004C1646">
              <w:rPr>
                <w:b/>
                <w:bCs/>
              </w:rPr>
              <w:t>N</w:t>
            </w:r>
          </w:p>
        </w:tc>
      </w:tr>
      <w:tr w:rsidR="00B21946" w:rsidRPr="004C1646" w:rsidTr="007742C1">
        <w:trPr>
          <w:jc w:val="center"/>
        </w:trPr>
        <w:tc>
          <w:tcPr>
            <w:tcW w:w="8280" w:type="dxa"/>
            <w:gridSpan w:val="7"/>
            <w:tcBorders>
              <w:top w:val="single" w:sz="6" w:space="0" w:color="000000"/>
              <w:bottom w:val="single" w:sz="6" w:space="0" w:color="000000"/>
            </w:tcBorders>
            <w:shd w:val="clear" w:color="auto" w:fill="D9D9D9"/>
          </w:tcPr>
          <w:p w:rsidR="00B21946" w:rsidRPr="004C1646" w:rsidRDefault="00B21946" w:rsidP="005F713F">
            <w:pPr>
              <w:spacing w:after="0"/>
              <w:jc w:val="both"/>
              <w:rPr>
                <w:b/>
                <w:bCs/>
              </w:rPr>
            </w:pPr>
            <w:r w:rsidRPr="004C1646">
              <w:rPr>
                <w:b/>
                <w:bCs/>
              </w:rPr>
              <w:t>Overall</w:t>
            </w:r>
          </w:p>
        </w:tc>
      </w:tr>
      <w:tr w:rsidR="00B70359" w:rsidRPr="004C1646" w:rsidTr="007742C1">
        <w:trPr>
          <w:jc w:val="center"/>
        </w:trPr>
        <w:tc>
          <w:tcPr>
            <w:tcW w:w="2130" w:type="dxa"/>
            <w:tcBorders>
              <w:top w:val="single" w:sz="6" w:space="0" w:color="000000"/>
            </w:tcBorders>
            <w:shd w:val="clear" w:color="auto" w:fill="auto"/>
          </w:tcPr>
          <w:p w:rsidR="00B70359" w:rsidRPr="004C1646" w:rsidRDefault="00B70359" w:rsidP="005F713F">
            <w:pPr>
              <w:spacing w:after="0"/>
              <w:jc w:val="both"/>
              <w:rPr>
                <w:b/>
              </w:rPr>
            </w:pPr>
          </w:p>
        </w:tc>
        <w:tc>
          <w:tcPr>
            <w:tcW w:w="1073" w:type="dxa"/>
            <w:tcBorders>
              <w:top w:val="single" w:sz="6" w:space="0" w:color="000000"/>
            </w:tcBorders>
            <w:shd w:val="clear" w:color="auto" w:fill="auto"/>
            <w:vAlign w:val="center"/>
          </w:tcPr>
          <w:p w:rsidR="00B70359" w:rsidRPr="004C1646" w:rsidRDefault="00B70359" w:rsidP="005F713F">
            <w:pPr>
              <w:spacing w:after="0"/>
              <w:jc w:val="both"/>
            </w:pPr>
            <w:r w:rsidRPr="004C1646">
              <w:t>-0.04</w:t>
            </w:r>
          </w:p>
        </w:tc>
        <w:tc>
          <w:tcPr>
            <w:tcW w:w="1073" w:type="dxa"/>
            <w:tcBorders>
              <w:top w:val="single" w:sz="6" w:space="0" w:color="000000"/>
            </w:tcBorders>
            <w:shd w:val="clear" w:color="auto" w:fill="auto"/>
            <w:vAlign w:val="center"/>
          </w:tcPr>
          <w:p w:rsidR="00B70359" w:rsidRPr="004C1646" w:rsidRDefault="00B70359" w:rsidP="005F713F">
            <w:pPr>
              <w:spacing w:after="0"/>
              <w:jc w:val="both"/>
            </w:pPr>
            <w:r w:rsidRPr="004C1646">
              <w:t>-0.05</w:t>
            </w:r>
          </w:p>
        </w:tc>
        <w:tc>
          <w:tcPr>
            <w:tcW w:w="1073" w:type="dxa"/>
            <w:tcBorders>
              <w:top w:val="single" w:sz="6" w:space="0" w:color="000000"/>
            </w:tcBorders>
            <w:shd w:val="clear" w:color="auto" w:fill="auto"/>
            <w:vAlign w:val="center"/>
          </w:tcPr>
          <w:p w:rsidR="00B70359" w:rsidRPr="004C1646" w:rsidRDefault="00B70359" w:rsidP="005F713F">
            <w:pPr>
              <w:spacing w:after="0"/>
              <w:jc w:val="both"/>
            </w:pPr>
            <w:r w:rsidRPr="004C1646">
              <w:t>-0.05</w:t>
            </w:r>
          </w:p>
        </w:tc>
        <w:tc>
          <w:tcPr>
            <w:tcW w:w="1073" w:type="dxa"/>
            <w:tcBorders>
              <w:top w:val="single" w:sz="6" w:space="0" w:color="000000"/>
            </w:tcBorders>
            <w:shd w:val="clear" w:color="auto" w:fill="auto"/>
            <w:vAlign w:val="center"/>
          </w:tcPr>
          <w:p w:rsidR="00B70359" w:rsidRPr="004C1646" w:rsidRDefault="00B70359" w:rsidP="005F713F">
            <w:pPr>
              <w:spacing w:after="0"/>
              <w:jc w:val="both"/>
            </w:pPr>
            <w:r w:rsidRPr="004C1646">
              <w:t>-0.05</w:t>
            </w:r>
          </w:p>
        </w:tc>
        <w:tc>
          <w:tcPr>
            <w:tcW w:w="1073" w:type="dxa"/>
            <w:tcBorders>
              <w:top w:val="single" w:sz="6" w:space="0" w:color="000000"/>
            </w:tcBorders>
            <w:shd w:val="clear" w:color="auto" w:fill="auto"/>
            <w:vAlign w:val="center"/>
          </w:tcPr>
          <w:p w:rsidR="00B70359" w:rsidRPr="004C1646" w:rsidRDefault="00B70359" w:rsidP="005F713F">
            <w:pPr>
              <w:spacing w:after="0"/>
              <w:jc w:val="both"/>
            </w:pPr>
            <w:r w:rsidRPr="004C1646">
              <w:t>-0.05</w:t>
            </w:r>
          </w:p>
        </w:tc>
        <w:tc>
          <w:tcPr>
            <w:tcW w:w="785" w:type="dxa"/>
            <w:tcBorders>
              <w:top w:val="single" w:sz="6" w:space="0" w:color="000000"/>
            </w:tcBorders>
            <w:shd w:val="clear" w:color="auto" w:fill="auto"/>
            <w:vAlign w:val="bottom"/>
          </w:tcPr>
          <w:p w:rsidR="00B70359" w:rsidRPr="004C1646" w:rsidRDefault="00B70359" w:rsidP="005F713F">
            <w:pPr>
              <w:spacing w:after="0"/>
              <w:jc w:val="both"/>
              <w:rPr>
                <w:b/>
                <w:bCs/>
              </w:rPr>
            </w:pPr>
            <w:r w:rsidRPr="004C1646">
              <w:rPr>
                <w:b/>
                <w:bCs/>
              </w:rPr>
              <w:t>9748</w:t>
            </w:r>
          </w:p>
        </w:tc>
      </w:tr>
      <w:tr w:rsidR="00B21946" w:rsidRPr="004C1646" w:rsidTr="007742C1">
        <w:trPr>
          <w:jc w:val="center"/>
        </w:trPr>
        <w:tc>
          <w:tcPr>
            <w:tcW w:w="8280" w:type="dxa"/>
            <w:gridSpan w:val="7"/>
            <w:tcBorders>
              <w:top w:val="single" w:sz="6" w:space="0" w:color="000000"/>
              <w:bottom w:val="single" w:sz="6" w:space="0" w:color="000000"/>
            </w:tcBorders>
            <w:shd w:val="clear" w:color="auto" w:fill="D9D9D9"/>
          </w:tcPr>
          <w:p w:rsidR="00B21946" w:rsidRPr="004C1646" w:rsidRDefault="00B21946" w:rsidP="005F713F">
            <w:pPr>
              <w:spacing w:after="0"/>
              <w:jc w:val="both"/>
              <w:rPr>
                <w:b/>
                <w:bCs/>
              </w:rPr>
            </w:pPr>
            <w:r w:rsidRPr="004C1646">
              <w:rPr>
                <w:b/>
                <w:bCs/>
              </w:rPr>
              <w:t>Density (Population/ Square Mile)</w:t>
            </w:r>
          </w:p>
        </w:tc>
      </w:tr>
      <w:tr w:rsidR="00B70359" w:rsidRPr="004C1646" w:rsidTr="007742C1">
        <w:trPr>
          <w:jc w:val="center"/>
        </w:trPr>
        <w:tc>
          <w:tcPr>
            <w:tcW w:w="2130" w:type="dxa"/>
            <w:tcBorders>
              <w:top w:val="single" w:sz="6" w:space="0" w:color="000000"/>
            </w:tcBorders>
            <w:shd w:val="clear" w:color="auto" w:fill="auto"/>
            <w:vAlign w:val="center"/>
          </w:tcPr>
          <w:p w:rsidR="00B70359" w:rsidRPr="004C1646" w:rsidRDefault="00B70359" w:rsidP="005F713F">
            <w:pPr>
              <w:spacing w:after="0"/>
              <w:jc w:val="both"/>
            </w:pPr>
            <w:r w:rsidRPr="004C1646">
              <w:t>&lt; 1,000</w:t>
            </w:r>
          </w:p>
        </w:tc>
        <w:tc>
          <w:tcPr>
            <w:tcW w:w="1073" w:type="dxa"/>
            <w:tcBorders>
              <w:top w:val="single" w:sz="6" w:space="0" w:color="000000"/>
            </w:tcBorders>
            <w:shd w:val="clear" w:color="auto" w:fill="auto"/>
            <w:vAlign w:val="center"/>
          </w:tcPr>
          <w:p w:rsidR="00B70359" w:rsidRPr="004C1646" w:rsidRDefault="00B70359" w:rsidP="005F713F">
            <w:pPr>
              <w:spacing w:after="0"/>
              <w:jc w:val="both"/>
            </w:pPr>
            <w:r w:rsidRPr="004C1646">
              <w:t>-0.01</w:t>
            </w:r>
          </w:p>
        </w:tc>
        <w:tc>
          <w:tcPr>
            <w:tcW w:w="1073" w:type="dxa"/>
            <w:tcBorders>
              <w:top w:val="single" w:sz="6" w:space="0" w:color="000000"/>
            </w:tcBorders>
            <w:shd w:val="clear" w:color="auto" w:fill="auto"/>
            <w:vAlign w:val="center"/>
          </w:tcPr>
          <w:p w:rsidR="00B70359" w:rsidRPr="004C1646" w:rsidRDefault="00B70359" w:rsidP="005F713F">
            <w:pPr>
              <w:spacing w:after="0"/>
              <w:jc w:val="both"/>
            </w:pPr>
            <w:r w:rsidRPr="004C1646">
              <w:t>-0.01</w:t>
            </w:r>
          </w:p>
        </w:tc>
        <w:tc>
          <w:tcPr>
            <w:tcW w:w="1073" w:type="dxa"/>
            <w:tcBorders>
              <w:top w:val="single" w:sz="6" w:space="0" w:color="000000"/>
            </w:tcBorders>
            <w:shd w:val="clear" w:color="auto" w:fill="auto"/>
            <w:vAlign w:val="center"/>
          </w:tcPr>
          <w:p w:rsidR="00B70359" w:rsidRPr="004C1646" w:rsidRDefault="00B70359" w:rsidP="005F713F">
            <w:pPr>
              <w:spacing w:after="0"/>
              <w:jc w:val="both"/>
            </w:pPr>
            <w:r w:rsidRPr="004C1646">
              <w:t>-0.01</w:t>
            </w:r>
          </w:p>
        </w:tc>
        <w:tc>
          <w:tcPr>
            <w:tcW w:w="1073" w:type="dxa"/>
            <w:tcBorders>
              <w:top w:val="single" w:sz="6" w:space="0" w:color="000000"/>
            </w:tcBorders>
            <w:shd w:val="clear" w:color="auto" w:fill="auto"/>
            <w:vAlign w:val="center"/>
          </w:tcPr>
          <w:p w:rsidR="00B70359" w:rsidRPr="004C1646" w:rsidRDefault="00B70359" w:rsidP="005F713F">
            <w:pPr>
              <w:spacing w:after="0"/>
              <w:jc w:val="both"/>
            </w:pPr>
            <w:r w:rsidRPr="004C1646">
              <w:t>-0.02</w:t>
            </w:r>
          </w:p>
        </w:tc>
        <w:tc>
          <w:tcPr>
            <w:tcW w:w="1073" w:type="dxa"/>
            <w:tcBorders>
              <w:top w:val="single" w:sz="6" w:space="0" w:color="000000"/>
            </w:tcBorders>
            <w:shd w:val="clear" w:color="auto" w:fill="auto"/>
            <w:vAlign w:val="center"/>
          </w:tcPr>
          <w:p w:rsidR="00B70359" w:rsidRPr="004C1646" w:rsidRDefault="00B70359" w:rsidP="005F713F">
            <w:pPr>
              <w:spacing w:after="0"/>
              <w:jc w:val="both"/>
            </w:pPr>
            <w:r w:rsidRPr="004C1646">
              <w:t>-0.02</w:t>
            </w:r>
          </w:p>
        </w:tc>
        <w:tc>
          <w:tcPr>
            <w:tcW w:w="785" w:type="dxa"/>
            <w:tcBorders>
              <w:top w:val="single" w:sz="6" w:space="0" w:color="000000"/>
            </w:tcBorders>
            <w:shd w:val="clear" w:color="auto" w:fill="auto"/>
            <w:vAlign w:val="center"/>
          </w:tcPr>
          <w:p w:rsidR="00B70359" w:rsidRPr="004C1646" w:rsidRDefault="00B70359" w:rsidP="005F713F">
            <w:pPr>
              <w:spacing w:after="0"/>
              <w:jc w:val="both"/>
              <w:rPr>
                <w:b/>
                <w:bCs/>
              </w:rPr>
            </w:pPr>
            <w:r w:rsidRPr="004C1646">
              <w:rPr>
                <w:b/>
                <w:bCs/>
              </w:rPr>
              <w:t>2356</w:t>
            </w:r>
          </w:p>
        </w:tc>
      </w:tr>
      <w:tr w:rsidR="00B70359" w:rsidRPr="004C1646" w:rsidTr="007742C1">
        <w:trPr>
          <w:jc w:val="center"/>
        </w:trPr>
        <w:tc>
          <w:tcPr>
            <w:tcW w:w="2130" w:type="dxa"/>
            <w:shd w:val="clear" w:color="auto" w:fill="auto"/>
            <w:vAlign w:val="center"/>
          </w:tcPr>
          <w:p w:rsidR="00B70359" w:rsidRPr="004C1646" w:rsidRDefault="00B70359" w:rsidP="005F713F">
            <w:pPr>
              <w:spacing w:after="0"/>
              <w:jc w:val="both"/>
            </w:pPr>
            <w:r w:rsidRPr="004C1646">
              <w:t>1,000 to 5,000</w:t>
            </w:r>
          </w:p>
        </w:tc>
        <w:tc>
          <w:tcPr>
            <w:tcW w:w="1073" w:type="dxa"/>
            <w:shd w:val="clear" w:color="auto" w:fill="auto"/>
            <w:vAlign w:val="center"/>
          </w:tcPr>
          <w:p w:rsidR="00B70359" w:rsidRPr="004C1646" w:rsidRDefault="00B70359" w:rsidP="005F713F">
            <w:pPr>
              <w:spacing w:after="0"/>
              <w:jc w:val="both"/>
            </w:pPr>
            <w:r w:rsidRPr="004C1646">
              <w:t>-0.03</w:t>
            </w:r>
          </w:p>
        </w:tc>
        <w:tc>
          <w:tcPr>
            <w:tcW w:w="1073" w:type="dxa"/>
            <w:shd w:val="clear" w:color="auto" w:fill="auto"/>
            <w:vAlign w:val="center"/>
          </w:tcPr>
          <w:p w:rsidR="00B70359" w:rsidRPr="004C1646" w:rsidRDefault="00B70359" w:rsidP="005F713F">
            <w:pPr>
              <w:spacing w:after="0"/>
              <w:jc w:val="both"/>
            </w:pPr>
            <w:r w:rsidRPr="004C1646">
              <w:t>-0.03</w:t>
            </w:r>
          </w:p>
        </w:tc>
        <w:tc>
          <w:tcPr>
            <w:tcW w:w="1073" w:type="dxa"/>
            <w:shd w:val="clear" w:color="auto" w:fill="auto"/>
            <w:vAlign w:val="center"/>
          </w:tcPr>
          <w:p w:rsidR="00B70359" w:rsidRPr="004C1646" w:rsidRDefault="00B70359" w:rsidP="005F713F">
            <w:pPr>
              <w:spacing w:after="0"/>
              <w:jc w:val="both"/>
            </w:pPr>
            <w:r w:rsidRPr="004C1646">
              <w:t>-0.03</w:t>
            </w:r>
          </w:p>
        </w:tc>
        <w:tc>
          <w:tcPr>
            <w:tcW w:w="1073" w:type="dxa"/>
            <w:shd w:val="clear" w:color="auto" w:fill="auto"/>
            <w:vAlign w:val="center"/>
          </w:tcPr>
          <w:p w:rsidR="00B70359" w:rsidRPr="004C1646" w:rsidRDefault="00B70359" w:rsidP="005F713F">
            <w:pPr>
              <w:spacing w:after="0"/>
              <w:jc w:val="both"/>
            </w:pPr>
            <w:r w:rsidRPr="004C1646">
              <w:t>-0.03</w:t>
            </w:r>
          </w:p>
        </w:tc>
        <w:tc>
          <w:tcPr>
            <w:tcW w:w="1073" w:type="dxa"/>
            <w:shd w:val="clear" w:color="auto" w:fill="auto"/>
            <w:vAlign w:val="center"/>
          </w:tcPr>
          <w:p w:rsidR="00B70359" w:rsidRPr="004C1646" w:rsidRDefault="00B70359" w:rsidP="005F713F">
            <w:pPr>
              <w:spacing w:after="0"/>
              <w:jc w:val="both"/>
            </w:pPr>
            <w:r w:rsidRPr="004C1646">
              <w:t>-0.03</w:t>
            </w:r>
          </w:p>
        </w:tc>
        <w:tc>
          <w:tcPr>
            <w:tcW w:w="785" w:type="dxa"/>
            <w:shd w:val="clear" w:color="auto" w:fill="auto"/>
            <w:vAlign w:val="center"/>
          </w:tcPr>
          <w:p w:rsidR="00B70359" w:rsidRPr="004C1646" w:rsidRDefault="00B70359" w:rsidP="005F713F">
            <w:pPr>
              <w:spacing w:after="0"/>
              <w:jc w:val="both"/>
              <w:rPr>
                <w:b/>
                <w:bCs/>
              </w:rPr>
            </w:pPr>
            <w:r w:rsidRPr="004C1646">
              <w:rPr>
                <w:b/>
                <w:bCs/>
              </w:rPr>
              <w:t>3502</w:t>
            </w:r>
          </w:p>
        </w:tc>
      </w:tr>
      <w:tr w:rsidR="00B70359" w:rsidRPr="004C1646" w:rsidTr="007742C1">
        <w:trPr>
          <w:jc w:val="center"/>
        </w:trPr>
        <w:tc>
          <w:tcPr>
            <w:tcW w:w="2130" w:type="dxa"/>
            <w:shd w:val="clear" w:color="auto" w:fill="auto"/>
            <w:vAlign w:val="center"/>
          </w:tcPr>
          <w:p w:rsidR="00B70359" w:rsidRPr="004C1646" w:rsidRDefault="00B70359" w:rsidP="005F713F">
            <w:pPr>
              <w:spacing w:after="0"/>
              <w:jc w:val="both"/>
            </w:pPr>
            <w:r w:rsidRPr="004C1646">
              <w:t>5,000 to 10,000</w:t>
            </w:r>
          </w:p>
        </w:tc>
        <w:tc>
          <w:tcPr>
            <w:tcW w:w="1073" w:type="dxa"/>
            <w:shd w:val="clear" w:color="auto" w:fill="auto"/>
            <w:vAlign w:val="center"/>
          </w:tcPr>
          <w:p w:rsidR="00B70359" w:rsidRPr="004C1646" w:rsidRDefault="00B70359" w:rsidP="005F713F">
            <w:pPr>
              <w:spacing w:after="0"/>
              <w:jc w:val="both"/>
            </w:pPr>
            <w:r w:rsidRPr="004C1646">
              <w:t>-0.07</w:t>
            </w:r>
          </w:p>
        </w:tc>
        <w:tc>
          <w:tcPr>
            <w:tcW w:w="1073" w:type="dxa"/>
            <w:shd w:val="clear" w:color="auto" w:fill="auto"/>
            <w:vAlign w:val="center"/>
          </w:tcPr>
          <w:p w:rsidR="00B70359" w:rsidRPr="004C1646" w:rsidRDefault="00B70359" w:rsidP="005F713F">
            <w:pPr>
              <w:spacing w:after="0"/>
              <w:jc w:val="both"/>
            </w:pPr>
            <w:r w:rsidRPr="004C1646">
              <w:t>-0.07</w:t>
            </w:r>
          </w:p>
        </w:tc>
        <w:tc>
          <w:tcPr>
            <w:tcW w:w="1073" w:type="dxa"/>
            <w:shd w:val="clear" w:color="auto" w:fill="auto"/>
            <w:vAlign w:val="center"/>
          </w:tcPr>
          <w:p w:rsidR="00B70359" w:rsidRPr="004C1646" w:rsidRDefault="00B70359" w:rsidP="005F713F">
            <w:pPr>
              <w:spacing w:after="0"/>
              <w:jc w:val="both"/>
            </w:pPr>
            <w:r w:rsidRPr="004C1646">
              <w:t>-0.07</w:t>
            </w:r>
          </w:p>
        </w:tc>
        <w:tc>
          <w:tcPr>
            <w:tcW w:w="1073" w:type="dxa"/>
            <w:shd w:val="clear" w:color="auto" w:fill="auto"/>
            <w:vAlign w:val="center"/>
          </w:tcPr>
          <w:p w:rsidR="00B70359" w:rsidRPr="004C1646" w:rsidRDefault="00B70359" w:rsidP="005F713F">
            <w:pPr>
              <w:spacing w:after="0"/>
              <w:jc w:val="both"/>
            </w:pPr>
            <w:r w:rsidRPr="004C1646">
              <w:t>-0.08</w:t>
            </w:r>
          </w:p>
        </w:tc>
        <w:tc>
          <w:tcPr>
            <w:tcW w:w="1073" w:type="dxa"/>
            <w:shd w:val="clear" w:color="auto" w:fill="auto"/>
            <w:vAlign w:val="center"/>
          </w:tcPr>
          <w:p w:rsidR="00B70359" w:rsidRPr="004C1646" w:rsidRDefault="00B70359" w:rsidP="005F713F">
            <w:pPr>
              <w:spacing w:after="0"/>
              <w:jc w:val="both"/>
            </w:pPr>
            <w:r w:rsidRPr="004C1646">
              <w:t>-0.08</w:t>
            </w:r>
          </w:p>
        </w:tc>
        <w:tc>
          <w:tcPr>
            <w:tcW w:w="785" w:type="dxa"/>
            <w:shd w:val="clear" w:color="auto" w:fill="auto"/>
            <w:vAlign w:val="center"/>
          </w:tcPr>
          <w:p w:rsidR="00B70359" w:rsidRPr="004C1646" w:rsidRDefault="00B70359" w:rsidP="005F713F">
            <w:pPr>
              <w:spacing w:after="0"/>
              <w:jc w:val="both"/>
              <w:rPr>
                <w:b/>
                <w:bCs/>
              </w:rPr>
            </w:pPr>
            <w:r w:rsidRPr="004C1646">
              <w:rPr>
                <w:b/>
                <w:bCs/>
              </w:rPr>
              <w:t>2935</w:t>
            </w:r>
          </w:p>
        </w:tc>
      </w:tr>
      <w:tr w:rsidR="00B70359" w:rsidRPr="004C1646" w:rsidTr="007742C1">
        <w:trPr>
          <w:jc w:val="center"/>
        </w:trPr>
        <w:tc>
          <w:tcPr>
            <w:tcW w:w="2130" w:type="dxa"/>
            <w:shd w:val="clear" w:color="auto" w:fill="auto"/>
            <w:vAlign w:val="center"/>
          </w:tcPr>
          <w:p w:rsidR="00B70359" w:rsidRPr="004C1646" w:rsidRDefault="00B70359" w:rsidP="005F713F">
            <w:pPr>
              <w:spacing w:after="0"/>
              <w:jc w:val="both"/>
            </w:pPr>
            <w:r w:rsidRPr="004C1646">
              <w:t>&gt; 10,000</w:t>
            </w:r>
          </w:p>
        </w:tc>
        <w:tc>
          <w:tcPr>
            <w:tcW w:w="1073" w:type="dxa"/>
            <w:shd w:val="clear" w:color="auto" w:fill="auto"/>
            <w:vAlign w:val="center"/>
          </w:tcPr>
          <w:p w:rsidR="00B70359" w:rsidRPr="004C1646" w:rsidRDefault="00B70359" w:rsidP="005F713F">
            <w:pPr>
              <w:spacing w:after="0"/>
              <w:jc w:val="both"/>
            </w:pPr>
            <w:r w:rsidRPr="004C1646">
              <w:t>-0.21</w:t>
            </w:r>
          </w:p>
        </w:tc>
        <w:tc>
          <w:tcPr>
            <w:tcW w:w="1073" w:type="dxa"/>
            <w:shd w:val="clear" w:color="auto" w:fill="auto"/>
            <w:vAlign w:val="center"/>
          </w:tcPr>
          <w:p w:rsidR="00B70359" w:rsidRPr="004C1646" w:rsidRDefault="00B70359" w:rsidP="005F713F">
            <w:pPr>
              <w:spacing w:after="0"/>
              <w:jc w:val="both"/>
            </w:pPr>
            <w:r w:rsidRPr="004C1646">
              <w:t>-0.22</w:t>
            </w:r>
          </w:p>
        </w:tc>
        <w:tc>
          <w:tcPr>
            <w:tcW w:w="1073" w:type="dxa"/>
            <w:shd w:val="clear" w:color="auto" w:fill="auto"/>
            <w:vAlign w:val="center"/>
          </w:tcPr>
          <w:p w:rsidR="00B70359" w:rsidRPr="004C1646" w:rsidRDefault="00B70359" w:rsidP="005F713F">
            <w:pPr>
              <w:spacing w:after="0"/>
              <w:jc w:val="both"/>
            </w:pPr>
            <w:r w:rsidRPr="004C1646">
              <w:t>-0.23</w:t>
            </w:r>
          </w:p>
        </w:tc>
        <w:tc>
          <w:tcPr>
            <w:tcW w:w="1073" w:type="dxa"/>
            <w:shd w:val="clear" w:color="auto" w:fill="auto"/>
            <w:vAlign w:val="center"/>
          </w:tcPr>
          <w:p w:rsidR="00B70359" w:rsidRPr="004C1646" w:rsidRDefault="00B70359" w:rsidP="005F713F">
            <w:pPr>
              <w:spacing w:after="0"/>
              <w:jc w:val="both"/>
            </w:pPr>
            <w:r w:rsidRPr="004C1646">
              <w:t>-0.23</w:t>
            </w:r>
          </w:p>
        </w:tc>
        <w:tc>
          <w:tcPr>
            <w:tcW w:w="1073" w:type="dxa"/>
            <w:shd w:val="clear" w:color="auto" w:fill="auto"/>
            <w:vAlign w:val="center"/>
          </w:tcPr>
          <w:p w:rsidR="00B70359" w:rsidRPr="004C1646" w:rsidRDefault="00B70359" w:rsidP="005F713F">
            <w:pPr>
              <w:spacing w:after="0"/>
              <w:jc w:val="both"/>
            </w:pPr>
            <w:r w:rsidRPr="004C1646">
              <w:t>-0.24</w:t>
            </w:r>
          </w:p>
        </w:tc>
        <w:tc>
          <w:tcPr>
            <w:tcW w:w="785" w:type="dxa"/>
            <w:shd w:val="clear" w:color="auto" w:fill="auto"/>
            <w:vAlign w:val="center"/>
          </w:tcPr>
          <w:p w:rsidR="00B70359" w:rsidRPr="004C1646" w:rsidRDefault="00B70359" w:rsidP="005F713F">
            <w:pPr>
              <w:spacing w:after="0"/>
              <w:jc w:val="both"/>
              <w:rPr>
                <w:b/>
                <w:bCs/>
              </w:rPr>
            </w:pPr>
            <w:r w:rsidRPr="004C1646">
              <w:rPr>
                <w:b/>
                <w:bCs/>
              </w:rPr>
              <w:t>955</w:t>
            </w:r>
          </w:p>
        </w:tc>
      </w:tr>
      <w:tr w:rsidR="00B21946" w:rsidRPr="004C1646" w:rsidTr="007742C1">
        <w:trPr>
          <w:jc w:val="center"/>
        </w:trPr>
        <w:tc>
          <w:tcPr>
            <w:tcW w:w="8280" w:type="dxa"/>
            <w:gridSpan w:val="7"/>
            <w:tcBorders>
              <w:top w:val="single" w:sz="6" w:space="0" w:color="000000"/>
              <w:bottom w:val="single" w:sz="6" w:space="0" w:color="000000"/>
            </w:tcBorders>
            <w:shd w:val="clear" w:color="auto" w:fill="D9D9D9"/>
          </w:tcPr>
          <w:p w:rsidR="00B21946" w:rsidRPr="004C1646" w:rsidRDefault="00B21946" w:rsidP="005F713F">
            <w:pPr>
              <w:spacing w:after="0"/>
              <w:jc w:val="both"/>
              <w:rPr>
                <w:b/>
                <w:bCs/>
              </w:rPr>
            </w:pPr>
            <w:r w:rsidRPr="004C1646">
              <w:rPr>
                <w:b/>
                <w:bCs/>
              </w:rPr>
              <w:t>Urban Form</w:t>
            </w:r>
          </w:p>
        </w:tc>
      </w:tr>
      <w:tr w:rsidR="00B70359" w:rsidRPr="004C1646" w:rsidTr="007742C1">
        <w:trPr>
          <w:jc w:val="center"/>
        </w:trPr>
        <w:tc>
          <w:tcPr>
            <w:tcW w:w="2130" w:type="dxa"/>
            <w:tcBorders>
              <w:top w:val="single" w:sz="6" w:space="0" w:color="000000"/>
            </w:tcBorders>
            <w:shd w:val="clear" w:color="auto" w:fill="auto"/>
          </w:tcPr>
          <w:p w:rsidR="00B70359" w:rsidRPr="004C1646" w:rsidRDefault="00B70359" w:rsidP="005F713F">
            <w:pPr>
              <w:spacing w:after="0"/>
              <w:jc w:val="both"/>
            </w:pPr>
            <w:r w:rsidRPr="004C1646">
              <w:t>Urban Mixed Type</w:t>
            </w:r>
          </w:p>
        </w:tc>
        <w:tc>
          <w:tcPr>
            <w:tcW w:w="1073" w:type="dxa"/>
            <w:tcBorders>
              <w:top w:val="single" w:sz="6" w:space="0" w:color="000000"/>
            </w:tcBorders>
            <w:shd w:val="clear" w:color="auto" w:fill="auto"/>
            <w:vAlign w:val="center"/>
          </w:tcPr>
          <w:p w:rsidR="00B70359" w:rsidRPr="004C1646" w:rsidRDefault="00B70359" w:rsidP="005F713F">
            <w:pPr>
              <w:spacing w:after="0"/>
              <w:jc w:val="both"/>
            </w:pPr>
            <w:r w:rsidRPr="004C1646">
              <w:t>-0.11</w:t>
            </w:r>
          </w:p>
        </w:tc>
        <w:tc>
          <w:tcPr>
            <w:tcW w:w="1073" w:type="dxa"/>
            <w:tcBorders>
              <w:top w:val="single" w:sz="6" w:space="0" w:color="000000"/>
            </w:tcBorders>
            <w:shd w:val="clear" w:color="auto" w:fill="auto"/>
            <w:vAlign w:val="center"/>
          </w:tcPr>
          <w:p w:rsidR="00B70359" w:rsidRPr="004C1646" w:rsidRDefault="00B70359" w:rsidP="005F713F">
            <w:pPr>
              <w:spacing w:after="0"/>
              <w:jc w:val="both"/>
            </w:pPr>
            <w:r w:rsidRPr="004C1646">
              <w:t>-0.11</w:t>
            </w:r>
          </w:p>
        </w:tc>
        <w:tc>
          <w:tcPr>
            <w:tcW w:w="1073" w:type="dxa"/>
            <w:tcBorders>
              <w:top w:val="single" w:sz="6" w:space="0" w:color="000000"/>
            </w:tcBorders>
            <w:shd w:val="clear" w:color="auto" w:fill="auto"/>
            <w:vAlign w:val="center"/>
          </w:tcPr>
          <w:p w:rsidR="00B70359" w:rsidRPr="004C1646" w:rsidRDefault="00B70359" w:rsidP="005F713F">
            <w:pPr>
              <w:spacing w:after="0"/>
              <w:jc w:val="both"/>
            </w:pPr>
            <w:r w:rsidRPr="004C1646">
              <w:t>-0.12</w:t>
            </w:r>
          </w:p>
        </w:tc>
        <w:tc>
          <w:tcPr>
            <w:tcW w:w="1073" w:type="dxa"/>
            <w:tcBorders>
              <w:top w:val="single" w:sz="6" w:space="0" w:color="000000"/>
            </w:tcBorders>
            <w:shd w:val="clear" w:color="auto" w:fill="auto"/>
            <w:vAlign w:val="center"/>
          </w:tcPr>
          <w:p w:rsidR="00B70359" w:rsidRPr="004C1646" w:rsidRDefault="00B70359" w:rsidP="005F713F">
            <w:pPr>
              <w:spacing w:after="0"/>
              <w:jc w:val="both"/>
            </w:pPr>
            <w:r w:rsidRPr="004C1646">
              <w:t>-0.12</w:t>
            </w:r>
          </w:p>
        </w:tc>
        <w:tc>
          <w:tcPr>
            <w:tcW w:w="1073" w:type="dxa"/>
            <w:tcBorders>
              <w:top w:val="single" w:sz="6" w:space="0" w:color="000000"/>
            </w:tcBorders>
            <w:shd w:val="clear" w:color="auto" w:fill="auto"/>
            <w:vAlign w:val="center"/>
          </w:tcPr>
          <w:p w:rsidR="00B70359" w:rsidRPr="004C1646" w:rsidRDefault="00B70359" w:rsidP="005F713F">
            <w:pPr>
              <w:spacing w:after="0"/>
              <w:jc w:val="both"/>
            </w:pPr>
            <w:r w:rsidRPr="004C1646">
              <w:t>-0.13</w:t>
            </w:r>
          </w:p>
        </w:tc>
        <w:tc>
          <w:tcPr>
            <w:tcW w:w="785" w:type="dxa"/>
            <w:tcBorders>
              <w:top w:val="single" w:sz="6" w:space="0" w:color="000000"/>
            </w:tcBorders>
            <w:shd w:val="clear" w:color="auto" w:fill="auto"/>
            <w:vAlign w:val="center"/>
          </w:tcPr>
          <w:p w:rsidR="00B70359" w:rsidRPr="004C1646" w:rsidRDefault="00B70359" w:rsidP="005F713F">
            <w:pPr>
              <w:spacing w:after="0"/>
              <w:jc w:val="both"/>
              <w:rPr>
                <w:b/>
                <w:bCs/>
              </w:rPr>
            </w:pPr>
            <w:r w:rsidRPr="004C1646">
              <w:rPr>
                <w:b/>
                <w:bCs/>
              </w:rPr>
              <w:t>2726</w:t>
            </w:r>
          </w:p>
        </w:tc>
      </w:tr>
      <w:tr w:rsidR="00B70359" w:rsidRPr="004C1646" w:rsidTr="007742C1">
        <w:trPr>
          <w:jc w:val="center"/>
        </w:trPr>
        <w:tc>
          <w:tcPr>
            <w:tcW w:w="2130" w:type="dxa"/>
            <w:tcBorders>
              <w:top w:val="single" w:sz="6" w:space="0" w:color="000000"/>
            </w:tcBorders>
            <w:shd w:val="clear" w:color="auto" w:fill="auto"/>
          </w:tcPr>
          <w:p w:rsidR="00B70359" w:rsidRPr="004C1646" w:rsidRDefault="00B70359" w:rsidP="005F713F">
            <w:pPr>
              <w:spacing w:after="0"/>
              <w:jc w:val="both"/>
            </w:pPr>
            <w:r w:rsidRPr="004C1646">
              <w:t>Other</w:t>
            </w:r>
          </w:p>
        </w:tc>
        <w:tc>
          <w:tcPr>
            <w:tcW w:w="1073" w:type="dxa"/>
            <w:tcBorders>
              <w:top w:val="single" w:sz="6" w:space="0" w:color="000000"/>
            </w:tcBorders>
            <w:shd w:val="clear" w:color="auto" w:fill="auto"/>
            <w:vAlign w:val="center"/>
          </w:tcPr>
          <w:p w:rsidR="00B70359" w:rsidRPr="004C1646" w:rsidRDefault="00B70359" w:rsidP="005F713F">
            <w:pPr>
              <w:spacing w:after="0"/>
              <w:jc w:val="both"/>
            </w:pPr>
            <w:r w:rsidRPr="004C1646">
              <w:t>-0.03</w:t>
            </w:r>
          </w:p>
        </w:tc>
        <w:tc>
          <w:tcPr>
            <w:tcW w:w="1073" w:type="dxa"/>
            <w:tcBorders>
              <w:top w:val="single" w:sz="6" w:space="0" w:color="000000"/>
            </w:tcBorders>
            <w:shd w:val="clear" w:color="auto" w:fill="auto"/>
            <w:vAlign w:val="center"/>
          </w:tcPr>
          <w:p w:rsidR="00B70359" w:rsidRPr="004C1646" w:rsidRDefault="00B70359" w:rsidP="005F713F">
            <w:pPr>
              <w:spacing w:after="0"/>
              <w:jc w:val="both"/>
            </w:pPr>
            <w:r w:rsidRPr="004C1646">
              <w:t>-0.04</w:t>
            </w:r>
          </w:p>
        </w:tc>
        <w:tc>
          <w:tcPr>
            <w:tcW w:w="1073" w:type="dxa"/>
            <w:tcBorders>
              <w:top w:val="single" w:sz="6" w:space="0" w:color="000000"/>
            </w:tcBorders>
            <w:shd w:val="clear" w:color="auto" w:fill="auto"/>
            <w:vAlign w:val="center"/>
          </w:tcPr>
          <w:p w:rsidR="00B70359" w:rsidRPr="004C1646" w:rsidRDefault="00B70359" w:rsidP="005F713F">
            <w:pPr>
              <w:spacing w:after="0"/>
              <w:jc w:val="both"/>
            </w:pPr>
            <w:r w:rsidRPr="004C1646">
              <w:t>-0.04</w:t>
            </w:r>
          </w:p>
        </w:tc>
        <w:tc>
          <w:tcPr>
            <w:tcW w:w="1073" w:type="dxa"/>
            <w:tcBorders>
              <w:top w:val="single" w:sz="6" w:space="0" w:color="000000"/>
            </w:tcBorders>
            <w:shd w:val="clear" w:color="auto" w:fill="auto"/>
            <w:vAlign w:val="center"/>
          </w:tcPr>
          <w:p w:rsidR="00B70359" w:rsidRPr="004C1646" w:rsidRDefault="00B70359" w:rsidP="005F713F">
            <w:pPr>
              <w:spacing w:after="0"/>
              <w:jc w:val="both"/>
            </w:pPr>
            <w:r w:rsidRPr="004C1646">
              <w:t>-0.04</w:t>
            </w:r>
          </w:p>
        </w:tc>
        <w:tc>
          <w:tcPr>
            <w:tcW w:w="1073" w:type="dxa"/>
            <w:tcBorders>
              <w:top w:val="single" w:sz="6" w:space="0" w:color="000000"/>
            </w:tcBorders>
            <w:shd w:val="clear" w:color="auto" w:fill="auto"/>
            <w:vAlign w:val="center"/>
          </w:tcPr>
          <w:p w:rsidR="00B70359" w:rsidRPr="004C1646" w:rsidRDefault="00B70359" w:rsidP="005F713F">
            <w:pPr>
              <w:spacing w:after="0"/>
              <w:jc w:val="both"/>
            </w:pPr>
            <w:r w:rsidRPr="004C1646">
              <w:t>-0.04</w:t>
            </w:r>
          </w:p>
        </w:tc>
        <w:tc>
          <w:tcPr>
            <w:tcW w:w="785" w:type="dxa"/>
            <w:tcBorders>
              <w:top w:val="single" w:sz="6" w:space="0" w:color="000000"/>
            </w:tcBorders>
            <w:shd w:val="clear" w:color="auto" w:fill="auto"/>
            <w:vAlign w:val="center"/>
          </w:tcPr>
          <w:p w:rsidR="00B70359" w:rsidRPr="004C1646" w:rsidRDefault="00B70359" w:rsidP="005F713F">
            <w:pPr>
              <w:spacing w:after="0"/>
              <w:jc w:val="both"/>
              <w:rPr>
                <w:b/>
                <w:bCs/>
              </w:rPr>
            </w:pPr>
            <w:r w:rsidRPr="004C1646">
              <w:rPr>
                <w:b/>
                <w:bCs/>
              </w:rPr>
              <w:t>7022</w:t>
            </w:r>
          </w:p>
        </w:tc>
      </w:tr>
      <w:tr w:rsidR="00B21946" w:rsidRPr="004C1646" w:rsidTr="007742C1">
        <w:trPr>
          <w:jc w:val="center"/>
        </w:trPr>
        <w:tc>
          <w:tcPr>
            <w:tcW w:w="8280" w:type="dxa"/>
            <w:gridSpan w:val="7"/>
            <w:tcBorders>
              <w:top w:val="single" w:sz="6" w:space="0" w:color="000000"/>
              <w:bottom w:val="single" w:sz="6" w:space="0" w:color="000000"/>
            </w:tcBorders>
            <w:shd w:val="clear" w:color="auto" w:fill="D9D9D9"/>
          </w:tcPr>
          <w:p w:rsidR="00B21946" w:rsidRPr="004C1646" w:rsidRDefault="00B21946" w:rsidP="005F713F">
            <w:pPr>
              <w:spacing w:after="0"/>
              <w:jc w:val="both"/>
              <w:rPr>
                <w:b/>
                <w:bCs/>
              </w:rPr>
            </w:pPr>
            <w:r w:rsidRPr="004C1646">
              <w:rPr>
                <w:b/>
                <w:bCs/>
              </w:rPr>
              <w:t>Income (Thousand Dollars)</w:t>
            </w:r>
          </w:p>
        </w:tc>
      </w:tr>
      <w:tr w:rsidR="00B70359" w:rsidRPr="004C1646" w:rsidTr="007742C1">
        <w:trPr>
          <w:jc w:val="center"/>
        </w:trPr>
        <w:tc>
          <w:tcPr>
            <w:tcW w:w="2130" w:type="dxa"/>
            <w:tcBorders>
              <w:top w:val="single" w:sz="6" w:space="0" w:color="000000"/>
            </w:tcBorders>
            <w:shd w:val="clear" w:color="auto" w:fill="auto"/>
            <w:vAlign w:val="center"/>
          </w:tcPr>
          <w:p w:rsidR="00B70359" w:rsidRPr="004C1646" w:rsidRDefault="00B70359" w:rsidP="005F713F">
            <w:pPr>
              <w:spacing w:after="0"/>
              <w:jc w:val="both"/>
            </w:pPr>
            <w:r w:rsidRPr="004C1646">
              <w:t>0 to 40</w:t>
            </w:r>
          </w:p>
        </w:tc>
        <w:tc>
          <w:tcPr>
            <w:tcW w:w="1073" w:type="dxa"/>
            <w:tcBorders>
              <w:top w:val="single" w:sz="6" w:space="0" w:color="000000"/>
            </w:tcBorders>
            <w:shd w:val="clear" w:color="auto" w:fill="auto"/>
            <w:vAlign w:val="center"/>
          </w:tcPr>
          <w:p w:rsidR="00B70359" w:rsidRPr="004C1646" w:rsidRDefault="00B70359" w:rsidP="005F713F">
            <w:pPr>
              <w:spacing w:after="0"/>
              <w:jc w:val="both"/>
            </w:pPr>
            <w:r w:rsidRPr="004C1646">
              <w:t>-0.05</w:t>
            </w:r>
          </w:p>
        </w:tc>
        <w:tc>
          <w:tcPr>
            <w:tcW w:w="1073" w:type="dxa"/>
            <w:tcBorders>
              <w:top w:val="single" w:sz="6" w:space="0" w:color="000000"/>
            </w:tcBorders>
            <w:shd w:val="clear" w:color="auto" w:fill="auto"/>
            <w:vAlign w:val="center"/>
          </w:tcPr>
          <w:p w:rsidR="00B70359" w:rsidRPr="004C1646" w:rsidRDefault="00B70359" w:rsidP="005F713F">
            <w:pPr>
              <w:spacing w:after="0"/>
              <w:jc w:val="both"/>
            </w:pPr>
            <w:r w:rsidRPr="004C1646">
              <w:t>-0.05</w:t>
            </w:r>
          </w:p>
        </w:tc>
        <w:tc>
          <w:tcPr>
            <w:tcW w:w="1073" w:type="dxa"/>
            <w:tcBorders>
              <w:top w:val="single" w:sz="6" w:space="0" w:color="000000"/>
            </w:tcBorders>
            <w:shd w:val="clear" w:color="auto" w:fill="auto"/>
            <w:vAlign w:val="center"/>
          </w:tcPr>
          <w:p w:rsidR="00B70359" w:rsidRPr="004C1646" w:rsidRDefault="00B70359" w:rsidP="005F713F">
            <w:pPr>
              <w:spacing w:after="0"/>
              <w:jc w:val="both"/>
            </w:pPr>
            <w:r w:rsidRPr="004C1646">
              <w:t>-0.06</w:t>
            </w:r>
          </w:p>
        </w:tc>
        <w:tc>
          <w:tcPr>
            <w:tcW w:w="1073" w:type="dxa"/>
            <w:tcBorders>
              <w:top w:val="single" w:sz="6" w:space="0" w:color="000000"/>
            </w:tcBorders>
            <w:shd w:val="clear" w:color="auto" w:fill="auto"/>
            <w:vAlign w:val="center"/>
          </w:tcPr>
          <w:p w:rsidR="00B70359" w:rsidRPr="004C1646" w:rsidRDefault="00B70359" w:rsidP="005F713F">
            <w:pPr>
              <w:spacing w:after="0"/>
              <w:jc w:val="both"/>
            </w:pPr>
            <w:r w:rsidRPr="004C1646">
              <w:t>-0.06</w:t>
            </w:r>
          </w:p>
        </w:tc>
        <w:tc>
          <w:tcPr>
            <w:tcW w:w="1073" w:type="dxa"/>
            <w:tcBorders>
              <w:top w:val="single" w:sz="6" w:space="0" w:color="000000"/>
            </w:tcBorders>
            <w:shd w:val="clear" w:color="auto" w:fill="auto"/>
            <w:vAlign w:val="center"/>
          </w:tcPr>
          <w:p w:rsidR="00B70359" w:rsidRPr="004C1646" w:rsidRDefault="00B70359" w:rsidP="005F713F">
            <w:pPr>
              <w:spacing w:after="0"/>
              <w:jc w:val="both"/>
            </w:pPr>
            <w:r w:rsidRPr="004C1646">
              <w:t>-0.06</w:t>
            </w:r>
          </w:p>
        </w:tc>
        <w:tc>
          <w:tcPr>
            <w:tcW w:w="785" w:type="dxa"/>
            <w:tcBorders>
              <w:top w:val="single" w:sz="6" w:space="0" w:color="000000"/>
            </w:tcBorders>
            <w:shd w:val="clear" w:color="auto" w:fill="auto"/>
            <w:vAlign w:val="center"/>
          </w:tcPr>
          <w:p w:rsidR="00B70359" w:rsidRPr="004C1646" w:rsidRDefault="00B70359" w:rsidP="005F713F">
            <w:pPr>
              <w:spacing w:after="0"/>
              <w:jc w:val="both"/>
              <w:rPr>
                <w:b/>
                <w:bCs/>
              </w:rPr>
            </w:pPr>
            <w:r w:rsidRPr="004C1646">
              <w:rPr>
                <w:b/>
                <w:bCs/>
              </w:rPr>
              <w:t>3246</w:t>
            </w:r>
          </w:p>
        </w:tc>
      </w:tr>
      <w:tr w:rsidR="00B70359" w:rsidRPr="004C1646" w:rsidTr="007742C1">
        <w:trPr>
          <w:jc w:val="center"/>
        </w:trPr>
        <w:tc>
          <w:tcPr>
            <w:tcW w:w="2130" w:type="dxa"/>
            <w:shd w:val="clear" w:color="auto" w:fill="auto"/>
            <w:vAlign w:val="center"/>
          </w:tcPr>
          <w:p w:rsidR="00B70359" w:rsidRPr="004C1646" w:rsidRDefault="00B70359" w:rsidP="005F713F">
            <w:pPr>
              <w:spacing w:after="0"/>
              <w:jc w:val="both"/>
            </w:pPr>
            <w:r w:rsidRPr="004C1646">
              <w:t>40 to 80</w:t>
            </w:r>
          </w:p>
        </w:tc>
        <w:tc>
          <w:tcPr>
            <w:tcW w:w="1073" w:type="dxa"/>
            <w:shd w:val="clear" w:color="auto" w:fill="auto"/>
            <w:vAlign w:val="center"/>
          </w:tcPr>
          <w:p w:rsidR="00B70359" w:rsidRPr="004C1646" w:rsidRDefault="00B70359" w:rsidP="005F713F">
            <w:pPr>
              <w:spacing w:after="0"/>
              <w:jc w:val="both"/>
            </w:pPr>
            <w:r w:rsidRPr="004C1646">
              <w:t>-0.04</w:t>
            </w:r>
          </w:p>
        </w:tc>
        <w:tc>
          <w:tcPr>
            <w:tcW w:w="1073" w:type="dxa"/>
            <w:shd w:val="clear" w:color="auto" w:fill="auto"/>
            <w:vAlign w:val="center"/>
          </w:tcPr>
          <w:p w:rsidR="00B70359" w:rsidRPr="004C1646" w:rsidRDefault="00B70359" w:rsidP="005F713F">
            <w:pPr>
              <w:spacing w:after="0"/>
              <w:jc w:val="both"/>
            </w:pPr>
            <w:r w:rsidRPr="004C1646">
              <w:t>-0.04</w:t>
            </w:r>
          </w:p>
        </w:tc>
        <w:tc>
          <w:tcPr>
            <w:tcW w:w="1073" w:type="dxa"/>
            <w:shd w:val="clear" w:color="auto" w:fill="auto"/>
            <w:vAlign w:val="center"/>
          </w:tcPr>
          <w:p w:rsidR="00B70359" w:rsidRPr="004C1646" w:rsidRDefault="00B70359" w:rsidP="005F713F">
            <w:pPr>
              <w:spacing w:after="0"/>
              <w:jc w:val="both"/>
            </w:pPr>
            <w:r w:rsidRPr="004C1646">
              <w:t>-0.05</w:t>
            </w:r>
          </w:p>
        </w:tc>
        <w:tc>
          <w:tcPr>
            <w:tcW w:w="1073" w:type="dxa"/>
            <w:shd w:val="clear" w:color="auto" w:fill="auto"/>
            <w:vAlign w:val="center"/>
          </w:tcPr>
          <w:p w:rsidR="00B70359" w:rsidRPr="004C1646" w:rsidRDefault="00B70359" w:rsidP="005F713F">
            <w:pPr>
              <w:spacing w:after="0"/>
              <w:jc w:val="both"/>
            </w:pPr>
            <w:r w:rsidRPr="004C1646">
              <w:t>-0.05</w:t>
            </w:r>
          </w:p>
        </w:tc>
        <w:tc>
          <w:tcPr>
            <w:tcW w:w="1073" w:type="dxa"/>
            <w:shd w:val="clear" w:color="auto" w:fill="auto"/>
            <w:vAlign w:val="center"/>
          </w:tcPr>
          <w:p w:rsidR="00B70359" w:rsidRPr="004C1646" w:rsidRDefault="00B70359" w:rsidP="005F713F">
            <w:pPr>
              <w:spacing w:after="0"/>
              <w:jc w:val="both"/>
            </w:pPr>
            <w:r w:rsidRPr="004C1646">
              <w:t>-0.05</w:t>
            </w:r>
          </w:p>
        </w:tc>
        <w:tc>
          <w:tcPr>
            <w:tcW w:w="785" w:type="dxa"/>
            <w:shd w:val="clear" w:color="auto" w:fill="auto"/>
            <w:vAlign w:val="center"/>
          </w:tcPr>
          <w:p w:rsidR="00B70359" w:rsidRPr="004C1646" w:rsidRDefault="00B70359" w:rsidP="005F713F">
            <w:pPr>
              <w:spacing w:after="0"/>
              <w:jc w:val="both"/>
              <w:rPr>
                <w:b/>
                <w:bCs/>
              </w:rPr>
            </w:pPr>
            <w:r w:rsidRPr="004C1646">
              <w:rPr>
                <w:b/>
                <w:bCs/>
              </w:rPr>
              <w:t>3590</w:t>
            </w:r>
          </w:p>
        </w:tc>
      </w:tr>
      <w:tr w:rsidR="00B70359" w:rsidRPr="004C1646" w:rsidTr="007742C1">
        <w:trPr>
          <w:jc w:val="center"/>
        </w:trPr>
        <w:tc>
          <w:tcPr>
            <w:tcW w:w="2130" w:type="dxa"/>
            <w:shd w:val="clear" w:color="auto" w:fill="auto"/>
            <w:vAlign w:val="center"/>
          </w:tcPr>
          <w:p w:rsidR="00B70359" w:rsidRPr="004C1646" w:rsidRDefault="00B70359" w:rsidP="005F713F">
            <w:pPr>
              <w:spacing w:after="0"/>
              <w:jc w:val="both"/>
              <w:rPr>
                <w:b/>
                <w:bCs/>
              </w:rPr>
            </w:pPr>
            <w:r w:rsidRPr="004C1646">
              <w:rPr>
                <w:b/>
                <w:bCs/>
              </w:rPr>
              <w:t>80 Plus</w:t>
            </w:r>
          </w:p>
        </w:tc>
        <w:tc>
          <w:tcPr>
            <w:tcW w:w="1073" w:type="dxa"/>
            <w:shd w:val="clear" w:color="auto" w:fill="auto"/>
            <w:vAlign w:val="center"/>
          </w:tcPr>
          <w:p w:rsidR="00B70359" w:rsidRPr="004C1646" w:rsidRDefault="00B70359" w:rsidP="005F713F">
            <w:pPr>
              <w:spacing w:after="0"/>
              <w:jc w:val="both"/>
              <w:rPr>
                <w:b/>
                <w:bCs/>
              </w:rPr>
            </w:pPr>
            <w:r w:rsidRPr="004C1646">
              <w:rPr>
                <w:b/>
                <w:bCs/>
              </w:rPr>
              <w:t>-0.04</w:t>
            </w:r>
          </w:p>
        </w:tc>
        <w:tc>
          <w:tcPr>
            <w:tcW w:w="1073" w:type="dxa"/>
            <w:shd w:val="clear" w:color="auto" w:fill="auto"/>
            <w:vAlign w:val="center"/>
          </w:tcPr>
          <w:p w:rsidR="00B70359" w:rsidRPr="004C1646" w:rsidRDefault="00B70359" w:rsidP="005F713F">
            <w:pPr>
              <w:spacing w:after="0"/>
              <w:jc w:val="both"/>
              <w:rPr>
                <w:b/>
                <w:bCs/>
              </w:rPr>
            </w:pPr>
            <w:r w:rsidRPr="004C1646">
              <w:rPr>
                <w:b/>
                <w:bCs/>
              </w:rPr>
              <w:t>-0.04</w:t>
            </w:r>
          </w:p>
        </w:tc>
        <w:tc>
          <w:tcPr>
            <w:tcW w:w="1073" w:type="dxa"/>
            <w:shd w:val="clear" w:color="auto" w:fill="auto"/>
            <w:vAlign w:val="center"/>
          </w:tcPr>
          <w:p w:rsidR="00B70359" w:rsidRPr="004C1646" w:rsidRDefault="00B70359" w:rsidP="005F713F">
            <w:pPr>
              <w:spacing w:after="0"/>
              <w:jc w:val="both"/>
              <w:rPr>
                <w:b/>
                <w:bCs/>
              </w:rPr>
            </w:pPr>
            <w:r w:rsidRPr="004C1646">
              <w:rPr>
                <w:b/>
                <w:bCs/>
              </w:rPr>
              <w:t>-0.05</w:t>
            </w:r>
          </w:p>
        </w:tc>
        <w:tc>
          <w:tcPr>
            <w:tcW w:w="1073" w:type="dxa"/>
            <w:shd w:val="clear" w:color="auto" w:fill="auto"/>
            <w:vAlign w:val="center"/>
          </w:tcPr>
          <w:p w:rsidR="00B70359" w:rsidRPr="004C1646" w:rsidRDefault="00B70359" w:rsidP="005F713F">
            <w:pPr>
              <w:spacing w:after="0"/>
              <w:jc w:val="both"/>
              <w:rPr>
                <w:b/>
                <w:bCs/>
              </w:rPr>
            </w:pPr>
            <w:r w:rsidRPr="004C1646">
              <w:rPr>
                <w:b/>
                <w:bCs/>
              </w:rPr>
              <w:t>-0.05</w:t>
            </w:r>
          </w:p>
        </w:tc>
        <w:tc>
          <w:tcPr>
            <w:tcW w:w="1073" w:type="dxa"/>
            <w:shd w:val="clear" w:color="auto" w:fill="auto"/>
            <w:vAlign w:val="center"/>
          </w:tcPr>
          <w:p w:rsidR="00B70359" w:rsidRPr="004C1646" w:rsidRDefault="00B70359" w:rsidP="005F713F">
            <w:pPr>
              <w:spacing w:after="0"/>
              <w:jc w:val="both"/>
              <w:rPr>
                <w:b/>
                <w:bCs/>
              </w:rPr>
            </w:pPr>
            <w:r w:rsidRPr="004C1646">
              <w:rPr>
                <w:b/>
                <w:bCs/>
              </w:rPr>
              <w:t>-0.05</w:t>
            </w:r>
          </w:p>
        </w:tc>
        <w:tc>
          <w:tcPr>
            <w:tcW w:w="785" w:type="dxa"/>
            <w:shd w:val="clear" w:color="auto" w:fill="auto"/>
            <w:vAlign w:val="center"/>
          </w:tcPr>
          <w:p w:rsidR="00B70359" w:rsidRPr="004C1646" w:rsidRDefault="00B70359" w:rsidP="005F713F">
            <w:pPr>
              <w:spacing w:after="0"/>
              <w:jc w:val="both"/>
              <w:rPr>
                <w:b/>
                <w:bCs/>
              </w:rPr>
            </w:pPr>
            <w:r w:rsidRPr="004C1646">
              <w:rPr>
                <w:b/>
                <w:bCs/>
              </w:rPr>
              <w:t>2912</w:t>
            </w:r>
          </w:p>
        </w:tc>
      </w:tr>
    </w:tbl>
    <w:p w:rsidR="00B70359" w:rsidRDefault="00B70359" w:rsidP="0085096A">
      <w:pPr>
        <w:spacing w:after="120"/>
        <w:jc w:val="both"/>
      </w:pPr>
    </w:p>
    <w:p w:rsidR="00802FB6" w:rsidRDefault="003472C2" w:rsidP="005F713F">
      <w:pPr>
        <w:jc w:val="both"/>
      </w:pPr>
      <w:r>
        <w:t xml:space="preserve">As Table </w:t>
      </w:r>
      <w:r w:rsidR="001C4A4A">
        <w:t>81</w:t>
      </w:r>
      <w:r>
        <w:t xml:space="preserve"> shows,</w:t>
      </w:r>
      <w:r w:rsidR="0028163D">
        <w:t xml:space="preserve"> </w:t>
      </w:r>
      <w:r w:rsidR="00802FB6">
        <w:t xml:space="preserve">elasticity increases </w:t>
      </w:r>
      <w:r w:rsidR="00BC3BB8">
        <w:t xml:space="preserve">substantially </w:t>
      </w:r>
      <w:r w:rsidR="00802FB6">
        <w:t xml:space="preserve">at higher densities and in urban mixed use areas. This is sensible because higher densities and mixed use development make public transit more competitive with automobile travel </w:t>
      </w:r>
      <w:r w:rsidR="00552253">
        <w:t>by shortening travel distances and increasing transit access.</w:t>
      </w:r>
    </w:p>
    <w:p w:rsidR="00802FB6" w:rsidRDefault="00F21BF3" w:rsidP="0085096A">
      <w:pPr>
        <w:jc w:val="both"/>
      </w:pPr>
      <w:r>
        <w:t xml:space="preserve">There </w:t>
      </w:r>
      <w:r w:rsidR="00802FB6">
        <w:t xml:space="preserve">transit </w:t>
      </w:r>
      <w:r w:rsidR="00511658">
        <w:t xml:space="preserve">supply </w:t>
      </w:r>
      <w:r w:rsidR="00802FB6">
        <w:t xml:space="preserve">elasticity </w:t>
      </w:r>
      <w:r w:rsidR="00511658">
        <w:t xml:space="preserve">decreases slightly </w:t>
      </w:r>
      <w:r>
        <w:t>with respect to income.</w:t>
      </w:r>
      <w:r w:rsidR="00552253">
        <w:t xml:space="preserve"> </w:t>
      </w:r>
      <w:r w:rsidR="00802FB6">
        <w:t xml:space="preserve">The transit elasticities are consistent with the range of transit elasticities of driving to work estimated by Bento et al: -0.03 (excluding </w:t>
      </w:r>
      <w:smartTag w:uri="urn:schemas-microsoft-com:office:smarttags" w:element="place">
        <w:smartTag w:uri="urn:schemas-microsoft-com:office:smarttags" w:element="State">
          <w:r w:rsidR="00802FB6">
            <w:t>New York</w:t>
          </w:r>
        </w:smartTag>
      </w:smartTag>
      <w:r w:rsidR="00802FB6">
        <w:t>) to -0.07.</w:t>
      </w:r>
      <w:r w:rsidR="00802FB6">
        <w:rPr>
          <w:rStyle w:val="FootnoteReference"/>
        </w:rPr>
        <w:footnoteReference w:id="42"/>
      </w:r>
      <w:r w:rsidR="00802FB6">
        <w:t xml:space="preserve"> </w:t>
      </w:r>
    </w:p>
    <w:p w:rsidR="00C578E0" w:rsidRDefault="00511658" w:rsidP="0085096A">
      <w:pPr>
        <w:pStyle w:val="Heading2"/>
        <w:jc w:val="both"/>
      </w:pPr>
      <w:bookmarkStart w:id="276" w:name="_Toc263256265"/>
      <w:r>
        <w:br w:type="page"/>
      </w:r>
      <w:bookmarkStart w:id="277" w:name="_Toc438363127"/>
      <w:r w:rsidR="00C578E0">
        <w:lastRenderedPageBreak/>
        <w:t>Household Income Sensitivity</w:t>
      </w:r>
      <w:bookmarkEnd w:id="276"/>
      <w:bookmarkEnd w:id="277"/>
    </w:p>
    <w:p w:rsidR="00EC596E" w:rsidRDefault="005130BB" w:rsidP="0085096A">
      <w:pPr>
        <w:jc w:val="both"/>
      </w:pPr>
      <w:r>
        <w:t xml:space="preserve">Table </w:t>
      </w:r>
      <w:r w:rsidR="001C4A4A">
        <w:t>82</w:t>
      </w:r>
      <w:r>
        <w:t xml:space="preserve"> </w:t>
      </w:r>
      <w:r w:rsidR="00A22496">
        <w:t xml:space="preserve">shows elasticity estimates of </w:t>
      </w:r>
      <w:r w:rsidR="00361630">
        <w:t xml:space="preserve">metropolitan </w:t>
      </w:r>
      <w:r w:rsidR="00A22496">
        <w:t>household DVMT with respect to household income to be 0.</w:t>
      </w:r>
      <w:r w:rsidR="00511658">
        <w:t>2</w:t>
      </w:r>
      <w:r w:rsidR="00D151E7">
        <w:t>8</w:t>
      </w:r>
      <w:r w:rsidR="00A22496">
        <w:t xml:space="preserve"> for </w:t>
      </w:r>
      <w:r w:rsidR="00511658">
        <w:t xml:space="preserve">all </w:t>
      </w:r>
      <w:r w:rsidR="00EC596E">
        <w:t>income</w:t>
      </w:r>
      <w:r w:rsidR="00A22496">
        <w:t xml:space="preserve"> </w:t>
      </w:r>
      <w:r w:rsidR="007D1A19">
        <w:t>changes</w:t>
      </w:r>
      <w:r w:rsidR="00A22496">
        <w:t xml:space="preserve">. </w:t>
      </w:r>
      <w:r w:rsidR="00EC596E">
        <w:t xml:space="preserve">In other words, </w:t>
      </w:r>
      <w:r w:rsidR="00511658">
        <w:t xml:space="preserve">a 50% </w:t>
      </w:r>
      <w:r w:rsidR="00A708A8">
        <w:t>increase</w:t>
      </w:r>
      <w:r w:rsidR="00EC596E">
        <w:t xml:space="preserve"> in household income would result in </w:t>
      </w:r>
      <w:r w:rsidR="00511658">
        <w:t xml:space="preserve">a 14% </w:t>
      </w:r>
      <w:r w:rsidR="00A708A8">
        <w:t>increase</w:t>
      </w:r>
      <w:r w:rsidR="00EC596E">
        <w:t xml:space="preserve"> in average household DVMT. </w:t>
      </w:r>
    </w:p>
    <w:p w:rsidR="006F66F3" w:rsidRDefault="006F66F3" w:rsidP="006F66F3">
      <w:pPr>
        <w:pStyle w:val="Caption"/>
        <w:keepNext/>
        <w:jc w:val="center"/>
      </w:pPr>
      <w:bookmarkStart w:id="278" w:name="_Toc438378003"/>
      <w:r>
        <w:t xml:space="preserve">Table </w:t>
      </w:r>
      <w:fldSimple w:instr=" SEQ Table \* ARABIC ">
        <w:r w:rsidR="00022C4E">
          <w:rPr>
            <w:noProof/>
          </w:rPr>
          <w:t>82</w:t>
        </w:r>
      </w:fldSimple>
      <w:r>
        <w:t>. Income Elasticity of Metropolitan Household DVMT: 10% to 50% Increases in Household Income</w:t>
      </w:r>
      <w:bookmarkEnd w:id="278"/>
    </w:p>
    <w:tbl>
      <w:tblPr>
        <w:tblW w:w="8280"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1E0" w:firstRow="1" w:lastRow="1" w:firstColumn="1" w:lastColumn="1" w:noHBand="0" w:noVBand="0"/>
      </w:tblPr>
      <w:tblGrid>
        <w:gridCol w:w="2130"/>
        <w:gridCol w:w="1073"/>
        <w:gridCol w:w="1073"/>
        <w:gridCol w:w="1073"/>
        <w:gridCol w:w="1073"/>
        <w:gridCol w:w="1073"/>
        <w:gridCol w:w="785"/>
      </w:tblGrid>
      <w:tr w:rsidR="00AD60FB" w:rsidRPr="004C1646" w:rsidTr="007742C1">
        <w:trPr>
          <w:jc w:val="center"/>
        </w:trPr>
        <w:tc>
          <w:tcPr>
            <w:tcW w:w="2130" w:type="dxa"/>
            <w:tcBorders>
              <w:top w:val="single" w:sz="6" w:space="0" w:color="000000"/>
              <w:bottom w:val="single" w:sz="6" w:space="0" w:color="000000"/>
            </w:tcBorders>
            <w:shd w:val="clear" w:color="auto" w:fill="FFFFFF"/>
          </w:tcPr>
          <w:p w:rsidR="00AD60FB" w:rsidRPr="004C1646" w:rsidRDefault="00AD60FB" w:rsidP="007D17CD">
            <w:pPr>
              <w:spacing w:after="0"/>
              <w:jc w:val="both"/>
              <w:rPr>
                <w:b/>
              </w:rPr>
            </w:pPr>
          </w:p>
        </w:tc>
        <w:tc>
          <w:tcPr>
            <w:tcW w:w="1073" w:type="dxa"/>
            <w:tcBorders>
              <w:top w:val="single" w:sz="6" w:space="0" w:color="000000"/>
              <w:bottom w:val="single" w:sz="6" w:space="0" w:color="000000"/>
            </w:tcBorders>
            <w:shd w:val="clear" w:color="auto" w:fill="FFFFFF"/>
          </w:tcPr>
          <w:p w:rsidR="00AD60FB" w:rsidRPr="004C1646" w:rsidRDefault="00AD60FB" w:rsidP="007D17CD">
            <w:pPr>
              <w:spacing w:after="0"/>
              <w:jc w:val="both"/>
              <w:rPr>
                <w:b/>
              </w:rPr>
            </w:pPr>
            <w:r w:rsidRPr="004C1646">
              <w:rPr>
                <w:b/>
              </w:rPr>
              <w:t xml:space="preserve">10% </w:t>
            </w:r>
            <w:r w:rsidR="00B36C1D" w:rsidRPr="004C1646">
              <w:rPr>
                <w:b/>
              </w:rPr>
              <w:t>Income</w:t>
            </w:r>
            <w:r w:rsidRPr="004C1646">
              <w:rPr>
                <w:b/>
              </w:rPr>
              <w:t xml:space="preserve"> Change</w:t>
            </w:r>
          </w:p>
        </w:tc>
        <w:tc>
          <w:tcPr>
            <w:tcW w:w="1073" w:type="dxa"/>
            <w:tcBorders>
              <w:top w:val="single" w:sz="6" w:space="0" w:color="000000"/>
              <w:bottom w:val="single" w:sz="6" w:space="0" w:color="000000"/>
            </w:tcBorders>
            <w:shd w:val="clear" w:color="auto" w:fill="FFFFFF"/>
            <w:vAlign w:val="bottom"/>
          </w:tcPr>
          <w:p w:rsidR="00AD60FB" w:rsidRPr="004C1646" w:rsidRDefault="00AD60FB" w:rsidP="007D17CD">
            <w:pPr>
              <w:spacing w:after="0"/>
              <w:jc w:val="both"/>
              <w:rPr>
                <w:b/>
              </w:rPr>
            </w:pPr>
            <w:r w:rsidRPr="004C1646">
              <w:rPr>
                <w:b/>
              </w:rPr>
              <w:t xml:space="preserve">20% </w:t>
            </w:r>
            <w:r w:rsidR="00B36C1D" w:rsidRPr="004C1646">
              <w:rPr>
                <w:b/>
              </w:rPr>
              <w:t>Income</w:t>
            </w:r>
            <w:r w:rsidRPr="004C1646">
              <w:rPr>
                <w:b/>
              </w:rPr>
              <w:t xml:space="preserve"> Change</w:t>
            </w:r>
          </w:p>
        </w:tc>
        <w:tc>
          <w:tcPr>
            <w:tcW w:w="1073" w:type="dxa"/>
            <w:tcBorders>
              <w:top w:val="single" w:sz="6" w:space="0" w:color="000000"/>
              <w:bottom w:val="single" w:sz="6" w:space="0" w:color="000000"/>
            </w:tcBorders>
            <w:shd w:val="clear" w:color="auto" w:fill="FFFFFF"/>
          </w:tcPr>
          <w:p w:rsidR="00AD60FB" w:rsidRPr="004C1646" w:rsidRDefault="00AD60FB" w:rsidP="007D17CD">
            <w:pPr>
              <w:spacing w:after="0"/>
              <w:jc w:val="both"/>
              <w:rPr>
                <w:b/>
              </w:rPr>
            </w:pPr>
            <w:r w:rsidRPr="004C1646">
              <w:rPr>
                <w:b/>
              </w:rPr>
              <w:t xml:space="preserve">30% </w:t>
            </w:r>
            <w:r w:rsidR="00B36C1D" w:rsidRPr="004C1646">
              <w:rPr>
                <w:b/>
              </w:rPr>
              <w:t>Income</w:t>
            </w:r>
            <w:r w:rsidRPr="004C1646">
              <w:rPr>
                <w:b/>
              </w:rPr>
              <w:t xml:space="preserve"> Change</w:t>
            </w:r>
          </w:p>
        </w:tc>
        <w:tc>
          <w:tcPr>
            <w:tcW w:w="1073" w:type="dxa"/>
            <w:tcBorders>
              <w:top w:val="single" w:sz="6" w:space="0" w:color="000000"/>
              <w:bottom w:val="single" w:sz="6" w:space="0" w:color="000000"/>
            </w:tcBorders>
            <w:shd w:val="clear" w:color="auto" w:fill="FFFFFF"/>
          </w:tcPr>
          <w:p w:rsidR="00AD60FB" w:rsidRPr="004C1646" w:rsidRDefault="00AD60FB" w:rsidP="007D17CD">
            <w:pPr>
              <w:spacing w:after="0"/>
              <w:jc w:val="both"/>
              <w:rPr>
                <w:b/>
              </w:rPr>
            </w:pPr>
            <w:r w:rsidRPr="004C1646">
              <w:rPr>
                <w:b/>
              </w:rPr>
              <w:t xml:space="preserve">40% </w:t>
            </w:r>
            <w:r w:rsidR="00B36C1D" w:rsidRPr="004C1646">
              <w:rPr>
                <w:b/>
              </w:rPr>
              <w:t>Income</w:t>
            </w:r>
            <w:r w:rsidRPr="004C1646">
              <w:rPr>
                <w:b/>
              </w:rPr>
              <w:t xml:space="preserve"> Change</w:t>
            </w:r>
          </w:p>
        </w:tc>
        <w:tc>
          <w:tcPr>
            <w:tcW w:w="1073" w:type="dxa"/>
            <w:tcBorders>
              <w:top w:val="single" w:sz="6" w:space="0" w:color="000000"/>
              <w:bottom w:val="single" w:sz="6" w:space="0" w:color="000000"/>
            </w:tcBorders>
            <w:shd w:val="clear" w:color="auto" w:fill="FFFFFF"/>
          </w:tcPr>
          <w:p w:rsidR="00AD60FB" w:rsidRPr="004C1646" w:rsidRDefault="00B36C1D" w:rsidP="007D17CD">
            <w:pPr>
              <w:spacing w:after="0"/>
              <w:jc w:val="both"/>
            </w:pPr>
            <w:r w:rsidRPr="004C1646">
              <w:rPr>
                <w:b/>
              </w:rPr>
              <w:t>50% Income</w:t>
            </w:r>
            <w:r w:rsidR="00AD60FB" w:rsidRPr="004C1646">
              <w:rPr>
                <w:b/>
              </w:rPr>
              <w:t xml:space="preserve"> Change</w:t>
            </w:r>
          </w:p>
        </w:tc>
        <w:tc>
          <w:tcPr>
            <w:tcW w:w="785" w:type="dxa"/>
            <w:tcBorders>
              <w:top w:val="single" w:sz="6" w:space="0" w:color="000000"/>
              <w:bottom w:val="single" w:sz="6" w:space="0" w:color="000000"/>
            </w:tcBorders>
            <w:shd w:val="clear" w:color="auto" w:fill="FFFFFF"/>
            <w:vAlign w:val="bottom"/>
          </w:tcPr>
          <w:p w:rsidR="00AD60FB" w:rsidRPr="004C1646" w:rsidRDefault="00AD60FB" w:rsidP="007D17CD">
            <w:pPr>
              <w:spacing w:after="0"/>
              <w:jc w:val="both"/>
              <w:rPr>
                <w:b/>
                <w:bCs/>
              </w:rPr>
            </w:pPr>
            <w:r w:rsidRPr="004C1646">
              <w:rPr>
                <w:b/>
                <w:bCs/>
              </w:rPr>
              <w:t>N</w:t>
            </w:r>
          </w:p>
        </w:tc>
      </w:tr>
      <w:tr w:rsidR="00DE06BD" w:rsidRPr="004C1646" w:rsidTr="007742C1">
        <w:trPr>
          <w:jc w:val="center"/>
        </w:trPr>
        <w:tc>
          <w:tcPr>
            <w:tcW w:w="8280" w:type="dxa"/>
            <w:gridSpan w:val="7"/>
            <w:tcBorders>
              <w:top w:val="single" w:sz="6" w:space="0" w:color="000000"/>
              <w:bottom w:val="single" w:sz="6" w:space="0" w:color="000000"/>
            </w:tcBorders>
            <w:shd w:val="clear" w:color="auto" w:fill="D9D9D9"/>
          </w:tcPr>
          <w:p w:rsidR="00DE06BD" w:rsidRPr="004C1646" w:rsidRDefault="00DE06BD" w:rsidP="007D17CD">
            <w:pPr>
              <w:spacing w:after="0"/>
              <w:jc w:val="both"/>
              <w:rPr>
                <w:b/>
                <w:bCs/>
              </w:rPr>
            </w:pPr>
            <w:r w:rsidRPr="004C1646">
              <w:rPr>
                <w:b/>
                <w:bCs/>
              </w:rPr>
              <w:t>Overall</w:t>
            </w:r>
          </w:p>
        </w:tc>
      </w:tr>
      <w:tr w:rsidR="000A6A4F" w:rsidRPr="004C1646" w:rsidTr="007742C1">
        <w:trPr>
          <w:jc w:val="center"/>
        </w:trPr>
        <w:tc>
          <w:tcPr>
            <w:tcW w:w="2130" w:type="dxa"/>
            <w:tcBorders>
              <w:top w:val="single" w:sz="6" w:space="0" w:color="000000"/>
            </w:tcBorders>
            <w:shd w:val="clear" w:color="auto" w:fill="auto"/>
          </w:tcPr>
          <w:p w:rsidR="000A6A4F" w:rsidRPr="004C1646" w:rsidRDefault="000A6A4F" w:rsidP="007D17CD">
            <w:pPr>
              <w:spacing w:after="0"/>
              <w:jc w:val="both"/>
              <w:rPr>
                <w:b/>
              </w:rPr>
            </w:pPr>
          </w:p>
        </w:tc>
        <w:tc>
          <w:tcPr>
            <w:tcW w:w="1073" w:type="dxa"/>
            <w:tcBorders>
              <w:top w:val="single" w:sz="6" w:space="0" w:color="000000"/>
            </w:tcBorders>
            <w:shd w:val="clear" w:color="auto" w:fill="auto"/>
            <w:vAlign w:val="center"/>
          </w:tcPr>
          <w:p w:rsidR="000A6A4F" w:rsidRPr="004C1646" w:rsidRDefault="000A6A4F" w:rsidP="007D17CD">
            <w:pPr>
              <w:spacing w:after="0"/>
              <w:jc w:val="both"/>
            </w:pPr>
            <w:r w:rsidRPr="004C1646">
              <w:t>0.28</w:t>
            </w:r>
          </w:p>
        </w:tc>
        <w:tc>
          <w:tcPr>
            <w:tcW w:w="1073" w:type="dxa"/>
            <w:tcBorders>
              <w:top w:val="single" w:sz="6" w:space="0" w:color="000000"/>
            </w:tcBorders>
            <w:shd w:val="clear" w:color="auto" w:fill="auto"/>
            <w:vAlign w:val="center"/>
          </w:tcPr>
          <w:p w:rsidR="000A6A4F" w:rsidRPr="004C1646" w:rsidRDefault="000A6A4F" w:rsidP="007D17CD">
            <w:pPr>
              <w:spacing w:after="0"/>
              <w:jc w:val="both"/>
            </w:pPr>
            <w:r w:rsidRPr="004C1646">
              <w:t>0.28</w:t>
            </w:r>
          </w:p>
        </w:tc>
        <w:tc>
          <w:tcPr>
            <w:tcW w:w="1073" w:type="dxa"/>
            <w:tcBorders>
              <w:top w:val="single" w:sz="6" w:space="0" w:color="000000"/>
            </w:tcBorders>
            <w:shd w:val="clear" w:color="auto" w:fill="auto"/>
            <w:vAlign w:val="center"/>
          </w:tcPr>
          <w:p w:rsidR="000A6A4F" w:rsidRPr="004C1646" w:rsidRDefault="000A6A4F" w:rsidP="007D17CD">
            <w:pPr>
              <w:spacing w:after="0"/>
              <w:jc w:val="both"/>
            </w:pPr>
            <w:r w:rsidRPr="004C1646">
              <w:t>0.28</w:t>
            </w:r>
          </w:p>
        </w:tc>
        <w:tc>
          <w:tcPr>
            <w:tcW w:w="1073" w:type="dxa"/>
            <w:tcBorders>
              <w:top w:val="single" w:sz="6" w:space="0" w:color="000000"/>
            </w:tcBorders>
            <w:shd w:val="clear" w:color="auto" w:fill="auto"/>
            <w:vAlign w:val="center"/>
          </w:tcPr>
          <w:p w:rsidR="000A6A4F" w:rsidRPr="004C1646" w:rsidRDefault="000A6A4F" w:rsidP="007D17CD">
            <w:pPr>
              <w:spacing w:after="0"/>
              <w:jc w:val="both"/>
            </w:pPr>
            <w:r w:rsidRPr="004C1646">
              <w:t>0.28</w:t>
            </w:r>
          </w:p>
        </w:tc>
        <w:tc>
          <w:tcPr>
            <w:tcW w:w="1073" w:type="dxa"/>
            <w:tcBorders>
              <w:top w:val="single" w:sz="6" w:space="0" w:color="000000"/>
            </w:tcBorders>
            <w:shd w:val="clear" w:color="auto" w:fill="auto"/>
            <w:vAlign w:val="center"/>
          </w:tcPr>
          <w:p w:rsidR="000A6A4F" w:rsidRPr="004C1646" w:rsidRDefault="000A6A4F" w:rsidP="007D17CD">
            <w:pPr>
              <w:spacing w:after="0"/>
              <w:jc w:val="both"/>
            </w:pPr>
            <w:r w:rsidRPr="004C1646">
              <w:t>0.28</w:t>
            </w:r>
          </w:p>
        </w:tc>
        <w:tc>
          <w:tcPr>
            <w:tcW w:w="785" w:type="dxa"/>
            <w:tcBorders>
              <w:top w:val="single" w:sz="6" w:space="0" w:color="000000"/>
            </w:tcBorders>
            <w:shd w:val="clear" w:color="auto" w:fill="auto"/>
            <w:vAlign w:val="bottom"/>
          </w:tcPr>
          <w:p w:rsidR="000A6A4F" w:rsidRPr="004C1646" w:rsidRDefault="000A6A4F" w:rsidP="007D17CD">
            <w:pPr>
              <w:spacing w:after="0"/>
              <w:jc w:val="both"/>
              <w:rPr>
                <w:b/>
                <w:bCs/>
              </w:rPr>
            </w:pPr>
            <w:r w:rsidRPr="004C1646">
              <w:rPr>
                <w:b/>
                <w:bCs/>
              </w:rPr>
              <w:t>9748</w:t>
            </w:r>
          </w:p>
        </w:tc>
      </w:tr>
      <w:tr w:rsidR="00DE06BD" w:rsidRPr="004C1646" w:rsidTr="007742C1">
        <w:trPr>
          <w:jc w:val="center"/>
        </w:trPr>
        <w:tc>
          <w:tcPr>
            <w:tcW w:w="8280" w:type="dxa"/>
            <w:gridSpan w:val="7"/>
            <w:tcBorders>
              <w:top w:val="single" w:sz="6" w:space="0" w:color="000000"/>
              <w:bottom w:val="single" w:sz="6" w:space="0" w:color="000000"/>
            </w:tcBorders>
            <w:shd w:val="clear" w:color="auto" w:fill="D9D9D9"/>
          </w:tcPr>
          <w:p w:rsidR="00DE06BD" w:rsidRPr="004C1646" w:rsidRDefault="00DE06BD" w:rsidP="007D17CD">
            <w:pPr>
              <w:spacing w:after="0"/>
              <w:jc w:val="both"/>
              <w:rPr>
                <w:b/>
                <w:bCs/>
              </w:rPr>
            </w:pPr>
            <w:r w:rsidRPr="004C1646">
              <w:rPr>
                <w:b/>
                <w:bCs/>
              </w:rPr>
              <w:t>Density (Population/ Square Mile)</w:t>
            </w:r>
          </w:p>
        </w:tc>
      </w:tr>
      <w:tr w:rsidR="000A6A4F" w:rsidRPr="004C1646" w:rsidTr="007742C1">
        <w:trPr>
          <w:jc w:val="center"/>
        </w:trPr>
        <w:tc>
          <w:tcPr>
            <w:tcW w:w="2130" w:type="dxa"/>
            <w:tcBorders>
              <w:top w:val="single" w:sz="6" w:space="0" w:color="000000"/>
            </w:tcBorders>
            <w:shd w:val="clear" w:color="auto" w:fill="auto"/>
            <w:vAlign w:val="center"/>
          </w:tcPr>
          <w:p w:rsidR="000A6A4F" w:rsidRPr="004C1646" w:rsidRDefault="000A6A4F" w:rsidP="007D17CD">
            <w:pPr>
              <w:spacing w:after="0"/>
              <w:jc w:val="both"/>
            </w:pPr>
            <w:r w:rsidRPr="004C1646">
              <w:t>&lt; 1,000</w:t>
            </w:r>
          </w:p>
        </w:tc>
        <w:tc>
          <w:tcPr>
            <w:tcW w:w="1073" w:type="dxa"/>
            <w:tcBorders>
              <w:top w:val="single" w:sz="6" w:space="0" w:color="000000"/>
            </w:tcBorders>
            <w:shd w:val="clear" w:color="auto" w:fill="auto"/>
            <w:vAlign w:val="center"/>
          </w:tcPr>
          <w:p w:rsidR="000A6A4F" w:rsidRPr="004C1646" w:rsidRDefault="000A6A4F" w:rsidP="007D17CD">
            <w:pPr>
              <w:spacing w:after="0"/>
              <w:jc w:val="both"/>
            </w:pPr>
            <w:r w:rsidRPr="004C1646">
              <w:t>0.28</w:t>
            </w:r>
          </w:p>
        </w:tc>
        <w:tc>
          <w:tcPr>
            <w:tcW w:w="1073" w:type="dxa"/>
            <w:tcBorders>
              <w:top w:val="single" w:sz="6" w:space="0" w:color="000000"/>
            </w:tcBorders>
            <w:shd w:val="clear" w:color="auto" w:fill="auto"/>
            <w:vAlign w:val="center"/>
          </w:tcPr>
          <w:p w:rsidR="000A6A4F" w:rsidRPr="004C1646" w:rsidRDefault="000A6A4F" w:rsidP="007D17CD">
            <w:pPr>
              <w:spacing w:after="0"/>
              <w:jc w:val="both"/>
            </w:pPr>
            <w:r w:rsidRPr="004C1646">
              <w:t>0.28</w:t>
            </w:r>
          </w:p>
        </w:tc>
        <w:tc>
          <w:tcPr>
            <w:tcW w:w="1073" w:type="dxa"/>
            <w:tcBorders>
              <w:top w:val="single" w:sz="6" w:space="0" w:color="000000"/>
            </w:tcBorders>
            <w:shd w:val="clear" w:color="auto" w:fill="auto"/>
            <w:vAlign w:val="center"/>
          </w:tcPr>
          <w:p w:rsidR="000A6A4F" w:rsidRPr="004C1646" w:rsidRDefault="000A6A4F" w:rsidP="007D17CD">
            <w:pPr>
              <w:spacing w:after="0"/>
              <w:jc w:val="both"/>
            </w:pPr>
            <w:r w:rsidRPr="004C1646">
              <w:t>0.28</w:t>
            </w:r>
          </w:p>
        </w:tc>
        <w:tc>
          <w:tcPr>
            <w:tcW w:w="1073" w:type="dxa"/>
            <w:tcBorders>
              <w:top w:val="single" w:sz="6" w:space="0" w:color="000000"/>
            </w:tcBorders>
            <w:shd w:val="clear" w:color="auto" w:fill="auto"/>
            <w:vAlign w:val="center"/>
          </w:tcPr>
          <w:p w:rsidR="000A6A4F" w:rsidRPr="004C1646" w:rsidRDefault="000A6A4F" w:rsidP="007D17CD">
            <w:pPr>
              <w:spacing w:after="0"/>
              <w:jc w:val="both"/>
            </w:pPr>
            <w:r w:rsidRPr="004C1646">
              <w:t>0.28</w:t>
            </w:r>
          </w:p>
        </w:tc>
        <w:tc>
          <w:tcPr>
            <w:tcW w:w="1073" w:type="dxa"/>
            <w:tcBorders>
              <w:top w:val="single" w:sz="6" w:space="0" w:color="000000"/>
            </w:tcBorders>
            <w:shd w:val="clear" w:color="auto" w:fill="auto"/>
            <w:vAlign w:val="center"/>
          </w:tcPr>
          <w:p w:rsidR="000A6A4F" w:rsidRPr="004C1646" w:rsidRDefault="000A6A4F" w:rsidP="007D17CD">
            <w:pPr>
              <w:spacing w:after="0"/>
              <w:jc w:val="both"/>
            </w:pPr>
            <w:r w:rsidRPr="004C1646">
              <w:t>0.28</w:t>
            </w:r>
          </w:p>
        </w:tc>
        <w:tc>
          <w:tcPr>
            <w:tcW w:w="785" w:type="dxa"/>
            <w:tcBorders>
              <w:top w:val="single" w:sz="6" w:space="0" w:color="000000"/>
            </w:tcBorders>
            <w:shd w:val="clear" w:color="auto" w:fill="auto"/>
            <w:vAlign w:val="center"/>
          </w:tcPr>
          <w:p w:rsidR="000A6A4F" w:rsidRPr="004C1646" w:rsidRDefault="000A6A4F" w:rsidP="007D17CD">
            <w:pPr>
              <w:spacing w:after="0"/>
              <w:jc w:val="both"/>
              <w:rPr>
                <w:b/>
                <w:bCs/>
              </w:rPr>
            </w:pPr>
            <w:r w:rsidRPr="004C1646">
              <w:rPr>
                <w:b/>
                <w:bCs/>
              </w:rPr>
              <w:t>2356</w:t>
            </w:r>
          </w:p>
        </w:tc>
      </w:tr>
      <w:tr w:rsidR="000A6A4F" w:rsidRPr="004C1646" w:rsidTr="007742C1">
        <w:trPr>
          <w:jc w:val="center"/>
        </w:trPr>
        <w:tc>
          <w:tcPr>
            <w:tcW w:w="2130" w:type="dxa"/>
            <w:shd w:val="clear" w:color="auto" w:fill="auto"/>
            <w:vAlign w:val="center"/>
          </w:tcPr>
          <w:p w:rsidR="000A6A4F" w:rsidRPr="004C1646" w:rsidRDefault="000A6A4F" w:rsidP="007D17CD">
            <w:pPr>
              <w:spacing w:after="0"/>
              <w:jc w:val="both"/>
            </w:pPr>
            <w:r w:rsidRPr="004C1646">
              <w:t>1,000 to 5,000</w:t>
            </w:r>
          </w:p>
        </w:tc>
        <w:tc>
          <w:tcPr>
            <w:tcW w:w="1073" w:type="dxa"/>
            <w:shd w:val="clear" w:color="auto" w:fill="auto"/>
            <w:vAlign w:val="center"/>
          </w:tcPr>
          <w:p w:rsidR="000A6A4F" w:rsidRPr="004C1646" w:rsidRDefault="000A6A4F" w:rsidP="007D17CD">
            <w:pPr>
              <w:spacing w:after="0"/>
              <w:jc w:val="both"/>
            </w:pPr>
            <w:r w:rsidRPr="004C1646">
              <w:t>0.28</w:t>
            </w:r>
          </w:p>
        </w:tc>
        <w:tc>
          <w:tcPr>
            <w:tcW w:w="1073" w:type="dxa"/>
            <w:shd w:val="clear" w:color="auto" w:fill="auto"/>
            <w:vAlign w:val="center"/>
          </w:tcPr>
          <w:p w:rsidR="000A6A4F" w:rsidRPr="004C1646" w:rsidRDefault="000A6A4F" w:rsidP="007D17CD">
            <w:pPr>
              <w:spacing w:after="0"/>
              <w:jc w:val="both"/>
            </w:pPr>
            <w:r w:rsidRPr="004C1646">
              <w:t>0.28</w:t>
            </w:r>
          </w:p>
        </w:tc>
        <w:tc>
          <w:tcPr>
            <w:tcW w:w="1073" w:type="dxa"/>
            <w:shd w:val="clear" w:color="auto" w:fill="auto"/>
            <w:vAlign w:val="center"/>
          </w:tcPr>
          <w:p w:rsidR="000A6A4F" w:rsidRPr="004C1646" w:rsidRDefault="000A6A4F" w:rsidP="007D17CD">
            <w:pPr>
              <w:spacing w:after="0"/>
              <w:jc w:val="both"/>
            </w:pPr>
            <w:r w:rsidRPr="004C1646">
              <w:t>0.28</w:t>
            </w:r>
          </w:p>
        </w:tc>
        <w:tc>
          <w:tcPr>
            <w:tcW w:w="1073" w:type="dxa"/>
            <w:shd w:val="clear" w:color="auto" w:fill="auto"/>
            <w:vAlign w:val="center"/>
          </w:tcPr>
          <w:p w:rsidR="000A6A4F" w:rsidRPr="004C1646" w:rsidRDefault="000A6A4F" w:rsidP="007D17CD">
            <w:pPr>
              <w:spacing w:after="0"/>
              <w:jc w:val="both"/>
            </w:pPr>
            <w:r w:rsidRPr="004C1646">
              <w:t>0.28</w:t>
            </w:r>
          </w:p>
        </w:tc>
        <w:tc>
          <w:tcPr>
            <w:tcW w:w="1073" w:type="dxa"/>
            <w:shd w:val="clear" w:color="auto" w:fill="auto"/>
            <w:vAlign w:val="center"/>
          </w:tcPr>
          <w:p w:rsidR="000A6A4F" w:rsidRPr="004C1646" w:rsidRDefault="000A6A4F" w:rsidP="007D17CD">
            <w:pPr>
              <w:spacing w:after="0"/>
              <w:jc w:val="both"/>
            </w:pPr>
            <w:r w:rsidRPr="004C1646">
              <w:t>0.28</w:t>
            </w:r>
          </w:p>
        </w:tc>
        <w:tc>
          <w:tcPr>
            <w:tcW w:w="785" w:type="dxa"/>
            <w:shd w:val="clear" w:color="auto" w:fill="auto"/>
            <w:vAlign w:val="center"/>
          </w:tcPr>
          <w:p w:rsidR="000A6A4F" w:rsidRPr="004C1646" w:rsidRDefault="000A6A4F" w:rsidP="007D17CD">
            <w:pPr>
              <w:spacing w:after="0"/>
              <w:jc w:val="both"/>
              <w:rPr>
                <w:b/>
                <w:bCs/>
              </w:rPr>
            </w:pPr>
            <w:r w:rsidRPr="004C1646">
              <w:rPr>
                <w:b/>
                <w:bCs/>
              </w:rPr>
              <w:t>3502</w:t>
            </w:r>
          </w:p>
        </w:tc>
      </w:tr>
      <w:tr w:rsidR="000A6A4F" w:rsidRPr="004C1646" w:rsidTr="007742C1">
        <w:trPr>
          <w:jc w:val="center"/>
        </w:trPr>
        <w:tc>
          <w:tcPr>
            <w:tcW w:w="2130" w:type="dxa"/>
            <w:shd w:val="clear" w:color="auto" w:fill="auto"/>
            <w:vAlign w:val="center"/>
          </w:tcPr>
          <w:p w:rsidR="000A6A4F" w:rsidRPr="004C1646" w:rsidRDefault="000A6A4F" w:rsidP="007D17CD">
            <w:pPr>
              <w:spacing w:after="0"/>
              <w:jc w:val="both"/>
            </w:pPr>
            <w:r w:rsidRPr="004C1646">
              <w:t>5,000 to 10,000</w:t>
            </w:r>
          </w:p>
        </w:tc>
        <w:tc>
          <w:tcPr>
            <w:tcW w:w="1073" w:type="dxa"/>
            <w:shd w:val="clear" w:color="auto" w:fill="auto"/>
            <w:vAlign w:val="center"/>
          </w:tcPr>
          <w:p w:rsidR="000A6A4F" w:rsidRPr="004C1646" w:rsidRDefault="000A6A4F" w:rsidP="007D17CD">
            <w:pPr>
              <w:spacing w:after="0"/>
              <w:jc w:val="both"/>
            </w:pPr>
            <w:r w:rsidRPr="004C1646">
              <w:t>0.29</w:t>
            </w:r>
          </w:p>
        </w:tc>
        <w:tc>
          <w:tcPr>
            <w:tcW w:w="1073" w:type="dxa"/>
            <w:shd w:val="clear" w:color="auto" w:fill="auto"/>
            <w:vAlign w:val="center"/>
          </w:tcPr>
          <w:p w:rsidR="000A6A4F" w:rsidRPr="004C1646" w:rsidRDefault="000A6A4F" w:rsidP="007D17CD">
            <w:pPr>
              <w:spacing w:after="0"/>
              <w:jc w:val="both"/>
            </w:pPr>
            <w:r w:rsidRPr="004C1646">
              <w:t>0.29</w:t>
            </w:r>
          </w:p>
        </w:tc>
        <w:tc>
          <w:tcPr>
            <w:tcW w:w="1073" w:type="dxa"/>
            <w:shd w:val="clear" w:color="auto" w:fill="auto"/>
            <w:vAlign w:val="center"/>
          </w:tcPr>
          <w:p w:rsidR="000A6A4F" w:rsidRPr="004C1646" w:rsidRDefault="000A6A4F" w:rsidP="007D17CD">
            <w:pPr>
              <w:spacing w:after="0"/>
              <w:jc w:val="both"/>
            </w:pPr>
            <w:r w:rsidRPr="004C1646">
              <w:t>0.29</w:t>
            </w:r>
          </w:p>
        </w:tc>
        <w:tc>
          <w:tcPr>
            <w:tcW w:w="1073" w:type="dxa"/>
            <w:shd w:val="clear" w:color="auto" w:fill="auto"/>
            <w:vAlign w:val="center"/>
          </w:tcPr>
          <w:p w:rsidR="000A6A4F" w:rsidRPr="004C1646" w:rsidRDefault="000A6A4F" w:rsidP="007D17CD">
            <w:pPr>
              <w:spacing w:after="0"/>
              <w:jc w:val="both"/>
            </w:pPr>
            <w:r w:rsidRPr="004C1646">
              <w:t>0.29</w:t>
            </w:r>
          </w:p>
        </w:tc>
        <w:tc>
          <w:tcPr>
            <w:tcW w:w="1073" w:type="dxa"/>
            <w:shd w:val="clear" w:color="auto" w:fill="auto"/>
            <w:vAlign w:val="center"/>
          </w:tcPr>
          <w:p w:rsidR="000A6A4F" w:rsidRPr="004C1646" w:rsidRDefault="000A6A4F" w:rsidP="007D17CD">
            <w:pPr>
              <w:spacing w:after="0"/>
              <w:jc w:val="both"/>
            </w:pPr>
            <w:r w:rsidRPr="004C1646">
              <w:t>0.29</w:t>
            </w:r>
          </w:p>
        </w:tc>
        <w:tc>
          <w:tcPr>
            <w:tcW w:w="785" w:type="dxa"/>
            <w:shd w:val="clear" w:color="auto" w:fill="auto"/>
            <w:vAlign w:val="center"/>
          </w:tcPr>
          <w:p w:rsidR="000A6A4F" w:rsidRPr="004C1646" w:rsidRDefault="000A6A4F" w:rsidP="007D17CD">
            <w:pPr>
              <w:spacing w:after="0"/>
              <w:jc w:val="both"/>
              <w:rPr>
                <w:b/>
                <w:bCs/>
              </w:rPr>
            </w:pPr>
            <w:r w:rsidRPr="004C1646">
              <w:rPr>
                <w:b/>
                <w:bCs/>
              </w:rPr>
              <w:t>2935</w:t>
            </w:r>
          </w:p>
        </w:tc>
      </w:tr>
      <w:tr w:rsidR="000A6A4F" w:rsidRPr="004C1646" w:rsidTr="007742C1">
        <w:trPr>
          <w:jc w:val="center"/>
        </w:trPr>
        <w:tc>
          <w:tcPr>
            <w:tcW w:w="2130" w:type="dxa"/>
            <w:shd w:val="clear" w:color="auto" w:fill="auto"/>
            <w:vAlign w:val="center"/>
          </w:tcPr>
          <w:p w:rsidR="000A6A4F" w:rsidRPr="004C1646" w:rsidRDefault="000A6A4F" w:rsidP="007D17CD">
            <w:pPr>
              <w:spacing w:after="0"/>
              <w:jc w:val="both"/>
            </w:pPr>
            <w:r w:rsidRPr="004C1646">
              <w:t>&gt; 10,000</w:t>
            </w:r>
          </w:p>
        </w:tc>
        <w:tc>
          <w:tcPr>
            <w:tcW w:w="1073" w:type="dxa"/>
            <w:shd w:val="clear" w:color="auto" w:fill="auto"/>
            <w:vAlign w:val="center"/>
          </w:tcPr>
          <w:p w:rsidR="000A6A4F" w:rsidRPr="004C1646" w:rsidRDefault="000A6A4F" w:rsidP="007D17CD">
            <w:pPr>
              <w:spacing w:after="0"/>
              <w:jc w:val="both"/>
            </w:pPr>
            <w:r w:rsidRPr="004C1646">
              <w:t>0.31</w:t>
            </w:r>
          </w:p>
        </w:tc>
        <w:tc>
          <w:tcPr>
            <w:tcW w:w="1073" w:type="dxa"/>
            <w:shd w:val="clear" w:color="auto" w:fill="auto"/>
            <w:vAlign w:val="center"/>
          </w:tcPr>
          <w:p w:rsidR="000A6A4F" w:rsidRPr="004C1646" w:rsidRDefault="000A6A4F" w:rsidP="007D17CD">
            <w:pPr>
              <w:spacing w:after="0"/>
              <w:jc w:val="both"/>
            </w:pPr>
            <w:r w:rsidRPr="004C1646">
              <w:t>0.31</w:t>
            </w:r>
          </w:p>
        </w:tc>
        <w:tc>
          <w:tcPr>
            <w:tcW w:w="1073" w:type="dxa"/>
            <w:shd w:val="clear" w:color="auto" w:fill="auto"/>
            <w:vAlign w:val="center"/>
          </w:tcPr>
          <w:p w:rsidR="000A6A4F" w:rsidRPr="004C1646" w:rsidRDefault="000A6A4F" w:rsidP="007D17CD">
            <w:pPr>
              <w:spacing w:after="0"/>
              <w:jc w:val="both"/>
            </w:pPr>
            <w:r w:rsidRPr="004C1646">
              <w:t>0.31</w:t>
            </w:r>
          </w:p>
        </w:tc>
        <w:tc>
          <w:tcPr>
            <w:tcW w:w="1073" w:type="dxa"/>
            <w:shd w:val="clear" w:color="auto" w:fill="auto"/>
            <w:vAlign w:val="center"/>
          </w:tcPr>
          <w:p w:rsidR="000A6A4F" w:rsidRPr="004C1646" w:rsidRDefault="000A6A4F" w:rsidP="007D17CD">
            <w:pPr>
              <w:spacing w:after="0"/>
              <w:jc w:val="both"/>
            </w:pPr>
            <w:r w:rsidRPr="004C1646">
              <w:t>0.31</w:t>
            </w:r>
          </w:p>
        </w:tc>
        <w:tc>
          <w:tcPr>
            <w:tcW w:w="1073" w:type="dxa"/>
            <w:shd w:val="clear" w:color="auto" w:fill="auto"/>
            <w:vAlign w:val="center"/>
          </w:tcPr>
          <w:p w:rsidR="000A6A4F" w:rsidRPr="004C1646" w:rsidRDefault="000A6A4F" w:rsidP="007D17CD">
            <w:pPr>
              <w:spacing w:after="0"/>
              <w:jc w:val="both"/>
            </w:pPr>
            <w:r w:rsidRPr="004C1646">
              <w:t>0.31</w:t>
            </w:r>
          </w:p>
        </w:tc>
        <w:tc>
          <w:tcPr>
            <w:tcW w:w="785" w:type="dxa"/>
            <w:shd w:val="clear" w:color="auto" w:fill="auto"/>
            <w:vAlign w:val="center"/>
          </w:tcPr>
          <w:p w:rsidR="000A6A4F" w:rsidRPr="004C1646" w:rsidRDefault="000A6A4F" w:rsidP="007D17CD">
            <w:pPr>
              <w:spacing w:after="0"/>
              <w:jc w:val="both"/>
              <w:rPr>
                <w:b/>
                <w:bCs/>
              </w:rPr>
            </w:pPr>
            <w:r w:rsidRPr="004C1646">
              <w:rPr>
                <w:b/>
                <w:bCs/>
              </w:rPr>
              <w:t>955</w:t>
            </w:r>
          </w:p>
        </w:tc>
      </w:tr>
      <w:tr w:rsidR="00DE06BD" w:rsidRPr="004C1646" w:rsidTr="007742C1">
        <w:trPr>
          <w:jc w:val="center"/>
        </w:trPr>
        <w:tc>
          <w:tcPr>
            <w:tcW w:w="8280" w:type="dxa"/>
            <w:gridSpan w:val="7"/>
            <w:tcBorders>
              <w:top w:val="single" w:sz="6" w:space="0" w:color="000000"/>
              <w:bottom w:val="single" w:sz="6" w:space="0" w:color="000000"/>
            </w:tcBorders>
            <w:shd w:val="clear" w:color="auto" w:fill="D9D9D9"/>
          </w:tcPr>
          <w:p w:rsidR="00DE06BD" w:rsidRPr="004C1646" w:rsidRDefault="00DE06BD" w:rsidP="007D17CD">
            <w:pPr>
              <w:spacing w:after="0"/>
              <w:jc w:val="both"/>
              <w:rPr>
                <w:b/>
                <w:bCs/>
              </w:rPr>
            </w:pPr>
            <w:r w:rsidRPr="004C1646">
              <w:rPr>
                <w:b/>
                <w:bCs/>
              </w:rPr>
              <w:t>Urban Form</w:t>
            </w:r>
          </w:p>
        </w:tc>
      </w:tr>
      <w:tr w:rsidR="000A6A4F" w:rsidRPr="004C1646" w:rsidTr="007742C1">
        <w:trPr>
          <w:jc w:val="center"/>
        </w:trPr>
        <w:tc>
          <w:tcPr>
            <w:tcW w:w="2130" w:type="dxa"/>
            <w:tcBorders>
              <w:top w:val="single" w:sz="6" w:space="0" w:color="000000"/>
            </w:tcBorders>
            <w:shd w:val="clear" w:color="auto" w:fill="auto"/>
          </w:tcPr>
          <w:p w:rsidR="000A6A4F" w:rsidRPr="004C1646" w:rsidRDefault="000A6A4F" w:rsidP="007D17CD">
            <w:pPr>
              <w:spacing w:after="0"/>
              <w:jc w:val="both"/>
            </w:pPr>
            <w:r w:rsidRPr="004C1646">
              <w:t>Urban Mixed Type</w:t>
            </w:r>
          </w:p>
        </w:tc>
        <w:tc>
          <w:tcPr>
            <w:tcW w:w="1073" w:type="dxa"/>
            <w:tcBorders>
              <w:top w:val="single" w:sz="6" w:space="0" w:color="000000"/>
            </w:tcBorders>
            <w:shd w:val="clear" w:color="auto" w:fill="auto"/>
            <w:vAlign w:val="center"/>
          </w:tcPr>
          <w:p w:rsidR="000A6A4F" w:rsidRPr="004C1646" w:rsidRDefault="000A6A4F" w:rsidP="007D17CD">
            <w:pPr>
              <w:spacing w:after="0"/>
              <w:jc w:val="both"/>
            </w:pPr>
            <w:r w:rsidRPr="004C1646">
              <w:t>0.30</w:t>
            </w:r>
          </w:p>
        </w:tc>
        <w:tc>
          <w:tcPr>
            <w:tcW w:w="1073" w:type="dxa"/>
            <w:tcBorders>
              <w:top w:val="single" w:sz="6" w:space="0" w:color="000000"/>
            </w:tcBorders>
            <w:shd w:val="clear" w:color="auto" w:fill="auto"/>
            <w:vAlign w:val="center"/>
          </w:tcPr>
          <w:p w:rsidR="000A6A4F" w:rsidRPr="004C1646" w:rsidRDefault="000A6A4F" w:rsidP="007D17CD">
            <w:pPr>
              <w:spacing w:after="0"/>
              <w:jc w:val="both"/>
            </w:pPr>
            <w:r w:rsidRPr="004C1646">
              <w:t>0.30</w:t>
            </w:r>
          </w:p>
        </w:tc>
        <w:tc>
          <w:tcPr>
            <w:tcW w:w="1073" w:type="dxa"/>
            <w:tcBorders>
              <w:top w:val="single" w:sz="6" w:space="0" w:color="000000"/>
            </w:tcBorders>
            <w:shd w:val="clear" w:color="auto" w:fill="auto"/>
            <w:vAlign w:val="center"/>
          </w:tcPr>
          <w:p w:rsidR="000A6A4F" w:rsidRPr="004C1646" w:rsidRDefault="000A6A4F" w:rsidP="007D17CD">
            <w:pPr>
              <w:spacing w:after="0"/>
              <w:jc w:val="both"/>
            </w:pPr>
            <w:r w:rsidRPr="004C1646">
              <w:t>0.30</w:t>
            </w:r>
          </w:p>
        </w:tc>
        <w:tc>
          <w:tcPr>
            <w:tcW w:w="1073" w:type="dxa"/>
            <w:tcBorders>
              <w:top w:val="single" w:sz="6" w:space="0" w:color="000000"/>
            </w:tcBorders>
            <w:shd w:val="clear" w:color="auto" w:fill="auto"/>
            <w:vAlign w:val="center"/>
          </w:tcPr>
          <w:p w:rsidR="000A6A4F" w:rsidRPr="004C1646" w:rsidRDefault="000A6A4F" w:rsidP="007D17CD">
            <w:pPr>
              <w:spacing w:after="0"/>
              <w:jc w:val="both"/>
            </w:pPr>
            <w:r w:rsidRPr="004C1646">
              <w:t>0.30</w:t>
            </w:r>
          </w:p>
        </w:tc>
        <w:tc>
          <w:tcPr>
            <w:tcW w:w="1073" w:type="dxa"/>
            <w:tcBorders>
              <w:top w:val="single" w:sz="6" w:space="0" w:color="000000"/>
            </w:tcBorders>
            <w:shd w:val="clear" w:color="auto" w:fill="auto"/>
            <w:vAlign w:val="center"/>
          </w:tcPr>
          <w:p w:rsidR="000A6A4F" w:rsidRPr="004C1646" w:rsidRDefault="000A6A4F" w:rsidP="007D17CD">
            <w:pPr>
              <w:spacing w:after="0"/>
              <w:jc w:val="both"/>
            </w:pPr>
            <w:r w:rsidRPr="004C1646">
              <w:t>0.30</w:t>
            </w:r>
          </w:p>
        </w:tc>
        <w:tc>
          <w:tcPr>
            <w:tcW w:w="785" w:type="dxa"/>
            <w:tcBorders>
              <w:top w:val="single" w:sz="6" w:space="0" w:color="000000"/>
            </w:tcBorders>
            <w:shd w:val="clear" w:color="auto" w:fill="auto"/>
            <w:vAlign w:val="center"/>
          </w:tcPr>
          <w:p w:rsidR="000A6A4F" w:rsidRPr="004C1646" w:rsidRDefault="000A6A4F" w:rsidP="007D17CD">
            <w:pPr>
              <w:spacing w:after="0"/>
              <w:jc w:val="both"/>
              <w:rPr>
                <w:b/>
                <w:bCs/>
              </w:rPr>
            </w:pPr>
            <w:r w:rsidRPr="004C1646">
              <w:rPr>
                <w:b/>
                <w:bCs/>
              </w:rPr>
              <w:t>2726</w:t>
            </w:r>
          </w:p>
        </w:tc>
      </w:tr>
      <w:tr w:rsidR="000A6A4F" w:rsidRPr="004C1646" w:rsidTr="007742C1">
        <w:trPr>
          <w:jc w:val="center"/>
        </w:trPr>
        <w:tc>
          <w:tcPr>
            <w:tcW w:w="2130" w:type="dxa"/>
            <w:tcBorders>
              <w:top w:val="single" w:sz="6" w:space="0" w:color="000000"/>
            </w:tcBorders>
            <w:shd w:val="clear" w:color="auto" w:fill="auto"/>
          </w:tcPr>
          <w:p w:rsidR="000A6A4F" w:rsidRPr="004C1646" w:rsidRDefault="000A6A4F" w:rsidP="007D17CD">
            <w:pPr>
              <w:spacing w:after="0"/>
              <w:jc w:val="both"/>
            </w:pPr>
            <w:r w:rsidRPr="004C1646">
              <w:t>Other</w:t>
            </w:r>
          </w:p>
        </w:tc>
        <w:tc>
          <w:tcPr>
            <w:tcW w:w="1073" w:type="dxa"/>
            <w:tcBorders>
              <w:top w:val="single" w:sz="6" w:space="0" w:color="000000"/>
            </w:tcBorders>
            <w:shd w:val="clear" w:color="auto" w:fill="auto"/>
            <w:vAlign w:val="center"/>
          </w:tcPr>
          <w:p w:rsidR="000A6A4F" w:rsidRPr="004C1646" w:rsidRDefault="000A6A4F" w:rsidP="007D17CD">
            <w:pPr>
              <w:spacing w:after="0"/>
              <w:jc w:val="both"/>
            </w:pPr>
            <w:r w:rsidRPr="004C1646">
              <w:t>0.28</w:t>
            </w:r>
          </w:p>
        </w:tc>
        <w:tc>
          <w:tcPr>
            <w:tcW w:w="1073" w:type="dxa"/>
            <w:tcBorders>
              <w:top w:val="single" w:sz="6" w:space="0" w:color="000000"/>
            </w:tcBorders>
            <w:shd w:val="clear" w:color="auto" w:fill="auto"/>
            <w:vAlign w:val="center"/>
          </w:tcPr>
          <w:p w:rsidR="000A6A4F" w:rsidRPr="004C1646" w:rsidRDefault="000A6A4F" w:rsidP="007D17CD">
            <w:pPr>
              <w:spacing w:after="0"/>
              <w:jc w:val="both"/>
            </w:pPr>
            <w:r w:rsidRPr="004C1646">
              <w:t>0.28</w:t>
            </w:r>
          </w:p>
        </w:tc>
        <w:tc>
          <w:tcPr>
            <w:tcW w:w="1073" w:type="dxa"/>
            <w:tcBorders>
              <w:top w:val="single" w:sz="6" w:space="0" w:color="000000"/>
            </w:tcBorders>
            <w:shd w:val="clear" w:color="auto" w:fill="auto"/>
            <w:vAlign w:val="center"/>
          </w:tcPr>
          <w:p w:rsidR="000A6A4F" w:rsidRPr="004C1646" w:rsidRDefault="000A6A4F" w:rsidP="007D17CD">
            <w:pPr>
              <w:spacing w:after="0"/>
              <w:jc w:val="both"/>
            </w:pPr>
            <w:r w:rsidRPr="004C1646">
              <w:t>0.28</w:t>
            </w:r>
          </w:p>
        </w:tc>
        <w:tc>
          <w:tcPr>
            <w:tcW w:w="1073" w:type="dxa"/>
            <w:tcBorders>
              <w:top w:val="single" w:sz="6" w:space="0" w:color="000000"/>
            </w:tcBorders>
            <w:shd w:val="clear" w:color="auto" w:fill="auto"/>
            <w:vAlign w:val="center"/>
          </w:tcPr>
          <w:p w:rsidR="000A6A4F" w:rsidRPr="004C1646" w:rsidRDefault="000A6A4F" w:rsidP="007D17CD">
            <w:pPr>
              <w:spacing w:after="0"/>
              <w:jc w:val="both"/>
            </w:pPr>
            <w:r w:rsidRPr="004C1646">
              <w:t>0.28</w:t>
            </w:r>
          </w:p>
        </w:tc>
        <w:tc>
          <w:tcPr>
            <w:tcW w:w="1073" w:type="dxa"/>
            <w:tcBorders>
              <w:top w:val="single" w:sz="6" w:space="0" w:color="000000"/>
            </w:tcBorders>
            <w:shd w:val="clear" w:color="auto" w:fill="auto"/>
            <w:vAlign w:val="center"/>
          </w:tcPr>
          <w:p w:rsidR="000A6A4F" w:rsidRPr="004C1646" w:rsidRDefault="000A6A4F" w:rsidP="007D17CD">
            <w:pPr>
              <w:spacing w:after="0"/>
              <w:jc w:val="both"/>
            </w:pPr>
            <w:r w:rsidRPr="004C1646">
              <w:t>0.28</w:t>
            </w:r>
          </w:p>
        </w:tc>
        <w:tc>
          <w:tcPr>
            <w:tcW w:w="785" w:type="dxa"/>
            <w:tcBorders>
              <w:top w:val="single" w:sz="6" w:space="0" w:color="000000"/>
            </w:tcBorders>
            <w:shd w:val="clear" w:color="auto" w:fill="auto"/>
            <w:vAlign w:val="center"/>
          </w:tcPr>
          <w:p w:rsidR="000A6A4F" w:rsidRPr="004C1646" w:rsidRDefault="000A6A4F" w:rsidP="007D17CD">
            <w:pPr>
              <w:spacing w:after="0"/>
              <w:jc w:val="both"/>
              <w:rPr>
                <w:b/>
                <w:bCs/>
              </w:rPr>
            </w:pPr>
            <w:r w:rsidRPr="004C1646">
              <w:rPr>
                <w:b/>
                <w:bCs/>
              </w:rPr>
              <w:t>7022</w:t>
            </w:r>
          </w:p>
        </w:tc>
      </w:tr>
      <w:tr w:rsidR="00DE06BD" w:rsidRPr="004C1646" w:rsidTr="007742C1">
        <w:trPr>
          <w:jc w:val="center"/>
        </w:trPr>
        <w:tc>
          <w:tcPr>
            <w:tcW w:w="8280" w:type="dxa"/>
            <w:gridSpan w:val="7"/>
            <w:tcBorders>
              <w:top w:val="single" w:sz="6" w:space="0" w:color="000000"/>
              <w:bottom w:val="single" w:sz="6" w:space="0" w:color="000000"/>
            </w:tcBorders>
            <w:shd w:val="clear" w:color="auto" w:fill="D9D9D9"/>
          </w:tcPr>
          <w:p w:rsidR="00DE06BD" w:rsidRPr="004C1646" w:rsidRDefault="00DE06BD" w:rsidP="007D17CD">
            <w:pPr>
              <w:spacing w:after="0"/>
              <w:jc w:val="both"/>
              <w:rPr>
                <w:b/>
                <w:bCs/>
              </w:rPr>
            </w:pPr>
            <w:r w:rsidRPr="004C1646">
              <w:rPr>
                <w:b/>
                <w:bCs/>
              </w:rPr>
              <w:t>Income (Thousand Dollars)</w:t>
            </w:r>
          </w:p>
        </w:tc>
      </w:tr>
      <w:tr w:rsidR="000A6A4F" w:rsidRPr="004C1646" w:rsidTr="007742C1">
        <w:trPr>
          <w:jc w:val="center"/>
        </w:trPr>
        <w:tc>
          <w:tcPr>
            <w:tcW w:w="2130" w:type="dxa"/>
            <w:tcBorders>
              <w:top w:val="single" w:sz="6" w:space="0" w:color="000000"/>
            </w:tcBorders>
            <w:shd w:val="clear" w:color="auto" w:fill="auto"/>
            <w:vAlign w:val="center"/>
          </w:tcPr>
          <w:p w:rsidR="000A6A4F" w:rsidRPr="004C1646" w:rsidRDefault="000A6A4F" w:rsidP="007D17CD">
            <w:pPr>
              <w:spacing w:after="0"/>
              <w:jc w:val="both"/>
            </w:pPr>
            <w:r w:rsidRPr="004C1646">
              <w:t>0 to 40</w:t>
            </w:r>
          </w:p>
        </w:tc>
        <w:tc>
          <w:tcPr>
            <w:tcW w:w="1073" w:type="dxa"/>
            <w:tcBorders>
              <w:top w:val="single" w:sz="6" w:space="0" w:color="000000"/>
            </w:tcBorders>
            <w:shd w:val="clear" w:color="auto" w:fill="auto"/>
            <w:vAlign w:val="center"/>
          </w:tcPr>
          <w:p w:rsidR="000A6A4F" w:rsidRPr="004C1646" w:rsidRDefault="000A6A4F" w:rsidP="007D17CD">
            <w:pPr>
              <w:spacing w:after="0"/>
              <w:jc w:val="both"/>
            </w:pPr>
            <w:r w:rsidRPr="004C1646">
              <w:t>0.33</w:t>
            </w:r>
          </w:p>
        </w:tc>
        <w:tc>
          <w:tcPr>
            <w:tcW w:w="1073" w:type="dxa"/>
            <w:tcBorders>
              <w:top w:val="single" w:sz="6" w:space="0" w:color="000000"/>
            </w:tcBorders>
            <w:shd w:val="clear" w:color="auto" w:fill="auto"/>
            <w:vAlign w:val="center"/>
          </w:tcPr>
          <w:p w:rsidR="000A6A4F" w:rsidRPr="004C1646" w:rsidRDefault="000A6A4F" w:rsidP="007D17CD">
            <w:pPr>
              <w:spacing w:after="0"/>
              <w:jc w:val="both"/>
            </w:pPr>
            <w:r w:rsidRPr="004C1646">
              <w:t>0.33</w:t>
            </w:r>
          </w:p>
        </w:tc>
        <w:tc>
          <w:tcPr>
            <w:tcW w:w="1073" w:type="dxa"/>
            <w:tcBorders>
              <w:top w:val="single" w:sz="6" w:space="0" w:color="000000"/>
            </w:tcBorders>
            <w:shd w:val="clear" w:color="auto" w:fill="auto"/>
            <w:vAlign w:val="center"/>
          </w:tcPr>
          <w:p w:rsidR="000A6A4F" w:rsidRPr="004C1646" w:rsidRDefault="000A6A4F" w:rsidP="007D17CD">
            <w:pPr>
              <w:spacing w:after="0"/>
              <w:jc w:val="both"/>
            </w:pPr>
            <w:r w:rsidRPr="004C1646">
              <w:t>0.33</w:t>
            </w:r>
          </w:p>
        </w:tc>
        <w:tc>
          <w:tcPr>
            <w:tcW w:w="1073" w:type="dxa"/>
            <w:tcBorders>
              <w:top w:val="single" w:sz="6" w:space="0" w:color="000000"/>
            </w:tcBorders>
            <w:shd w:val="clear" w:color="auto" w:fill="auto"/>
            <w:vAlign w:val="center"/>
          </w:tcPr>
          <w:p w:rsidR="000A6A4F" w:rsidRPr="004C1646" w:rsidRDefault="000A6A4F" w:rsidP="007D17CD">
            <w:pPr>
              <w:spacing w:after="0"/>
              <w:jc w:val="both"/>
            </w:pPr>
            <w:r w:rsidRPr="004C1646">
              <w:t>0.32</w:t>
            </w:r>
          </w:p>
        </w:tc>
        <w:tc>
          <w:tcPr>
            <w:tcW w:w="1073" w:type="dxa"/>
            <w:tcBorders>
              <w:top w:val="single" w:sz="6" w:space="0" w:color="000000"/>
            </w:tcBorders>
            <w:shd w:val="clear" w:color="auto" w:fill="auto"/>
            <w:vAlign w:val="center"/>
          </w:tcPr>
          <w:p w:rsidR="000A6A4F" w:rsidRPr="004C1646" w:rsidRDefault="000A6A4F" w:rsidP="007D17CD">
            <w:pPr>
              <w:spacing w:after="0"/>
              <w:jc w:val="both"/>
            </w:pPr>
            <w:r w:rsidRPr="004C1646">
              <w:t>0.32</w:t>
            </w:r>
          </w:p>
        </w:tc>
        <w:tc>
          <w:tcPr>
            <w:tcW w:w="785" w:type="dxa"/>
            <w:tcBorders>
              <w:top w:val="single" w:sz="6" w:space="0" w:color="000000"/>
            </w:tcBorders>
            <w:shd w:val="clear" w:color="auto" w:fill="auto"/>
            <w:vAlign w:val="center"/>
          </w:tcPr>
          <w:p w:rsidR="000A6A4F" w:rsidRPr="004C1646" w:rsidRDefault="000A6A4F" w:rsidP="007D17CD">
            <w:pPr>
              <w:spacing w:after="0"/>
              <w:jc w:val="both"/>
              <w:rPr>
                <w:b/>
                <w:bCs/>
              </w:rPr>
            </w:pPr>
            <w:r w:rsidRPr="004C1646">
              <w:rPr>
                <w:b/>
                <w:bCs/>
              </w:rPr>
              <w:t>3246</w:t>
            </w:r>
          </w:p>
        </w:tc>
      </w:tr>
      <w:tr w:rsidR="000A6A4F" w:rsidRPr="004C1646" w:rsidTr="007742C1">
        <w:trPr>
          <w:jc w:val="center"/>
        </w:trPr>
        <w:tc>
          <w:tcPr>
            <w:tcW w:w="2130" w:type="dxa"/>
            <w:shd w:val="clear" w:color="auto" w:fill="auto"/>
            <w:vAlign w:val="center"/>
          </w:tcPr>
          <w:p w:rsidR="000A6A4F" w:rsidRPr="004C1646" w:rsidRDefault="000A6A4F" w:rsidP="007D17CD">
            <w:pPr>
              <w:spacing w:after="0"/>
              <w:jc w:val="both"/>
            </w:pPr>
            <w:r w:rsidRPr="004C1646">
              <w:t>40 to 80</w:t>
            </w:r>
          </w:p>
        </w:tc>
        <w:tc>
          <w:tcPr>
            <w:tcW w:w="1073" w:type="dxa"/>
            <w:shd w:val="clear" w:color="auto" w:fill="auto"/>
            <w:vAlign w:val="center"/>
          </w:tcPr>
          <w:p w:rsidR="000A6A4F" w:rsidRPr="004C1646" w:rsidRDefault="000A6A4F" w:rsidP="007D17CD">
            <w:pPr>
              <w:spacing w:after="0"/>
              <w:jc w:val="both"/>
            </w:pPr>
            <w:r w:rsidRPr="004C1646">
              <w:t>0.28</w:t>
            </w:r>
          </w:p>
        </w:tc>
        <w:tc>
          <w:tcPr>
            <w:tcW w:w="1073" w:type="dxa"/>
            <w:shd w:val="clear" w:color="auto" w:fill="auto"/>
            <w:vAlign w:val="center"/>
          </w:tcPr>
          <w:p w:rsidR="000A6A4F" w:rsidRPr="004C1646" w:rsidRDefault="000A6A4F" w:rsidP="007D17CD">
            <w:pPr>
              <w:spacing w:after="0"/>
              <w:jc w:val="both"/>
            </w:pPr>
            <w:r w:rsidRPr="004C1646">
              <w:t>0.28</w:t>
            </w:r>
          </w:p>
        </w:tc>
        <w:tc>
          <w:tcPr>
            <w:tcW w:w="1073" w:type="dxa"/>
            <w:shd w:val="clear" w:color="auto" w:fill="auto"/>
            <w:vAlign w:val="center"/>
          </w:tcPr>
          <w:p w:rsidR="000A6A4F" w:rsidRPr="004C1646" w:rsidRDefault="000A6A4F" w:rsidP="007D17CD">
            <w:pPr>
              <w:spacing w:after="0"/>
              <w:jc w:val="both"/>
            </w:pPr>
            <w:r w:rsidRPr="004C1646">
              <w:t>0.28</w:t>
            </w:r>
          </w:p>
        </w:tc>
        <w:tc>
          <w:tcPr>
            <w:tcW w:w="1073" w:type="dxa"/>
            <w:shd w:val="clear" w:color="auto" w:fill="auto"/>
            <w:vAlign w:val="center"/>
          </w:tcPr>
          <w:p w:rsidR="000A6A4F" w:rsidRPr="004C1646" w:rsidRDefault="000A6A4F" w:rsidP="007D17CD">
            <w:pPr>
              <w:spacing w:after="0"/>
              <w:jc w:val="both"/>
            </w:pPr>
            <w:r w:rsidRPr="004C1646">
              <w:t>0.28</w:t>
            </w:r>
          </w:p>
        </w:tc>
        <w:tc>
          <w:tcPr>
            <w:tcW w:w="1073" w:type="dxa"/>
            <w:shd w:val="clear" w:color="auto" w:fill="auto"/>
            <w:vAlign w:val="center"/>
          </w:tcPr>
          <w:p w:rsidR="000A6A4F" w:rsidRPr="004C1646" w:rsidRDefault="000A6A4F" w:rsidP="007D17CD">
            <w:pPr>
              <w:spacing w:after="0"/>
              <w:jc w:val="both"/>
            </w:pPr>
            <w:r w:rsidRPr="004C1646">
              <w:t>0.28</w:t>
            </w:r>
          </w:p>
        </w:tc>
        <w:tc>
          <w:tcPr>
            <w:tcW w:w="785" w:type="dxa"/>
            <w:shd w:val="clear" w:color="auto" w:fill="auto"/>
            <w:vAlign w:val="center"/>
          </w:tcPr>
          <w:p w:rsidR="000A6A4F" w:rsidRPr="004C1646" w:rsidRDefault="000A6A4F" w:rsidP="007D17CD">
            <w:pPr>
              <w:spacing w:after="0"/>
              <w:jc w:val="both"/>
              <w:rPr>
                <w:b/>
                <w:bCs/>
              </w:rPr>
            </w:pPr>
            <w:r w:rsidRPr="004C1646">
              <w:rPr>
                <w:b/>
                <w:bCs/>
              </w:rPr>
              <w:t>3590</w:t>
            </w:r>
          </w:p>
        </w:tc>
      </w:tr>
      <w:tr w:rsidR="000A6A4F" w:rsidRPr="004C1646" w:rsidTr="007742C1">
        <w:trPr>
          <w:jc w:val="center"/>
        </w:trPr>
        <w:tc>
          <w:tcPr>
            <w:tcW w:w="2130" w:type="dxa"/>
            <w:shd w:val="clear" w:color="auto" w:fill="auto"/>
            <w:vAlign w:val="center"/>
          </w:tcPr>
          <w:p w:rsidR="000A6A4F" w:rsidRPr="004C1646" w:rsidRDefault="000A6A4F" w:rsidP="007D17CD">
            <w:pPr>
              <w:spacing w:after="0"/>
              <w:jc w:val="both"/>
              <w:rPr>
                <w:b/>
                <w:bCs/>
              </w:rPr>
            </w:pPr>
            <w:r w:rsidRPr="004C1646">
              <w:rPr>
                <w:b/>
                <w:bCs/>
              </w:rPr>
              <w:t>80 Plus</w:t>
            </w:r>
          </w:p>
        </w:tc>
        <w:tc>
          <w:tcPr>
            <w:tcW w:w="1073" w:type="dxa"/>
            <w:shd w:val="clear" w:color="auto" w:fill="auto"/>
            <w:vAlign w:val="center"/>
          </w:tcPr>
          <w:p w:rsidR="000A6A4F" w:rsidRPr="004C1646" w:rsidRDefault="000A6A4F" w:rsidP="007D17CD">
            <w:pPr>
              <w:spacing w:after="0"/>
              <w:jc w:val="both"/>
              <w:rPr>
                <w:b/>
                <w:bCs/>
              </w:rPr>
            </w:pPr>
            <w:r w:rsidRPr="004C1646">
              <w:rPr>
                <w:b/>
                <w:bCs/>
              </w:rPr>
              <w:t>0.27</w:t>
            </w:r>
          </w:p>
        </w:tc>
        <w:tc>
          <w:tcPr>
            <w:tcW w:w="1073" w:type="dxa"/>
            <w:shd w:val="clear" w:color="auto" w:fill="auto"/>
            <w:vAlign w:val="center"/>
          </w:tcPr>
          <w:p w:rsidR="000A6A4F" w:rsidRPr="004C1646" w:rsidRDefault="000A6A4F" w:rsidP="007D17CD">
            <w:pPr>
              <w:spacing w:after="0"/>
              <w:jc w:val="both"/>
              <w:rPr>
                <w:b/>
                <w:bCs/>
              </w:rPr>
            </w:pPr>
            <w:r w:rsidRPr="004C1646">
              <w:rPr>
                <w:b/>
                <w:bCs/>
              </w:rPr>
              <w:t>0.27</w:t>
            </w:r>
          </w:p>
        </w:tc>
        <w:tc>
          <w:tcPr>
            <w:tcW w:w="1073" w:type="dxa"/>
            <w:shd w:val="clear" w:color="auto" w:fill="auto"/>
            <w:vAlign w:val="center"/>
          </w:tcPr>
          <w:p w:rsidR="000A6A4F" w:rsidRPr="004C1646" w:rsidRDefault="000A6A4F" w:rsidP="007D17CD">
            <w:pPr>
              <w:spacing w:after="0"/>
              <w:jc w:val="both"/>
              <w:rPr>
                <w:b/>
                <w:bCs/>
              </w:rPr>
            </w:pPr>
            <w:r w:rsidRPr="004C1646">
              <w:rPr>
                <w:b/>
                <w:bCs/>
              </w:rPr>
              <w:t>0.27</w:t>
            </w:r>
          </w:p>
        </w:tc>
        <w:tc>
          <w:tcPr>
            <w:tcW w:w="1073" w:type="dxa"/>
            <w:shd w:val="clear" w:color="auto" w:fill="auto"/>
            <w:vAlign w:val="center"/>
          </w:tcPr>
          <w:p w:rsidR="000A6A4F" w:rsidRPr="004C1646" w:rsidRDefault="000A6A4F" w:rsidP="007D17CD">
            <w:pPr>
              <w:spacing w:after="0"/>
              <w:jc w:val="both"/>
              <w:rPr>
                <w:b/>
                <w:bCs/>
              </w:rPr>
            </w:pPr>
            <w:r w:rsidRPr="004C1646">
              <w:rPr>
                <w:b/>
                <w:bCs/>
              </w:rPr>
              <w:t>0.27</w:t>
            </w:r>
          </w:p>
        </w:tc>
        <w:tc>
          <w:tcPr>
            <w:tcW w:w="1073" w:type="dxa"/>
            <w:shd w:val="clear" w:color="auto" w:fill="auto"/>
            <w:vAlign w:val="center"/>
          </w:tcPr>
          <w:p w:rsidR="000A6A4F" w:rsidRPr="004C1646" w:rsidRDefault="000A6A4F" w:rsidP="007D17CD">
            <w:pPr>
              <w:spacing w:after="0"/>
              <w:jc w:val="both"/>
              <w:rPr>
                <w:b/>
                <w:bCs/>
              </w:rPr>
            </w:pPr>
            <w:r w:rsidRPr="004C1646">
              <w:rPr>
                <w:b/>
                <w:bCs/>
              </w:rPr>
              <w:t>0.27</w:t>
            </w:r>
          </w:p>
        </w:tc>
        <w:tc>
          <w:tcPr>
            <w:tcW w:w="785" w:type="dxa"/>
            <w:shd w:val="clear" w:color="auto" w:fill="auto"/>
            <w:vAlign w:val="center"/>
          </w:tcPr>
          <w:p w:rsidR="000A6A4F" w:rsidRPr="004C1646" w:rsidRDefault="000A6A4F" w:rsidP="007D17CD">
            <w:pPr>
              <w:spacing w:after="0"/>
              <w:jc w:val="both"/>
              <w:rPr>
                <w:b/>
                <w:bCs/>
              </w:rPr>
            </w:pPr>
            <w:r w:rsidRPr="004C1646">
              <w:rPr>
                <w:b/>
                <w:bCs/>
              </w:rPr>
              <w:t>2912</w:t>
            </w:r>
          </w:p>
        </w:tc>
      </w:tr>
    </w:tbl>
    <w:p w:rsidR="00AD60FB" w:rsidRDefault="00AD60FB" w:rsidP="0085096A">
      <w:pPr>
        <w:spacing w:after="120"/>
        <w:jc w:val="both"/>
      </w:pPr>
    </w:p>
    <w:p w:rsidR="003A734B" w:rsidRDefault="003A734B" w:rsidP="0085096A">
      <w:pPr>
        <w:jc w:val="both"/>
      </w:pPr>
      <w:r>
        <w:t xml:space="preserve">There is </w:t>
      </w:r>
      <w:r w:rsidR="00517200">
        <w:t xml:space="preserve">a small </w:t>
      </w:r>
      <w:r w:rsidR="000A61C1">
        <w:t>increase</w:t>
      </w:r>
      <w:r w:rsidR="00517200">
        <w:t xml:space="preserve"> in</w:t>
      </w:r>
      <w:r>
        <w:t xml:space="preserve"> income elasticity </w:t>
      </w:r>
      <w:r w:rsidR="000A61C1">
        <w:t>as population density increases</w:t>
      </w:r>
      <w:r>
        <w:t>.</w:t>
      </w:r>
    </w:p>
    <w:p w:rsidR="003A734B" w:rsidRDefault="003A734B" w:rsidP="0085096A">
      <w:pPr>
        <w:jc w:val="both"/>
      </w:pPr>
      <w:r>
        <w:t xml:space="preserve">These income elasticity estimates are </w:t>
      </w:r>
      <w:r w:rsidR="000A61C1">
        <w:t>lower</w:t>
      </w:r>
      <w:r w:rsidR="00552253">
        <w:t>, but not greatly so,</w:t>
      </w:r>
      <w:r w:rsidR="000A61C1">
        <w:t xml:space="preserve"> than</w:t>
      </w:r>
      <w:r>
        <w:t xml:space="preserve"> the range of income elasticities (0.35 – 0.37) computed previously by </w:t>
      </w:r>
      <w:proofErr w:type="spellStart"/>
      <w:r>
        <w:t>Pickrell</w:t>
      </w:r>
      <w:proofErr w:type="spellEnd"/>
      <w:r>
        <w:t xml:space="preserve"> and </w:t>
      </w:r>
      <w:proofErr w:type="spellStart"/>
      <w:r>
        <w:t>Schimek</w:t>
      </w:r>
      <w:proofErr w:type="spellEnd"/>
      <w:r>
        <w:t xml:space="preserve"> from 1995 NPTS data.</w:t>
      </w:r>
      <w:r>
        <w:rPr>
          <w:rStyle w:val="FootnoteReference"/>
        </w:rPr>
        <w:footnoteReference w:id="43"/>
      </w:r>
    </w:p>
    <w:p w:rsidR="00BE60DC" w:rsidRDefault="002A3666" w:rsidP="0085096A">
      <w:pPr>
        <w:jc w:val="both"/>
      </w:pPr>
      <w:r>
        <w:t xml:space="preserve">Table </w:t>
      </w:r>
      <w:r w:rsidR="001C4A4A">
        <w:t>83</w:t>
      </w:r>
      <w:r>
        <w:t xml:space="preserve"> shows elasticity estimates of non</w:t>
      </w:r>
      <w:r w:rsidR="00055137">
        <w:t>-</w:t>
      </w:r>
      <w:r>
        <w:t xml:space="preserve">metropolitan household DVMT with respect to household income to be </w:t>
      </w:r>
      <w:r w:rsidR="003A734B">
        <w:t>close to the estimat</w:t>
      </w:r>
      <w:r w:rsidR="007D17CD">
        <w:t>es for metropolitan households.</w:t>
      </w:r>
    </w:p>
    <w:p w:rsidR="00C06E6B" w:rsidRDefault="00C06E6B" w:rsidP="0085096A">
      <w:pPr>
        <w:jc w:val="both"/>
      </w:pPr>
    </w:p>
    <w:p w:rsidR="006F66F3" w:rsidRDefault="00DE06BD" w:rsidP="006F66F3">
      <w:pPr>
        <w:pStyle w:val="Caption"/>
        <w:jc w:val="center"/>
      </w:pPr>
      <w:r>
        <w:rPr>
          <w:szCs w:val="24"/>
        </w:rPr>
        <w:br w:type="page"/>
      </w:r>
      <w:bookmarkStart w:id="279" w:name="_Toc438378004"/>
      <w:r w:rsidR="006F66F3">
        <w:lastRenderedPageBreak/>
        <w:t xml:space="preserve">Table </w:t>
      </w:r>
      <w:fldSimple w:instr=" SEQ Table \* ARABIC ">
        <w:r w:rsidR="00022C4E">
          <w:rPr>
            <w:noProof/>
          </w:rPr>
          <w:t>83</w:t>
        </w:r>
      </w:fldSimple>
      <w:r w:rsidR="006F66F3">
        <w:t>. Income Elasticity of Non-Metropolitan Household DVMT: 10% to 50% Increases in Household Income</w:t>
      </w:r>
      <w:bookmarkEnd w:id="279"/>
    </w:p>
    <w:tbl>
      <w:tblPr>
        <w:tblW w:w="8280"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1E0" w:firstRow="1" w:lastRow="1" w:firstColumn="1" w:lastColumn="1" w:noHBand="0" w:noVBand="0"/>
      </w:tblPr>
      <w:tblGrid>
        <w:gridCol w:w="2130"/>
        <w:gridCol w:w="1073"/>
        <w:gridCol w:w="1073"/>
        <w:gridCol w:w="1073"/>
        <w:gridCol w:w="1073"/>
        <w:gridCol w:w="1073"/>
        <w:gridCol w:w="785"/>
      </w:tblGrid>
      <w:tr w:rsidR="000A6A4F" w:rsidRPr="004C1646" w:rsidTr="007742C1">
        <w:trPr>
          <w:jc w:val="center"/>
        </w:trPr>
        <w:tc>
          <w:tcPr>
            <w:tcW w:w="2130" w:type="dxa"/>
            <w:tcBorders>
              <w:top w:val="single" w:sz="6" w:space="0" w:color="000000"/>
              <w:bottom w:val="single" w:sz="6" w:space="0" w:color="000000"/>
            </w:tcBorders>
            <w:shd w:val="clear" w:color="auto" w:fill="FFFFFF"/>
          </w:tcPr>
          <w:p w:rsidR="000A6A4F" w:rsidRPr="004C1646" w:rsidRDefault="000A6A4F" w:rsidP="007D17CD">
            <w:pPr>
              <w:spacing w:after="0"/>
              <w:jc w:val="both"/>
              <w:rPr>
                <w:b/>
              </w:rPr>
            </w:pPr>
          </w:p>
        </w:tc>
        <w:tc>
          <w:tcPr>
            <w:tcW w:w="1073" w:type="dxa"/>
            <w:tcBorders>
              <w:top w:val="single" w:sz="6" w:space="0" w:color="000000"/>
              <w:bottom w:val="single" w:sz="6" w:space="0" w:color="000000"/>
            </w:tcBorders>
            <w:shd w:val="clear" w:color="auto" w:fill="FFFFFF"/>
          </w:tcPr>
          <w:p w:rsidR="000A6A4F" w:rsidRPr="004C1646" w:rsidRDefault="000A6A4F" w:rsidP="007D17CD">
            <w:pPr>
              <w:spacing w:after="0"/>
              <w:jc w:val="both"/>
              <w:rPr>
                <w:b/>
              </w:rPr>
            </w:pPr>
            <w:r w:rsidRPr="004C1646">
              <w:rPr>
                <w:b/>
              </w:rPr>
              <w:t>10% Income Change</w:t>
            </w:r>
          </w:p>
        </w:tc>
        <w:tc>
          <w:tcPr>
            <w:tcW w:w="1073" w:type="dxa"/>
            <w:tcBorders>
              <w:top w:val="single" w:sz="6" w:space="0" w:color="000000"/>
              <w:bottom w:val="single" w:sz="6" w:space="0" w:color="000000"/>
            </w:tcBorders>
            <w:shd w:val="clear" w:color="auto" w:fill="FFFFFF"/>
            <w:vAlign w:val="bottom"/>
          </w:tcPr>
          <w:p w:rsidR="000A6A4F" w:rsidRPr="004C1646" w:rsidRDefault="000A6A4F" w:rsidP="007D17CD">
            <w:pPr>
              <w:spacing w:after="0"/>
              <w:jc w:val="both"/>
              <w:rPr>
                <w:b/>
              </w:rPr>
            </w:pPr>
            <w:r w:rsidRPr="004C1646">
              <w:rPr>
                <w:b/>
              </w:rPr>
              <w:t>20% Income Change</w:t>
            </w:r>
          </w:p>
        </w:tc>
        <w:tc>
          <w:tcPr>
            <w:tcW w:w="1073" w:type="dxa"/>
            <w:tcBorders>
              <w:top w:val="single" w:sz="6" w:space="0" w:color="000000"/>
              <w:bottom w:val="single" w:sz="6" w:space="0" w:color="000000"/>
            </w:tcBorders>
            <w:shd w:val="clear" w:color="auto" w:fill="FFFFFF"/>
          </w:tcPr>
          <w:p w:rsidR="000A6A4F" w:rsidRPr="004C1646" w:rsidRDefault="000A6A4F" w:rsidP="007D17CD">
            <w:pPr>
              <w:spacing w:after="0"/>
              <w:jc w:val="both"/>
              <w:rPr>
                <w:b/>
              </w:rPr>
            </w:pPr>
            <w:r w:rsidRPr="004C1646">
              <w:rPr>
                <w:b/>
              </w:rPr>
              <w:t>30% Income Change</w:t>
            </w:r>
          </w:p>
        </w:tc>
        <w:tc>
          <w:tcPr>
            <w:tcW w:w="1073" w:type="dxa"/>
            <w:tcBorders>
              <w:top w:val="single" w:sz="6" w:space="0" w:color="000000"/>
              <w:bottom w:val="single" w:sz="6" w:space="0" w:color="000000"/>
            </w:tcBorders>
            <w:shd w:val="clear" w:color="auto" w:fill="FFFFFF"/>
          </w:tcPr>
          <w:p w:rsidR="000A6A4F" w:rsidRPr="004C1646" w:rsidRDefault="000A6A4F" w:rsidP="007D17CD">
            <w:pPr>
              <w:spacing w:after="0"/>
              <w:jc w:val="both"/>
              <w:rPr>
                <w:b/>
              </w:rPr>
            </w:pPr>
            <w:r w:rsidRPr="004C1646">
              <w:rPr>
                <w:b/>
              </w:rPr>
              <w:t>40% Income Change</w:t>
            </w:r>
          </w:p>
        </w:tc>
        <w:tc>
          <w:tcPr>
            <w:tcW w:w="1073" w:type="dxa"/>
            <w:tcBorders>
              <w:top w:val="single" w:sz="6" w:space="0" w:color="000000"/>
              <w:bottom w:val="single" w:sz="6" w:space="0" w:color="000000"/>
            </w:tcBorders>
            <w:shd w:val="clear" w:color="auto" w:fill="FFFFFF"/>
          </w:tcPr>
          <w:p w:rsidR="000A6A4F" w:rsidRPr="004C1646" w:rsidRDefault="000A6A4F" w:rsidP="007D17CD">
            <w:pPr>
              <w:spacing w:after="0"/>
              <w:jc w:val="both"/>
            </w:pPr>
            <w:r w:rsidRPr="004C1646">
              <w:rPr>
                <w:b/>
              </w:rPr>
              <w:t>50% Income Change</w:t>
            </w:r>
          </w:p>
        </w:tc>
        <w:tc>
          <w:tcPr>
            <w:tcW w:w="785" w:type="dxa"/>
            <w:tcBorders>
              <w:top w:val="single" w:sz="6" w:space="0" w:color="000000"/>
              <w:bottom w:val="single" w:sz="6" w:space="0" w:color="000000"/>
            </w:tcBorders>
            <w:shd w:val="clear" w:color="auto" w:fill="FFFFFF"/>
            <w:vAlign w:val="bottom"/>
          </w:tcPr>
          <w:p w:rsidR="000A6A4F" w:rsidRPr="004C1646" w:rsidRDefault="000A6A4F" w:rsidP="007D17CD">
            <w:pPr>
              <w:spacing w:after="0"/>
              <w:jc w:val="both"/>
              <w:rPr>
                <w:b/>
                <w:bCs/>
              </w:rPr>
            </w:pPr>
            <w:r w:rsidRPr="004C1646">
              <w:rPr>
                <w:b/>
                <w:bCs/>
              </w:rPr>
              <w:t>N</w:t>
            </w:r>
          </w:p>
        </w:tc>
      </w:tr>
      <w:tr w:rsidR="00DE06BD" w:rsidRPr="004C1646" w:rsidTr="007742C1">
        <w:trPr>
          <w:jc w:val="center"/>
        </w:trPr>
        <w:tc>
          <w:tcPr>
            <w:tcW w:w="8280" w:type="dxa"/>
            <w:gridSpan w:val="7"/>
            <w:tcBorders>
              <w:top w:val="single" w:sz="6" w:space="0" w:color="000000"/>
              <w:bottom w:val="single" w:sz="6" w:space="0" w:color="000000"/>
            </w:tcBorders>
            <w:shd w:val="clear" w:color="auto" w:fill="D9D9D9"/>
          </w:tcPr>
          <w:p w:rsidR="00DE06BD" w:rsidRPr="004C1646" w:rsidRDefault="00DE06BD" w:rsidP="007D17CD">
            <w:pPr>
              <w:spacing w:after="0"/>
              <w:jc w:val="both"/>
              <w:rPr>
                <w:b/>
                <w:bCs/>
              </w:rPr>
            </w:pPr>
            <w:r w:rsidRPr="004C1646">
              <w:rPr>
                <w:b/>
                <w:bCs/>
              </w:rPr>
              <w:t>Overall</w:t>
            </w:r>
          </w:p>
        </w:tc>
      </w:tr>
      <w:tr w:rsidR="000A6A4F" w:rsidRPr="004C1646" w:rsidTr="007742C1">
        <w:trPr>
          <w:jc w:val="center"/>
        </w:trPr>
        <w:tc>
          <w:tcPr>
            <w:tcW w:w="2130" w:type="dxa"/>
            <w:tcBorders>
              <w:top w:val="single" w:sz="6" w:space="0" w:color="000000"/>
            </w:tcBorders>
            <w:shd w:val="clear" w:color="auto" w:fill="auto"/>
          </w:tcPr>
          <w:p w:rsidR="000A6A4F" w:rsidRPr="004C1646" w:rsidRDefault="000A6A4F" w:rsidP="007D17CD">
            <w:pPr>
              <w:spacing w:after="0"/>
              <w:jc w:val="both"/>
              <w:rPr>
                <w:b/>
              </w:rPr>
            </w:pPr>
          </w:p>
        </w:tc>
        <w:tc>
          <w:tcPr>
            <w:tcW w:w="1073" w:type="dxa"/>
            <w:tcBorders>
              <w:top w:val="single" w:sz="6" w:space="0" w:color="000000"/>
            </w:tcBorders>
            <w:shd w:val="clear" w:color="auto" w:fill="auto"/>
            <w:vAlign w:val="center"/>
          </w:tcPr>
          <w:p w:rsidR="000A6A4F" w:rsidRPr="004C1646" w:rsidRDefault="000A6A4F" w:rsidP="007D17CD">
            <w:pPr>
              <w:spacing w:after="0"/>
              <w:jc w:val="both"/>
            </w:pPr>
            <w:r w:rsidRPr="004C1646">
              <w:t>0.28</w:t>
            </w:r>
          </w:p>
        </w:tc>
        <w:tc>
          <w:tcPr>
            <w:tcW w:w="1073" w:type="dxa"/>
            <w:tcBorders>
              <w:top w:val="single" w:sz="6" w:space="0" w:color="000000"/>
            </w:tcBorders>
            <w:shd w:val="clear" w:color="auto" w:fill="auto"/>
            <w:vAlign w:val="center"/>
          </w:tcPr>
          <w:p w:rsidR="000A6A4F" w:rsidRPr="004C1646" w:rsidRDefault="000A6A4F" w:rsidP="007D17CD">
            <w:pPr>
              <w:spacing w:after="0"/>
              <w:jc w:val="both"/>
            </w:pPr>
            <w:r w:rsidRPr="004C1646">
              <w:t>0.28</w:t>
            </w:r>
          </w:p>
        </w:tc>
        <w:tc>
          <w:tcPr>
            <w:tcW w:w="1073" w:type="dxa"/>
            <w:tcBorders>
              <w:top w:val="single" w:sz="6" w:space="0" w:color="000000"/>
            </w:tcBorders>
            <w:shd w:val="clear" w:color="auto" w:fill="auto"/>
            <w:vAlign w:val="center"/>
          </w:tcPr>
          <w:p w:rsidR="000A6A4F" w:rsidRPr="004C1646" w:rsidRDefault="000A6A4F" w:rsidP="007D17CD">
            <w:pPr>
              <w:spacing w:after="0"/>
              <w:jc w:val="both"/>
            </w:pPr>
            <w:r w:rsidRPr="004C1646">
              <w:t>0.28</w:t>
            </w:r>
          </w:p>
        </w:tc>
        <w:tc>
          <w:tcPr>
            <w:tcW w:w="1073" w:type="dxa"/>
            <w:tcBorders>
              <w:top w:val="single" w:sz="6" w:space="0" w:color="000000"/>
            </w:tcBorders>
            <w:shd w:val="clear" w:color="auto" w:fill="auto"/>
            <w:vAlign w:val="center"/>
          </w:tcPr>
          <w:p w:rsidR="000A6A4F" w:rsidRPr="004C1646" w:rsidRDefault="000A6A4F" w:rsidP="007D17CD">
            <w:pPr>
              <w:spacing w:after="0"/>
              <w:jc w:val="both"/>
            </w:pPr>
            <w:r w:rsidRPr="004C1646">
              <w:t>0.28</w:t>
            </w:r>
          </w:p>
        </w:tc>
        <w:tc>
          <w:tcPr>
            <w:tcW w:w="1073" w:type="dxa"/>
            <w:tcBorders>
              <w:top w:val="single" w:sz="6" w:space="0" w:color="000000"/>
            </w:tcBorders>
            <w:shd w:val="clear" w:color="auto" w:fill="auto"/>
            <w:vAlign w:val="center"/>
          </w:tcPr>
          <w:p w:rsidR="000A6A4F" w:rsidRPr="004C1646" w:rsidRDefault="000A6A4F" w:rsidP="007D17CD">
            <w:pPr>
              <w:spacing w:after="0"/>
              <w:jc w:val="both"/>
            </w:pPr>
            <w:r w:rsidRPr="004C1646">
              <w:t>0.28</w:t>
            </w:r>
          </w:p>
        </w:tc>
        <w:tc>
          <w:tcPr>
            <w:tcW w:w="785" w:type="dxa"/>
            <w:tcBorders>
              <w:top w:val="single" w:sz="6" w:space="0" w:color="000000"/>
            </w:tcBorders>
            <w:shd w:val="clear" w:color="auto" w:fill="auto"/>
            <w:vAlign w:val="bottom"/>
          </w:tcPr>
          <w:p w:rsidR="000A6A4F" w:rsidRPr="004C1646" w:rsidRDefault="00664A95" w:rsidP="007D17CD">
            <w:pPr>
              <w:spacing w:after="0"/>
              <w:jc w:val="both"/>
              <w:rPr>
                <w:b/>
                <w:bCs/>
              </w:rPr>
            </w:pPr>
            <w:r w:rsidRPr="004C1646">
              <w:rPr>
                <w:b/>
                <w:bCs/>
              </w:rPr>
              <w:t>9312</w:t>
            </w:r>
          </w:p>
        </w:tc>
      </w:tr>
      <w:tr w:rsidR="00DE06BD" w:rsidRPr="004C1646" w:rsidTr="007742C1">
        <w:trPr>
          <w:jc w:val="center"/>
        </w:trPr>
        <w:tc>
          <w:tcPr>
            <w:tcW w:w="8280" w:type="dxa"/>
            <w:gridSpan w:val="7"/>
            <w:tcBorders>
              <w:top w:val="single" w:sz="6" w:space="0" w:color="000000"/>
              <w:bottom w:val="single" w:sz="6" w:space="0" w:color="000000"/>
            </w:tcBorders>
            <w:shd w:val="clear" w:color="auto" w:fill="D9D9D9"/>
          </w:tcPr>
          <w:p w:rsidR="00DE06BD" w:rsidRPr="004C1646" w:rsidRDefault="00DE06BD" w:rsidP="007D17CD">
            <w:pPr>
              <w:spacing w:after="0"/>
              <w:jc w:val="both"/>
              <w:rPr>
                <w:b/>
                <w:bCs/>
              </w:rPr>
            </w:pPr>
            <w:r w:rsidRPr="004C1646">
              <w:rPr>
                <w:b/>
                <w:bCs/>
              </w:rPr>
              <w:t>Density (Population/ Square Mile)</w:t>
            </w:r>
          </w:p>
        </w:tc>
      </w:tr>
      <w:tr w:rsidR="000A6A4F" w:rsidRPr="004C1646" w:rsidTr="007742C1">
        <w:trPr>
          <w:jc w:val="center"/>
        </w:trPr>
        <w:tc>
          <w:tcPr>
            <w:tcW w:w="2130" w:type="dxa"/>
            <w:tcBorders>
              <w:top w:val="single" w:sz="6" w:space="0" w:color="000000"/>
            </w:tcBorders>
            <w:shd w:val="clear" w:color="auto" w:fill="auto"/>
            <w:vAlign w:val="center"/>
          </w:tcPr>
          <w:p w:rsidR="000A6A4F" w:rsidRPr="004C1646" w:rsidRDefault="000A6A4F" w:rsidP="007D17CD">
            <w:pPr>
              <w:spacing w:after="0"/>
              <w:jc w:val="both"/>
            </w:pPr>
            <w:r w:rsidRPr="004C1646">
              <w:t>&lt; 1,000</w:t>
            </w:r>
          </w:p>
        </w:tc>
        <w:tc>
          <w:tcPr>
            <w:tcW w:w="1073" w:type="dxa"/>
            <w:tcBorders>
              <w:top w:val="single" w:sz="6" w:space="0" w:color="000000"/>
            </w:tcBorders>
            <w:shd w:val="clear" w:color="auto" w:fill="auto"/>
            <w:vAlign w:val="center"/>
          </w:tcPr>
          <w:p w:rsidR="000A6A4F" w:rsidRPr="004C1646" w:rsidRDefault="000A6A4F" w:rsidP="007D17CD">
            <w:pPr>
              <w:spacing w:after="0"/>
              <w:jc w:val="both"/>
            </w:pPr>
            <w:r w:rsidRPr="004C1646">
              <w:t>0.28</w:t>
            </w:r>
          </w:p>
        </w:tc>
        <w:tc>
          <w:tcPr>
            <w:tcW w:w="1073" w:type="dxa"/>
            <w:tcBorders>
              <w:top w:val="single" w:sz="6" w:space="0" w:color="000000"/>
            </w:tcBorders>
            <w:shd w:val="clear" w:color="auto" w:fill="auto"/>
            <w:vAlign w:val="center"/>
          </w:tcPr>
          <w:p w:rsidR="000A6A4F" w:rsidRPr="004C1646" w:rsidRDefault="000A6A4F" w:rsidP="007D17CD">
            <w:pPr>
              <w:spacing w:after="0"/>
              <w:jc w:val="both"/>
            </w:pPr>
            <w:r w:rsidRPr="004C1646">
              <w:t>0.28</w:t>
            </w:r>
          </w:p>
        </w:tc>
        <w:tc>
          <w:tcPr>
            <w:tcW w:w="1073" w:type="dxa"/>
            <w:tcBorders>
              <w:top w:val="single" w:sz="6" w:space="0" w:color="000000"/>
            </w:tcBorders>
            <w:shd w:val="clear" w:color="auto" w:fill="auto"/>
            <w:vAlign w:val="center"/>
          </w:tcPr>
          <w:p w:rsidR="000A6A4F" w:rsidRPr="004C1646" w:rsidRDefault="000A6A4F" w:rsidP="007D17CD">
            <w:pPr>
              <w:spacing w:after="0"/>
              <w:jc w:val="both"/>
            </w:pPr>
            <w:r w:rsidRPr="004C1646">
              <w:t>0.28</w:t>
            </w:r>
          </w:p>
        </w:tc>
        <w:tc>
          <w:tcPr>
            <w:tcW w:w="1073" w:type="dxa"/>
            <w:tcBorders>
              <w:top w:val="single" w:sz="6" w:space="0" w:color="000000"/>
            </w:tcBorders>
            <w:shd w:val="clear" w:color="auto" w:fill="auto"/>
            <w:vAlign w:val="center"/>
          </w:tcPr>
          <w:p w:rsidR="000A6A4F" w:rsidRPr="004C1646" w:rsidRDefault="000A6A4F" w:rsidP="007D17CD">
            <w:pPr>
              <w:spacing w:after="0"/>
              <w:jc w:val="both"/>
            </w:pPr>
            <w:r w:rsidRPr="004C1646">
              <w:t>0.28</w:t>
            </w:r>
          </w:p>
        </w:tc>
        <w:tc>
          <w:tcPr>
            <w:tcW w:w="1073" w:type="dxa"/>
            <w:tcBorders>
              <w:top w:val="single" w:sz="6" w:space="0" w:color="000000"/>
            </w:tcBorders>
            <w:shd w:val="clear" w:color="auto" w:fill="auto"/>
            <w:vAlign w:val="center"/>
          </w:tcPr>
          <w:p w:rsidR="000A6A4F" w:rsidRPr="004C1646" w:rsidRDefault="000A6A4F" w:rsidP="007D17CD">
            <w:pPr>
              <w:spacing w:after="0"/>
              <w:jc w:val="both"/>
            </w:pPr>
            <w:r w:rsidRPr="004C1646">
              <w:t>0.28</w:t>
            </w:r>
          </w:p>
        </w:tc>
        <w:tc>
          <w:tcPr>
            <w:tcW w:w="785" w:type="dxa"/>
            <w:tcBorders>
              <w:top w:val="single" w:sz="6" w:space="0" w:color="000000"/>
            </w:tcBorders>
            <w:shd w:val="clear" w:color="auto" w:fill="auto"/>
            <w:vAlign w:val="center"/>
          </w:tcPr>
          <w:p w:rsidR="000A6A4F" w:rsidRPr="004C1646" w:rsidRDefault="00664A95" w:rsidP="007D17CD">
            <w:pPr>
              <w:spacing w:after="0"/>
              <w:jc w:val="both"/>
              <w:rPr>
                <w:b/>
                <w:bCs/>
              </w:rPr>
            </w:pPr>
            <w:r w:rsidRPr="004C1646">
              <w:rPr>
                <w:b/>
                <w:bCs/>
              </w:rPr>
              <w:t>6217</w:t>
            </w:r>
          </w:p>
        </w:tc>
      </w:tr>
      <w:tr w:rsidR="000A6A4F" w:rsidRPr="004C1646" w:rsidTr="007742C1">
        <w:trPr>
          <w:jc w:val="center"/>
        </w:trPr>
        <w:tc>
          <w:tcPr>
            <w:tcW w:w="2130" w:type="dxa"/>
            <w:shd w:val="clear" w:color="auto" w:fill="auto"/>
            <w:vAlign w:val="center"/>
          </w:tcPr>
          <w:p w:rsidR="000A6A4F" w:rsidRPr="004C1646" w:rsidRDefault="000A6A4F" w:rsidP="007D17CD">
            <w:pPr>
              <w:spacing w:after="0"/>
              <w:jc w:val="both"/>
            </w:pPr>
            <w:r w:rsidRPr="004C1646">
              <w:t>1,000 to 5,000</w:t>
            </w:r>
          </w:p>
        </w:tc>
        <w:tc>
          <w:tcPr>
            <w:tcW w:w="1073" w:type="dxa"/>
            <w:shd w:val="clear" w:color="auto" w:fill="auto"/>
            <w:vAlign w:val="center"/>
          </w:tcPr>
          <w:p w:rsidR="000A6A4F" w:rsidRPr="004C1646" w:rsidRDefault="000A6A4F" w:rsidP="007D17CD">
            <w:pPr>
              <w:spacing w:after="0"/>
              <w:jc w:val="both"/>
            </w:pPr>
            <w:r w:rsidRPr="004C1646">
              <w:t>0.27</w:t>
            </w:r>
          </w:p>
        </w:tc>
        <w:tc>
          <w:tcPr>
            <w:tcW w:w="1073" w:type="dxa"/>
            <w:shd w:val="clear" w:color="auto" w:fill="auto"/>
            <w:vAlign w:val="center"/>
          </w:tcPr>
          <w:p w:rsidR="000A6A4F" w:rsidRPr="004C1646" w:rsidRDefault="000A6A4F" w:rsidP="007D17CD">
            <w:pPr>
              <w:spacing w:after="0"/>
              <w:jc w:val="both"/>
            </w:pPr>
            <w:r w:rsidRPr="004C1646">
              <w:t>0.27</w:t>
            </w:r>
          </w:p>
        </w:tc>
        <w:tc>
          <w:tcPr>
            <w:tcW w:w="1073" w:type="dxa"/>
            <w:shd w:val="clear" w:color="auto" w:fill="auto"/>
            <w:vAlign w:val="center"/>
          </w:tcPr>
          <w:p w:rsidR="000A6A4F" w:rsidRPr="004C1646" w:rsidRDefault="000A6A4F" w:rsidP="007D17CD">
            <w:pPr>
              <w:spacing w:after="0"/>
              <w:jc w:val="both"/>
            </w:pPr>
            <w:r w:rsidRPr="004C1646">
              <w:t>0.27</w:t>
            </w:r>
          </w:p>
        </w:tc>
        <w:tc>
          <w:tcPr>
            <w:tcW w:w="1073" w:type="dxa"/>
            <w:shd w:val="clear" w:color="auto" w:fill="auto"/>
            <w:vAlign w:val="center"/>
          </w:tcPr>
          <w:p w:rsidR="000A6A4F" w:rsidRPr="004C1646" w:rsidRDefault="000A6A4F" w:rsidP="007D17CD">
            <w:pPr>
              <w:spacing w:after="0"/>
              <w:jc w:val="both"/>
            </w:pPr>
            <w:r w:rsidRPr="004C1646">
              <w:t>0.27</w:t>
            </w:r>
          </w:p>
        </w:tc>
        <w:tc>
          <w:tcPr>
            <w:tcW w:w="1073" w:type="dxa"/>
            <w:shd w:val="clear" w:color="auto" w:fill="auto"/>
            <w:vAlign w:val="center"/>
          </w:tcPr>
          <w:p w:rsidR="000A6A4F" w:rsidRPr="004C1646" w:rsidRDefault="000A6A4F" w:rsidP="007D17CD">
            <w:pPr>
              <w:spacing w:after="0"/>
              <w:jc w:val="both"/>
            </w:pPr>
            <w:r w:rsidRPr="004C1646">
              <w:t>0.27</w:t>
            </w:r>
          </w:p>
        </w:tc>
        <w:tc>
          <w:tcPr>
            <w:tcW w:w="785" w:type="dxa"/>
            <w:shd w:val="clear" w:color="auto" w:fill="auto"/>
            <w:vAlign w:val="center"/>
          </w:tcPr>
          <w:p w:rsidR="000A6A4F" w:rsidRPr="004C1646" w:rsidRDefault="00664A95" w:rsidP="007D17CD">
            <w:pPr>
              <w:spacing w:after="0"/>
              <w:jc w:val="both"/>
              <w:rPr>
                <w:b/>
                <w:bCs/>
              </w:rPr>
            </w:pPr>
            <w:r w:rsidRPr="004C1646">
              <w:rPr>
                <w:b/>
                <w:bCs/>
              </w:rPr>
              <w:t>2321</w:t>
            </w:r>
          </w:p>
        </w:tc>
      </w:tr>
      <w:tr w:rsidR="000A6A4F" w:rsidRPr="004C1646" w:rsidTr="007742C1">
        <w:trPr>
          <w:jc w:val="center"/>
        </w:trPr>
        <w:tc>
          <w:tcPr>
            <w:tcW w:w="2130" w:type="dxa"/>
            <w:shd w:val="clear" w:color="auto" w:fill="auto"/>
            <w:vAlign w:val="center"/>
          </w:tcPr>
          <w:p w:rsidR="000A6A4F" w:rsidRPr="004C1646" w:rsidRDefault="000A6A4F" w:rsidP="007D17CD">
            <w:pPr>
              <w:spacing w:after="0"/>
              <w:jc w:val="both"/>
            </w:pPr>
            <w:r w:rsidRPr="004C1646">
              <w:t>5,000 to 10,000</w:t>
            </w:r>
          </w:p>
        </w:tc>
        <w:tc>
          <w:tcPr>
            <w:tcW w:w="1073" w:type="dxa"/>
            <w:shd w:val="clear" w:color="auto" w:fill="auto"/>
            <w:vAlign w:val="center"/>
          </w:tcPr>
          <w:p w:rsidR="000A6A4F" w:rsidRPr="004C1646" w:rsidRDefault="000A6A4F" w:rsidP="007D17CD">
            <w:pPr>
              <w:spacing w:after="0"/>
              <w:jc w:val="both"/>
            </w:pPr>
            <w:r w:rsidRPr="004C1646">
              <w:t>0.29</w:t>
            </w:r>
          </w:p>
        </w:tc>
        <w:tc>
          <w:tcPr>
            <w:tcW w:w="1073" w:type="dxa"/>
            <w:shd w:val="clear" w:color="auto" w:fill="auto"/>
            <w:vAlign w:val="center"/>
          </w:tcPr>
          <w:p w:rsidR="000A6A4F" w:rsidRPr="004C1646" w:rsidRDefault="000A6A4F" w:rsidP="007D17CD">
            <w:pPr>
              <w:spacing w:after="0"/>
              <w:jc w:val="both"/>
            </w:pPr>
            <w:r w:rsidRPr="004C1646">
              <w:t>0.29</w:t>
            </w:r>
          </w:p>
        </w:tc>
        <w:tc>
          <w:tcPr>
            <w:tcW w:w="1073" w:type="dxa"/>
            <w:shd w:val="clear" w:color="auto" w:fill="auto"/>
            <w:vAlign w:val="center"/>
          </w:tcPr>
          <w:p w:rsidR="000A6A4F" w:rsidRPr="004C1646" w:rsidRDefault="000A6A4F" w:rsidP="007D17CD">
            <w:pPr>
              <w:spacing w:after="0"/>
              <w:jc w:val="both"/>
            </w:pPr>
            <w:r w:rsidRPr="004C1646">
              <w:t>0.29</w:t>
            </w:r>
          </w:p>
        </w:tc>
        <w:tc>
          <w:tcPr>
            <w:tcW w:w="1073" w:type="dxa"/>
            <w:shd w:val="clear" w:color="auto" w:fill="auto"/>
            <w:vAlign w:val="center"/>
          </w:tcPr>
          <w:p w:rsidR="000A6A4F" w:rsidRPr="004C1646" w:rsidRDefault="000A6A4F" w:rsidP="007D17CD">
            <w:pPr>
              <w:spacing w:after="0"/>
              <w:jc w:val="both"/>
            </w:pPr>
            <w:r w:rsidRPr="004C1646">
              <w:t>0.29</w:t>
            </w:r>
          </w:p>
        </w:tc>
        <w:tc>
          <w:tcPr>
            <w:tcW w:w="1073" w:type="dxa"/>
            <w:shd w:val="clear" w:color="auto" w:fill="auto"/>
            <w:vAlign w:val="center"/>
          </w:tcPr>
          <w:p w:rsidR="000A6A4F" w:rsidRPr="004C1646" w:rsidRDefault="000A6A4F" w:rsidP="007D17CD">
            <w:pPr>
              <w:spacing w:after="0"/>
              <w:jc w:val="both"/>
            </w:pPr>
            <w:r w:rsidRPr="004C1646">
              <w:t>0.29</w:t>
            </w:r>
          </w:p>
        </w:tc>
        <w:tc>
          <w:tcPr>
            <w:tcW w:w="785" w:type="dxa"/>
            <w:shd w:val="clear" w:color="auto" w:fill="auto"/>
            <w:vAlign w:val="center"/>
          </w:tcPr>
          <w:p w:rsidR="000A6A4F" w:rsidRPr="004C1646" w:rsidRDefault="00664A95" w:rsidP="007D17CD">
            <w:pPr>
              <w:spacing w:after="0"/>
              <w:jc w:val="both"/>
              <w:rPr>
                <w:b/>
                <w:bCs/>
              </w:rPr>
            </w:pPr>
            <w:r w:rsidRPr="004C1646">
              <w:rPr>
                <w:b/>
                <w:bCs/>
              </w:rPr>
              <w:t>733</w:t>
            </w:r>
          </w:p>
        </w:tc>
      </w:tr>
      <w:tr w:rsidR="000A6A4F" w:rsidRPr="004C1646" w:rsidTr="007742C1">
        <w:trPr>
          <w:jc w:val="center"/>
        </w:trPr>
        <w:tc>
          <w:tcPr>
            <w:tcW w:w="2130" w:type="dxa"/>
            <w:shd w:val="clear" w:color="auto" w:fill="auto"/>
            <w:vAlign w:val="center"/>
          </w:tcPr>
          <w:p w:rsidR="000A6A4F" w:rsidRPr="004C1646" w:rsidRDefault="000A6A4F" w:rsidP="007D17CD">
            <w:pPr>
              <w:spacing w:after="0"/>
              <w:jc w:val="both"/>
            </w:pPr>
            <w:r w:rsidRPr="004C1646">
              <w:t>&gt; 10,000</w:t>
            </w:r>
          </w:p>
        </w:tc>
        <w:tc>
          <w:tcPr>
            <w:tcW w:w="1073" w:type="dxa"/>
            <w:shd w:val="clear" w:color="auto" w:fill="auto"/>
            <w:vAlign w:val="center"/>
          </w:tcPr>
          <w:p w:rsidR="000A6A4F" w:rsidRPr="004C1646" w:rsidRDefault="000A6A4F" w:rsidP="007D17CD">
            <w:pPr>
              <w:spacing w:after="0"/>
              <w:jc w:val="both"/>
            </w:pPr>
            <w:r w:rsidRPr="004C1646">
              <w:t>0.33</w:t>
            </w:r>
          </w:p>
        </w:tc>
        <w:tc>
          <w:tcPr>
            <w:tcW w:w="1073" w:type="dxa"/>
            <w:shd w:val="clear" w:color="auto" w:fill="auto"/>
            <w:vAlign w:val="center"/>
          </w:tcPr>
          <w:p w:rsidR="000A6A4F" w:rsidRPr="004C1646" w:rsidRDefault="000A6A4F" w:rsidP="007D17CD">
            <w:pPr>
              <w:spacing w:after="0"/>
              <w:jc w:val="both"/>
            </w:pPr>
            <w:r w:rsidRPr="004C1646">
              <w:t>0.33</w:t>
            </w:r>
          </w:p>
        </w:tc>
        <w:tc>
          <w:tcPr>
            <w:tcW w:w="1073" w:type="dxa"/>
            <w:shd w:val="clear" w:color="auto" w:fill="auto"/>
            <w:vAlign w:val="center"/>
          </w:tcPr>
          <w:p w:rsidR="000A6A4F" w:rsidRPr="004C1646" w:rsidRDefault="000A6A4F" w:rsidP="007D17CD">
            <w:pPr>
              <w:spacing w:after="0"/>
              <w:jc w:val="both"/>
            </w:pPr>
            <w:r w:rsidRPr="004C1646">
              <w:t>0.33</w:t>
            </w:r>
          </w:p>
        </w:tc>
        <w:tc>
          <w:tcPr>
            <w:tcW w:w="1073" w:type="dxa"/>
            <w:shd w:val="clear" w:color="auto" w:fill="auto"/>
            <w:vAlign w:val="center"/>
          </w:tcPr>
          <w:p w:rsidR="000A6A4F" w:rsidRPr="004C1646" w:rsidRDefault="000A6A4F" w:rsidP="007D17CD">
            <w:pPr>
              <w:spacing w:after="0"/>
              <w:jc w:val="both"/>
            </w:pPr>
            <w:r w:rsidRPr="004C1646">
              <w:t>0.32</w:t>
            </w:r>
          </w:p>
        </w:tc>
        <w:tc>
          <w:tcPr>
            <w:tcW w:w="1073" w:type="dxa"/>
            <w:shd w:val="clear" w:color="auto" w:fill="auto"/>
            <w:vAlign w:val="center"/>
          </w:tcPr>
          <w:p w:rsidR="000A6A4F" w:rsidRPr="004C1646" w:rsidRDefault="000A6A4F" w:rsidP="007D17CD">
            <w:pPr>
              <w:spacing w:after="0"/>
              <w:jc w:val="both"/>
            </w:pPr>
            <w:r w:rsidRPr="004C1646">
              <w:t>0.32</w:t>
            </w:r>
          </w:p>
        </w:tc>
        <w:tc>
          <w:tcPr>
            <w:tcW w:w="785" w:type="dxa"/>
            <w:shd w:val="clear" w:color="auto" w:fill="auto"/>
            <w:vAlign w:val="center"/>
          </w:tcPr>
          <w:p w:rsidR="000A6A4F" w:rsidRPr="004C1646" w:rsidRDefault="00664A95" w:rsidP="007D17CD">
            <w:pPr>
              <w:spacing w:after="0"/>
              <w:jc w:val="both"/>
              <w:rPr>
                <w:b/>
                <w:bCs/>
              </w:rPr>
            </w:pPr>
            <w:r w:rsidRPr="004C1646">
              <w:rPr>
                <w:b/>
                <w:bCs/>
              </w:rPr>
              <w:t>50</w:t>
            </w:r>
          </w:p>
        </w:tc>
      </w:tr>
      <w:tr w:rsidR="00DE06BD" w:rsidRPr="004C1646" w:rsidTr="007742C1">
        <w:trPr>
          <w:jc w:val="center"/>
        </w:trPr>
        <w:tc>
          <w:tcPr>
            <w:tcW w:w="8280" w:type="dxa"/>
            <w:gridSpan w:val="7"/>
            <w:tcBorders>
              <w:top w:val="single" w:sz="6" w:space="0" w:color="000000"/>
              <w:bottom w:val="single" w:sz="6" w:space="0" w:color="000000"/>
            </w:tcBorders>
            <w:shd w:val="clear" w:color="auto" w:fill="D9D9D9"/>
          </w:tcPr>
          <w:p w:rsidR="00DE06BD" w:rsidRPr="004C1646" w:rsidRDefault="00DE06BD" w:rsidP="007D17CD">
            <w:pPr>
              <w:spacing w:after="0"/>
              <w:jc w:val="both"/>
              <w:rPr>
                <w:b/>
                <w:bCs/>
              </w:rPr>
            </w:pPr>
            <w:r w:rsidRPr="004C1646">
              <w:rPr>
                <w:b/>
                <w:bCs/>
              </w:rPr>
              <w:t>Urban Form</w:t>
            </w:r>
          </w:p>
        </w:tc>
      </w:tr>
      <w:tr w:rsidR="000A6A4F" w:rsidRPr="004C1646" w:rsidTr="007742C1">
        <w:trPr>
          <w:jc w:val="center"/>
        </w:trPr>
        <w:tc>
          <w:tcPr>
            <w:tcW w:w="2130" w:type="dxa"/>
            <w:tcBorders>
              <w:top w:val="single" w:sz="6" w:space="0" w:color="000000"/>
            </w:tcBorders>
            <w:shd w:val="clear" w:color="auto" w:fill="auto"/>
          </w:tcPr>
          <w:p w:rsidR="000A6A4F" w:rsidRPr="004C1646" w:rsidRDefault="000A6A4F" w:rsidP="007D17CD">
            <w:pPr>
              <w:spacing w:after="0"/>
              <w:jc w:val="both"/>
            </w:pPr>
            <w:r w:rsidRPr="004C1646">
              <w:t>Urban Mixed Type</w:t>
            </w:r>
          </w:p>
        </w:tc>
        <w:tc>
          <w:tcPr>
            <w:tcW w:w="1073" w:type="dxa"/>
            <w:tcBorders>
              <w:top w:val="single" w:sz="6" w:space="0" w:color="000000"/>
            </w:tcBorders>
            <w:shd w:val="clear" w:color="auto" w:fill="auto"/>
            <w:vAlign w:val="center"/>
          </w:tcPr>
          <w:p w:rsidR="000A6A4F" w:rsidRPr="004C1646" w:rsidRDefault="000A6A4F" w:rsidP="007D17CD">
            <w:pPr>
              <w:spacing w:after="0"/>
              <w:jc w:val="both"/>
            </w:pPr>
            <w:r w:rsidRPr="004C1646">
              <w:t>0.28</w:t>
            </w:r>
          </w:p>
        </w:tc>
        <w:tc>
          <w:tcPr>
            <w:tcW w:w="1073" w:type="dxa"/>
            <w:tcBorders>
              <w:top w:val="single" w:sz="6" w:space="0" w:color="000000"/>
            </w:tcBorders>
            <w:shd w:val="clear" w:color="auto" w:fill="auto"/>
            <w:vAlign w:val="center"/>
          </w:tcPr>
          <w:p w:rsidR="000A6A4F" w:rsidRPr="004C1646" w:rsidRDefault="000A6A4F" w:rsidP="007D17CD">
            <w:pPr>
              <w:spacing w:after="0"/>
              <w:jc w:val="both"/>
            </w:pPr>
            <w:r w:rsidRPr="004C1646">
              <w:t>0.28</w:t>
            </w:r>
          </w:p>
        </w:tc>
        <w:tc>
          <w:tcPr>
            <w:tcW w:w="1073" w:type="dxa"/>
            <w:tcBorders>
              <w:top w:val="single" w:sz="6" w:space="0" w:color="000000"/>
            </w:tcBorders>
            <w:shd w:val="clear" w:color="auto" w:fill="auto"/>
            <w:vAlign w:val="center"/>
          </w:tcPr>
          <w:p w:rsidR="000A6A4F" w:rsidRPr="004C1646" w:rsidRDefault="000A6A4F" w:rsidP="007D17CD">
            <w:pPr>
              <w:spacing w:after="0"/>
              <w:jc w:val="both"/>
            </w:pPr>
            <w:r w:rsidRPr="004C1646">
              <w:t>0.28</w:t>
            </w:r>
          </w:p>
        </w:tc>
        <w:tc>
          <w:tcPr>
            <w:tcW w:w="1073" w:type="dxa"/>
            <w:tcBorders>
              <w:top w:val="single" w:sz="6" w:space="0" w:color="000000"/>
            </w:tcBorders>
            <w:shd w:val="clear" w:color="auto" w:fill="auto"/>
            <w:vAlign w:val="center"/>
          </w:tcPr>
          <w:p w:rsidR="000A6A4F" w:rsidRPr="004C1646" w:rsidRDefault="000A6A4F" w:rsidP="007D17CD">
            <w:pPr>
              <w:spacing w:after="0"/>
              <w:jc w:val="both"/>
            </w:pPr>
            <w:r w:rsidRPr="004C1646">
              <w:t>0.28</w:t>
            </w:r>
          </w:p>
        </w:tc>
        <w:tc>
          <w:tcPr>
            <w:tcW w:w="1073" w:type="dxa"/>
            <w:tcBorders>
              <w:top w:val="single" w:sz="6" w:space="0" w:color="000000"/>
            </w:tcBorders>
            <w:shd w:val="clear" w:color="auto" w:fill="auto"/>
            <w:vAlign w:val="center"/>
          </w:tcPr>
          <w:p w:rsidR="000A6A4F" w:rsidRPr="004C1646" w:rsidRDefault="000A6A4F" w:rsidP="007D17CD">
            <w:pPr>
              <w:spacing w:after="0"/>
              <w:jc w:val="both"/>
            </w:pPr>
            <w:r w:rsidRPr="004C1646">
              <w:t>0.28</w:t>
            </w:r>
          </w:p>
        </w:tc>
        <w:tc>
          <w:tcPr>
            <w:tcW w:w="785" w:type="dxa"/>
            <w:tcBorders>
              <w:top w:val="single" w:sz="6" w:space="0" w:color="000000"/>
            </w:tcBorders>
            <w:shd w:val="clear" w:color="auto" w:fill="auto"/>
            <w:vAlign w:val="center"/>
          </w:tcPr>
          <w:p w:rsidR="000A6A4F" w:rsidRPr="004C1646" w:rsidRDefault="00664A95" w:rsidP="007D17CD">
            <w:pPr>
              <w:spacing w:after="0"/>
              <w:jc w:val="both"/>
              <w:rPr>
                <w:b/>
                <w:bCs/>
              </w:rPr>
            </w:pPr>
            <w:r w:rsidRPr="004C1646">
              <w:rPr>
                <w:b/>
                <w:bCs/>
              </w:rPr>
              <w:t>9232</w:t>
            </w:r>
          </w:p>
        </w:tc>
      </w:tr>
      <w:tr w:rsidR="000A6A4F" w:rsidRPr="004C1646" w:rsidTr="007742C1">
        <w:trPr>
          <w:jc w:val="center"/>
        </w:trPr>
        <w:tc>
          <w:tcPr>
            <w:tcW w:w="2130" w:type="dxa"/>
            <w:tcBorders>
              <w:top w:val="single" w:sz="6" w:space="0" w:color="000000"/>
            </w:tcBorders>
            <w:shd w:val="clear" w:color="auto" w:fill="auto"/>
          </w:tcPr>
          <w:p w:rsidR="000A6A4F" w:rsidRPr="004C1646" w:rsidRDefault="000A6A4F" w:rsidP="007D17CD">
            <w:pPr>
              <w:spacing w:after="0"/>
              <w:jc w:val="both"/>
            </w:pPr>
            <w:r w:rsidRPr="004C1646">
              <w:t>Other</w:t>
            </w:r>
          </w:p>
        </w:tc>
        <w:tc>
          <w:tcPr>
            <w:tcW w:w="1073" w:type="dxa"/>
            <w:tcBorders>
              <w:top w:val="single" w:sz="6" w:space="0" w:color="000000"/>
            </w:tcBorders>
            <w:shd w:val="clear" w:color="auto" w:fill="auto"/>
            <w:vAlign w:val="center"/>
          </w:tcPr>
          <w:p w:rsidR="000A6A4F" w:rsidRPr="004C1646" w:rsidRDefault="000A6A4F" w:rsidP="007D17CD">
            <w:pPr>
              <w:spacing w:after="0"/>
              <w:jc w:val="both"/>
            </w:pPr>
            <w:r w:rsidRPr="004C1646">
              <w:t>0.28</w:t>
            </w:r>
          </w:p>
        </w:tc>
        <w:tc>
          <w:tcPr>
            <w:tcW w:w="1073" w:type="dxa"/>
            <w:tcBorders>
              <w:top w:val="single" w:sz="6" w:space="0" w:color="000000"/>
            </w:tcBorders>
            <w:shd w:val="clear" w:color="auto" w:fill="auto"/>
            <w:vAlign w:val="center"/>
          </w:tcPr>
          <w:p w:rsidR="000A6A4F" w:rsidRPr="004C1646" w:rsidRDefault="000A6A4F" w:rsidP="007D17CD">
            <w:pPr>
              <w:spacing w:after="0"/>
              <w:jc w:val="both"/>
            </w:pPr>
            <w:r w:rsidRPr="004C1646">
              <w:t>0.28</w:t>
            </w:r>
          </w:p>
        </w:tc>
        <w:tc>
          <w:tcPr>
            <w:tcW w:w="1073" w:type="dxa"/>
            <w:tcBorders>
              <w:top w:val="single" w:sz="6" w:space="0" w:color="000000"/>
            </w:tcBorders>
            <w:shd w:val="clear" w:color="auto" w:fill="auto"/>
            <w:vAlign w:val="center"/>
          </w:tcPr>
          <w:p w:rsidR="000A6A4F" w:rsidRPr="004C1646" w:rsidRDefault="000A6A4F" w:rsidP="007D17CD">
            <w:pPr>
              <w:spacing w:after="0"/>
              <w:jc w:val="both"/>
            </w:pPr>
            <w:r w:rsidRPr="004C1646">
              <w:t>0.28</w:t>
            </w:r>
          </w:p>
        </w:tc>
        <w:tc>
          <w:tcPr>
            <w:tcW w:w="1073" w:type="dxa"/>
            <w:tcBorders>
              <w:top w:val="single" w:sz="6" w:space="0" w:color="000000"/>
            </w:tcBorders>
            <w:shd w:val="clear" w:color="auto" w:fill="auto"/>
            <w:vAlign w:val="center"/>
          </w:tcPr>
          <w:p w:rsidR="000A6A4F" w:rsidRPr="004C1646" w:rsidRDefault="000A6A4F" w:rsidP="007D17CD">
            <w:pPr>
              <w:spacing w:after="0"/>
              <w:jc w:val="both"/>
            </w:pPr>
            <w:r w:rsidRPr="004C1646">
              <w:t>0.28</w:t>
            </w:r>
          </w:p>
        </w:tc>
        <w:tc>
          <w:tcPr>
            <w:tcW w:w="1073" w:type="dxa"/>
            <w:tcBorders>
              <w:top w:val="single" w:sz="6" w:space="0" w:color="000000"/>
            </w:tcBorders>
            <w:shd w:val="clear" w:color="auto" w:fill="auto"/>
            <w:vAlign w:val="center"/>
          </w:tcPr>
          <w:p w:rsidR="000A6A4F" w:rsidRPr="004C1646" w:rsidRDefault="000A6A4F" w:rsidP="007D17CD">
            <w:pPr>
              <w:spacing w:after="0"/>
              <w:jc w:val="both"/>
            </w:pPr>
            <w:r w:rsidRPr="004C1646">
              <w:t>0.28</w:t>
            </w:r>
          </w:p>
        </w:tc>
        <w:tc>
          <w:tcPr>
            <w:tcW w:w="785" w:type="dxa"/>
            <w:tcBorders>
              <w:top w:val="single" w:sz="6" w:space="0" w:color="000000"/>
            </w:tcBorders>
            <w:shd w:val="clear" w:color="auto" w:fill="auto"/>
            <w:vAlign w:val="center"/>
          </w:tcPr>
          <w:p w:rsidR="000A6A4F" w:rsidRPr="004C1646" w:rsidRDefault="00664A95" w:rsidP="007D17CD">
            <w:pPr>
              <w:spacing w:after="0"/>
              <w:jc w:val="both"/>
              <w:rPr>
                <w:b/>
                <w:bCs/>
              </w:rPr>
            </w:pPr>
            <w:r w:rsidRPr="004C1646">
              <w:rPr>
                <w:b/>
                <w:bCs/>
              </w:rPr>
              <w:t>89</w:t>
            </w:r>
          </w:p>
        </w:tc>
      </w:tr>
      <w:tr w:rsidR="00DE06BD" w:rsidRPr="004C1646" w:rsidTr="007742C1">
        <w:trPr>
          <w:jc w:val="center"/>
        </w:trPr>
        <w:tc>
          <w:tcPr>
            <w:tcW w:w="8280" w:type="dxa"/>
            <w:gridSpan w:val="7"/>
            <w:tcBorders>
              <w:top w:val="single" w:sz="6" w:space="0" w:color="000000"/>
              <w:bottom w:val="single" w:sz="6" w:space="0" w:color="000000"/>
            </w:tcBorders>
            <w:shd w:val="clear" w:color="auto" w:fill="D9D9D9"/>
          </w:tcPr>
          <w:p w:rsidR="00DE06BD" w:rsidRPr="004C1646" w:rsidRDefault="00DE06BD" w:rsidP="007D17CD">
            <w:pPr>
              <w:spacing w:after="0"/>
              <w:jc w:val="both"/>
              <w:rPr>
                <w:b/>
                <w:bCs/>
              </w:rPr>
            </w:pPr>
            <w:r w:rsidRPr="004C1646">
              <w:rPr>
                <w:b/>
                <w:bCs/>
              </w:rPr>
              <w:t>Income (Thousand Dollars)</w:t>
            </w:r>
          </w:p>
        </w:tc>
      </w:tr>
      <w:tr w:rsidR="000A6A4F" w:rsidRPr="004C1646" w:rsidTr="007742C1">
        <w:trPr>
          <w:jc w:val="center"/>
        </w:trPr>
        <w:tc>
          <w:tcPr>
            <w:tcW w:w="2130" w:type="dxa"/>
            <w:tcBorders>
              <w:top w:val="single" w:sz="6" w:space="0" w:color="000000"/>
            </w:tcBorders>
            <w:shd w:val="clear" w:color="auto" w:fill="auto"/>
            <w:vAlign w:val="center"/>
          </w:tcPr>
          <w:p w:rsidR="000A6A4F" w:rsidRPr="004C1646" w:rsidRDefault="000A6A4F" w:rsidP="007D17CD">
            <w:pPr>
              <w:spacing w:after="0"/>
              <w:jc w:val="both"/>
            </w:pPr>
            <w:r w:rsidRPr="004C1646">
              <w:t>0 to 40</w:t>
            </w:r>
          </w:p>
        </w:tc>
        <w:tc>
          <w:tcPr>
            <w:tcW w:w="1073" w:type="dxa"/>
            <w:tcBorders>
              <w:top w:val="single" w:sz="6" w:space="0" w:color="000000"/>
            </w:tcBorders>
            <w:shd w:val="clear" w:color="auto" w:fill="auto"/>
            <w:vAlign w:val="center"/>
          </w:tcPr>
          <w:p w:rsidR="000A6A4F" w:rsidRPr="004C1646" w:rsidRDefault="000A6A4F" w:rsidP="007D17CD">
            <w:pPr>
              <w:spacing w:after="0"/>
              <w:jc w:val="both"/>
            </w:pPr>
            <w:r w:rsidRPr="004C1646">
              <w:t>0.32</w:t>
            </w:r>
          </w:p>
        </w:tc>
        <w:tc>
          <w:tcPr>
            <w:tcW w:w="1073" w:type="dxa"/>
            <w:tcBorders>
              <w:top w:val="single" w:sz="6" w:space="0" w:color="000000"/>
            </w:tcBorders>
            <w:shd w:val="clear" w:color="auto" w:fill="auto"/>
            <w:vAlign w:val="center"/>
          </w:tcPr>
          <w:p w:rsidR="000A6A4F" w:rsidRPr="004C1646" w:rsidRDefault="000A6A4F" w:rsidP="007D17CD">
            <w:pPr>
              <w:spacing w:after="0"/>
              <w:jc w:val="both"/>
            </w:pPr>
            <w:r w:rsidRPr="004C1646">
              <w:t>0.31</w:t>
            </w:r>
          </w:p>
        </w:tc>
        <w:tc>
          <w:tcPr>
            <w:tcW w:w="1073" w:type="dxa"/>
            <w:tcBorders>
              <w:top w:val="single" w:sz="6" w:space="0" w:color="000000"/>
            </w:tcBorders>
            <w:shd w:val="clear" w:color="auto" w:fill="auto"/>
            <w:vAlign w:val="center"/>
          </w:tcPr>
          <w:p w:rsidR="000A6A4F" w:rsidRPr="004C1646" w:rsidRDefault="000A6A4F" w:rsidP="007D17CD">
            <w:pPr>
              <w:spacing w:after="0"/>
              <w:jc w:val="both"/>
            </w:pPr>
            <w:r w:rsidRPr="004C1646">
              <w:t>0.31</w:t>
            </w:r>
          </w:p>
        </w:tc>
        <w:tc>
          <w:tcPr>
            <w:tcW w:w="1073" w:type="dxa"/>
            <w:tcBorders>
              <w:top w:val="single" w:sz="6" w:space="0" w:color="000000"/>
            </w:tcBorders>
            <w:shd w:val="clear" w:color="auto" w:fill="auto"/>
            <w:vAlign w:val="center"/>
          </w:tcPr>
          <w:p w:rsidR="000A6A4F" w:rsidRPr="004C1646" w:rsidRDefault="000A6A4F" w:rsidP="007D17CD">
            <w:pPr>
              <w:spacing w:after="0"/>
              <w:jc w:val="both"/>
            </w:pPr>
            <w:r w:rsidRPr="004C1646">
              <w:t>0.31</w:t>
            </w:r>
          </w:p>
        </w:tc>
        <w:tc>
          <w:tcPr>
            <w:tcW w:w="1073" w:type="dxa"/>
            <w:tcBorders>
              <w:top w:val="single" w:sz="6" w:space="0" w:color="000000"/>
            </w:tcBorders>
            <w:shd w:val="clear" w:color="auto" w:fill="auto"/>
            <w:vAlign w:val="center"/>
          </w:tcPr>
          <w:p w:rsidR="000A6A4F" w:rsidRPr="004C1646" w:rsidRDefault="000A6A4F" w:rsidP="007D17CD">
            <w:pPr>
              <w:spacing w:after="0"/>
              <w:jc w:val="both"/>
            </w:pPr>
            <w:r w:rsidRPr="004C1646">
              <w:t>0.31</w:t>
            </w:r>
          </w:p>
        </w:tc>
        <w:tc>
          <w:tcPr>
            <w:tcW w:w="785" w:type="dxa"/>
            <w:tcBorders>
              <w:top w:val="single" w:sz="6" w:space="0" w:color="000000"/>
            </w:tcBorders>
            <w:shd w:val="clear" w:color="auto" w:fill="auto"/>
            <w:vAlign w:val="center"/>
          </w:tcPr>
          <w:p w:rsidR="000A6A4F" w:rsidRPr="004C1646" w:rsidRDefault="00664A95" w:rsidP="007D17CD">
            <w:pPr>
              <w:spacing w:after="0"/>
              <w:jc w:val="both"/>
              <w:rPr>
                <w:b/>
                <w:bCs/>
              </w:rPr>
            </w:pPr>
            <w:r w:rsidRPr="004C1646">
              <w:rPr>
                <w:b/>
                <w:bCs/>
              </w:rPr>
              <w:t>4725</w:t>
            </w:r>
          </w:p>
        </w:tc>
      </w:tr>
      <w:tr w:rsidR="000A6A4F" w:rsidRPr="004C1646" w:rsidTr="007742C1">
        <w:trPr>
          <w:jc w:val="center"/>
        </w:trPr>
        <w:tc>
          <w:tcPr>
            <w:tcW w:w="2130" w:type="dxa"/>
            <w:shd w:val="clear" w:color="auto" w:fill="auto"/>
            <w:vAlign w:val="center"/>
          </w:tcPr>
          <w:p w:rsidR="000A6A4F" w:rsidRPr="004C1646" w:rsidRDefault="000A6A4F" w:rsidP="007D17CD">
            <w:pPr>
              <w:spacing w:after="0"/>
              <w:jc w:val="both"/>
            </w:pPr>
            <w:r w:rsidRPr="004C1646">
              <w:t>40 to 80</w:t>
            </w:r>
          </w:p>
        </w:tc>
        <w:tc>
          <w:tcPr>
            <w:tcW w:w="1073" w:type="dxa"/>
            <w:shd w:val="clear" w:color="auto" w:fill="auto"/>
            <w:vAlign w:val="center"/>
          </w:tcPr>
          <w:p w:rsidR="000A6A4F" w:rsidRPr="004C1646" w:rsidRDefault="000A6A4F" w:rsidP="007D17CD">
            <w:pPr>
              <w:spacing w:after="0"/>
              <w:jc w:val="both"/>
            </w:pPr>
            <w:r w:rsidRPr="004C1646">
              <w:t>0.26</w:t>
            </w:r>
          </w:p>
        </w:tc>
        <w:tc>
          <w:tcPr>
            <w:tcW w:w="1073" w:type="dxa"/>
            <w:shd w:val="clear" w:color="auto" w:fill="auto"/>
            <w:vAlign w:val="center"/>
          </w:tcPr>
          <w:p w:rsidR="000A6A4F" w:rsidRPr="004C1646" w:rsidRDefault="000A6A4F" w:rsidP="007D17CD">
            <w:pPr>
              <w:spacing w:after="0"/>
              <w:jc w:val="both"/>
            </w:pPr>
            <w:r w:rsidRPr="004C1646">
              <w:t>0.26</w:t>
            </w:r>
          </w:p>
        </w:tc>
        <w:tc>
          <w:tcPr>
            <w:tcW w:w="1073" w:type="dxa"/>
            <w:shd w:val="clear" w:color="auto" w:fill="auto"/>
            <w:vAlign w:val="center"/>
          </w:tcPr>
          <w:p w:rsidR="000A6A4F" w:rsidRPr="004C1646" w:rsidRDefault="000A6A4F" w:rsidP="007D17CD">
            <w:pPr>
              <w:spacing w:after="0"/>
              <w:jc w:val="both"/>
            </w:pPr>
            <w:r w:rsidRPr="004C1646">
              <w:t>0.26</w:t>
            </w:r>
          </w:p>
        </w:tc>
        <w:tc>
          <w:tcPr>
            <w:tcW w:w="1073" w:type="dxa"/>
            <w:shd w:val="clear" w:color="auto" w:fill="auto"/>
            <w:vAlign w:val="center"/>
          </w:tcPr>
          <w:p w:rsidR="000A6A4F" w:rsidRPr="004C1646" w:rsidRDefault="000A6A4F" w:rsidP="007D17CD">
            <w:pPr>
              <w:spacing w:after="0"/>
              <w:jc w:val="both"/>
            </w:pPr>
            <w:r w:rsidRPr="004C1646">
              <w:t>0.26</w:t>
            </w:r>
          </w:p>
        </w:tc>
        <w:tc>
          <w:tcPr>
            <w:tcW w:w="1073" w:type="dxa"/>
            <w:shd w:val="clear" w:color="auto" w:fill="auto"/>
            <w:vAlign w:val="center"/>
          </w:tcPr>
          <w:p w:rsidR="000A6A4F" w:rsidRPr="004C1646" w:rsidRDefault="000A6A4F" w:rsidP="007D17CD">
            <w:pPr>
              <w:spacing w:after="0"/>
              <w:jc w:val="both"/>
            </w:pPr>
            <w:r w:rsidRPr="004C1646">
              <w:t>0.26</w:t>
            </w:r>
          </w:p>
        </w:tc>
        <w:tc>
          <w:tcPr>
            <w:tcW w:w="785" w:type="dxa"/>
            <w:shd w:val="clear" w:color="auto" w:fill="auto"/>
            <w:vAlign w:val="center"/>
          </w:tcPr>
          <w:p w:rsidR="000A6A4F" w:rsidRPr="004C1646" w:rsidRDefault="00664A95" w:rsidP="007D17CD">
            <w:pPr>
              <w:spacing w:after="0"/>
              <w:jc w:val="both"/>
              <w:rPr>
                <w:b/>
                <w:bCs/>
              </w:rPr>
            </w:pPr>
            <w:r w:rsidRPr="004C1646">
              <w:rPr>
                <w:b/>
                <w:bCs/>
              </w:rPr>
              <w:t>3303</w:t>
            </w:r>
          </w:p>
        </w:tc>
      </w:tr>
      <w:tr w:rsidR="000A6A4F" w:rsidRPr="004C1646" w:rsidTr="007742C1">
        <w:trPr>
          <w:jc w:val="center"/>
        </w:trPr>
        <w:tc>
          <w:tcPr>
            <w:tcW w:w="2130" w:type="dxa"/>
            <w:shd w:val="clear" w:color="auto" w:fill="auto"/>
            <w:vAlign w:val="center"/>
          </w:tcPr>
          <w:p w:rsidR="000A6A4F" w:rsidRPr="004C1646" w:rsidRDefault="000A6A4F" w:rsidP="007D17CD">
            <w:pPr>
              <w:spacing w:after="0"/>
              <w:jc w:val="both"/>
              <w:rPr>
                <w:b/>
                <w:bCs/>
              </w:rPr>
            </w:pPr>
            <w:r w:rsidRPr="004C1646">
              <w:rPr>
                <w:b/>
                <w:bCs/>
              </w:rPr>
              <w:t>80 Plus</w:t>
            </w:r>
          </w:p>
        </w:tc>
        <w:tc>
          <w:tcPr>
            <w:tcW w:w="1073" w:type="dxa"/>
            <w:shd w:val="clear" w:color="auto" w:fill="auto"/>
            <w:vAlign w:val="center"/>
          </w:tcPr>
          <w:p w:rsidR="000A6A4F" w:rsidRPr="004C1646" w:rsidRDefault="000A6A4F" w:rsidP="007D17CD">
            <w:pPr>
              <w:spacing w:after="0"/>
              <w:jc w:val="both"/>
              <w:rPr>
                <w:b/>
                <w:bCs/>
              </w:rPr>
            </w:pPr>
            <w:r w:rsidRPr="004C1646">
              <w:rPr>
                <w:b/>
                <w:bCs/>
              </w:rPr>
              <w:t>0.25</w:t>
            </w:r>
          </w:p>
        </w:tc>
        <w:tc>
          <w:tcPr>
            <w:tcW w:w="1073" w:type="dxa"/>
            <w:shd w:val="clear" w:color="auto" w:fill="auto"/>
            <w:vAlign w:val="center"/>
          </w:tcPr>
          <w:p w:rsidR="000A6A4F" w:rsidRPr="004C1646" w:rsidRDefault="000A6A4F" w:rsidP="007D17CD">
            <w:pPr>
              <w:spacing w:after="0"/>
              <w:jc w:val="both"/>
              <w:rPr>
                <w:b/>
                <w:bCs/>
              </w:rPr>
            </w:pPr>
            <w:r w:rsidRPr="004C1646">
              <w:rPr>
                <w:b/>
                <w:bCs/>
              </w:rPr>
              <w:t>0.25</w:t>
            </w:r>
          </w:p>
        </w:tc>
        <w:tc>
          <w:tcPr>
            <w:tcW w:w="1073" w:type="dxa"/>
            <w:shd w:val="clear" w:color="auto" w:fill="auto"/>
            <w:vAlign w:val="center"/>
          </w:tcPr>
          <w:p w:rsidR="000A6A4F" w:rsidRPr="004C1646" w:rsidRDefault="000A6A4F" w:rsidP="007D17CD">
            <w:pPr>
              <w:spacing w:after="0"/>
              <w:jc w:val="both"/>
              <w:rPr>
                <w:b/>
                <w:bCs/>
              </w:rPr>
            </w:pPr>
            <w:r w:rsidRPr="004C1646">
              <w:rPr>
                <w:b/>
                <w:bCs/>
              </w:rPr>
              <w:t>0.25</w:t>
            </w:r>
          </w:p>
        </w:tc>
        <w:tc>
          <w:tcPr>
            <w:tcW w:w="1073" w:type="dxa"/>
            <w:shd w:val="clear" w:color="auto" w:fill="auto"/>
            <w:vAlign w:val="center"/>
          </w:tcPr>
          <w:p w:rsidR="000A6A4F" w:rsidRPr="004C1646" w:rsidRDefault="000A6A4F" w:rsidP="007D17CD">
            <w:pPr>
              <w:spacing w:after="0"/>
              <w:jc w:val="both"/>
              <w:rPr>
                <w:b/>
                <w:bCs/>
              </w:rPr>
            </w:pPr>
            <w:r w:rsidRPr="004C1646">
              <w:rPr>
                <w:b/>
                <w:bCs/>
              </w:rPr>
              <w:t>0.25</w:t>
            </w:r>
          </w:p>
        </w:tc>
        <w:tc>
          <w:tcPr>
            <w:tcW w:w="1073" w:type="dxa"/>
            <w:shd w:val="clear" w:color="auto" w:fill="auto"/>
            <w:vAlign w:val="center"/>
          </w:tcPr>
          <w:p w:rsidR="000A6A4F" w:rsidRPr="004C1646" w:rsidRDefault="000A6A4F" w:rsidP="007D17CD">
            <w:pPr>
              <w:spacing w:after="0"/>
              <w:jc w:val="both"/>
              <w:rPr>
                <w:b/>
                <w:bCs/>
              </w:rPr>
            </w:pPr>
            <w:r w:rsidRPr="004C1646">
              <w:rPr>
                <w:b/>
                <w:bCs/>
              </w:rPr>
              <w:t>0.25</w:t>
            </w:r>
          </w:p>
        </w:tc>
        <w:tc>
          <w:tcPr>
            <w:tcW w:w="785" w:type="dxa"/>
            <w:shd w:val="clear" w:color="auto" w:fill="auto"/>
            <w:vAlign w:val="center"/>
          </w:tcPr>
          <w:p w:rsidR="000A6A4F" w:rsidRPr="004C1646" w:rsidRDefault="00664A95" w:rsidP="007D17CD">
            <w:pPr>
              <w:spacing w:after="0"/>
              <w:jc w:val="both"/>
              <w:rPr>
                <w:b/>
                <w:bCs/>
              </w:rPr>
            </w:pPr>
            <w:r w:rsidRPr="004C1646">
              <w:rPr>
                <w:b/>
                <w:bCs/>
              </w:rPr>
              <w:t>1293</w:t>
            </w:r>
          </w:p>
        </w:tc>
      </w:tr>
    </w:tbl>
    <w:p w:rsidR="00C06E6B" w:rsidRDefault="00C06E6B" w:rsidP="0085096A">
      <w:pPr>
        <w:jc w:val="both"/>
      </w:pPr>
    </w:p>
    <w:p w:rsidR="00426EF4" w:rsidRDefault="00426EF4" w:rsidP="0085096A">
      <w:pPr>
        <w:pStyle w:val="Heading2"/>
        <w:jc w:val="both"/>
      </w:pPr>
      <w:bookmarkStart w:id="280" w:name="_Toc263256266"/>
      <w:bookmarkStart w:id="281" w:name="_Toc438363128"/>
      <w:r>
        <w:t xml:space="preserve">Fuel Price </w:t>
      </w:r>
      <w:r w:rsidR="00385651">
        <w:t>Sensitivity</w:t>
      </w:r>
      <w:bookmarkEnd w:id="280"/>
      <w:bookmarkEnd w:id="281"/>
    </w:p>
    <w:p w:rsidR="00552253" w:rsidRDefault="007E39C5" w:rsidP="0085096A">
      <w:pPr>
        <w:jc w:val="both"/>
      </w:pPr>
      <w:r>
        <w:t xml:space="preserve">Table </w:t>
      </w:r>
      <w:r w:rsidR="001C4A4A">
        <w:t>84</w:t>
      </w:r>
      <w:r>
        <w:t xml:space="preserve"> </w:t>
      </w:r>
      <w:r w:rsidR="001D3858">
        <w:t xml:space="preserve">shows </w:t>
      </w:r>
      <w:r w:rsidR="00290082">
        <w:t xml:space="preserve">fuel price </w:t>
      </w:r>
      <w:r w:rsidR="001D3858">
        <w:t>elasticity</w:t>
      </w:r>
      <w:r w:rsidR="00C06E6B">
        <w:t xml:space="preserve"> </w:t>
      </w:r>
      <w:r w:rsidR="001D3858">
        <w:t xml:space="preserve">estimates of </w:t>
      </w:r>
      <w:r w:rsidR="00EE22E4">
        <w:t xml:space="preserve">metropolitan </w:t>
      </w:r>
      <w:r w:rsidR="001D3858">
        <w:t xml:space="preserve">household DVMT </w:t>
      </w:r>
      <w:r w:rsidR="00290082">
        <w:t xml:space="preserve">to </w:t>
      </w:r>
      <w:r w:rsidR="00B21946">
        <w:t xml:space="preserve">vary from -0.01 and -0.02 for </w:t>
      </w:r>
      <w:r w:rsidR="001D3858">
        <w:t xml:space="preserve">fuel price changes </w:t>
      </w:r>
      <w:r w:rsidR="00B21946">
        <w:t>between 10% and 50%</w:t>
      </w:r>
      <w:r w:rsidR="001D3858">
        <w:t xml:space="preserve">. </w:t>
      </w:r>
      <w:r w:rsidR="00C06E6B">
        <w:t xml:space="preserve"> </w:t>
      </w:r>
      <w:r w:rsidR="001C4A4A">
        <w:t>Table 85</w:t>
      </w:r>
      <w:r w:rsidR="00B21946">
        <w:t xml:space="preserve"> shows elasticity to vary between -0.05 and -0.29 for fuel price changes between 100% and 500%. </w:t>
      </w:r>
    </w:p>
    <w:p w:rsidR="00B21946" w:rsidRDefault="00B21946" w:rsidP="0085096A">
      <w:pPr>
        <w:jc w:val="both"/>
      </w:pPr>
      <w:r>
        <w:t>Elasticit</w:t>
      </w:r>
      <w:r w:rsidR="00552253">
        <w:t xml:space="preserve">ies </w:t>
      </w:r>
      <w:r>
        <w:t>increase as price</w:t>
      </w:r>
      <w:r w:rsidR="00552253">
        <w:t>s</w:t>
      </w:r>
      <w:r>
        <w:t xml:space="preserve"> increase because </w:t>
      </w:r>
      <w:r w:rsidR="00552253">
        <w:t xml:space="preserve">as a consequence of the approach taken in GreenSTEP to account for the effects of costs on </w:t>
      </w:r>
      <w:r w:rsidR="00243231">
        <w:t>vehicle travel. This approach replicates recent trends which showed very little change in vehicle travel in response to increases in gas prices, but also is responsive to large increases in gas (or other) prices.</w:t>
      </w:r>
    </w:p>
    <w:p w:rsidR="00217FFC" w:rsidRDefault="001C4A4A" w:rsidP="0085096A">
      <w:pPr>
        <w:jc w:val="both"/>
      </w:pPr>
      <w:r>
        <w:t>Table 86 and 87</w:t>
      </w:r>
      <w:r w:rsidR="00217FFC">
        <w:t xml:space="preserve"> show fuel price elasticity estimates of non-metropolitan household DVMT. The overall elasticity values are </w:t>
      </w:r>
      <w:r w:rsidR="00E8113A">
        <w:t>high</w:t>
      </w:r>
      <w:r w:rsidR="00217FFC">
        <w:t xml:space="preserve">er than for metropolitan households. Moreover, fuel price elasticity for these households varies much more with household income. </w:t>
      </w:r>
    </w:p>
    <w:p w:rsidR="00EE22E4" w:rsidRDefault="00EE22E4" w:rsidP="0085096A">
      <w:pPr>
        <w:jc w:val="both"/>
      </w:pPr>
    </w:p>
    <w:p w:rsidR="00EE22E4" w:rsidRDefault="00EE22E4" w:rsidP="0085096A">
      <w:pPr>
        <w:jc w:val="both"/>
      </w:pPr>
    </w:p>
    <w:p w:rsidR="006F66F3" w:rsidRDefault="0041281F" w:rsidP="006F66F3">
      <w:pPr>
        <w:pStyle w:val="Caption"/>
        <w:jc w:val="center"/>
      </w:pPr>
      <w:r>
        <w:br w:type="page"/>
      </w:r>
      <w:bookmarkStart w:id="282" w:name="_Toc438378005"/>
      <w:r w:rsidR="006F66F3">
        <w:lastRenderedPageBreak/>
        <w:t xml:space="preserve">Table </w:t>
      </w:r>
      <w:fldSimple w:instr=" SEQ Table \* ARABIC ">
        <w:r w:rsidR="00022C4E">
          <w:rPr>
            <w:noProof/>
          </w:rPr>
          <w:t>84</w:t>
        </w:r>
      </w:fldSimple>
      <w:r w:rsidR="006F66F3">
        <w:t>. Fuel Price Elasticity of Metropolitan Household DVMT: Given 20 and 40 Percent Changes in Fuel Price</w:t>
      </w:r>
      <w:bookmarkEnd w:id="282"/>
    </w:p>
    <w:tbl>
      <w:tblPr>
        <w:tblW w:w="8280"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1E0" w:firstRow="1" w:lastRow="1" w:firstColumn="1" w:lastColumn="1" w:noHBand="0" w:noVBand="0"/>
      </w:tblPr>
      <w:tblGrid>
        <w:gridCol w:w="2130"/>
        <w:gridCol w:w="1073"/>
        <w:gridCol w:w="1073"/>
        <w:gridCol w:w="1073"/>
        <w:gridCol w:w="1073"/>
        <w:gridCol w:w="1073"/>
        <w:gridCol w:w="785"/>
      </w:tblGrid>
      <w:tr w:rsidR="000A6A4F" w:rsidRPr="004C1646" w:rsidTr="007742C1">
        <w:trPr>
          <w:jc w:val="center"/>
        </w:trPr>
        <w:tc>
          <w:tcPr>
            <w:tcW w:w="2130" w:type="dxa"/>
            <w:tcBorders>
              <w:top w:val="single" w:sz="6" w:space="0" w:color="000000"/>
              <w:bottom w:val="single" w:sz="6" w:space="0" w:color="000000"/>
            </w:tcBorders>
            <w:shd w:val="clear" w:color="auto" w:fill="FFFFFF"/>
          </w:tcPr>
          <w:p w:rsidR="000A6A4F" w:rsidRPr="004C1646" w:rsidRDefault="00426EF4" w:rsidP="007D17CD">
            <w:pPr>
              <w:spacing w:after="0"/>
              <w:jc w:val="both"/>
              <w:rPr>
                <w:b/>
              </w:rPr>
            </w:pPr>
            <w:r w:rsidRPr="004C1646">
              <w:t xml:space="preserve"> </w:t>
            </w:r>
          </w:p>
        </w:tc>
        <w:tc>
          <w:tcPr>
            <w:tcW w:w="1073" w:type="dxa"/>
            <w:tcBorders>
              <w:top w:val="single" w:sz="6" w:space="0" w:color="000000"/>
              <w:bottom w:val="single" w:sz="6" w:space="0" w:color="000000"/>
            </w:tcBorders>
            <w:shd w:val="clear" w:color="auto" w:fill="FFFFFF"/>
          </w:tcPr>
          <w:p w:rsidR="000A6A4F" w:rsidRPr="004C1646" w:rsidRDefault="000A6A4F" w:rsidP="007D17CD">
            <w:pPr>
              <w:spacing w:after="0"/>
              <w:jc w:val="both"/>
              <w:rPr>
                <w:b/>
              </w:rPr>
            </w:pPr>
            <w:r w:rsidRPr="004C1646">
              <w:rPr>
                <w:b/>
              </w:rPr>
              <w:t>10% Price Change</w:t>
            </w:r>
          </w:p>
        </w:tc>
        <w:tc>
          <w:tcPr>
            <w:tcW w:w="1073" w:type="dxa"/>
            <w:tcBorders>
              <w:top w:val="single" w:sz="6" w:space="0" w:color="000000"/>
              <w:bottom w:val="single" w:sz="6" w:space="0" w:color="000000"/>
            </w:tcBorders>
            <w:shd w:val="clear" w:color="auto" w:fill="FFFFFF"/>
            <w:vAlign w:val="bottom"/>
          </w:tcPr>
          <w:p w:rsidR="000A6A4F" w:rsidRPr="004C1646" w:rsidRDefault="000A6A4F" w:rsidP="007D17CD">
            <w:pPr>
              <w:spacing w:after="0"/>
              <w:jc w:val="both"/>
              <w:rPr>
                <w:b/>
              </w:rPr>
            </w:pPr>
            <w:r w:rsidRPr="004C1646">
              <w:rPr>
                <w:b/>
              </w:rPr>
              <w:t>20% Price Change</w:t>
            </w:r>
          </w:p>
        </w:tc>
        <w:tc>
          <w:tcPr>
            <w:tcW w:w="1073" w:type="dxa"/>
            <w:tcBorders>
              <w:top w:val="single" w:sz="6" w:space="0" w:color="000000"/>
              <w:bottom w:val="single" w:sz="6" w:space="0" w:color="000000"/>
            </w:tcBorders>
            <w:shd w:val="clear" w:color="auto" w:fill="FFFFFF"/>
          </w:tcPr>
          <w:p w:rsidR="000A6A4F" w:rsidRPr="004C1646" w:rsidRDefault="000A6A4F" w:rsidP="007D17CD">
            <w:pPr>
              <w:spacing w:after="0"/>
              <w:jc w:val="both"/>
              <w:rPr>
                <w:b/>
              </w:rPr>
            </w:pPr>
            <w:r w:rsidRPr="004C1646">
              <w:rPr>
                <w:b/>
              </w:rPr>
              <w:t>30% Price Change</w:t>
            </w:r>
          </w:p>
        </w:tc>
        <w:tc>
          <w:tcPr>
            <w:tcW w:w="1073" w:type="dxa"/>
            <w:tcBorders>
              <w:top w:val="single" w:sz="6" w:space="0" w:color="000000"/>
              <w:bottom w:val="single" w:sz="6" w:space="0" w:color="000000"/>
            </w:tcBorders>
            <w:shd w:val="clear" w:color="auto" w:fill="FFFFFF"/>
          </w:tcPr>
          <w:p w:rsidR="000A6A4F" w:rsidRPr="004C1646" w:rsidRDefault="000A6A4F" w:rsidP="007D17CD">
            <w:pPr>
              <w:spacing w:after="0"/>
              <w:jc w:val="both"/>
              <w:rPr>
                <w:b/>
              </w:rPr>
            </w:pPr>
            <w:r w:rsidRPr="004C1646">
              <w:rPr>
                <w:b/>
              </w:rPr>
              <w:t>40% Price Change</w:t>
            </w:r>
          </w:p>
        </w:tc>
        <w:tc>
          <w:tcPr>
            <w:tcW w:w="1073" w:type="dxa"/>
            <w:tcBorders>
              <w:top w:val="single" w:sz="6" w:space="0" w:color="000000"/>
              <w:bottom w:val="single" w:sz="6" w:space="0" w:color="000000"/>
            </w:tcBorders>
            <w:shd w:val="clear" w:color="auto" w:fill="FFFFFF"/>
          </w:tcPr>
          <w:p w:rsidR="000A6A4F" w:rsidRPr="004C1646" w:rsidRDefault="000A6A4F" w:rsidP="007D17CD">
            <w:pPr>
              <w:spacing w:after="0"/>
              <w:jc w:val="both"/>
            </w:pPr>
            <w:r w:rsidRPr="004C1646">
              <w:rPr>
                <w:b/>
              </w:rPr>
              <w:t>50% Price Change</w:t>
            </w:r>
          </w:p>
        </w:tc>
        <w:tc>
          <w:tcPr>
            <w:tcW w:w="785" w:type="dxa"/>
            <w:tcBorders>
              <w:top w:val="single" w:sz="6" w:space="0" w:color="000000"/>
              <w:bottom w:val="single" w:sz="6" w:space="0" w:color="000000"/>
            </w:tcBorders>
            <w:shd w:val="clear" w:color="auto" w:fill="FFFFFF"/>
            <w:vAlign w:val="bottom"/>
          </w:tcPr>
          <w:p w:rsidR="000A6A4F" w:rsidRPr="004C1646" w:rsidRDefault="000A6A4F" w:rsidP="007D17CD">
            <w:pPr>
              <w:spacing w:after="0"/>
              <w:jc w:val="both"/>
              <w:rPr>
                <w:b/>
                <w:bCs/>
              </w:rPr>
            </w:pPr>
            <w:r w:rsidRPr="004C1646">
              <w:rPr>
                <w:b/>
                <w:bCs/>
              </w:rPr>
              <w:t>N</w:t>
            </w:r>
          </w:p>
        </w:tc>
      </w:tr>
      <w:tr w:rsidR="00AF2C4E" w:rsidRPr="004C1646" w:rsidTr="007742C1">
        <w:trPr>
          <w:jc w:val="center"/>
        </w:trPr>
        <w:tc>
          <w:tcPr>
            <w:tcW w:w="8280" w:type="dxa"/>
            <w:gridSpan w:val="7"/>
            <w:tcBorders>
              <w:top w:val="single" w:sz="6" w:space="0" w:color="000000"/>
              <w:bottom w:val="single" w:sz="6" w:space="0" w:color="000000"/>
            </w:tcBorders>
            <w:shd w:val="clear" w:color="auto" w:fill="D9D9D9"/>
          </w:tcPr>
          <w:p w:rsidR="00AF2C4E" w:rsidRPr="004C1646" w:rsidRDefault="00AF2C4E" w:rsidP="007D17CD">
            <w:pPr>
              <w:spacing w:after="0"/>
              <w:jc w:val="both"/>
              <w:rPr>
                <w:b/>
                <w:bCs/>
              </w:rPr>
            </w:pPr>
            <w:r w:rsidRPr="004C1646">
              <w:rPr>
                <w:b/>
                <w:bCs/>
              </w:rPr>
              <w:t>Overall</w:t>
            </w:r>
          </w:p>
        </w:tc>
      </w:tr>
      <w:tr w:rsidR="00A03C00" w:rsidRPr="004C1646" w:rsidTr="007742C1">
        <w:trPr>
          <w:jc w:val="center"/>
        </w:trPr>
        <w:tc>
          <w:tcPr>
            <w:tcW w:w="2130" w:type="dxa"/>
            <w:tcBorders>
              <w:top w:val="single" w:sz="6" w:space="0" w:color="000000"/>
            </w:tcBorders>
            <w:shd w:val="clear" w:color="auto" w:fill="auto"/>
          </w:tcPr>
          <w:p w:rsidR="00A03C00" w:rsidRPr="004C1646" w:rsidRDefault="00A03C00" w:rsidP="007D17CD">
            <w:pPr>
              <w:spacing w:after="0"/>
              <w:jc w:val="both"/>
              <w:rPr>
                <w:b/>
              </w:rPr>
            </w:pPr>
          </w:p>
        </w:tc>
        <w:tc>
          <w:tcPr>
            <w:tcW w:w="1073" w:type="dxa"/>
            <w:tcBorders>
              <w:top w:val="single" w:sz="6" w:space="0" w:color="000000"/>
            </w:tcBorders>
            <w:shd w:val="clear" w:color="auto" w:fill="auto"/>
            <w:vAlign w:val="center"/>
          </w:tcPr>
          <w:p w:rsidR="00A03C00" w:rsidRPr="004C1646" w:rsidRDefault="00A03C00" w:rsidP="007D17CD">
            <w:pPr>
              <w:spacing w:after="0"/>
              <w:jc w:val="both"/>
            </w:pPr>
            <w:r w:rsidRPr="004C1646">
              <w:t>-0.01</w:t>
            </w:r>
          </w:p>
        </w:tc>
        <w:tc>
          <w:tcPr>
            <w:tcW w:w="1073" w:type="dxa"/>
            <w:tcBorders>
              <w:top w:val="single" w:sz="6" w:space="0" w:color="000000"/>
            </w:tcBorders>
            <w:shd w:val="clear" w:color="auto" w:fill="auto"/>
            <w:vAlign w:val="center"/>
          </w:tcPr>
          <w:p w:rsidR="00A03C00" w:rsidRPr="004C1646" w:rsidRDefault="00A03C00" w:rsidP="007D17CD">
            <w:pPr>
              <w:spacing w:after="0"/>
              <w:jc w:val="both"/>
            </w:pPr>
            <w:r w:rsidRPr="004C1646">
              <w:t>-0.01</w:t>
            </w:r>
          </w:p>
        </w:tc>
        <w:tc>
          <w:tcPr>
            <w:tcW w:w="1073" w:type="dxa"/>
            <w:tcBorders>
              <w:top w:val="single" w:sz="6" w:space="0" w:color="000000"/>
            </w:tcBorders>
            <w:shd w:val="clear" w:color="auto" w:fill="auto"/>
            <w:vAlign w:val="center"/>
          </w:tcPr>
          <w:p w:rsidR="00A03C00" w:rsidRPr="004C1646" w:rsidRDefault="00A03C00" w:rsidP="007D17CD">
            <w:pPr>
              <w:spacing w:after="0"/>
              <w:jc w:val="both"/>
            </w:pPr>
            <w:r w:rsidRPr="004C1646">
              <w:t>-0.02</w:t>
            </w:r>
          </w:p>
        </w:tc>
        <w:tc>
          <w:tcPr>
            <w:tcW w:w="1073" w:type="dxa"/>
            <w:tcBorders>
              <w:top w:val="single" w:sz="6" w:space="0" w:color="000000"/>
            </w:tcBorders>
            <w:shd w:val="clear" w:color="auto" w:fill="auto"/>
            <w:vAlign w:val="center"/>
          </w:tcPr>
          <w:p w:rsidR="00A03C00" w:rsidRPr="004C1646" w:rsidRDefault="00A03C00" w:rsidP="007D17CD">
            <w:pPr>
              <w:spacing w:after="0"/>
              <w:jc w:val="both"/>
            </w:pPr>
            <w:r w:rsidRPr="004C1646">
              <w:t>-0.02</w:t>
            </w:r>
          </w:p>
        </w:tc>
        <w:tc>
          <w:tcPr>
            <w:tcW w:w="1073" w:type="dxa"/>
            <w:tcBorders>
              <w:top w:val="single" w:sz="6" w:space="0" w:color="000000"/>
            </w:tcBorders>
            <w:shd w:val="clear" w:color="auto" w:fill="auto"/>
            <w:vAlign w:val="center"/>
          </w:tcPr>
          <w:p w:rsidR="00A03C00" w:rsidRPr="004C1646" w:rsidRDefault="00A03C00" w:rsidP="007D17CD">
            <w:pPr>
              <w:spacing w:after="0"/>
              <w:jc w:val="both"/>
            </w:pPr>
            <w:r w:rsidRPr="004C1646">
              <w:t>-0.02</w:t>
            </w:r>
          </w:p>
        </w:tc>
        <w:tc>
          <w:tcPr>
            <w:tcW w:w="785" w:type="dxa"/>
            <w:tcBorders>
              <w:top w:val="single" w:sz="6" w:space="0" w:color="000000"/>
            </w:tcBorders>
            <w:shd w:val="clear" w:color="auto" w:fill="auto"/>
            <w:vAlign w:val="bottom"/>
          </w:tcPr>
          <w:p w:rsidR="00A03C00" w:rsidRPr="004C1646" w:rsidRDefault="00A03C00" w:rsidP="007D17CD">
            <w:pPr>
              <w:spacing w:after="0"/>
              <w:jc w:val="both"/>
              <w:rPr>
                <w:b/>
                <w:bCs/>
              </w:rPr>
            </w:pPr>
            <w:r w:rsidRPr="004C1646">
              <w:rPr>
                <w:b/>
                <w:bCs/>
              </w:rPr>
              <w:t>9748</w:t>
            </w:r>
          </w:p>
        </w:tc>
      </w:tr>
      <w:tr w:rsidR="00AF2C4E" w:rsidRPr="004C1646" w:rsidTr="007742C1">
        <w:trPr>
          <w:jc w:val="center"/>
        </w:trPr>
        <w:tc>
          <w:tcPr>
            <w:tcW w:w="8280" w:type="dxa"/>
            <w:gridSpan w:val="7"/>
            <w:tcBorders>
              <w:top w:val="single" w:sz="6" w:space="0" w:color="000000"/>
              <w:bottom w:val="single" w:sz="6" w:space="0" w:color="000000"/>
            </w:tcBorders>
            <w:shd w:val="clear" w:color="auto" w:fill="D9D9D9"/>
          </w:tcPr>
          <w:p w:rsidR="00AF2C4E" w:rsidRPr="004C1646" w:rsidRDefault="00AF2C4E" w:rsidP="007D17CD">
            <w:pPr>
              <w:spacing w:after="0"/>
              <w:jc w:val="both"/>
              <w:rPr>
                <w:b/>
                <w:bCs/>
              </w:rPr>
            </w:pPr>
            <w:r w:rsidRPr="004C1646">
              <w:rPr>
                <w:b/>
                <w:bCs/>
              </w:rPr>
              <w:t>Density (Population/ Square Mile)</w:t>
            </w:r>
          </w:p>
        </w:tc>
      </w:tr>
      <w:tr w:rsidR="00A03C00" w:rsidRPr="004C1646" w:rsidTr="007742C1">
        <w:trPr>
          <w:jc w:val="center"/>
        </w:trPr>
        <w:tc>
          <w:tcPr>
            <w:tcW w:w="2130" w:type="dxa"/>
            <w:tcBorders>
              <w:top w:val="single" w:sz="6" w:space="0" w:color="000000"/>
            </w:tcBorders>
            <w:shd w:val="clear" w:color="auto" w:fill="auto"/>
            <w:vAlign w:val="center"/>
          </w:tcPr>
          <w:p w:rsidR="00A03C00" w:rsidRPr="004C1646" w:rsidRDefault="00A03C00" w:rsidP="007D17CD">
            <w:pPr>
              <w:spacing w:after="0"/>
              <w:jc w:val="both"/>
            </w:pPr>
            <w:r w:rsidRPr="004C1646">
              <w:t>&lt; 1,000</w:t>
            </w:r>
          </w:p>
        </w:tc>
        <w:tc>
          <w:tcPr>
            <w:tcW w:w="1073" w:type="dxa"/>
            <w:tcBorders>
              <w:top w:val="single" w:sz="6" w:space="0" w:color="000000"/>
            </w:tcBorders>
            <w:shd w:val="clear" w:color="auto" w:fill="auto"/>
            <w:vAlign w:val="center"/>
          </w:tcPr>
          <w:p w:rsidR="00A03C00" w:rsidRPr="004C1646" w:rsidRDefault="00A03C00" w:rsidP="007D17CD">
            <w:pPr>
              <w:spacing w:after="0"/>
              <w:jc w:val="both"/>
            </w:pPr>
            <w:r w:rsidRPr="004C1646">
              <w:t>-0.02</w:t>
            </w:r>
          </w:p>
        </w:tc>
        <w:tc>
          <w:tcPr>
            <w:tcW w:w="1073" w:type="dxa"/>
            <w:tcBorders>
              <w:top w:val="single" w:sz="6" w:space="0" w:color="000000"/>
            </w:tcBorders>
            <w:shd w:val="clear" w:color="auto" w:fill="auto"/>
            <w:vAlign w:val="center"/>
          </w:tcPr>
          <w:p w:rsidR="00A03C00" w:rsidRPr="004C1646" w:rsidRDefault="00A03C00" w:rsidP="007D17CD">
            <w:pPr>
              <w:spacing w:after="0"/>
              <w:jc w:val="both"/>
            </w:pPr>
            <w:r w:rsidRPr="004C1646">
              <w:t>-0.02</w:t>
            </w:r>
          </w:p>
        </w:tc>
        <w:tc>
          <w:tcPr>
            <w:tcW w:w="1073" w:type="dxa"/>
            <w:tcBorders>
              <w:top w:val="single" w:sz="6" w:space="0" w:color="000000"/>
            </w:tcBorders>
            <w:shd w:val="clear" w:color="auto" w:fill="auto"/>
            <w:vAlign w:val="center"/>
          </w:tcPr>
          <w:p w:rsidR="00A03C00" w:rsidRPr="004C1646" w:rsidRDefault="00A03C00" w:rsidP="007D17CD">
            <w:pPr>
              <w:spacing w:after="0"/>
              <w:jc w:val="both"/>
            </w:pPr>
            <w:r w:rsidRPr="004C1646">
              <w:t>-0.02</w:t>
            </w:r>
          </w:p>
        </w:tc>
        <w:tc>
          <w:tcPr>
            <w:tcW w:w="1073" w:type="dxa"/>
            <w:tcBorders>
              <w:top w:val="single" w:sz="6" w:space="0" w:color="000000"/>
            </w:tcBorders>
            <w:shd w:val="clear" w:color="auto" w:fill="auto"/>
            <w:vAlign w:val="center"/>
          </w:tcPr>
          <w:p w:rsidR="00A03C00" w:rsidRPr="004C1646" w:rsidRDefault="00A03C00" w:rsidP="007D17CD">
            <w:pPr>
              <w:spacing w:after="0"/>
              <w:jc w:val="both"/>
            </w:pPr>
            <w:r w:rsidRPr="004C1646">
              <w:t>-0.03</w:t>
            </w:r>
          </w:p>
        </w:tc>
        <w:tc>
          <w:tcPr>
            <w:tcW w:w="1073" w:type="dxa"/>
            <w:tcBorders>
              <w:top w:val="single" w:sz="6" w:space="0" w:color="000000"/>
            </w:tcBorders>
            <w:shd w:val="clear" w:color="auto" w:fill="auto"/>
            <w:vAlign w:val="center"/>
          </w:tcPr>
          <w:p w:rsidR="00A03C00" w:rsidRPr="004C1646" w:rsidRDefault="00A03C00" w:rsidP="007D17CD">
            <w:pPr>
              <w:spacing w:after="0"/>
              <w:jc w:val="both"/>
            </w:pPr>
            <w:r w:rsidRPr="004C1646">
              <w:t>-0.03</w:t>
            </w:r>
          </w:p>
        </w:tc>
        <w:tc>
          <w:tcPr>
            <w:tcW w:w="785" w:type="dxa"/>
            <w:tcBorders>
              <w:top w:val="single" w:sz="6" w:space="0" w:color="000000"/>
            </w:tcBorders>
            <w:shd w:val="clear" w:color="auto" w:fill="auto"/>
            <w:vAlign w:val="center"/>
          </w:tcPr>
          <w:p w:rsidR="00A03C00" w:rsidRPr="004C1646" w:rsidRDefault="00A03C00" w:rsidP="007D17CD">
            <w:pPr>
              <w:spacing w:after="0"/>
              <w:jc w:val="both"/>
              <w:rPr>
                <w:b/>
                <w:bCs/>
              </w:rPr>
            </w:pPr>
            <w:r w:rsidRPr="004C1646">
              <w:rPr>
                <w:b/>
                <w:bCs/>
              </w:rPr>
              <w:t>2356</w:t>
            </w:r>
          </w:p>
        </w:tc>
      </w:tr>
      <w:tr w:rsidR="00A03C00" w:rsidRPr="004C1646" w:rsidTr="007742C1">
        <w:trPr>
          <w:jc w:val="center"/>
        </w:trPr>
        <w:tc>
          <w:tcPr>
            <w:tcW w:w="2130" w:type="dxa"/>
            <w:shd w:val="clear" w:color="auto" w:fill="auto"/>
            <w:vAlign w:val="center"/>
          </w:tcPr>
          <w:p w:rsidR="00A03C00" w:rsidRPr="004C1646" w:rsidRDefault="00A03C00" w:rsidP="007D17CD">
            <w:pPr>
              <w:spacing w:after="0"/>
              <w:jc w:val="both"/>
            </w:pPr>
            <w:r w:rsidRPr="004C1646">
              <w:t>1,000 to 5,000</w:t>
            </w:r>
          </w:p>
        </w:tc>
        <w:tc>
          <w:tcPr>
            <w:tcW w:w="1073" w:type="dxa"/>
            <w:shd w:val="clear" w:color="auto" w:fill="auto"/>
            <w:vAlign w:val="center"/>
          </w:tcPr>
          <w:p w:rsidR="00A03C00" w:rsidRPr="004C1646" w:rsidRDefault="00A03C00" w:rsidP="007D17CD">
            <w:pPr>
              <w:spacing w:after="0"/>
              <w:jc w:val="both"/>
            </w:pPr>
            <w:r w:rsidRPr="004C1646">
              <w:t>-0.01</w:t>
            </w:r>
          </w:p>
        </w:tc>
        <w:tc>
          <w:tcPr>
            <w:tcW w:w="1073" w:type="dxa"/>
            <w:shd w:val="clear" w:color="auto" w:fill="auto"/>
            <w:vAlign w:val="center"/>
          </w:tcPr>
          <w:p w:rsidR="00A03C00" w:rsidRPr="004C1646" w:rsidRDefault="00A03C00" w:rsidP="007D17CD">
            <w:pPr>
              <w:spacing w:after="0"/>
              <w:jc w:val="both"/>
            </w:pPr>
            <w:r w:rsidRPr="004C1646">
              <w:t>-0.01</w:t>
            </w:r>
          </w:p>
        </w:tc>
        <w:tc>
          <w:tcPr>
            <w:tcW w:w="1073" w:type="dxa"/>
            <w:shd w:val="clear" w:color="auto" w:fill="auto"/>
            <w:vAlign w:val="center"/>
          </w:tcPr>
          <w:p w:rsidR="00A03C00" w:rsidRPr="004C1646" w:rsidRDefault="00A03C00" w:rsidP="007D17CD">
            <w:pPr>
              <w:spacing w:after="0"/>
              <w:jc w:val="both"/>
            </w:pPr>
            <w:r w:rsidRPr="004C1646">
              <w:t>-0.02</w:t>
            </w:r>
          </w:p>
        </w:tc>
        <w:tc>
          <w:tcPr>
            <w:tcW w:w="1073" w:type="dxa"/>
            <w:shd w:val="clear" w:color="auto" w:fill="auto"/>
            <w:vAlign w:val="center"/>
          </w:tcPr>
          <w:p w:rsidR="00A03C00" w:rsidRPr="004C1646" w:rsidRDefault="00A03C00" w:rsidP="007D17CD">
            <w:pPr>
              <w:spacing w:after="0"/>
              <w:jc w:val="both"/>
            </w:pPr>
            <w:r w:rsidRPr="004C1646">
              <w:t>-0.02</w:t>
            </w:r>
          </w:p>
        </w:tc>
        <w:tc>
          <w:tcPr>
            <w:tcW w:w="1073" w:type="dxa"/>
            <w:shd w:val="clear" w:color="auto" w:fill="auto"/>
            <w:vAlign w:val="center"/>
          </w:tcPr>
          <w:p w:rsidR="00A03C00" w:rsidRPr="004C1646" w:rsidRDefault="00A03C00" w:rsidP="007D17CD">
            <w:pPr>
              <w:spacing w:after="0"/>
              <w:jc w:val="both"/>
            </w:pPr>
            <w:r w:rsidRPr="004C1646">
              <w:t>-0.02</w:t>
            </w:r>
          </w:p>
        </w:tc>
        <w:tc>
          <w:tcPr>
            <w:tcW w:w="785" w:type="dxa"/>
            <w:shd w:val="clear" w:color="auto" w:fill="auto"/>
            <w:vAlign w:val="center"/>
          </w:tcPr>
          <w:p w:rsidR="00A03C00" w:rsidRPr="004C1646" w:rsidRDefault="00A03C00" w:rsidP="007D17CD">
            <w:pPr>
              <w:spacing w:after="0"/>
              <w:jc w:val="both"/>
              <w:rPr>
                <w:b/>
                <w:bCs/>
              </w:rPr>
            </w:pPr>
            <w:r w:rsidRPr="004C1646">
              <w:rPr>
                <w:b/>
                <w:bCs/>
              </w:rPr>
              <w:t>3502</w:t>
            </w:r>
          </w:p>
        </w:tc>
      </w:tr>
      <w:tr w:rsidR="00A03C00" w:rsidRPr="004C1646" w:rsidTr="007742C1">
        <w:trPr>
          <w:jc w:val="center"/>
        </w:trPr>
        <w:tc>
          <w:tcPr>
            <w:tcW w:w="2130" w:type="dxa"/>
            <w:shd w:val="clear" w:color="auto" w:fill="auto"/>
            <w:vAlign w:val="center"/>
          </w:tcPr>
          <w:p w:rsidR="00A03C00" w:rsidRPr="004C1646" w:rsidRDefault="00A03C00" w:rsidP="007D17CD">
            <w:pPr>
              <w:spacing w:after="0"/>
              <w:jc w:val="both"/>
            </w:pPr>
            <w:r w:rsidRPr="004C1646">
              <w:t>5,000 to 10,000</w:t>
            </w:r>
          </w:p>
        </w:tc>
        <w:tc>
          <w:tcPr>
            <w:tcW w:w="1073" w:type="dxa"/>
            <w:shd w:val="clear" w:color="auto" w:fill="auto"/>
            <w:vAlign w:val="center"/>
          </w:tcPr>
          <w:p w:rsidR="00A03C00" w:rsidRPr="004C1646" w:rsidRDefault="00A03C00" w:rsidP="007D17CD">
            <w:pPr>
              <w:spacing w:after="0"/>
              <w:jc w:val="both"/>
            </w:pPr>
            <w:r w:rsidRPr="004C1646">
              <w:t>-0.01</w:t>
            </w:r>
          </w:p>
        </w:tc>
        <w:tc>
          <w:tcPr>
            <w:tcW w:w="1073" w:type="dxa"/>
            <w:shd w:val="clear" w:color="auto" w:fill="auto"/>
            <w:vAlign w:val="center"/>
          </w:tcPr>
          <w:p w:rsidR="00A03C00" w:rsidRPr="004C1646" w:rsidRDefault="00A03C00" w:rsidP="007D17CD">
            <w:pPr>
              <w:spacing w:after="0"/>
              <w:jc w:val="both"/>
            </w:pPr>
            <w:r w:rsidRPr="004C1646">
              <w:t>-0.01</w:t>
            </w:r>
          </w:p>
        </w:tc>
        <w:tc>
          <w:tcPr>
            <w:tcW w:w="1073" w:type="dxa"/>
            <w:shd w:val="clear" w:color="auto" w:fill="auto"/>
            <w:vAlign w:val="center"/>
          </w:tcPr>
          <w:p w:rsidR="00A03C00" w:rsidRPr="004C1646" w:rsidRDefault="00A03C00" w:rsidP="007D17CD">
            <w:pPr>
              <w:spacing w:after="0"/>
              <w:jc w:val="both"/>
            </w:pPr>
            <w:r w:rsidRPr="004C1646">
              <w:t>-0.01</w:t>
            </w:r>
          </w:p>
        </w:tc>
        <w:tc>
          <w:tcPr>
            <w:tcW w:w="1073" w:type="dxa"/>
            <w:shd w:val="clear" w:color="auto" w:fill="auto"/>
            <w:vAlign w:val="center"/>
          </w:tcPr>
          <w:p w:rsidR="00A03C00" w:rsidRPr="004C1646" w:rsidRDefault="00A03C00" w:rsidP="007D17CD">
            <w:pPr>
              <w:spacing w:after="0"/>
              <w:jc w:val="both"/>
            </w:pPr>
            <w:r w:rsidRPr="004C1646">
              <w:t>-0.02</w:t>
            </w:r>
          </w:p>
        </w:tc>
        <w:tc>
          <w:tcPr>
            <w:tcW w:w="1073" w:type="dxa"/>
            <w:shd w:val="clear" w:color="auto" w:fill="auto"/>
            <w:vAlign w:val="center"/>
          </w:tcPr>
          <w:p w:rsidR="00A03C00" w:rsidRPr="004C1646" w:rsidRDefault="00A03C00" w:rsidP="007D17CD">
            <w:pPr>
              <w:spacing w:after="0"/>
              <w:jc w:val="both"/>
            </w:pPr>
            <w:r w:rsidRPr="004C1646">
              <w:t>-0.02</w:t>
            </w:r>
          </w:p>
        </w:tc>
        <w:tc>
          <w:tcPr>
            <w:tcW w:w="785" w:type="dxa"/>
            <w:shd w:val="clear" w:color="auto" w:fill="auto"/>
            <w:vAlign w:val="center"/>
          </w:tcPr>
          <w:p w:rsidR="00A03C00" w:rsidRPr="004C1646" w:rsidRDefault="00A03C00" w:rsidP="007D17CD">
            <w:pPr>
              <w:spacing w:after="0"/>
              <w:jc w:val="both"/>
              <w:rPr>
                <w:b/>
                <w:bCs/>
              </w:rPr>
            </w:pPr>
            <w:r w:rsidRPr="004C1646">
              <w:rPr>
                <w:b/>
                <w:bCs/>
              </w:rPr>
              <w:t>2935</w:t>
            </w:r>
          </w:p>
        </w:tc>
      </w:tr>
      <w:tr w:rsidR="00A03C00" w:rsidRPr="004C1646" w:rsidTr="007742C1">
        <w:trPr>
          <w:jc w:val="center"/>
        </w:trPr>
        <w:tc>
          <w:tcPr>
            <w:tcW w:w="2130" w:type="dxa"/>
            <w:shd w:val="clear" w:color="auto" w:fill="auto"/>
            <w:vAlign w:val="center"/>
          </w:tcPr>
          <w:p w:rsidR="00A03C00" w:rsidRPr="004C1646" w:rsidRDefault="00A03C00" w:rsidP="007D17CD">
            <w:pPr>
              <w:spacing w:after="0"/>
              <w:jc w:val="both"/>
            </w:pPr>
            <w:r w:rsidRPr="004C1646">
              <w:t>&gt; 10,000</w:t>
            </w:r>
          </w:p>
        </w:tc>
        <w:tc>
          <w:tcPr>
            <w:tcW w:w="1073" w:type="dxa"/>
            <w:shd w:val="clear" w:color="auto" w:fill="auto"/>
            <w:vAlign w:val="center"/>
          </w:tcPr>
          <w:p w:rsidR="00A03C00" w:rsidRPr="004C1646" w:rsidRDefault="00A03C00" w:rsidP="007D17CD">
            <w:pPr>
              <w:spacing w:after="0"/>
              <w:jc w:val="both"/>
            </w:pPr>
            <w:r w:rsidRPr="004C1646">
              <w:t>-0.01</w:t>
            </w:r>
          </w:p>
        </w:tc>
        <w:tc>
          <w:tcPr>
            <w:tcW w:w="1073" w:type="dxa"/>
            <w:shd w:val="clear" w:color="auto" w:fill="auto"/>
            <w:vAlign w:val="center"/>
          </w:tcPr>
          <w:p w:rsidR="00A03C00" w:rsidRPr="004C1646" w:rsidRDefault="00A03C00" w:rsidP="007D17CD">
            <w:pPr>
              <w:spacing w:after="0"/>
              <w:jc w:val="both"/>
            </w:pPr>
            <w:r w:rsidRPr="004C1646">
              <w:t>-0.01</w:t>
            </w:r>
          </w:p>
        </w:tc>
        <w:tc>
          <w:tcPr>
            <w:tcW w:w="1073" w:type="dxa"/>
            <w:shd w:val="clear" w:color="auto" w:fill="auto"/>
            <w:vAlign w:val="center"/>
          </w:tcPr>
          <w:p w:rsidR="00A03C00" w:rsidRPr="004C1646" w:rsidRDefault="00A03C00" w:rsidP="007D17CD">
            <w:pPr>
              <w:spacing w:after="0"/>
              <w:jc w:val="both"/>
            </w:pPr>
            <w:r w:rsidRPr="004C1646">
              <w:t>-0.01</w:t>
            </w:r>
          </w:p>
        </w:tc>
        <w:tc>
          <w:tcPr>
            <w:tcW w:w="1073" w:type="dxa"/>
            <w:shd w:val="clear" w:color="auto" w:fill="auto"/>
            <w:vAlign w:val="center"/>
          </w:tcPr>
          <w:p w:rsidR="00A03C00" w:rsidRPr="004C1646" w:rsidRDefault="00A03C00" w:rsidP="007D17CD">
            <w:pPr>
              <w:spacing w:after="0"/>
              <w:jc w:val="both"/>
            </w:pPr>
            <w:r w:rsidRPr="004C1646">
              <w:t>-0.01</w:t>
            </w:r>
          </w:p>
        </w:tc>
        <w:tc>
          <w:tcPr>
            <w:tcW w:w="1073" w:type="dxa"/>
            <w:shd w:val="clear" w:color="auto" w:fill="auto"/>
            <w:vAlign w:val="center"/>
          </w:tcPr>
          <w:p w:rsidR="00A03C00" w:rsidRPr="004C1646" w:rsidRDefault="00A03C00" w:rsidP="007D17CD">
            <w:pPr>
              <w:spacing w:after="0"/>
              <w:jc w:val="both"/>
            </w:pPr>
            <w:r w:rsidRPr="004C1646">
              <w:t>-0.01</w:t>
            </w:r>
          </w:p>
        </w:tc>
        <w:tc>
          <w:tcPr>
            <w:tcW w:w="785" w:type="dxa"/>
            <w:shd w:val="clear" w:color="auto" w:fill="auto"/>
            <w:vAlign w:val="center"/>
          </w:tcPr>
          <w:p w:rsidR="00A03C00" w:rsidRPr="004C1646" w:rsidRDefault="00A03C00" w:rsidP="007D17CD">
            <w:pPr>
              <w:spacing w:after="0"/>
              <w:jc w:val="both"/>
              <w:rPr>
                <w:b/>
                <w:bCs/>
              </w:rPr>
            </w:pPr>
            <w:r w:rsidRPr="004C1646">
              <w:rPr>
                <w:b/>
                <w:bCs/>
              </w:rPr>
              <w:t>955</w:t>
            </w:r>
          </w:p>
        </w:tc>
      </w:tr>
      <w:tr w:rsidR="00AF2C4E" w:rsidRPr="004C1646" w:rsidTr="007742C1">
        <w:trPr>
          <w:jc w:val="center"/>
        </w:trPr>
        <w:tc>
          <w:tcPr>
            <w:tcW w:w="8280" w:type="dxa"/>
            <w:gridSpan w:val="7"/>
            <w:tcBorders>
              <w:top w:val="single" w:sz="6" w:space="0" w:color="000000"/>
              <w:bottom w:val="single" w:sz="6" w:space="0" w:color="000000"/>
            </w:tcBorders>
            <w:shd w:val="clear" w:color="auto" w:fill="D9D9D9"/>
          </w:tcPr>
          <w:p w:rsidR="00AF2C4E" w:rsidRPr="004C1646" w:rsidRDefault="00AF2C4E" w:rsidP="007D17CD">
            <w:pPr>
              <w:spacing w:after="0"/>
              <w:jc w:val="both"/>
              <w:rPr>
                <w:b/>
                <w:bCs/>
              </w:rPr>
            </w:pPr>
            <w:r w:rsidRPr="004C1646">
              <w:rPr>
                <w:b/>
                <w:bCs/>
              </w:rPr>
              <w:t>Urban Form</w:t>
            </w:r>
          </w:p>
        </w:tc>
      </w:tr>
      <w:tr w:rsidR="00A03C00" w:rsidRPr="004C1646" w:rsidTr="007742C1">
        <w:trPr>
          <w:jc w:val="center"/>
        </w:trPr>
        <w:tc>
          <w:tcPr>
            <w:tcW w:w="2130" w:type="dxa"/>
            <w:tcBorders>
              <w:top w:val="single" w:sz="6" w:space="0" w:color="000000"/>
            </w:tcBorders>
            <w:shd w:val="clear" w:color="auto" w:fill="auto"/>
          </w:tcPr>
          <w:p w:rsidR="00A03C00" w:rsidRPr="004C1646" w:rsidRDefault="00A03C00" w:rsidP="007D17CD">
            <w:pPr>
              <w:spacing w:after="0"/>
              <w:jc w:val="both"/>
            </w:pPr>
            <w:r w:rsidRPr="004C1646">
              <w:t>Urban Mixed Type</w:t>
            </w:r>
          </w:p>
        </w:tc>
        <w:tc>
          <w:tcPr>
            <w:tcW w:w="1073" w:type="dxa"/>
            <w:tcBorders>
              <w:top w:val="single" w:sz="6" w:space="0" w:color="000000"/>
            </w:tcBorders>
            <w:shd w:val="clear" w:color="auto" w:fill="auto"/>
            <w:vAlign w:val="center"/>
          </w:tcPr>
          <w:p w:rsidR="00A03C00" w:rsidRPr="004C1646" w:rsidRDefault="00A03C00" w:rsidP="007D17CD">
            <w:pPr>
              <w:spacing w:after="0"/>
              <w:jc w:val="both"/>
            </w:pPr>
            <w:r w:rsidRPr="004C1646">
              <w:t>-0.01</w:t>
            </w:r>
          </w:p>
        </w:tc>
        <w:tc>
          <w:tcPr>
            <w:tcW w:w="1073" w:type="dxa"/>
            <w:tcBorders>
              <w:top w:val="single" w:sz="6" w:space="0" w:color="000000"/>
            </w:tcBorders>
            <w:shd w:val="clear" w:color="auto" w:fill="auto"/>
            <w:vAlign w:val="center"/>
          </w:tcPr>
          <w:p w:rsidR="00A03C00" w:rsidRPr="004C1646" w:rsidRDefault="00A03C00" w:rsidP="007D17CD">
            <w:pPr>
              <w:spacing w:after="0"/>
              <w:jc w:val="both"/>
            </w:pPr>
            <w:r w:rsidRPr="004C1646">
              <w:t>-0.01</w:t>
            </w:r>
          </w:p>
        </w:tc>
        <w:tc>
          <w:tcPr>
            <w:tcW w:w="1073" w:type="dxa"/>
            <w:tcBorders>
              <w:top w:val="single" w:sz="6" w:space="0" w:color="000000"/>
            </w:tcBorders>
            <w:shd w:val="clear" w:color="auto" w:fill="auto"/>
            <w:vAlign w:val="center"/>
          </w:tcPr>
          <w:p w:rsidR="00A03C00" w:rsidRPr="004C1646" w:rsidRDefault="00A03C00" w:rsidP="007D17CD">
            <w:pPr>
              <w:spacing w:after="0"/>
              <w:jc w:val="both"/>
            </w:pPr>
            <w:r w:rsidRPr="004C1646">
              <w:t>-0.01</w:t>
            </w:r>
          </w:p>
        </w:tc>
        <w:tc>
          <w:tcPr>
            <w:tcW w:w="1073" w:type="dxa"/>
            <w:tcBorders>
              <w:top w:val="single" w:sz="6" w:space="0" w:color="000000"/>
            </w:tcBorders>
            <w:shd w:val="clear" w:color="auto" w:fill="auto"/>
            <w:vAlign w:val="center"/>
          </w:tcPr>
          <w:p w:rsidR="00A03C00" w:rsidRPr="004C1646" w:rsidRDefault="00A03C00" w:rsidP="007D17CD">
            <w:pPr>
              <w:spacing w:after="0"/>
              <w:jc w:val="both"/>
            </w:pPr>
            <w:r w:rsidRPr="004C1646">
              <w:t>-0.01</w:t>
            </w:r>
          </w:p>
        </w:tc>
        <w:tc>
          <w:tcPr>
            <w:tcW w:w="1073" w:type="dxa"/>
            <w:tcBorders>
              <w:top w:val="single" w:sz="6" w:space="0" w:color="000000"/>
            </w:tcBorders>
            <w:shd w:val="clear" w:color="auto" w:fill="auto"/>
            <w:vAlign w:val="center"/>
          </w:tcPr>
          <w:p w:rsidR="00A03C00" w:rsidRPr="004C1646" w:rsidRDefault="00A03C00" w:rsidP="007D17CD">
            <w:pPr>
              <w:spacing w:after="0"/>
              <w:jc w:val="both"/>
            </w:pPr>
            <w:r w:rsidRPr="004C1646">
              <w:t>-0.02</w:t>
            </w:r>
          </w:p>
        </w:tc>
        <w:tc>
          <w:tcPr>
            <w:tcW w:w="785" w:type="dxa"/>
            <w:tcBorders>
              <w:top w:val="single" w:sz="6" w:space="0" w:color="000000"/>
            </w:tcBorders>
            <w:shd w:val="clear" w:color="auto" w:fill="auto"/>
            <w:vAlign w:val="center"/>
          </w:tcPr>
          <w:p w:rsidR="00A03C00" w:rsidRPr="004C1646" w:rsidRDefault="00A03C00" w:rsidP="007D17CD">
            <w:pPr>
              <w:spacing w:after="0"/>
              <w:jc w:val="both"/>
              <w:rPr>
                <w:b/>
                <w:bCs/>
              </w:rPr>
            </w:pPr>
            <w:r w:rsidRPr="004C1646">
              <w:rPr>
                <w:b/>
                <w:bCs/>
              </w:rPr>
              <w:t>2726</w:t>
            </w:r>
          </w:p>
        </w:tc>
      </w:tr>
      <w:tr w:rsidR="00A03C00" w:rsidRPr="004C1646" w:rsidTr="007742C1">
        <w:trPr>
          <w:jc w:val="center"/>
        </w:trPr>
        <w:tc>
          <w:tcPr>
            <w:tcW w:w="2130" w:type="dxa"/>
            <w:tcBorders>
              <w:top w:val="single" w:sz="6" w:space="0" w:color="000000"/>
            </w:tcBorders>
            <w:shd w:val="clear" w:color="auto" w:fill="auto"/>
          </w:tcPr>
          <w:p w:rsidR="00A03C00" w:rsidRPr="004C1646" w:rsidRDefault="00A03C00" w:rsidP="007D17CD">
            <w:pPr>
              <w:spacing w:after="0"/>
              <w:jc w:val="both"/>
            </w:pPr>
            <w:r w:rsidRPr="004C1646">
              <w:t>Other</w:t>
            </w:r>
          </w:p>
        </w:tc>
        <w:tc>
          <w:tcPr>
            <w:tcW w:w="1073" w:type="dxa"/>
            <w:tcBorders>
              <w:top w:val="single" w:sz="6" w:space="0" w:color="000000"/>
            </w:tcBorders>
            <w:shd w:val="clear" w:color="auto" w:fill="auto"/>
            <w:vAlign w:val="center"/>
          </w:tcPr>
          <w:p w:rsidR="00A03C00" w:rsidRPr="004C1646" w:rsidRDefault="00A03C00" w:rsidP="007D17CD">
            <w:pPr>
              <w:spacing w:after="0"/>
              <w:jc w:val="both"/>
            </w:pPr>
            <w:r w:rsidRPr="004C1646">
              <w:t>-0.01</w:t>
            </w:r>
          </w:p>
        </w:tc>
        <w:tc>
          <w:tcPr>
            <w:tcW w:w="1073" w:type="dxa"/>
            <w:tcBorders>
              <w:top w:val="single" w:sz="6" w:space="0" w:color="000000"/>
            </w:tcBorders>
            <w:shd w:val="clear" w:color="auto" w:fill="auto"/>
            <w:vAlign w:val="center"/>
          </w:tcPr>
          <w:p w:rsidR="00A03C00" w:rsidRPr="004C1646" w:rsidRDefault="00A03C00" w:rsidP="007D17CD">
            <w:pPr>
              <w:spacing w:after="0"/>
              <w:jc w:val="both"/>
            </w:pPr>
            <w:r w:rsidRPr="004C1646">
              <w:t>-0.02</w:t>
            </w:r>
          </w:p>
        </w:tc>
        <w:tc>
          <w:tcPr>
            <w:tcW w:w="1073" w:type="dxa"/>
            <w:tcBorders>
              <w:top w:val="single" w:sz="6" w:space="0" w:color="000000"/>
            </w:tcBorders>
            <w:shd w:val="clear" w:color="auto" w:fill="auto"/>
            <w:vAlign w:val="center"/>
          </w:tcPr>
          <w:p w:rsidR="00A03C00" w:rsidRPr="004C1646" w:rsidRDefault="00A03C00" w:rsidP="007D17CD">
            <w:pPr>
              <w:spacing w:after="0"/>
              <w:jc w:val="both"/>
            </w:pPr>
            <w:r w:rsidRPr="004C1646">
              <w:t>-0.02</w:t>
            </w:r>
          </w:p>
        </w:tc>
        <w:tc>
          <w:tcPr>
            <w:tcW w:w="1073" w:type="dxa"/>
            <w:tcBorders>
              <w:top w:val="single" w:sz="6" w:space="0" w:color="000000"/>
            </w:tcBorders>
            <w:shd w:val="clear" w:color="auto" w:fill="auto"/>
            <w:vAlign w:val="center"/>
          </w:tcPr>
          <w:p w:rsidR="00A03C00" w:rsidRPr="004C1646" w:rsidRDefault="00A03C00" w:rsidP="007D17CD">
            <w:pPr>
              <w:spacing w:after="0"/>
              <w:jc w:val="both"/>
            </w:pPr>
            <w:r w:rsidRPr="004C1646">
              <w:t>-0.02</w:t>
            </w:r>
          </w:p>
        </w:tc>
        <w:tc>
          <w:tcPr>
            <w:tcW w:w="1073" w:type="dxa"/>
            <w:tcBorders>
              <w:top w:val="single" w:sz="6" w:space="0" w:color="000000"/>
            </w:tcBorders>
            <w:shd w:val="clear" w:color="auto" w:fill="auto"/>
            <w:vAlign w:val="center"/>
          </w:tcPr>
          <w:p w:rsidR="00A03C00" w:rsidRPr="004C1646" w:rsidRDefault="00A03C00" w:rsidP="007D17CD">
            <w:pPr>
              <w:spacing w:after="0"/>
              <w:jc w:val="both"/>
            </w:pPr>
            <w:r w:rsidRPr="004C1646">
              <w:t>-0.03</w:t>
            </w:r>
          </w:p>
        </w:tc>
        <w:tc>
          <w:tcPr>
            <w:tcW w:w="785" w:type="dxa"/>
            <w:tcBorders>
              <w:top w:val="single" w:sz="6" w:space="0" w:color="000000"/>
            </w:tcBorders>
            <w:shd w:val="clear" w:color="auto" w:fill="auto"/>
            <w:vAlign w:val="center"/>
          </w:tcPr>
          <w:p w:rsidR="00A03C00" w:rsidRPr="004C1646" w:rsidRDefault="00A03C00" w:rsidP="007D17CD">
            <w:pPr>
              <w:spacing w:after="0"/>
              <w:jc w:val="both"/>
              <w:rPr>
                <w:b/>
                <w:bCs/>
              </w:rPr>
            </w:pPr>
            <w:r w:rsidRPr="004C1646">
              <w:rPr>
                <w:b/>
                <w:bCs/>
              </w:rPr>
              <w:t>7022</w:t>
            </w:r>
          </w:p>
        </w:tc>
      </w:tr>
      <w:tr w:rsidR="00AF2C4E" w:rsidRPr="004C1646" w:rsidTr="007742C1">
        <w:trPr>
          <w:jc w:val="center"/>
        </w:trPr>
        <w:tc>
          <w:tcPr>
            <w:tcW w:w="8280" w:type="dxa"/>
            <w:gridSpan w:val="7"/>
            <w:tcBorders>
              <w:top w:val="single" w:sz="6" w:space="0" w:color="000000"/>
              <w:bottom w:val="single" w:sz="6" w:space="0" w:color="000000"/>
            </w:tcBorders>
            <w:shd w:val="clear" w:color="auto" w:fill="D9D9D9"/>
          </w:tcPr>
          <w:p w:rsidR="00AF2C4E" w:rsidRPr="004C1646" w:rsidRDefault="00AF2C4E" w:rsidP="007D17CD">
            <w:pPr>
              <w:spacing w:after="0"/>
              <w:jc w:val="both"/>
              <w:rPr>
                <w:b/>
                <w:bCs/>
              </w:rPr>
            </w:pPr>
            <w:r w:rsidRPr="004C1646">
              <w:rPr>
                <w:b/>
                <w:bCs/>
              </w:rPr>
              <w:t>Income (Thousand Dollars)</w:t>
            </w:r>
          </w:p>
        </w:tc>
      </w:tr>
      <w:tr w:rsidR="00A03C00" w:rsidRPr="004C1646" w:rsidTr="007742C1">
        <w:trPr>
          <w:jc w:val="center"/>
        </w:trPr>
        <w:tc>
          <w:tcPr>
            <w:tcW w:w="2130" w:type="dxa"/>
            <w:tcBorders>
              <w:top w:val="single" w:sz="6" w:space="0" w:color="000000"/>
            </w:tcBorders>
            <w:shd w:val="clear" w:color="auto" w:fill="auto"/>
            <w:vAlign w:val="center"/>
          </w:tcPr>
          <w:p w:rsidR="00A03C00" w:rsidRPr="004C1646" w:rsidRDefault="00A03C00" w:rsidP="007D17CD">
            <w:pPr>
              <w:spacing w:after="0"/>
              <w:jc w:val="both"/>
            </w:pPr>
            <w:r w:rsidRPr="004C1646">
              <w:t>0 to 40</w:t>
            </w:r>
          </w:p>
        </w:tc>
        <w:tc>
          <w:tcPr>
            <w:tcW w:w="1073" w:type="dxa"/>
            <w:tcBorders>
              <w:top w:val="single" w:sz="6" w:space="0" w:color="000000"/>
            </w:tcBorders>
            <w:shd w:val="clear" w:color="auto" w:fill="auto"/>
            <w:vAlign w:val="center"/>
          </w:tcPr>
          <w:p w:rsidR="00A03C00" w:rsidRPr="004C1646" w:rsidRDefault="00A03C00" w:rsidP="007D17CD">
            <w:pPr>
              <w:spacing w:after="0"/>
              <w:jc w:val="both"/>
            </w:pPr>
            <w:r w:rsidRPr="004C1646">
              <w:t>-0.05</w:t>
            </w:r>
          </w:p>
        </w:tc>
        <w:tc>
          <w:tcPr>
            <w:tcW w:w="1073" w:type="dxa"/>
            <w:tcBorders>
              <w:top w:val="single" w:sz="6" w:space="0" w:color="000000"/>
            </w:tcBorders>
            <w:shd w:val="clear" w:color="auto" w:fill="auto"/>
            <w:vAlign w:val="center"/>
          </w:tcPr>
          <w:p w:rsidR="00A03C00" w:rsidRPr="004C1646" w:rsidRDefault="00A03C00" w:rsidP="007D17CD">
            <w:pPr>
              <w:spacing w:after="0"/>
              <w:jc w:val="both"/>
            </w:pPr>
            <w:r w:rsidRPr="004C1646">
              <w:t>-0.06</w:t>
            </w:r>
          </w:p>
        </w:tc>
        <w:tc>
          <w:tcPr>
            <w:tcW w:w="1073" w:type="dxa"/>
            <w:tcBorders>
              <w:top w:val="single" w:sz="6" w:space="0" w:color="000000"/>
            </w:tcBorders>
            <w:shd w:val="clear" w:color="auto" w:fill="auto"/>
            <w:vAlign w:val="center"/>
          </w:tcPr>
          <w:p w:rsidR="00A03C00" w:rsidRPr="004C1646" w:rsidRDefault="00A03C00" w:rsidP="007D17CD">
            <w:pPr>
              <w:spacing w:after="0"/>
              <w:jc w:val="both"/>
            </w:pPr>
            <w:r w:rsidRPr="004C1646">
              <w:t>-0.07</w:t>
            </w:r>
          </w:p>
        </w:tc>
        <w:tc>
          <w:tcPr>
            <w:tcW w:w="1073" w:type="dxa"/>
            <w:tcBorders>
              <w:top w:val="single" w:sz="6" w:space="0" w:color="000000"/>
            </w:tcBorders>
            <w:shd w:val="clear" w:color="auto" w:fill="auto"/>
            <w:vAlign w:val="center"/>
          </w:tcPr>
          <w:p w:rsidR="00A03C00" w:rsidRPr="004C1646" w:rsidRDefault="00A03C00" w:rsidP="007D17CD">
            <w:pPr>
              <w:spacing w:after="0"/>
              <w:jc w:val="both"/>
            </w:pPr>
            <w:r w:rsidRPr="004C1646">
              <w:t>-0.07</w:t>
            </w:r>
          </w:p>
        </w:tc>
        <w:tc>
          <w:tcPr>
            <w:tcW w:w="1073" w:type="dxa"/>
            <w:tcBorders>
              <w:top w:val="single" w:sz="6" w:space="0" w:color="000000"/>
            </w:tcBorders>
            <w:shd w:val="clear" w:color="auto" w:fill="auto"/>
            <w:vAlign w:val="center"/>
          </w:tcPr>
          <w:p w:rsidR="00A03C00" w:rsidRPr="004C1646" w:rsidRDefault="00A03C00" w:rsidP="007D17CD">
            <w:pPr>
              <w:spacing w:after="0"/>
              <w:jc w:val="both"/>
            </w:pPr>
            <w:r w:rsidRPr="004C1646">
              <w:t>-0.08</w:t>
            </w:r>
          </w:p>
        </w:tc>
        <w:tc>
          <w:tcPr>
            <w:tcW w:w="785" w:type="dxa"/>
            <w:tcBorders>
              <w:top w:val="single" w:sz="6" w:space="0" w:color="000000"/>
            </w:tcBorders>
            <w:shd w:val="clear" w:color="auto" w:fill="auto"/>
            <w:vAlign w:val="center"/>
          </w:tcPr>
          <w:p w:rsidR="00A03C00" w:rsidRPr="004C1646" w:rsidRDefault="00A03C00" w:rsidP="007D17CD">
            <w:pPr>
              <w:spacing w:after="0"/>
              <w:jc w:val="both"/>
              <w:rPr>
                <w:b/>
                <w:bCs/>
              </w:rPr>
            </w:pPr>
            <w:r w:rsidRPr="004C1646">
              <w:rPr>
                <w:b/>
                <w:bCs/>
              </w:rPr>
              <w:t>3246</w:t>
            </w:r>
          </w:p>
        </w:tc>
      </w:tr>
      <w:tr w:rsidR="00A03C00" w:rsidRPr="004C1646" w:rsidTr="007742C1">
        <w:trPr>
          <w:jc w:val="center"/>
        </w:trPr>
        <w:tc>
          <w:tcPr>
            <w:tcW w:w="2130" w:type="dxa"/>
            <w:shd w:val="clear" w:color="auto" w:fill="auto"/>
            <w:vAlign w:val="center"/>
          </w:tcPr>
          <w:p w:rsidR="00A03C00" w:rsidRPr="004C1646" w:rsidRDefault="00A03C00" w:rsidP="007D17CD">
            <w:pPr>
              <w:spacing w:after="0"/>
              <w:jc w:val="both"/>
            </w:pPr>
            <w:r w:rsidRPr="004C1646">
              <w:t>40 to 80</w:t>
            </w:r>
          </w:p>
        </w:tc>
        <w:tc>
          <w:tcPr>
            <w:tcW w:w="1073" w:type="dxa"/>
            <w:shd w:val="clear" w:color="auto" w:fill="auto"/>
            <w:vAlign w:val="center"/>
          </w:tcPr>
          <w:p w:rsidR="00A03C00" w:rsidRPr="004C1646" w:rsidRDefault="00A03C00" w:rsidP="007D17CD">
            <w:pPr>
              <w:spacing w:after="0"/>
              <w:jc w:val="both"/>
            </w:pPr>
            <w:r w:rsidRPr="004C1646">
              <w:t>-0.00</w:t>
            </w:r>
          </w:p>
        </w:tc>
        <w:tc>
          <w:tcPr>
            <w:tcW w:w="1073" w:type="dxa"/>
            <w:shd w:val="clear" w:color="auto" w:fill="auto"/>
            <w:vAlign w:val="center"/>
          </w:tcPr>
          <w:p w:rsidR="00A03C00" w:rsidRPr="004C1646" w:rsidRDefault="00A03C00" w:rsidP="007D17CD">
            <w:pPr>
              <w:spacing w:after="0"/>
              <w:jc w:val="both"/>
            </w:pPr>
            <w:r w:rsidRPr="004C1646">
              <w:t>-0.01</w:t>
            </w:r>
          </w:p>
        </w:tc>
        <w:tc>
          <w:tcPr>
            <w:tcW w:w="1073" w:type="dxa"/>
            <w:shd w:val="clear" w:color="auto" w:fill="auto"/>
            <w:vAlign w:val="center"/>
          </w:tcPr>
          <w:p w:rsidR="00A03C00" w:rsidRPr="004C1646" w:rsidRDefault="00A03C00" w:rsidP="007D17CD">
            <w:pPr>
              <w:spacing w:after="0"/>
              <w:jc w:val="both"/>
            </w:pPr>
            <w:r w:rsidRPr="004C1646">
              <w:t>-0.01</w:t>
            </w:r>
          </w:p>
        </w:tc>
        <w:tc>
          <w:tcPr>
            <w:tcW w:w="1073" w:type="dxa"/>
            <w:shd w:val="clear" w:color="auto" w:fill="auto"/>
            <w:vAlign w:val="center"/>
          </w:tcPr>
          <w:p w:rsidR="00A03C00" w:rsidRPr="004C1646" w:rsidRDefault="00A03C00" w:rsidP="007D17CD">
            <w:pPr>
              <w:spacing w:after="0"/>
              <w:jc w:val="both"/>
            </w:pPr>
            <w:r w:rsidRPr="004C1646">
              <w:t>-0.01</w:t>
            </w:r>
          </w:p>
        </w:tc>
        <w:tc>
          <w:tcPr>
            <w:tcW w:w="1073" w:type="dxa"/>
            <w:shd w:val="clear" w:color="auto" w:fill="auto"/>
            <w:vAlign w:val="center"/>
          </w:tcPr>
          <w:p w:rsidR="00A03C00" w:rsidRPr="004C1646" w:rsidRDefault="00A03C00" w:rsidP="007D17CD">
            <w:pPr>
              <w:spacing w:after="0"/>
              <w:jc w:val="both"/>
            </w:pPr>
            <w:r w:rsidRPr="004C1646">
              <w:t>-0.02</w:t>
            </w:r>
          </w:p>
        </w:tc>
        <w:tc>
          <w:tcPr>
            <w:tcW w:w="785" w:type="dxa"/>
            <w:shd w:val="clear" w:color="auto" w:fill="auto"/>
            <w:vAlign w:val="center"/>
          </w:tcPr>
          <w:p w:rsidR="00A03C00" w:rsidRPr="004C1646" w:rsidRDefault="00A03C00" w:rsidP="007D17CD">
            <w:pPr>
              <w:spacing w:after="0"/>
              <w:jc w:val="both"/>
              <w:rPr>
                <w:b/>
                <w:bCs/>
              </w:rPr>
            </w:pPr>
            <w:r w:rsidRPr="004C1646">
              <w:rPr>
                <w:b/>
                <w:bCs/>
              </w:rPr>
              <w:t>3590</w:t>
            </w:r>
          </w:p>
        </w:tc>
      </w:tr>
      <w:tr w:rsidR="00A03C00" w:rsidRPr="004C1646" w:rsidTr="007742C1">
        <w:trPr>
          <w:jc w:val="center"/>
        </w:trPr>
        <w:tc>
          <w:tcPr>
            <w:tcW w:w="2130" w:type="dxa"/>
            <w:shd w:val="clear" w:color="auto" w:fill="auto"/>
            <w:vAlign w:val="center"/>
          </w:tcPr>
          <w:p w:rsidR="00A03C00" w:rsidRPr="004C1646" w:rsidRDefault="00A03C00" w:rsidP="007D17CD">
            <w:pPr>
              <w:spacing w:after="0"/>
              <w:jc w:val="both"/>
              <w:rPr>
                <w:b/>
                <w:bCs/>
              </w:rPr>
            </w:pPr>
            <w:r w:rsidRPr="004C1646">
              <w:rPr>
                <w:b/>
                <w:bCs/>
              </w:rPr>
              <w:t>80 Plus</w:t>
            </w:r>
          </w:p>
        </w:tc>
        <w:tc>
          <w:tcPr>
            <w:tcW w:w="1073" w:type="dxa"/>
            <w:shd w:val="clear" w:color="auto" w:fill="auto"/>
            <w:vAlign w:val="center"/>
          </w:tcPr>
          <w:p w:rsidR="00A03C00" w:rsidRPr="004C1646" w:rsidRDefault="00A03C00" w:rsidP="007D17CD">
            <w:pPr>
              <w:spacing w:after="0"/>
              <w:jc w:val="both"/>
              <w:rPr>
                <w:b/>
                <w:bCs/>
              </w:rPr>
            </w:pPr>
            <w:r w:rsidRPr="004C1646">
              <w:rPr>
                <w:b/>
                <w:bCs/>
              </w:rPr>
              <w:t>-0.00</w:t>
            </w:r>
          </w:p>
        </w:tc>
        <w:tc>
          <w:tcPr>
            <w:tcW w:w="1073" w:type="dxa"/>
            <w:shd w:val="clear" w:color="auto" w:fill="auto"/>
            <w:vAlign w:val="center"/>
          </w:tcPr>
          <w:p w:rsidR="00A03C00" w:rsidRPr="004C1646" w:rsidRDefault="00A03C00" w:rsidP="007D17CD">
            <w:pPr>
              <w:spacing w:after="0"/>
              <w:jc w:val="both"/>
              <w:rPr>
                <w:b/>
                <w:bCs/>
              </w:rPr>
            </w:pPr>
            <w:r w:rsidRPr="004C1646">
              <w:rPr>
                <w:b/>
                <w:bCs/>
              </w:rPr>
              <w:t>-0.00</w:t>
            </w:r>
          </w:p>
        </w:tc>
        <w:tc>
          <w:tcPr>
            <w:tcW w:w="1073" w:type="dxa"/>
            <w:shd w:val="clear" w:color="auto" w:fill="auto"/>
            <w:vAlign w:val="center"/>
          </w:tcPr>
          <w:p w:rsidR="00A03C00" w:rsidRPr="004C1646" w:rsidRDefault="00A03C00" w:rsidP="007D17CD">
            <w:pPr>
              <w:spacing w:after="0"/>
              <w:jc w:val="both"/>
              <w:rPr>
                <w:b/>
                <w:bCs/>
              </w:rPr>
            </w:pPr>
            <w:r w:rsidRPr="004C1646">
              <w:rPr>
                <w:b/>
                <w:bCs/>
              </w:rPr>
              <w:t>-0.00</w:t>
            </w:r>
          </w:p>
        </w:tc>
        <w:tc>
          <w:tcPr>
            <w:tcW w:w="1073" w:type="dxa"/>
            <w:shd w:val="clear" w:color="auto" w:fill="auto"/>
            <w:vAlign w:val="center"/>
          </w:tcPr>
          <w:p w:rsidR="00A03C00" w:rsidRPr="004C1646" w:rsidRDefault="00A03C00" w:rsidP="007D17CD">
            <w:pPr>
              <w:spacing w:after="0"/>
              <w:jc w:val="both"/>
              <w:rPr>
                <w:b/>
                <w:bCs/>
              </w:rPr>
            </w:pPr>
            <w:r w:rsidRPr="004C1646">
              <w:rPr>
                <w:b/>
                <w:bCs/>
              </w:rPr>
              <w:t>-0.00</w:t>
            </w:r>
          </w:p>
        </w:tc>
        <w:tc>
          <w:tcPr>
            <w:tcW w:w="1073" w:type="dxa"/>
            <w:shd w:val="clear" w:color="auto" w:fill="auto"/>
            <w:vAlign w:val="center"/>
          </w:tcPr>
          <w:p w:rsidR="00A03C00" w:rsidRPr="004C1646" w:rsidRDefault="00A03C00" w:rsidP="007D17CD">
            <w:pPr>
              <w:spacing w:after="0"/>
              <w:jc w:val="both"/>
              <w:rPr>
                <w:b/>
                <w:bCs/>
              </w:rPr>
            </w:pPr>
            <w:r w:rsidRPr="004C1646">
              <w:rPr>
                <w:b/>
                <w:bCs/>
              </w:rPr>
              <w:t>-0.00</w:t>
            </w:r>
          </w:p>
        </w:tc>
        <w:tc>
          <w:tcPr>
            <w:tcW w:w="785" w:type="dxa"/>
            <w:shd w:val="clear" w:color="auto" w:fill="auto"/>
            <w:vAlign w:val="center"/>
          </w:tcPr>
          <w:p w:rsidR="00A03C00" w:rsidRPr="004C1646" w:rsidRDefault="00A03C00" w:rsidP="007D17CD">
            <w:pPr>
              <w:spacing w:after="0"/>
              <w:jc w:val="both"/>
              <w:rPr>
                <w:b/>
                <w:bCs/>
              </w:rPr>
            </w:pPr>
            <w:r w:rsidRPr="004C1646">
              <w:rPr>
                <w:b/>
                <w:bCs/>
              </w:rPr>
              <w:t>2912</w:t>
            </w:r>
          </w:p>
        </w:tc>
      </w:tr>
    </w:tbl>
    <w:p w:rsidR="00426EF4" w:rsidRDefault="00426EF4" w:rsidP="0085096A">
      <w:pPr>
        <w:jc w:val="both"/>
      </w:pPr>
    </w:p>
    <w:p w:rsidR="003701B8" w:rsidRPr="007D17CD" w:rsidRDefault="00D404E2" w:rsidP="007D17CD">
      <w:pPr>
        <w:pStyle w:val="Caption"/>
      </w:pPr>
      <w:bookmarkStart w:id="283" w:name="_Toc276731418"/>
      <w:bookmarkStart w:id="284" w:name="_Toc438378006"/>
      <w:r w:rsidRPr="007D17CD">
        <w:t xml:space="preserve">Table </w:t>
      </w:r>
      <w:fldSimple w:instr=" SEQ Table \* ARABIC ">
        <w:r w:rsidR="00022C4E">
          <w:rPr>
            <w:noProof/>
          </w:rPr>
          <w:t>85</w:t>
        </w:r>
      </w:fldSimple>
      <w:r w:rsidRPr="007D17CD">
        <w:t>. Fuel Price Elasticity of Metropolitan Household DVMT</w:t>
      </w:r>
      <w:bookmarkEnd w:id="283"/>
      <w:r w:rsidR="007D17CD" w:rsidRPr="007D17CD">
        <w:t xml:space="preserve">: </w:t>
      </w:r>
      <w:r w:rsidRPr="007D17CD">
        <w:t>Given 100 to 500 Per Cent Changes in Fuel Price</w:t>
      </w:r>
      <w:bookmarkEnd w:id="284"/>
    </w:p>
    <w:tbl>
      <w:tblPr>
        <w:tblW w:w="8280"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1E0" w:firstRow="1" w:lastRow="1" w:firstColumn="1" w:lastColumn="1" w:noHBand="0" w:noVBand="0"/>
      </w:tblPr>
      <w:tblGrid>
        <w:gridCol w:w="2130"/>
        <w:gridCol w:w="1073"/>
        <w:gridCol w:w="1073"/>
        <w:gridCol w:w="1073"/>
        <w:gridCol w:w="1073"/>
        <w:gridCol w:w="1073"/>
        <w:gridCol w:w="785"/>
      </w:tblGrid>
      <w:tr w:rsidR="00D404E2" w:rsidRPr="004C1646" w:rsidTr="007742C1">
        <w:trPr>
          <w:jc w:val="center"/>
        </w:trPr>
        <w:tc>
          <w:tcPr>
            <w:tcW w:w="2130" w:type="dxa"/>
            <w:tcBorders>
              <w:top w:val="single" w:sz="6" w:space="0" w:color="000000"/>
              <w:bottom w:val="single" w:sz="6" w:space="0" w:color="000000"/>
            </w:tcBorders>
            <w:shd w:val="clear" w:color="auto" w:fill="FFFFFF"/>
          </w:tcPr>
          <w:p w:rsidR="00D404E2" w:rsidRPr="004C1646" w:rsidRDefault="00D404E2" w:rsidP="007D17CD">
            <w:pPr>
              <w:spacing w:after="0"/>
              <w:jc w:val="both"/>
              <w:rPr>
                <w:b/>
              </w:rPr>
            </w:pPr>
          </w:p>
        </w:tc>
        <w:tc>
          <w:tcPr>
            <w:tcW w:w="1073" w:type="dxa"/>
            <w:tcBorders>
              <w:top w:val="single" w:sz="6" w:space="0" w:color="000000"/>
              <w:bottom w:val="single" w:sz="6" w:space="0" w:color="000000"/>
            </w:tcBorders>
            <w:shd w:val="clear" w:color="auto" w:fill="FFFFFF"/>
          </w:tcPr>
          <w:p w:rsidR="00D404E2" w:rsidRPr="004C1646" w:rsidRDefault="00D404E2" w:rsidP="007D17CD">
            <w:pPr>
              <w:spacing w:after="0"/>
              <w:jc w:val="both"/>
              <w:rPr>
                <w:b/>
              </w:rPr>
            </w:pPr>
            <w:r w:rsidRPr="004C1646">
              <w:rPr>
                <w:b/>
              </w:rPr>
              <w:t>100% Price Change</w:t>
            </w:r>
          </w:p>
        </w:tc>
        <w:tc>
          <w:tcPr>
            <w:tcW w:w="1073" w:type="dxa"/>
            <w:tcBorders>
              <w:top w:val="single" w:sz="6" w:space="0" w:color="000000"/>
              <w:bottom w:val="single" w:sz="6" w:space="0" w:color="000000"/>
            </w:tcBorders>
            <w:shd w:val="clear" w:color="auto" w:fill="FFFFFF"/>
            <w:vAlign w:val="bottom"/>
          </w:tcPr>
          <w:p w:rsidR="00D404E2" w:rsidRPr="004C1646" w:rsidRDefault="00D404E2" w:rsidP="007D17CD">
            <w:pPr>
              <w:spacing w:after="0"/>
              <w:jc w:val="both"/>
              <w:rPr>
                <w:b/>
              </w:rPr>
            </w:pPr>
            <w:r w:rsidRPr="004C1646">
              <w:rPr>
                <w:b/>
              </w:rPr>
              <w:t>200% Price Change</w:t>
            </w:r>
          </w:p>
        </w:tc>
        <w:tc>
          <w:tcPr>
            <w:tcW w:w="1073" w:type="dxa"/>
            <w:tcBorders>
              <w:top w:val="single" w:sz="6" w:space="0" w:color="000000"/>
              <w:bottom w:val="single" w:sz="6" w:space="0" w:color="000000"/>
            </w:tcBorders>
            <w:shd w:val="clear" w:color="auto" w:fill="FFFFFF"/>
          </w:tcPr>
          <w:p w:rsidR="00D404E2" w:rsidRPr="004C1646" w:rsidRDefault="00D404E2" w:rsidP="007D17CD">
            <w:pPr>
              <w:spacing w:after="0"/>
              <w:jc w:val="both"/>
              <w:rPr>
                <w:b/>
              </w:rPr>
            </w:pPr>
            <w:r w:rsidRPr="004C1646">
              <w:rPr>
                <w:b/>
              </w:rPr>
              <w:t>300% Price Change</w:t>
            </w:r>
          </w:p>
        </w:tc>
        <w:tc>
          <w:tcPr>
            <w:tcW w:w="1073" w:type="dxa"/>
            <w:tcBorders>
              <w:top w:val="single" w:sz="6" w:space="0" w:color="000000"/>
              <w:bottom w:val="single" w:sz="6" w:space="0" w:color="000000"/>
            </w:tcBorders>
            <w:shd w:val="clear" w:color="auto" w:fill="FFFFFF"/>
          </w:tcPr>
          <w:p w:rsidR="00D404E2" w:rsidRPr="004C1646" w:rsidRDefault="00D404E2" w:rsidP="007D17CD">
            <w:pPr>
              <w:spacing w:after="0"/>
              <w:jc w:val="both"/>
              <w:rPr>
                <w:b/>
              </w:rPr>
            </w:pPr>
            <w:r w:rsidRPr="004C1646">
              <w:rPr>
                <w:b/>
              </w:rPr>
              <w:t>400% Price Change</w:t>
            </w:r>
          </w:p>
        </w:tc>
        <w:tc>
          <w:tcPr>
            <w:tcW w:w="1073" w:type="dxa"/>
            <w:tcBorders>
              <w:top w:val="single" w:sz="6" w:space="0" w:color="000000"/>
              <w:bottom w:val="single" w:sz="6" w:space="0" w:color="000000"/>
            </w:tcBorders>
            <w:shd w:val="clear" w:color="auto" w:fill="FFFFFF"/>
          </w:tcPr>
          <w:p w:rsidR="00D404E2" w:rsidRPr="004C1646" w:rsidRDefault="00D404E2" w:rsidP="007D17CD">
            <w:pPr>
              <w:spacing w:after="0"/>
              <w:jc w:val="both"/>
            </w:pPr>
            <w:r w:rsidRPr="004C1646">
              <w:rPr>
                <w:b/>
              </w:rPr>
              <w:t>500% Price Change</w:t>
            </w:r>
          </w:p>
        </w:tc>
        <w:tc>
          <w:tcPr>
            <w:tcW w:w="785" w:type="dxa"/>
            <w:tcBorders>
              <w:top w:val="single" w:sz="6" w:space="0" w:color="000000"/>
              <w:bottom w:val="single" w:sz="6" w:space="0" w:color="000000"/>
            </w:tcBorders>
            <w:shd w:val="clear" w:color="auto" w:fill="FFFFFF"/>
            <w:vAlign w:val="bottom"/>
          </w:tcPr>
          <w:p w:rsidR="00D404E2" w:rsidRPr="004C1646" w:rsidRDefault="00D404E2" w:rsidP="007D17CD">
            <w:pPr>
              <w:spacing w:after="0"/>
              <w:jc w:val="both"/>
              <w:rPr>
                <w:b/>
                <w:bCs/>
              </w:rPr>
            </w:pPr>
            <w:r w:rsidRPr="004C1646">
              <w:rPr>
                <w:b/>
                <w:bCs/>
              </w:rPr>
              <w:t>N</w:t>
            </w:r>
          </w:p>
        </w:tc>
      </w:tr>
      <w:tr w:rsidR="00AF2C4E" w:rsidRPr="004C1646" w:rsidTr="007742C1">
        <w:trPr>
          <w:jc w:val="center"/>
        </w:trPr>
        <w:tc>
          <w:tcPr>
            <w:tcW w:w="8280" w:type="dxa"/>
            <w:gridSpan w:val="7"/>
            <w:tcBorders>
              <w:top w:val="single" w:sz="6" w:space="0" w:color="000000"/>
              <w:bottom w:val="single" w:sz="6" w:space="0" w:color="000000"/>
            </w:tcBorders>
            <w:shd w:val="clear" w:color="auto" w:fill="D9D9D9"/>
          </w:tcPr>
          <w:p w:rsidR="00AF2C4E" w:rsidRPr="004C1646" w:rsidRDefault="00AF2C4E" w:rsidP="007D17CD">
            <w:pPr>
              <w:spacing w:after="0"/>
              <w:jc w:val="both"/>
              <w:rPr>
                <w:b/>
                <w:bCs/>
              </w:rPr>
            </w:pPr>
            <w:r w:rsidRPr="004C1646">
              <w:rPr>
                <w:b/>
                <w:bCs/>
              </w:rPr>
              <w:t>Overall</w:t>
            </w:r>
          </w:p>
        </w:tc>
      </w:tr>
      <w:tr w:rsidR="00D404E2" w:rsidRPr="004C1646" w:rsidTr="007742C1">
        <w:trPr>
          <w:jc w:val="center"/>
        </w:trPr>
        <w:tc>
          <w:tcPr>
            <w:tcW w:w="2130" w:type="dxa"/>
            <w:tcBorders>
              <w:top w:val="single" w:sz="6" w:space="0" w:color="000000"/>
            </w:tcBorders>
            <w:shd w:val="clear" w:color="auto" w:fill="auto"/>
          </w:tcPr>
          <w:p w:rsidR="00D404E2" w:rsidRPr="004C1646" w:rsidRDefault="00D404E2" w:rsidP="007D17CD">
            <w:pPr>
              <w:spacing w:after="0"/>
              <w:jc w:val="both"/>
              <w:rPr>
                <w:b/>
              </w:rPr>
            </w:pPr>
          </w:p>
        </w:tc>
        <w:tc>
          <w:tcPr>
            <w:tcW w:w="1073" w:type="dxa"/>
            <w:tcBorders>
              <w:top w:val="single" w:sz="6" w:space="0" w:color="000000"/>
            </w:tcBorders>
            <w:shd w:val="clear" w:color="auto" w:fill="auto"/>
            <w:vAlign w:val="center"/>
          </w:tcPr>
          <w:p w:rsidR="00D404E2" w:rsidRPr="004C1646" w:rsidRDefault="00D404E2" w:rsidP="007D17CD">
            <w:pPr>
              <w:spacing w:after="0"/>
              <w:jc w:val="both"/>
            </w:pPr>
            <w:r w:rsidRPr="004C1646">
              <w:t>-0.05</w:t>
            </w:r>
          </w:p>
        </w:tc>
        <w:tc>
          <w:tcPr>
            <w:tcW w:w="1073" w:type="dxa"/>
            <w:tcBorders>
              <w:top w:val="single" w:sz="6" w:space="0" w:color="000000"/>
            </w:tcBorders>
            <w:shd w:val="clear" w:color="auto" w:fill="auto"/>
            <w:vAlign w:val="center"/>
          </w:tcPr>
          <w:p w:rsidR="00D404E2" w:rsidRPr="004C1646" w:rsidRDefault="00D404E2" w:rsidP="007D17CD">
            <w:pPr>
              <w:spacing w:after="0"/>
              <w:jc w:val="both"/>
            </w:pPr>
            <w:r w:rsidRPr="004C1646">
              <w:t>-0.1</w:t>
            </w:r>
          </w:p>
        </w:tc>
        <w:tc>
          <w:tcPr>
            <w:tcW w:w="1073" w:type="dxa"/>
            <w:tcBorders>
              <w:top w:val="single" w:sz="6" w:space="0" w:color="000000"/>
            </w:tcBorders>
            <w:shd w:val="clear" w:color="auto" w:fill="auto"/>
            <w:vAlign w:val="center"/>
          </w:tcPr>
          <w:p w:rsidR="00D404E2" w:rsidRPr="004C1646" w:rsidRDefault="00D404E2" w:rsidP="007D17CD">
            <w:pPr>
              <w:spacing w:after="0"/>
              <w:jc w:val="both"/>
            </w:pPr>
            <w:r w:rsidRPr="004C1646">
              <w:t>-0.16</w:t>
            </w:r>
          </w:p>
        </w:tc>
        <w:tc>
          <w:tcPr>
            <w:tcW w:w="1073" w:type="dxa"/>
            <w:tcBorders>
              <w:top w:val="single" w:sz="6" w:space="0" w:color="000000"/>
            </w:tcBorders>
            <w:shd w:val="clear" w:color="auto" w:fill="auto"/>
            <w:vAlign w:val="center"/>
          </w:tcPr>
          <w:p w:rsidR="00D404E2" w:rsidRPr="004C1646" w:rsidRDefault="00D404E2" w:rsidP="007D17CD">
            <w:pPr>
              <w:spacing w:after="0"/>
              <w:jc w:val="both"/>
            </w:pPr>
            <w:r w:rsidRPr="004C1646">
              <w:t>-0.23</w:t>
            </w:r>
          </w:p>
        </w:tc>
        <w:tc>
          <w:tcPr>
            <w:tcW w:w="1073" w:type="dxa"/>
            <w:tcBorders>
              <w:top w:val="single" w:sz="6" w:space="0" w:color="000000"/>
            </w:tcBorders>
            <w:shd w:val="clear" w:color="auto" w:fill="auto"/>
            <w:vAlign w:val="center"/>
          </w:tcPr>
          <w:p w:rsidR="00D404E2" w:rsidRPr="004C1646" w:rsidRDefault="00D404E2" w:rsidP="007D17CD">
            <w:pPr>
              <w:spacing w:after="0"/>
              <w:jc w:val="both"/>
            </w:pPr>
            <w:r w:rsidRPr="004C1646">
              <w:t>-0.29</w:t>
            </w:r>
          </w:p>
        </w:tc>
        <w:tc>
          <w:tcPr>
            <w:tcW w:w="785" w:type="dxa"/>
            <w:tcBorders>
              <w:top w:val="single" w:sz="6" w:space="0" w:color="000000"/>
            </w:tcBorders>
            <w:shd w:val="clear" w:color="auto" w:fill="auto"/>
            <w:vAlign w:val="bottom"/>
          </w:tcPr>
          <w:p w:rsidR="00D404E2" w:rsidRPr="004C1646" w:rsidRDefault="00D404E2" w:rsidP="007D17CD">
            <w:pPr>
              <w:spacing w:after="0"/>
              <w:jc w:val="both"/>
              <w:rPr>
                <w:b/>
                <w:bCs/>
              </w:rPr>
            </w:pPr>
            <w:r w:rsidRPr="004C1646">
              <w:rPr>
                <w:b/>
                <w:bCs/>
              </w:rPr>
              <w:t>9748</w:t>
            </w:r>
          </w:p>
        </w:tc>
      </w:tr>
      <w:tr w:rsidR="00AF2C4E" w:rsidRPr="004C1646" w:rsidTr="007742C1">
        <w:trPr>
          <w:jc w:val="center"/>
        </w:trPr>
        <w:tc>
          <w:tcPr>
            <w:tcW w:w="8280" w:type="dxa"/>
            <w:gridSpan w:val="7"/>
            <w:tcBorders>
              <w:top w:val="single" w:sz="6" w:space="0" w:color="000000"/>
              <w:bottom w:val="single" w:sz="6" w:space="0" w:color="000000"/>
            </w:tcBorders>
            <w:shd w:val="clear" w:color="auto" w:fill="D9D9D9"/>
          </w:tcPr>
          <w:p w:rsidR="00AF2C4E" w:rsidRPr="004C1646" w:rsidRDefault="00AF2C4E" w:rsidP="007D17CD">
            <w:pPr>
              <w:spacing w:after="0"/>
              <w:jc w:val="both"/>
              <w:rPr>
                <w:b/>
                <w:bCs/>
              </w:rPr>
            </w:pPr>
            <w:r w:rsidRPr="004C1646">
              <w:rPr>
                <w:b/>
                <w:bCs/>
              </w:rPr>
              <w:t>Density (Population/ Square Mile)</w:t>
            </w:r>
          </w:p>
        </w:tc>
      </w:tr>
      <w:tr w:rsidR="00D404E2" w:rsidRPr="004C1646" w:rsidTr="007742C1">
        <w:trPr>
          <w:jc w:val="center"/>
        </w:trPr>
        <w:tc>
          <w:tcPr>
            <w:tcW w:w="2130" w:type="dxa"/>
            <w:tcBorders>
              <w:top w:val="single" w:sz="6" w:space="0" w:color="000000"/>
            </w:tcBorders>
            <w:shd w:val="clear" w:color="auto" w:fill="auto"/>
            <w:vAlign w:val="center"/>
          </w:tcPr>
          <w:p w:rsidR="00D404E2" w:rsidRPr="004C1646" w:rsidRDefault="00D404E2" w:rsidP="007D17CD">
            <w:pPr>
              <w:spacing w:after="0"/>
              <w:jc w:val="both"/>
            </w:pPr>
            <w:r w:rsidRPr="004C1646">
              <w:t>&lt; 1,000</w:t>
            </w:r>
          </w:p>
        </w:tc>
        <w:tc>
          <w:tcPr>
            <w:tcW w:w="1073" w:type="dxa"/>
            <w:tcBorders>
              <w:top w:val="single" w:sz="6" w:space="0" w:color="000000"/>
            </w:tcBorders>
            <w:shd w:val="clear" w:color="auto" w:fill="auto"/>
            <w:vAlign w:val="center"/>
          </w:tcPr>
          <w:p w:rsidR="00D404E2" w:rsidRPr="004C1646" w:rsidRDefault="00D404E2" w:rsidP="007D17CD">
            <w:pPr>
              <w:spacing w:after="0"/>
              <w:jc w:val="both"/>
            </w:pPr>
            <w:r w:rsidRPr="004C1646">
              <w:t>-0.06</w:t>
            </w:r>
          </w:p>
        </w:tc>
        <w:tc>
          <w:tcPr>
            <w:tcW w:w="1073" w:type="dxa"/>
            <w:tcBorders>
              <w:top w:val="single" w:sz="6" w:space="0" w:color="000000"/>
            </w:tcBorders>
            <w:shd w:val="clear" w:color="auto" w:fill="auto"/>
            <w:vAlign w:val="center"/>
          </w:tcPr>
          <w:p w:rsidR="00D404E2" w:rsidRPr="004C1646" w:rsidRDefault="00D404E2" w:rsidP="007D17CD">
            <w:pPr>
              <w:spacing w:after="0"/>
              <w:jc w:val="both"/>
            </w:pPr>
            <w:r w:rsidRPr="004C1646">
              <w:t>-0.13</w:t>
            </w:r>
          </w:p>
        </w:tc>
        <w:tc>
          <w:tcPr>
            <w:tcW w:w="1073" w:type="dxa"/>
            <w:tcBorders>
              <w:top w:val="single" w:sz="6" w:space="0" w:color="000000"/>
            </w:tcBorders>
            <w:shd w:val="clear" w:color="auto" w:fill="auto"/>
            <w:vAlign w:val="center"/>
          </w:tcPr>
          <w:p w:rsidR="00D404E2" w:rsidRPr="004C1646" w:rsidRDefault="00D404E2" w:rsidP="007D17CD">
            <w:pPr>
              <w:spacing w:after="0"/>
              <w:jc w:val="both"/>
            </w:pPr>
            <w:r w:rsidRPr="004C1646">
              <w:t>-0.21</w:t>
            </w:r>
          </w:p>
        </w:tc>
        <w:tc>
          <w:tcPr>
            <w:tcW w:w="1073" w:type="dxa"/>
            <w:tcBorders>
              <w:top w:val="single" w:sz="6" w:space="0" w:color="000000"/>
            </w:tcBorders>
            <w:shd w:val="clear" w:color="auto" w:fill="auto"/>
            <w:vAlign w:val="center"/>
          </w:tcPr>
          <w:p w:rsidR="00D404E2" w:rsidRPr="004C1646" w:rsidRDefault="00D404E2" w:rsidP="007D17CD">
            <w:pPr>
              <w:spacing w:after="0"/>
              <w:jc w:val="both"/>
            </w:pPr>
            <w:r w:rsidRPr="004C1646">
              <w:t>-0.29</w:t>
            </w:r>
          </w:p>
        </w:tc>
        <w:tc>
          <w:tcPr>
            <w:tcW w:w="1073" w:type="dxa"/>
            <w:tcBorders>
              <w:top w:val="single" w:sz="6" w:space="0" w:color="000000"/>
            </w:tcBorders>
            <w:shd w:val="clear" w:color="auto" w:fill="auto"/>
            <w:vAlign w:val="center"/>
          </w:tcPr>
          <w:p w:rsidR="00D404E2" w:rsidRPr="004C1646" w:rsidRDefault="00D404E2" w:rsidP="007D17CD">
            <w:pPr>
              <w:spacing w:after="0"/>
              <w:jc w:val="both"/>
            </w:pPr>
            <w:r w:rsidRPr="004C1646">
              <w:t>-0.35</w:t>
            </w:r>
          </w:p>
        </w:tc>
        <w:tc>
          <w:tcPr>
            <w:tcW w:w="785" w:type="dxa"/>
            <w:tcBorders>
              <w:top w:val="single" w:sz="6" w:space="0" w:color="000000"/>
            </w:tcBorders>
            <w:shd w:val="clear" w:color="auto" w:fill="auto"/>
            <w:vAlign w:val="center"/>
          </w:tcPr>
          <w:p w:rsidR="00D404E2" w:rsidRPr="004C1646" w:rsidRDefault="00D404E2" w:rsidP="007D17CD">
            <w:pPr>
              <w:spacing w:after="0"/>
              <w:jc w:val="both"/>
              <w:rPr>
                <w:b/>
                <w:bCs/>
              </w:rPr>
            </w:pPr>
            <w:r w:rsidRPr="004C1646">
              <w:rPr>
                <w:b/>
                <w:bCs/>
              </w:rPr>
              <w:t>2356</w:t>
            </w:r>
          </w:p>
        </w:tc>
      </w:tr>
      <w:tr w:rsidR="00D404E2" w:rsidRPr="004C1646" w:rsidTr="007742C1">
        <w:trPr>
          <w:jc w:val="center"/>
        </w:trPr>
        <w:tc>
          <w:tcPr>
            <w:tcW w:w="2130" w:type="dxa"/>
            <w:shd w:val="clear" w:color="auto" w:fill="auto"/>
            <w:vAlign w:val="center"/>
          </w:tcPr>
          <w:p w:rsidR="00D404E2" w:rsidRPr="004C1646" w:rsidRDefault="00D404E2" w:rsidP="007D17CD">
            <w:pPr>
              <w:spacing w:after="0"/>
              <w:jc w:val="both"/>
            </w:pPr>
            <w:r w:rsidRPr="004C1646">
              <w:t>1,000 to 5,000</w:t>
            </w:r>
          </w:p>
        </w:tc>
        <w:tc>
          <w:tcPr>
            <w:tcW w:w="1073" w:type="dxa"/>
            <w:shd w:val="clear" w:color="auto" w:fill="auto"/>
            <w:vAlign w:val="center"/>
          </w:tcPr>
          <w:p w:rsidR="00D404E2" w:rsidRPr="004C1646" w:rsidRDefault="00D404E2" w:rsidP="007D17CD">
            <w:pPr>
              <w:spacing w:after="0"/>
              <w:jc w:val="both"/>
            </w:pPr>
            <w:r w:rsidRPr="004C1646">
              <w:t>-0.04</w:t>
            </w:r>
          </w:p>
        </w:tc>
        <w:tc>
          <w:tcPr>
            <w:tcW w:w="1073" w:type="dxa"/>
            <w:shd w:val="clear" w:color="auto" w:fill="auto"/>
            <w:vAlign w:val="center"/>
          </w:tcPr>
          <w:p w:rsidR="00D404E2" w:rsidRPr="004C1646" w:rsidRDefault="00D404E2" w:rsidP="007D17CD">
            <w:pPr>
              <w:spacing w:after="0"/>
              <w:jc w:val="both"/>
            </w:pPr>
            <w:r w:rsidRPr="004C1646">
              <w:t>-0.09</w:t>
            </w:r>
          </w:p>
        </w:tc>
        <w:tc>
          <w:tcPr>
            <w:tcW w:w="1073" w:type="dxa"/>
            <w:shd w:val="clear" w:color="auto" w:fill="auto"/>
            <w:vAlign w:val="center"/>
          </w:tcPr>
          <w:p w:rsidR="00D404E2" w:rsidRPr="004C1646" w:rsidRDefault="00D404E2" w:rsidP="007D17CD">
            <w:pPr>
              <w:spacing w:after="0"/>
              <w:jc w:val="both"/>
            </w:pPr>
            <w:r w:rsidRPr="004C1646">
              <w:t>-0.15</w:t>
            </w:r>
          </w:p>
        </w:tc>
        <w:tc>
          <w:tcPr>
            <w:tcW w:w="1073" w:type="dxa"/>
            <w:shd w:val="clear" w:color="auto" w:fill="auto"/>
            <w:vAlign w:val="center"/>
          </w:tcPr>
          <w:p w:rsidR="00D404E2" w:rsidRPr="004C1646" w:rsidRDefault="00D404E2" w:rsidP="007D17CD">
            <w:pPr>
              <w:spacing w:after="0"/>
              <w:jc w:val="both"/>
            </w:pPr>
            <w:r w:rsidRPr="004C1646">
              <w:t>-0.22</w:t>
            </w:r>
          </w:p>
        </w:tc>
        <w:tc>
          <w:tcPr>
            <w:tcW w:w="1073" w:type="dxa"/>
            <w:shd w:val="clear" w:color="auto" w:fill="auto"/>
            <w:vAlign w:val="center"/>
          </w:tcPr>
          <w:p w:rsidR="00D404E2" w:rsidRPr="004C1646" w:rsidRDefault="00D404E2" w:rsidP="007D17CD">
            <w:pPr>
              <w:spacing w:after="0"/>
              <w:jc w:val="both"/>
            </w:pPr>
            <w:r w:rsidRPr="004C1646">
              <w:t>-0.28</w:t>
            </w:r>
          </w:p>
        </w:tc>
        <w:tc>
          <w:tcPr>
            <w:tcW w:w="785" w:type="dxa"/>
            <w:shd w:val="clear" w:color="auto" w:fill="auto"/>
            <w:vAlign w:val="center"/>
          </w:tcPr>
          <w:p w:rsidR="00D404E2" w:rsidRPr="004C1646" w:rsidRDefault="00D404E2" w:rsidP="007D17CD">
            <w:pPr>
              <w:spacing w:after="0"/>
              <w:jc w:val="both"/>
              <w:rPr>
                <w:b/>
                <w:bCs/>
              </w:rPr>
            </w:pPr>
            <w:r w:rsidRPr="004C1646">
              <w:rPr>
                <w:b/>
                <w:bCs/>
              </w:rPr>
              <w:t>3502</w:t>
            </w:r>
          </w:p>
        </w:tc>
      </w:tr>
      <w:tr w:rsidR="00D404E2" w:rsidRPr="004C1646" w:rsidTr="007742C1">
        <w:trPr>
          <w:jc w:val="center"/>
        </w:trPr>
        <w:tc>
          <w:tcPr>
            <w:tcW w:w="2130" w:type="dxa"/>
            <w:shd w:val="clear" w:color="auto" w:fill="auto"/>
            <w:vAlign w:val="center"/>
          </w:tcPr>
          <w:p w:rsidR="00D404E2" w:rsidRPr="004C1646" w:rsidRDefault="00D404E2" w:rsidP="007D17CD">
            <w:pPr>
              <w:spacing w:after="0"/>
              <w:jc w:val="both"/>
            </w:pPr>
            <w:r w:rsidRPr="004C1646">
              <w:t>5,000 to 10,000</w:t>
            </w:r>
          </w:p>
        </w:tc>
        <w:tc>
          <w:tcPr>
            <w:tcW w:w="1073" w:type="dxa"/>
            <w:shd w:val="clear" w:color="auto" w:fill="auto"/>
            <w:vAlign w:val="center"/>
          </w:tcPr>
          <w:p w:rsidR="00D404E2" w:rsidRPr="004C1646" w:rsidRDefault="00D404E2" w:rsidP="007D17CD">
            <w:pPr>
              <w:spacing w:after="0"/>
              <w:jc w:val="both"/>
            </w:pPr>
            <w:r w:rsidRPr="004C1646">
              <w:t>-0.04</w:t>
            </w:r>
          </w:p>
        </w:tc>
        <w:tc>
          <w:tcPr>
            <w:tcW w:w="1073" w:type="dxa"/>
            <w:shd w:val="clear" w:color="auto" w:fill="auto"/>
            <w:vAlign w:val="center"/>
          </w:tcPr>
          <w:p w:rsidR="00D404E2" w:rsidRPr="004C1646" w:rsidRDefault="00D404E2" w:rsidP="007D17CD">
            <w:pPr>
              <w:spacing w:after="0"/>
              <w:jc w:val="both"/>
            </w:pPr>
            <w:r w:rsidRPr="004C1646">
              <w:t>-0.09</w:t>
            </w:r>
          </w:p>
        </w:tc>
        <w:tc>
          <w:tcPr>
            <w:tcW w:w="1073" w:type="dxa"/>
            <w:shd w:val="clear" w:color="auto" w:fill="auto"/>
            <w:vAlign w:val="center"/>
          </w:tcPr>
          <w:p w:rsidR="00D404E2" w:rsidRPr="004C1646" w:rsidRDefault="00D404E2" w:rsidP="007D17CD">
            <w:pPr>
              <w:spacing w:after="0"/>
              <w:jc w:val="both"/>
            </w:pPr>
            <w:r w:rsidRPr="004C1646">
              <w:t>-0.14</w:t>
            </w:r>
          </w:p>
        </w:tc>
        <w:tc>
          <w:tcPr>
            <w:tcW w:w="1073" w:type="dxa"/>
            <w:shd w:val="clear" w:color="auto" w:fill="auto"/>
            <w:vAlign w:val="center"/>
          </w:tcPr>
          <w:p w:rsidR="00D404E2" w:rsidRPr="004C1646" w:rsidRDefault="00D404E2" w:rsidP="007D17CD">
            <w:pPr>
              <w:spacing w:after="0"/>
              <w:jc w:val="both"/>
            </w:pPr>
            <w:r w:rsidRPr="004C1646">
              <w:t>-0.20</w:t>
            </w:r>
          </w:p>
        </w:tc>
        <w:tc>
          <w:tcPr>
            <w:tcW w:w="1073" w:type="dxa"/>
            <w:shd w:val="clear" w:color="auto" w:fill="auto"/>
            <w:vAlign w:val="center"/>
          </w:tcPr>
          <w:p w:rsidR="00D404E2" w:rsidRPr="004C1646" w:rsidRDefault="00D404E2" w:rsidP="007D17CD">
            <w:pPr>
              <w:spacing w:after="0"/>
              <w:jc w:val="both"/>
            </w:pPr>
            <w:r w:rsidRPr="004C1646">
              <w:t>-0.26</w:t>
            </w:r>
          </w:p>
        </w:tc>
        <w:tc>
          <w:tcPr>
            <w:tcW w:w="785" w:type="dxa"/>
            <w:shd w:val="clear" w:color="auto" w:fill="auto"/>
            <w:vAlign w:val="center"/>
          </w:tcPr>
          <w:p w:rsidR="00D404E2" w:rsidRPr="004C1646" w:rsidRDefault="00D404E2" w:rsidP="007D17CD">
            <w:pPr>
              <w:spacing w:after="0"/>
              <w:jc w:val="both"/>
              <w:rPr>
                <w:b/>
                <w:bCs/>
              </w:rPr>
            </w:pPr>
            <w:r w:rsidRPr="004C1646">
              <w:rPr>
                <w:b/>
                <w:bCs/>
              </w:rPr>
              <w:t>2935</w:t>
            </w:r>
          </w:p>
        </w:tc>
      </w:tr>
      <w:tr w:rsidR="00D404E2" w:rsidRPr="004C1646" w:rsidTr="007742C1">
        <w:trPr>
          <w:jc w:val="center"/>
        </w:trPr>
        <w:tc>
          <w:tcPr>
            <w:tcW w:w="2130" w:type="dxa"/>
            <w:shd w:val="clear" w:color="auto" w:fill="auto"/>
            <w:vAlign w:val="center"/>
          </w:tcPr>
          <w:p w:rsidR="00D404E2" w:rsidRPr="004C1646" w:rsidRDefault="00D404E2" w:rsidP="007D17CD">
            <w:pPr>
              <w:spacing w:after="0"/>
              <w:jc w:val="both"/>
            </w:pPr>
            <w:r w:rsidRPr="004C1646">
              <w:t>&gt; 10,000</w:t>
            </w:r>
          </w:p>
        </w:tc>
        <w:tc>
          <w:tcPr>
            <w:tcW w:w="1073" w:type="dxa"/>
            <w:shd w:val="clear" w:color="auto" w:fill="auto"/>
            <w:vAlign w:val="center"/>
          </w:tcPr>
          <w:p w:rsidR="00D404E2" w:rsidRPr="004C1646" w:rsidRDefault="00D404E2" w:rsidP="007D17CD">
            <w:pPr>
              <w:spacing w:after="0"/>
              <w:jc w:val="both"/>
            </w:pPr>
            <w:r w:rsidRPr="004C1646">
              <w:t>-0.02</w:t>
            </w:r>
          </w:p>
        </w:tc>
        <w:tc>
          <w:tcPr>
            <w:tcW w:w="1073" w:type="dxa"/>
            <w:shd w:val="clear" w:color="auto" w:fill="auto"/>
            <w:vAlign w:val="center"/>
          </w:tcPr>
          <w:p w:rsidR="00D404E2" w:rsidRPr="004C1646" w:rsidRDefault="00D404E2" w:rsidP="007D17CD">
            <w:pPr>
              <w:spacing w:after="0"/>
              <w:jc w:val="both"/>
            </w:pPr>
            <w:r w:rsidRPr="004C1646">
              <w:t>-0.05</w:t>
            </w:r>
          </w:p>
        </w:tc>
        <w:tc>
          <w:tcPr>
            <w:tcW w:w="1073" w:type="dxa"/>
            <w:shd w:val="clear" w:color="auto" w:fill="auto"/>
            <w:vAlign w:val="center"/>
          </w:tcPr>
          <w:p w:rsidR="00D404E2" w:rsidRPr="004C1646" w:rsidRDefault="00D404E2" w:rsidP="007D17CD">
            <w:pPr>
              <w:spacing w:after="0"/>
              <w:jc w:val="both"/>
            </w:pPr>
            <w:r w:rsidRPr="004C1646">
              <w:t>-0.08</w:t>
            </w:r>
          </w:p>
        </w:tc>
        <w:tc>
          <w:tcPr>
            <w:tcW w:w="1073" w:type="dxa"/>
            <w:shd w:val="clear" w:color="auto" w:fill="auto"/>
            <w:vAlign w:val="center"/>
          </w:tcPr>
          <w:p w:rsidR="00D404E2" w:rsidRPr="004C1646" w:rsidRDefault="00D404E2" w:rsidP="007D17CD">
            <w:pPr>
              <w:spacing w:after="0"/>
              <w:jc w:val="both"/>
            </w:pPr>
            <w:r w:rsidRPr="004C1646">
              <w:t>-0.12</w:t>
            </w:r>
          </w:p>
        </w:tc>
        <w:tc>
          <w:tcPr>
            <w:tcW w:w="1073" w:type="dxa"/>
            <w:shd w:val="clear" w:color="auto" w:fill="auto"/>
            <w:vAlign w:val="center"/>
          </w:tcPr>
          <w:p w:rsidR="00D404E2" w:rsidRPr="004C1646" w:rsidRDefault="00D404E2" w:rsidP="007D17CD">
            <w:pPr>
              <w:spacing w:after="0"/>
              <w:jc w:val="both"/>
            </w:pPr>
            <w:r w:rsidRPr="004C1646">
              <w:t>-0.16</w:t>
            </w:r>
          </w:p>
        </w:tc>
        <w:tc>
          <w:tcPr>
            <w:tcW w:w="785" w:type="dxa"/>
            <w:shd w:val="clear" w:color="auto" w:fill="auto"/>
            <w:vAlign w:val="center"/>
          </w:tcPr>
          <w:p w:rsidR="00D404E2" w:rsidRPr="004C1646" w:rsidRDefault="00D404E2" w:rsidP="007D17CD">
            <w:pPr>
              <w:spacing w:after="0"/>
              <w:jc w:val="both"/>
              <w:rPr>
                <w:b/>
                <w:bCs/>
              </w:rPr>
            </w:pPr>
            <w:r w:rsidRPr="004C1646">
              <w:rPr>
                <w:b/>
                <w:bCs/>
              </w:rPr>
              <w:t>955</w:t>
            </w:r>
          </w:p>
        </w:tc>
      </w:tr>
      <w:tr w:rsidR="00AF2C4E" w:rsidRPr="004C1646" w:rsidTr="007742C1">
        <w:trPr>
          <w:jc w:val="center"/>
        </w:trPr>
        <w:tc>
          <w:tcPr>
            <w:tcW w:w="8280" w:type="dxa"/>
            <w:gridSpan w:val="7"/>
            <w:tcBorders>
              <w:top w:val="single" w:sz="6" w:space="0" w:color="000000"/>
              <w:bottom w:val="single" w:sz="6" w:space="0" w:color="000000"/>
            </w:tcBorders>
            <w:shd w:val="clear" w:color="auto" w:fill="D9D9D9"/>
          </w:tcPr>
          <w:p w:rsidR="00AF2C4E" w:rsidRPr="004C1646" w:rsidRDefault="00AF2C4E" w:rsidP="007D17CD">
            <w:pPr>
              <w:spacing w:after="0"/>
              <w:jc w:val="both"/>
              <w:rPr>
                <w:b/>
                <w:bCs/>
              </w:rPr>
            </w:pPr>
            <w:r w:rsidRPr="004C1646">
              <w:rPr>
                <w:b/>
                <w:bCs/>
              </w:rPr>
              <w:t>Urban Form</w:t>
            </w:r>
          </w:p>
        </w:tc>
      </w:tr>
      <w:tr w:rsidR="00D404E2" w:rsidRPr="004C1646" w:rsidTr="007742C1">
        <w:trPr>
          <w:jc w:val="center"/>
        </w:trPr>
        <w:tc>
          <w:tcPr>
            <w:tcW w:w="2130" w:type="dxa"/>
            <w:tcBorders>
              <w:top w:val="single" w:sz="6" w:space="0" w:color="000000"/>
            </w:tcBorders>
            <w:shd w:val="clear" w:color="auto" w:fill="auto"/>
          </w:tcPr>
          <w:p w:rsidR="00D404E2" w:rsidRPr="004C1646" w:rsidRDefault="00D404E2" w:rsidP="007D17CD">
            <w:pPr>
              <w:spacing w:after="0"/>
              <w:jc w:val="both"/>
            </w:pPr>
            <w:r w:rsidRPr="004C1646">
              <w:t>Urban Mixed Type</w:t>
            </w:r>
          </w:p>
        </w:tc>
        <w:tc>
          <w:tcPr>
            <w:tcW w:w="1073" w:type="dxa"/>
            <w:tcBorders>
              <w:top w:val="single" w:sz="6" w:space="0" w:color="000000"/>
            </w:tcBorders>
            <w:shd w:val="clear" w:color="auto" w:fill="auto"/>
            <w:vAlign w:val="center"/>
          </w:tcPr>
          <w:p w:rsidR="00D404E2" w:rsidRPr="004C1646" w:rsidRDefault="00D404E2" w:rsidP="007D17CD">
            <w:pPr>
              <w:spacing w:after="0"/>
              <w:jc w:val="both"/>
            </w:pPr>
            <w:r w:rsidRPr="004C1646">
              <w:t>-0.03</w:t>
            </w:r>
          </w:p>
        </w:tc>
        <w:tc>
          <w:tcPr>
            <w:tcW w:w="1073" w:type="dxa"/>
            <w:tcBorders>
              <w:top w:val="single" w:sz="6" w:space="0" w:color="000000"/>
            </w:tcBorders>
            <w:shd w:val="clear" w:color="auto" w:fill="auto"/>
            <w:vAlign w:val="center"/>
          </w:tcPr>
          <w:p w:rsidR="00D404E2" w:rsidRPr="004C1646" w:rsidRDefault="00D404E2" w:rsidP="007D17CD">
            <w:pPr>
              <w:spacing w:after="0"/>
              <w:jc w:val="both"/>
            </w:pPr>
            <w:r w:rsidRPr="004C1646">
              <w:t>-0.07</w:t>
            </w:r>
          </w:p>
        </w:tc>
        <w:tc>
          <w:tcPr>
            <w:tcW w:w="1073" w:type="dxa"/>
            <w:tcBorders>
              <w:top w:val="single" w:sz="6" w:space="0" w:color="000000"/>
            </w:tcBorders>
            <w:shd w:val="clear" w:color="auto" w:fill="auto"/>
            <w:vAlign w:val="center"/>
          </w:tcPr>
          <w:p w:rsidR="00D404E2" w:rsidRPr="004C1646" w:rsidRDefault="00D404E2" w:rsidP="007D17CD">
            <w:pPr>
              <w:spacing w:after="0"/>
              <w:jc w:val="both"/>
            </w:pPr>
            <w:r w:rsidRPr="004C1646">
              <w:t>-0.11</w:t>
            </w:r>
          </w:p>
        </w:tc>
        <w:tc>
          <w:tcPr>
            <w:tcW w:w="1073" w:type="dxa"/>
            <w:tcBorders>
              <w:top w:val="single" w:sz="6" w:space="0" w:color="000000"/>
            </w:tcBorders>
            <w:shd w:val="clear" w:color="auto" w:fill="auto"/>
            <w:vAlign w:val="center"/>
          </w:tcPr>
          <w:p w:rsidR="00D404E2" w:rsidRPr="004C1646" w:rsidRDefault="00D404E2" w:rsidP="007D17CD">
            <w:pPr>
              <w:spacing w:after="0"/>
              <w:jc w:val="both"/>
            </w:pPr>
            <w:r w:rsidRPr="004C1646">
              <w:t>-0.15</w:t>
            </w:r>
          </w:p>
        </w:tc>
        <w:tc>
          <w:tcPr>
            <w:tcW w:w="1073" w:type="dxa"/>
            <w:tcBorders>
              <w:top w:val="single" w:sz="6" w:space="0" w:color="000000"/>
            </w:tcBorders>
            <w:shd w:val="clear" w:color="auto" w:fill="auto"/>
            <w:vAlign w:val="center"/>
          </w:tcPr>
          <w:p w:rsidR="00D404E2" w:rsidRPr="004C1646" w:rsidRDefault="00D404E2" w:rsidP="007D17CD">
            <w:pPr>
              <w:spacing w:after="0"/>
              <w:jc w:val="both"/>
            </w:pPr>
            <w:r w:rsidRPr="004C1646">
              <w:t>-0.20</w:t>
            </w:r>
          </w:p>
        </w:tc>
        <w:tc>
          <w:tcPr>
            <w:tcW w:w="785" w:type="dxa"/>
            <w:tcBorders>
              <w:top w:val="single" w:sz="6" w:space="0" w:color="000000"/>
            </w:tcBorders>
            <w:shd w:val="clear" w:color="auto" w:fill="auto"/>
            <w:vAlign w:val="center"/>
          </w:tcPr>
          <w:p w:rsidR="00D404E2" w:rsidRPr="004C1646" w:rsidRDefault="00D404E2" w:rsidP="007D17CD">
            <w:pPr>
              <w:spacing w:after="0"/>
              <w:jc w:val="both"/>
              <w:rPr>
                <w:b/>
                <w:bCs/>
              </w:rPr>
            </w:pPr>
            <w:r w:rsidRPr="004C1646">
              <w:rPr>
                <w:b/>
                <w:bCs/>
              </w:rPr>
              <w:t>2726</w:t>
            </w:r>
          </w:p>
        </w:tc>
      </w:tr>
      <w:tr w:rsidR="00D404E2" w:rsidRPr="004C1646" w:rsidTr="007742C1">
        <w:trPr>
          <w:jc w:val="center"/>
        </w:trPr>
        <w:tc>
          <w:tcPr>
            <w:tcW w:w="2130" w:type="dxa"/>
            <w:tcBorders>
              <w:top w:val="single" w:sz="6" w:space="0" w:color="000000"/>
            </w:tcBorders>
            <w:shd w:val="clear" w:color="auto" w:fill="auto"/>
          </w:tcPr>
          <w:p w:rsidR="00D404E2" w:rsidRPr="004C1646" w:rsidRDefault="00D404E2" w:rsidP="007D17CD">
            <w:pPr>
              <w:spacing w:after="0"/>
              <w:jc w:val="both"/>
            </w:pPr>
            <w:r w:rsidRPr="004C1646">
              <w:t>Other</w:t>
            </w:r>
          </w:p>
        </w:tc>
        <w:tc>
          <w:tcPr>
            <w:tcW w:w="1073" w:type="dxa"/>
            <w:tcBorders>
              <w:top w:val="single" w:sz="6" w:space="0" w:color="000000"/>
            </w:tcBorders>
            <w:shd w:val="clear" w:color="auto" w:fill="auto"/>
            <w:vAlign w:val="center"/>
          </w:tcPr>
          <w:p w:rsidR="00D404E2" w:rsidRPr="004C1646" w:rsidRDefault="00D404E2" w:rsidP="007D17CD">
            <w:pPr>
              <w:spacing w:after="0"/>
              <w:jc w:val="both"/>
            </w:pPr>
            <w:r w:rsidRPr="004C1646">
              <w:t>-0.05</w:t>
            </w:r>
          </w:p>
        </w:tc>
        <w:tc>
          <w:tcPr>
            <w:tcW w:w="1073" w:type="dxa"/>
            <w:tcBorders>
              <w:top w:val="single" w:sz="6" w:space="0" w:color="000000"/>
            </w:tcBorders>
            <w:shd w:val="clear" w:color="auto" w:fill="auto"/>
            <w:vAlign w:val="center"/>
          </w:tcPr>
          <w:p w:rsidR="00D404E2" w:rsidRPr="004C1646" w:rsidRDefault="00D404E2" w:rsidP="007D17CD">
            <w:pPr>
              <w:spacing w:after="0"/>
              <w:jc w:val="both"/>
            </w:pPr>
            <w:r w:rsidRPr="004C1646">
              <w:t>-0.10</w:t>
            </w:r>
          </w:p>
        </w:tc>
        <w:tc>
          <w:tcPr>
            <w:tcW w:w="1073" w:type="dxa"/>
            <w:tcBorders>
              <w:top w:val="single" w:sz="6" w:space="0" w:color="000000"/>
            </w:tcBorders>
            <w:shd w:val="clear" w:color="auto" w:fill="auto"/>
            <w:vAlign w:val="center"/>
          </w:tcPr>
          <w:p w:rsidR="00D404E2" w:rsidRPr="004C1646" w:rsidRDefault="00D404E2" w:rsidP="007D17CD">
            <w:pPr>
              <w:spacing w:after="0"/>
              <w:jc w:val="both"/>
            </w:pPr>
            <w:r w:rsidRPr="004C1646">
              <w:t>-0.17</w:t>
            </w:r>
          </w:p>
        </w:tc>
        <w:tc>
          <w:tcPr>
            <w:tcW w:w="1073" w:type="dxa"/>
            <w:tcBorders>
              <w:top w:val="single" w:sz="6" w:space="0" w:color="000000"/>
            </w:tcBorders>
            <w:shd w:val="clear" w:color="auto" w:fill="auto"/>
            <w:vAlign w:val="center"/>
          </w:tcPr>
          <w:p w:rsidR="00D404E2" w:rsidRPr="004C1646" w:rsidRDefault="00D404E2" w:rsidP="007D17CD">
            <w:pPr>
              <w:spacing w:after="0"/>
              <w:jc w:val="both"/>
            </w:pPr>
            <w:r w:rsidRPr="004C1646">
              <w:t>-0.24</w:t>
            </w:r>
          </w:p>
        </w:tc>
        <w:tc>
          <w:tcPr>
            <w:tcW w:w="1073" w:type="dxa"/>
            <w:tcBorders>
              <w:top w:val="single" w:sz="6" w:space="0" w:color="000000"/>
            </w:tcBorders>
            <w:shd w:val="clear" w:color="auto" w:fill="auto"/>
            <w:vAlign w:val="center"/>
          </w:tcPr>
          <w:p w:rsidR="00D404E2" w:rsidRPr="004C1646" w:rsidRDefault="00D404E2" w:rsidP="007D17CD">
            <w:pPr>
              <w:spacing w:after="0"/>
              <w:jc w:val="both"/>
            </w:pPr>
            <w:r w:rsidRPr="004C1646">
              <w:t>-0.30</w:t>
            </w:r>
          </w:p>
        </w:tc>
        <w:tc>
          <w:tcPr>
            <w:tcW w:w="785" w:type="dxa"/>
            <w:tcBorders>
              <w:top w:val="single" w:sz="6" w:space="0" w:color="000000"/>
            </w:tcBorders>
            <w:shd w:val="clear" w:color="auto" w:fill="auto"/>
            <w:vAlign w:val="center"/>
          </w:tcPr>
          <w:p w:rsidR="00D404E2" w:rsidRPr="004C1646" w:rsidRDefault="00D404E2" w:rsidP="007D17CD">
            <w:pPr>
              <w:spacing w:after="0"/>
              <w:jc w:val="both"/>
              <w:rPr>
                <w:b/>
                <w:bCs/>
              </w:rPr>
            </w:pPr>
            <w:r w:rsidRPr="004C1646">
              <w:rPr>
                <w:b/>
                <w:bCs/>
              </w:rPr>
              <w:t>7022</w:t>
            </w:r>
          </w:p>
        </w:tc>
      </w:tr>
      <w:tr w:rsidR="00AF2C4E" w:rsidRPr="004C1646" w:rsidTr="007742C1">
        <w:trPr>
          <w:jc w:val="center"/>
        </w:trPr>
        <w:tc>
          <w:tcPr>
            <w:tcW w:w="8280" w:type="dxa"/>
            <w:gridSpan w:val="7"/>
            <w:tcBorders>
              <w:top w:val="single" w:sz="6" w:space="0" w:color="000000"/>
              <w:bottom w:val="single" w:sz="6" w:space="0" w:color="000000"/>
            </w:tcBorders>
            <w:shd w:val="clear" w:color="auto" w:fill="D9D9D9"/>
          </w:tcPr>
          <w:p w:rsidR="00AF2C4E" w:rsidRPr="004C1646" w:rsidRDefault="00AF2C4E" w:rsidP="007D17CD">
            <w:pPr>
              <w:spacing w:after="0"/>
              <w:jc w:val="both"/>
              <w:rPr>
                <w:b/>
                <w:bCs/>
              </w:rPr>
            </w:pPr>
            <w:r w:rsidRPr="004C1646">
              <w:rPr>
                <w:b/>
                <w:bCs/>
              </w:rPr>
              <w:t>Income (Thousand Dollars)</w:t>
            </w:r>
          </w:p>
        </w:tc>
      </w:tr>
      <w:tr w:rsidR="00D404E2" w:rsidRPr="004C1646" w:rsidTr="007742C1">
        <w:trPr>
          <w:jc w:val="center"/>
        </w:trPr>
        <w:tc>
          <w:tcPr>
            <w:tcW w:w="2130" w:type="dxa"/>
            <w:tcBorders>
              <w:top w:val="single" w:sz="6" w:space="0" w:color="000000"/>
            </w:tcBorders>
            <w:shd w:val="clear" w:color="auto" w:fill="auto"/>
            <w:vAlign w:val="center"/>
          </w:tcPr>
          <w:p w:rsidR="00D404E2" w:rsidRPr="004C1646" w:rsidRDefault="00D404E2" w:rsidP="007D17CD">
            <w:pPr>
              <w:spacing w:after="0"/>
              <w:jc w:val="both"/>
            </w:pPr>
            <w:r w:rsidRPr="004C1646">
              <w:t>0 to 40</w:t>
            </w:r>
          </w:p>
        </w:tc>
        <w:tc>
          <w:tcPr>
            <w:tcW w:w="1073" w:type="dxa"/>
            <w:tcBorders>
              <w:top w:val="single" w:sz="6" w:space="0" w:color="000000"/>
            </w:tcBorders>
            <w:shd w:val="clear" w:color="auto" w:fill="auto"/>
            <w:vAlign w:val="center"/>
          </w:tcPr>
          <w:p w:rsidR="00D404E2" w:rsidRPr="004C1646" w:rsidRDefault="00D404E2" w:rsidP="007D17CD">
            <w:pPr>
              <w:spacing w:after="0"/>
              <w:jc w:val="both"/>
            </w:pPr>
            <w:r w:rsidRPr="004C1646">
              <w:t>-0.13</w:t>
            </w:r>
          </w:p>
        </w:tc>
        <w:tc>
          <w:tcPr>
            <w:tcW w:w="1073" w:type="dxa"/>
            <w:tcBorders>
              <w:top w:val="single" w:sz="6" w:space="0" w:color="000000"/>
            </w:tcBorders>
            <w:shd w:val="clear" w:color="auto" w:fill="auto"/>
            <w:vAlign w:val="center"/>
          </w:tcPr>
          <w:p w:rsidR="00D404E2" w:rsidRPr="004C1646" w:rsidRDefault="00D404E2" w:rsidP="007D17CD">
            <w:pPr>
              <w:spacing w:after="0"/>
              <w:jc w:val="both"/>
            </w:pPr>
            <w:r w:rsidRPr="004C1646">
              <w:t>-0.24</w:t>
            </w:r>
          </w:p>
        </w:tc>
        <w:tc>
          <w:tcPr>
            <w:tcW w:w="1073" w:type="dxa"/>
            <w:tcBorders>
              <w:top w:val="single" w:sz="6" w:space="0" w:color="000000"/>
            </w:tcBorders>
            <w:shd w:val="clear" w:color="auto" w:fill="auto"/>
            <w:vAlign w:val="center"/>
          </w:tcPr>
          <w:p w:rsidR="00D404E2" w:rsidRPr="004C1646" w:rsidRDefault="00D404E2" w:rsidP="007D17CD">
            <w:pPr>
              <w:spacing w:after="0"/>
              <w:jc w:val="both"/>
            </w:pPr>
            <w:r w:rsidRPr="004C1646">
              <w:t>-0.34</w:t>
            </w:r>
          </w:p>
        </w:tc>
        <w:tc>
          <w:tcPr>
            <w:tcW w:w="1073" w:type="dxa"/>
            <w:tcBorders>
              <w:top w:val="single" w:sz="6" w:space="0" w:color="000000"/>
            </w:tcBorders>
            <w:shd w:val="clear" w:color="auto" w:fill="auto"/>
            <w:vAlign w:val="center"/>
          </w:tcPr>
          <w:p w:rsidR="00D404E2" w:rsidRPr="004C1646" w:rsidRDefault="00D404E2" w:rsidP="007D17CD">
            <w:pPr>
              <w:spacing w:after="0"/>
              <w:jc w:val="both"/>
            </w:pPr>
            <w:r w:rsidRPr="004C1646">
              <w:t>-0.42</w:t>
            </w:r>
          </w:p>
        </w:tc>
        <w:tc>
          <w:tcPr>
            <w:tcW w:w="1073" w:type="dxa"/>
            <w:tcBorders>
              <w:top w:val="single" w:sz="6" w:space="0" w:color="000000"/>
            </w:tcBorders>
            <w:shd w:val="clear" w:color="auto" w:fill="auto"/>
            <w:vAlign w:val="center"/>
          </w:tcPr>
          <w:p w:rsidR="00D404E2" w:rsidRPr="004C1646" w:rsidRDefault="00D404E2" w:rsidP="007D17CD">
            <w:pPr>
              <w:spacing w:after="0"/>
              <w:jc w:val="both"/>
            </w:pPr>
            <w:r w:rsidRPr="004C1646">
              <w:t>-0.49</w:t>
            </w:r>
          </w:p>
        </w:tc>
        <w:tc>
          <w:tcPr>
            <w:tcW w:w="785" w:type="dxa"/>
            <w:tcBorders>
              <w:top w:val="single" w:sz="6" w:space="0" w:color="000000"/>
            </w:tcBorders>
            <w:shd w:val="clear" w:color="auto" w:fill="auto"/>
            <w:vAlign w:val="center"/>
          </w:tcPr>
          <w:p w:rsidR="00D404E2" w:rsidRPr="004C1646" w:rsidRDefault="00D404E2" w:rsidP="007D17CD">
            <w:pPr>
              <w:spacing w:after="0"/>
              <w:jc w:val="both"/>
              <w:rPr>
                <w:b/>
                <w:bCs/>
              </w:rPr>
            </w:pPr>
            <w:r w:rsidRPr="004C1646">
              <w:rPr>
                <w:b/>
                <w:bCs/>
              </w:rPr>
              <w:t>3246</w:t>
            </w:r>
          </w:p>
        </w:tc>
      </w:tr>
      <w:tr w:rsidR="00D404E2" w:rsidRPr="004C1646" w:rsidTr="007742C1">
        <w:trPr>
          <w:jc w:val="center"/>
        </w:trPr>
        <w:tc>
          <w:tcPr>
            <w:tcW w:w="2130" w:type="dxa"/>
            <w:shd w:val="clear" w:color="auto" w:fill="auto"/>
            <w:vAlign w:val="center"/>
          </w:tcPr>
          <w:p w:rsidR="00D404E2" w:rsidRPr="004C1646" w:rsidRDefault="00D404E2" w:rsidP="007D17CD">
            <w:pPr>
              <w:spacing w:after="0"/>
              <w:jc w:val="both"/>
            </w:pPr>
            <w:r w:rsidRPr="004C1646">
              <w:t>40 to 80</w:t>
            </w:r>
          </w:p>
        </w:tc>
        <w:tc>
          <w:tcPr>
            <w:tcW w:w="1073" w:type="dxa"/>
            <w:shd w:val="clear" w:color="auto" w:fill="auto"/>
            <w:vAlign w:val="center"/>
          </w:tcPr>
          <w:p w:rsidR="00D404E2" w:rsidRPr="004C1646" w:rsidRDefault="00D404E2" w:rsidP="007D17CD">
            <w:pPr>
              <w:spacing w:after="0"/>
              <w:jc w:val="both"/>
            </w:pPr>
            <w:r w:rsidRPr="004C1646">
              <w:t>-0.04</w:t>
            </w:r>
          </w:p>
        </w:tc>
        <w:tc>
          <w:tcPr>
            <w:tcW w:w="1073" w:type="dxa"/>
            <w:shd w:val="clear" w:color="auto" w:fill="auto"/>
            <w:vAlign w:val="center"/>
          </w:tcPr>
          <w:p w:rsidR="00D404E2" w:rsidRPr="004C1646" w:rsidRDefault="00D404E2" w:rsidP="007D17CD">
            <w:pPr>
              <w:spacing w:after="0"/>
              <w:jc w:val="both"/>
            </w:pPr>
            <w:r w:rsidRPr="004C1646">
              <w:t>-0.10</w:t>
            </w:r>
          </w:p>
        </w:tc>
        <w:tc>
          <w:tcPr>
            <w:tcW w:w="1073" w:type="dxa"/>
            <w:shd w:val="clear" w:color="auto" w:fill="auto"/>
            <w:vAlign w:val="center"/>
          </w:tcPr>
          <w:p w:rsidR="00D404E2" w:rsidRPr="004C1646" w:rsidRDefault="00D404E2" w:rsidP="007D17CD">
            <w:pPr>
              <w:spacing w:after="0"/>
              <w:jc w:val="both"/>
            </w:pPr>
            <w:r w:rsidRPr="004C1646">
              <w:t>-0.17</w:t>
            </w:r>
          </w:p>
        </w:tc>
        <w:tc>
          <w:tcPr>
            <w:tcW w:w="1073" w:type="dxa"/>
            <w:shd w:val="clear" w:color="auto" w:fill="auto"/>
            <w:vAlign w:val="center"/>
          </w:tcPr>
          <w:p w:rsidR="00D404E2" w:rsidRPr="004C1646" w:rsidRDefault="00D404E2" w:rsidP="007D17CD">
            <w:pPr>
              <w:spacing w:after="0"/>
              <w:jc w:val="both"/>
            </w:pPr>
            <w:r w:rsidRPr="004C1646">
              <w:t>-0.25</w:t>
            </w:r>
          </w:p>
        </w:tc>
        <w:tc>
          <w:tcPr>
            <w:tcW w:w="1073" w:type="dxa"/>
            <w:shd w:val="clear" w:color="auto" w:fill="auto"/>
            <w:vAlign w:val="center"/>
          </w:tcPr>
          <w:p w:rsidR="00D404E2" w:rsidRPr="004C1646" w:rsidRDefault="00D404E2" w:rsidP="007D17CD">
            <w:pPr>
              <w:spacing w:after="0"/>
              <w:jc w:val="both"/>
            </w:pPr>
            <w:r w:rsidRPr="004C1646">
              <w:t>-0.32</w:t>
            </w:r>
          </w:p>
        </w:tc>
        <w:tc>
          <w:tcPr>
            <w:tcW w:w="785" w:type="dxa"/>
            <w:shd w:val="clear" w:color="auto" w:fill="auto"/>
            <w:vAlign w:val="center"/>
          </w:tcPr>
          <w:p w:rsidR="00D404E2" w:rsidRPr="004C1646" w:rsidRDefault="00D404E2" w:rsidP="007D17CD">
            <w:pPr>
              <w:spacing w:after="0"/>
              <w:jc w:val="both"/>
              <w:rPr>
                <w:b/>
                <w:bCs/>
              </w:rPr>
            </w:pPr>
            <w:r w:rsidRPr="004C1646">
              <w:rPr>
                <w:b/>
                <w:bCs/>
              </w:rPr>
              <w:t>3590</w:t>
            </w:r>
          </w:p>
        </w:tc>
      </w:tr>
      <w:tr w:rsidR="00D404E2" w:rsidRPr="004C1646" w:rsidTr="007742C1">
        <w:trPr>
          <w:jc w:val="center"/>
        </w:trPr>
        <w:tc>
          <w:tcPr>
            <w:tcW w:w="2130" w:type="dxa"/>
            <w:shd w:val="clear" w:color="auto" w:fill="auto"/>
            <w:vAlign w:val="center"/>
          </w:tcPr>
          <w:p w:rsidR="00D404E2" w:rsidRPr="004C1646" w:rsidRDefault="00D404E2" w:rsidP="007D17CD">
            <w:pPr>
              <w:spacing w:after="0"/>
              <w:jc w:val="both"/>
              <w:rPr>
                <w:b/>
                <w:bCs/>
              </w:rPr>
            </w:pPr>
            <w:r w:rsidRPr="004C1646">
              <w:rPr>
                <w:b/>
                <w:bCs/>
              </w:rPr>
              <w:t>80 Plus</w:t>
            </w:r>
          </w:p>
        </w:tc>
        <w:tc>
          <w:tcPr>
            <w:tcW w:w="1073" w:type="dxa"/>
            <w:shd w:val="clear" w:color="auto" w:fill="auto"/>
            <w:vAlign w:val="center"/>
          </w:tcPr>
          <w:p w:rsidR="00D404E2" w:rsidRPr="004C1646" w:rsidRDefault="00D404E2" w:rsidP="007D17CD">
            <w:pPr>
              <w:spacing w:after="0"/>
              <w:jc w:val="both"/>
              <w:rPr>
                <w:b/>
                <w:bCs/>
              </w:rPr>
            </w:pPr>
            <w:r w:rsidRPr="004C1646">
              <w:rPr>
                <w:b/>
                <w:bCs/>
              </w:rPr>
              <w:t>-0.01</w:t>
            </w:r>
          </w:p>
        </w:tc>
        <w:tc>
          <w:tcPr>
            <w:tcW w:w="1073" w:type="dxa"/>
            <w:shd w:val="clear" w:color="auto" w:fill="auto"/>
            <w:vAlign w:val="center"/>
          </w:tcPr>
          <w:p w:rsidR="00D404E2" w:rsidRPr="004C1646" w:rsidRDefault="00D404E2" w:rsidP="007D17CD">
            <w:pPr>
              <w:spacing w:after="0"/>
              <w:jc w:val="both"/>
              <w:rPr>
                <w:b/>
                <w:bCs/>
              </w:rPr>
            </w:pPr>
            <w:r w:rsidRPr="004C1646">
              <w:rPr>
                <w:b/>
                <w:bCs/>
              </w:rPr>
              <w:t>-0.04</w:t>
            </w:r>
          </w:p>
        </w:tc>
        <w:tc>
          <w:tcPr>
            <w:tcW w:w="1073" w:type="dxa"/>
            <w:shd w:val="clear" w:color="auto" w:fill="auto"/>
            <w:vAlign w:val="center"/>
          </w:tcPr>
          <w:p w:rsidR="00D404E2" w:rsidRPr="004C1646" w:rsidRDefault="00D404E2" w:rsidP="007D17CD">
            <w:pPr>
              <w:spacing w:after="0"/>
              <w:jc w:val="both"/>
              <w:rPr>
                <w:b/>
                <w:bCs/>
              </w:rPr>
            </w:pPr>
            <w:r w:rsidRPr="004C1646">
              <w:rPr>
                <w:b/>
                <w:bCs/>
              </w:rPr>
              <w:t>-0.08</w:t>
            </w:r>
          </w:p>
        </w:tc>
        <w:tc>
          <w:tcPr>
            <w:tcW w:w="1073" w:type="dxa"/>
            <w:shd w:val="clear" w:color="auto" w:fill="auto"/>
            <w:vAlign w:val="center"/>
          </w:tcPr>
          <w:p w:rsidR="00D404E2" w:rsidRPr="004C1646" w:rsidRDefault="00D404E2" w:rsidP="007D17CD">
            <w:pPr>
              <w:spacing w:after="0"/>
              <w:jc w:val="both"/>
              <w:rPr>
                <w:b/>
                <w:bCs/>
              </w:rPr>
            </w:pPr>
            <w:r w:rsidRPr="004C1646">
              <w:rPr>
                <w:b/>
                <w:bCs/>
              </w:rPr>
              <w:t>-0.13</w:t>
            </w:r>
          </w:p>
        </w:tc>
        <w:tc>
          <w:tcPr>
            <w:tcW w:w="1073" w:type="dxa"/>
            <w:shd w:val="clear" w:color="auto" w:fill="auto"/>
            <w:vAlign w:val="center"/>
          </w:tcPr>
          <w:p w:rsidR="00D404E2" w:rsidRPr="004C1646" w:rsidRDefault="00D404E2" w:rsidP="007D17CD">
            <w:pPr>
              <w:spacing w:after="0"/>
              <w:jc w:val="both"/>
              <w:rPr>
                <w:b/>
                <w:bCs/>
              </w:rPr>
            </w:pPr>
            <w:r w:rsidRPr="004C1646">
              <w:rPr>
                <w:b/>
                <w:bCs/>
              </w:rPr>
              <w:t>-0.18</w:t>
            </w:r>
          </w:p>
        </w:tc>
        <w:tc>
          <w:tcPr>
            <w:tcW w:w="785" w:type="dxa"/>
            <w:shd w:val="clear" w:color="auto" w:fill="auto"/>
            <w:vAlign w:val="center"/>
          </w:tcPr>
          <w:p w:rsidR="00D404E2" w:rsidRPr="004C1646" w:rsidRDefault="00D404E2" w:rsidP="007D17CD">
            <w:pPr>
              <w:spacing w:after="0"/>
              <w:jc w:val="both"/>
              <w:rPr>
                <w:b/>
                <w:bCs/>
              </w:rPr>
            </w:pPr>
            <w:r w:rsidRPr="004C1646">
              <w:rPr>
                <w:b/>
                <w:bCs/>
              </w:rPr>
              <w:t>2912</w:t>
            </w:r>
          </w:p>
        </w:tc>
      </w:tr>
    </w:tbl>
    <w:p w:rsidR="00A4024B" w:rsidRDefault="00A4024B" w:rsidP="0085096A">
      <w:pPr>
        <w:jc w:val="both"/>
      </w:pPr>
    </w:p>
    <w:p w:rsidR="006F66F3" w:rsidRDefault="00570D3E" w:rsidP="006F66F3">
      <w:pPr>
        <w:pStyle w:val="Caption"/>
        <w:jc w:val="center"/>
      </w:pPr>
      <w:r>
        <w:br w:type="page"/>
      </w:r>
      <w:bookmarkStart w:id="285" w:name="_Toc438378007"/>
      <w:r w:rsidR="006F66F3">
        <w:lastRenderedPageBreak/>
        <w:t xml:space="preserve">Table </w:t>
      </w:r>
      <w:fldSimple w:instr=" SEQ Table \* ARABIC ">
        <w:r w:rsidR="00022C4E">
          <w:rPr>
            <w:noProof/>
          </w:rPr>
          <w:t>86</w:t>
        </w:r>
      </w:fldSimple>
      <w:r w:rsidR="006F66F3">
        <w:t>. Fuel Price Elasticity of Non-Metropolitan Household DVMT: Given 20 and 40 Percent Changes in Fuel Price</w:t>
      </w:r>
      <w:bookmarkEnd w:id="285"/>
    </w:p>
    <w:tbl>
      <w:tblPr>
        <w:tblW w:w="8280"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1E0" w:firstRow="1" w:lastRow="1" w:firstColumn="1" w:lastColumn="1" w:noHBand="0" w:noVBand="0"/>
      </w:tblPr>
      <w:tblGrid>
        <w:gridCol w:w="2130"/>
        <w:gridCol w:w="1073"/>
        <w:gridCol w:w="1073"/>
        <w:gridCol w:w="1073"/>
        <w:gridCol w:w="1073"/>
        <w:gridCol w:w="1073"/>
        <w:gridCol w:w="785"/>
      </w:tblGrid>
      <w:tr w:rsidR="00D404E2" w:rsidRPr="004C1646" w:rsidTr="007742C1">
        <w:trPr>
          <w:jc w:val="center"/>
        </w:trPr>
        <w:tc>
          <w:tcPr>
            <w:tcW w:w="2130" w:type="dxa"/>
            <w:tcBorders>
              <w:top w:val="single" w:sz="6" w:space="0" w:color="000000"/>
              <w:bottom w:val="single" w:sz="6" w:space="0" w:color="000000"/>
            </w:tcBorders>
            <w:shd w:val="clear" w:color="auto" w:fill="FFFFFF"/>
          </w:tcPr>
          <w:p w:rsidR="00D404E2" w:rsidRPr="004C1646" w:rsidRDefault="00D404E2" w:rsidP="007D17CD">
            <w:pPr>
              <w:spacing w:after="0"/>
              <w:jc w:val="both"/>
              <w:rPr>
                <w:b/>
              </w:rPr>
            </w:pPr>
          </w:p>
        </w:tc>
        <w:tc>
          <w:tcPr>
            <w:tcW w:w="1073" w:type="dxa"/>
            <w:tcBorders>
              <w:top w:val="single" w:sz="6" w:space="0" w:color="000000"/>
              <w:bottom w:val="single" w:sz="6" w:space="0" w:color="000000"/>
            </w:tcBorders>
            <w:shd w:val="clear" w:color="auto" w:fill="FFFFFF"/>
          </w:tcPr>
          <w:p w:rsidR="00D404E2" w:rsidRPr="004C1646" w:rsidRDefault="00D404E2" w:rsidP="007D17CD">
            <w:pPr>
              <w:spacing w:after="0"/>
              <w:jc w:val="both"/>
              <w:rPr>
                <w:b/>
              </w:rPr>
            </w:pPr>
            <w:r w:rsidRPr="004C1646">
              <w:rPr>
                <w:b/>
              </w:rPr>
              <w:t>10% Price Change</w:t>
            </w:r>
          </w:p>
        </w:tc>
        <w:tc>
          <w:tcPr>
            <w:tcW w:w="1073" w:type="dxa"/>
            <w:tcBorders>
              <w:top w:val="single" w:sz="6" w:space="0" w:color="000000"/>
              <w:bottom w:val="single" w:sz="6" w:space="0" w:color="000000"/>
            </w:tcBorders>
            <w:shd w:val="clear" w:color="auto" w:fill="FFFFFF"/>
            <w:vAlign w:val="bottom"/>
          </w:tcPr>
          <w:p w:rsidR="00D404E2" w:rsidRPr="004C1646" w:rsidRDefault="00D404E2" w:rsidP="007D17CD">
            <w:pPr>
              <w:spacing w:after="0"/>
              <w:jc w:val="both"/>
              <w:rPr>
                <w:b/>
              </w:rPr>
            </w:pPr>
            <w:r w:rsidRPr="004C1646">
              <w:rPr>
                <w:b/>
              </w:rPr>
              <w:t>20% Price Change</w:t>
            </w:r>
          </w:p>
        </w:tc>
        <w:tc>
          <w:tcPr>
            <w:tcW w:w="1073" w:type="dxa"/>
            <w:tcBorders>
              <w:top w:val="single" w:sz="6" w:space="0" w:color="000000"/>
              <w:bottom w:val="single" w:sz="6" w:space="0" w:color="000000"/>
            </w:tcBorders>
            <w:shd w:val="clear" w:color="auto" w:fill="FFFFFF"/>
          </w:tcPr>
          <w:p w:rsidR="00D404E2" w:rsidRPr="004C1646" w:rsidRDefault="00D404E2" w:rsidP="007D17CD">
            <w:pPr>
              <w:spacing w:after="0"/>
              <w:jc w:val="both"/>
              <w:rPr>
                <w:b/>
              </w:rPr>
            </w:pPr>
            <w:r w:rsidRPr="004C1646">
              <w:rPr>
                <w:b/>
              </w:rPr>
              <w:t>30% Price Change</w:t>
            </w:r>
          </w:p>
        </w:tc>
        <w:tc>
          <w:tcPr>
            <w:tcW w:w="1073" w:type="dxa"/>
            <w:tcBorders>
              <w:top w:val="single" w:sz="6" w:space="0" w:color="000000"/>
              <w:bottom w:val="single" w:sz="6" w:space="0" w:color="000000"/>
            </w:tcBorders>
            <w:shd w:val="clear" w:color="auto" w:fill="FFFFFF"/>
          </w:tcPr>
          <w:p w:rsidR="00D404E2" w:rsidRPr="004C1646" w:rsidRDefault="00D404E2" w:rsidP="007D17CD">
            <w:pPr>
              <w:spacing w:after="0"/>
              <w:jc w:val="both"/>
              <w:rPr>
                <w:b/>
              </w:rPr>
            </w:pPr>
            <w:r w:rsidRPr="004C1646">
              <w:rPr>
                <w:b/>
              </w:rPr>
              <w:t>40% Price Change</w:t>
            </w:r>
          </w:p>
        </w:tc>
        <w:tc>
          <w:tcPr>
            <w:tcW w:w="1073" w:type="dxa"/>
            <w:tcBorders>
              <w:top w:val="single" w:sz="6" w:space="0" w:color="000000"/>
              <w:bottom w:val="single" w:sz="6" w:space="0" w:color="000000"/>
            </w:tcBorders>
            <w:shd w:val="clear" w:color="auto" w:fill="FFFFFF"/>
          </w:tcPr>
          <w:p w:rsidR="00D404E2" w:rsidRPr="004C1646" w:rsidRDefault="00D404E2" w:rsidP="007D17CD">
            <w:pPr>
              <w:spacing w:after="0"/>
              <w:jc w:val="both"/>
            </w:pPr>
            <w:r w:rsidRPr="004C1646">
              <w:rPr>
                <w:b/>
              </w:rPr>
              <w:t>50% Price Change</w:t>
            </w:r>
          </w:p>
        </w:tc>
        <w:tc>
          <w:tcPr>
            <w:tcW w:w="785" w:type="dxa"/>
            <w:tcBorders>
              <w:top w:val="single" w:sz="6" w:space="0" w:color="000000"/>
              <w:bottom w:val="single" w:sz="6" w:space="0" w:color="000000"/>
            </w:tcBorders>
            <w:shd w:val="clear" w:color="auto" w:fill="FFFFFF"/>
            <w:vAlign w:val="bottom"/>
          </w:tcPr>
          <w:p w:rsidR="00D404E2" w:rsidRPr="004C1646" w:rsidRDefault="00D404E2" w:rsidP="007D17CD">
            <w:pPr>
              <w:spacing w:after="0"/>
              <w:jc w:val="both"/>
              <w:rPr>
                <w:b/>
                <w:bCs/>
              </w:rPr>
            </w:pPr>
            <w:r w:rsidRPr="004C1646">
              <w:rPr>
                <w:b/>
                <w:bCs/>
              </w:rPr>
              <w:t>N</w:t>
            </w:r>
          </w:p>
        </w:tc>
      </w:tr>
      <w:tr w:rsidR="00217FFC" w:rsidRPr="004C1646" w:rsidTr="007742C1">
        <w:trPr>
          <w:jc w:val="center"/>
        </w:trPr>
        <w:tc>
          <w:tcPr>
            <w:tcW w:w="8280" w:type="dxa"/>
            <w:gridSpan w:val="7"/>
            <w:tcBorders>
              <w:top w:val="single" w:sz="6" w:space="0" w:color="000000"/>
              <w:bottom w:val="single" w:sz="6" w:space="0" w:color="000000"/>
            </w:tcBorders>
            <w:shd w:val="clear" w:color="auto" w:fill="D9D9D9"/>
          </w:tcPr>
          <w:p w:rsidR="00217FFC" w:rsidRPr="004C1646" w:rsidRDefault="00217FFC" w:rsidP="007D17CD">
            <w:pPr>
              <w:spacing w:after="0"/>
              <w:jc w:val="both"/>
              <w:rPr>
                <w:b/>
                <w:bCs/>
              </w:rPr>
            </w:pPr>
            <w:r w:rsidRPr="004C1646">
              <w:rPr>
                <w:b/>
                <w:bCs/>
              </w:rPr>
              <w:t>Overall</w:t>
            </w:r>
          </w:p>
        </w:tc>
      </w:tr>
      <w:tr w:rsidR="000F528E" w:rsidRPr="004C1646" w:rsidTr="007742C1">
        <w:trPr>
          <w:jc w:val="center"/>
        </w:trPr>
        <w:tc>
          <w:tcPr>
            <w:tcW w:w="2130" w:type="dxa"/>
            <w:tcBorders>
              <w:top w:val="single" w:sz="6" w:space="0" w:color="000000"/>
            </w:tcBorders>
            <w:shd w:val="clear" w:color="auto" w:fill="auto"/>
          </w:tcPr>
          <w:p w:rsidR="000F528E" w:rsidRPr="004C1646" w:rsidRDefault="000F528E" w:rsidP="007D17CD">
            <w:pPr>
              <w:spacing w:after="0"/>
              <w:jc w:val="both"/>
              <w:rPr>
                <w:b/>
              </w:rPr>
            </w:pPr>
          </w:p>
        </w:tc>
        <w:tc>
          <w:tcPr>
            <w:tcW w:w="1073" w:type="dxa"/>
            <w:tcBorders>
              <w:top w:val="single" w:sz="6" w:space="0" w:color="000000"/>
            </w:tcBorders>
            <w:shd w:val="clear" w:color="auto" w:fill="auto"/>
            <w:vAlign w:val="center"/>
          </w:tcPr>
          <w:p w:rsidR="000F528E" w:rsidRPr="004C1646" w:rsidRDefault="000F528E" w:rsidP="007D17CD">
            <w:pPr>
              <w:spacing w:after="0"/>
              <w:jc w:val="both"/>
            </w:pPr>
            <w:r w:rsidRPr="004C1646">
              <w:t>-0.03</w:t>
            </w:r>
          </w:p>
        </w:tc>
        <w:tc>
          <w:tcPr>
            <w:tcW w:w="1073" w:type="dxa"/>
            <w:tcBorders>
              <w:top w:val="single" w:sz="6" w:space="0" w:color="000000"/>
            </w:tcBorders>
            <w:shd w:val="clear" w:color="auto" w:fill="auto"/>
            <w:vAlign w:val="center"/>
          </w:tcPr>
          <w:p w:rsidR="000F528E" w:rsidRPr="004C1646" w:rsidRDefault="000F528E" w:rsidP="007D17CD">
            <w:pPr>
              <w:spacing w:after="0"/>
              <w:jc w:val="both"/>
            </w:pPr>
            <w:r w:rsidRPr="004C1646">
              <w:t>-0.04</w:t>
            </w:r>
          </w:p>
        </w:tc>
        <w:tc>
          <w:tcPr>
            <w:tcW w:w="1073" w:type="dxa"/>
            <w:tcBorders>
              <w:top w:val="single" w:sz="6" w:space="0" w:color="000000"/>
            </w:tcBorders>
            <w:shd w:val="clear" w:color="auto" w:fill="auto"/>
            <w:vAlign w:val="center"/>
          </w:tcPr>
          <w:p w:rsidR="000F528E" w:rsidRPr="004C1646" w:rsidRDefault="000F528E" w:rsidP="007D17CD">
            <w:pPr>
              <w:spacing w:after="0"/>
              <w:jc w:val="both"/>
            </w:pPr>
            <w:r w:rsidRPr="004C1646">
              <w:t>-0.05</w:t>
            </w:r>
          </w:p>
        </w:tc>
        <w:tc>
          <w:tcPr>
            <w:tcW w:w="1073" w:type="dxa"/>
            <w:tcBorders>
              <w:top w:val="single" w:sz="6" w:space="0" w:color="000000"/>
            </w:tcBorders>
            <w:shd w:val="clear" w:color="auto" w:fill="auto"/>
            <w:vAlign w:val="center"/>
          </w:tcPr>
          <w:p w:rsidR="000F528E" w:rsidRPr="004C1646" w:rsidRDefault="000F528E" w:rsidP="007D17CD">
            <w:pPr>
              <w:spacing w:after="0"/>
              <w:jc w:val="both"/>
            </w:pPr>
            <w:r w:rsidRPr="004C1646">
              <w:t>-0.06</w:t>
            </w:r>
          </w:p>
        </w:tc>
        <w:tc>
          <w:tcPr>
            <w:tcW w:w="1073" w:type="dxa"/>
            <w:tcBorders>
              <w:top w:val="single" w:sz="6" w:space="0" w:color="000000"/>
            </w:tcBorders>
            <w:shd w:val="clear" w:color="auto" w:fill="auto"/>
            <w:vAlign w:val="center"/>
          </w:tcPr>
          <w:p w:rsidR="000F528E" w:rsidRPr="004C1646" w:rsidRDefault="000F528E" w:rsidP="007D17CD">
            <w:pPr>
              <w:spacing w:after="0"/>
              <w:jc w:val="both"/>
            </w:pPr>
            <w:r w:rsidRPr="004C1646">
              <w:t>-0.06</w:t>
            </w:r>
          </w:p>
        </w:tc>
        <w:tc>
          <w:tcPr>
            <w:tcW w:w="785" w:type="dxa"/>
            <w:tcBorders>
              <w:top w:val="single" w:sz="6" w:space="0" w:color="000000"/>
            </w:tcBorders>
            <w:shd w:val="clear" w:color="auto" w:fill="auto"/>
            <w:vAlign w:val="center"/>
          </w:tcPr>
          <w:p w:rsidR="000F528E" w:rsidRPr="004C1646" w:rsidRDefault="000F528E" w:rsidP="007D17CD">
            <w:pPr>
              <w:spacing w:after="0"/>
              <w:jc w:val="both"/>
              <w:rPr>
                <w:b/>
                <w:bCs/>
              </w:rPr>
            </w:pPr>
            <w:r w:rsidRPr="004C1646">
              <w:rPr>
                <w:b/>
                <w:bCs/>
              </w:rPr>
              <w:t>9</w:t>
            </w:r>
            <w:r w:rsidR="00734742" w:rsidRPr="004C1646">
              <w:rPr>
                <w:b/>
                <w:bCs/>
              </w:rPr>
              <w:t>321</w:t>
            </w:r>
          </w:p>
        </w:tc>
      </w:tr>
      <w:tr w:rsidR="00217FFC" w:rsidRPr="004C1646" w:rsidTr="007742C1">
        <w:trPr>
          <w:jc w:val="center"/>
        </w:trPr>
        <w:tc>
          <w:tcPr>
            <w:tcW w:w="8280" w:type="dxa"/>
            <w:gridSpan w:val="7"/>
            <w:tcBorders>
              <w:top w:val="single" w:sz="6" w:space="0" w:color="000000"/>
              <w:bottom w:val="single" w:sz="6" w:space="0" w:color="000000"/>
            </w:tcBorders>
            <w:shd w:val="clear" w:color="auto" w:fill="D9D9D9"/>
          </w:tcPr>
          <w:p w:rsidR="00217FFC" w:rsidRPr="004C1646" w:rsidRDefault="00217FFC" w:rsidP="007D17CD">
            <w:pPr>
              <w:spacing w:after="0"/>
              <w:jc w:val="both"/>
              <w:rPr>
                <w:b/>
                <w:bCs/>
              </w:rPr>
            </w:pPr>
            <w:r w:rsidRPr="004C1646">
              <w:rPr>
                <w:b/>
                <w:bCs/>
              </w:rPr>
              <w:t>Density (Population/ Square Mile)</w:t>
            </w:r>
          </w:p>
        </w:tc>
      </w:tr>
      <w:tr w:rsidR="00734742" w:rsidRPr="004C1646" w:rsidTr="007742C1">
        <w:trPr>
          <w:jc w:val="center"/>
        </w:trPr>
        <w:tc>
          <w:tcPr>
            <w:tcW w:w="2130" w:type="dxa"/>
            <w:tcBorders>
              <w:top w:val="single" w:sz="6" w:space="0" w:color="000000"/>
            </w:tcBorders>
            <w:shd w:val="clear" w:color="auto" w:fill="auto"/>
            <w:vAlign w:val="center"/>
          </w:tcPr>
          <w:p w:rsidR="00734742" w:rsidRPr="004C1646" w:rsidRDefault="00734742" w:rsidP="007D17CD">
            <w:pPr>
              <w:spacing w:after="0"/>
              <w:jc w:val="both"/>
            </w:pPr>
            <w:r w:rsidRPr="004C1646">
              <w:t>&lt; 1,000</w:t>
            </w:r>
          </w:p>
        </w:tc>
        <w:tc>
          <w:tcPr>
            <w:tcW w:w="1073" w:type="dxa"/>
            <w:tcBorders>
              <w:top w:val="single" w:sz="6" w:space="0" w:color="000000"/>
            </w:tcBorders>
            <w:shd w:val="clear" w:color="auto" w:fill="auto"/>
            <w:vAlign w:val="center"/>
          </w:tcPr>
          <w:p w:rsidR="00734742" w:rsidRPr="004C1646" w:rsidRDefault="00734742" w:rsidP="007D17CD">
            <w:pPr>
              <w:spacing w:after="0"/>
              <w:jc w:val="both"/>
            </w:pPr>
            <w:r w:rsidRPr="004C1646">
              <w:t>-0.04</w:t>
            </w:r>
          </w:p>
        </w:tc>
        <w:tc>
          <w:tcPr>
            <w:tcW w:w="1073" w:type="dxa"/>
            <w:tcBorders>
              <w:top w:val="single" w:sz="6" w:space="0" w:color="000000"/>
            </w:tcBorders>
            <w:shd w:val="clear" w:color="auto" w:fill="auto"/>
            <w:vAlign w:val="center"/>
          </w:tcPr>
          <w:p w:rsidR="00734742" w:rsidRPr="004C1646" w:rsidRDefault="00734742" w:rsidP="007D17CD">
            <w:pPr>
              <w:spacing w:after="0"/>
              <w:jc w:val="both"/>
            </w:pPr>
            <w:r w:rsidRPr="004C1646">
              <w:t>-0.05</w:t>
            </w:r>
          </w:p>
        </w:tc>
        <w:tc>
          <w:tcPr>
            <w:tcW w:w="1073" w:type="dxa"/>
            <w:tcBorders>
              <w:top w:val="single" w:sz="6" w:space="0" w:color="000000"/>
            </w:tcBorders>
            <w:shd w:val="clear" w:color="auto" w:fill="auto"/>
            <w:vAlign w:val="center"/>
          </w:tcPr>
          <w:p w:rsidR="00734742" w:rsidRPr="004C1646" w:rsidRDefault="00734742" w:rsidP="007D17CD">
            <w:pPr>
              <w:spacing w:after="0"/>
              <w:jc w:val="both"/>
            </w:pPr>
            <w:r w:rsidRPr="004C1646">
              <w:t>-0.06</w:t>
            </w:r>
          </w:p>
        </w:tc>
        <w:tc>
          <w:tcPr>
            <w:tcW w:w="1073" w:type="dxa"/>
            <w:tcBorders>
              <w:top w:val="single" w:sz="6" w:space="0" w:color="000000"/>
            </w:tcBorders>
            <w:shd w:val="clear" w:color="auto" w:fill="auto"/>
            <w:vAlign w:val="center"/>
          </w:tcPr>
          <w:p w:rsidR="00734742" w:rsidRPr="004C1646" w:rsidRDefault="00734742" w:rsidP="007D17CD">
            <w:pPr>
              <w:spacing w:after="0"/>
              <w:jc w:val="both"/>
            </w:pPr>
            <w:r w:rsidRPr="004C1646">
              <w:t>-0.06</w:t>
            </w:r>
          </w:p>
        </w:tc>
        <w:tc>
          <w:tcPr>
            <w:tcW w:w="1073" w:type="dxa"/>
            <w:tcBorders>
              <w:top w:val="single" w:sz="6" w:space="0" w:color="000000"/>
            </w:tcBorders>
            <w:shd w:val="clear" w:color="auto" w:fill="auto"/>
            <w:vAlign w:val="center"/>
          </w:tcPr>
          <w:p w:rsidR="00734742" w:rsidRPr="004C1646" w:rsidRDefault="00734742" w:rsidP="007D17CD">
            <w:pPr>
              <w:spacing w:after="0"/>
              <w:jc w:val="both"/>
            </w:pPr>
            <w:r w:rsidRPr="004C1646">
              <w:t>-0.07</w:t>
            </w:r>
          </w:p>
        </w:tc>
        <w:tc>
          <w:tcPr>
            <w:tcW w:w="785" w:type="dxa"/>
            <w:tcBorders>
              <w:top w:val="single" w:sz="6" w:space="0" w:color="000000"/>
            </w:tcBorders>
            <w:shd w:val="clear" w:color="auto" w:fill="auto"/>
            <w:vAlign w:val="center"/>
          </w:tcPr>
          <w:p w:rsidR="00734742" w:rsidRPr="004C1646" w:rsidRDefault="00734742" w:rsidP="007D17CD">
            <w:pPr>
              <w:spacing w:after="0"/>
              <w:jc w:val="both"/>
              <w:rPr>
                <w:b/>
                <w:bCs/>
              </w:rPr>
            </w:pPr>
            <w:r w:rsidRPr="004C1646">
              <w:rPr>
                <w:b/>
                <w:bCs/>
              </w:rPr>
              <w:t>6217</w:t>
            </w:r>
          </w:p>
        </w:tc>
      </w:tr>
      <w:tr w:rsidR="00734742" w:rsidRPr="004C1646" w:rsidTr="007742C1">
        <w:trPr>
          <w:jc w:val="center"/>
        </w:trPr>
        <w:tc>
          <w:tcPr>
            <w:tcW w:w="2130" w:type="dxa"/>
            <w:shd w:val="clear" w:color="auto" w:fill="auto"/>
            <w:vAlign w:val="center"/>
          </w:tcPr>
          <w:p w:rsidR="00734742" w:rsidRPr="004C1646" w:rsidRDefault="00734742" w:rsidP="007D17CD">
            <w:pPr>
              <w:spacing w:after="0"/>
              <w:jc w:val="both"/>
            </w:pPr>
            <w:r w:rsidRPr="004C1646">
              <w:t>1,000 to 5,000</w:t>
            </w:r>
          </w:p>
        </w:tc>
        <w:tc>
          <w:tcPr>
            <w:tcW w:w="1073" w:type="dxa"/>
            <w:shd w:val="clear" w:color="auto" w:fill="auto"/>
            <w:vAlign w:val="center"/>
          </w:tcPr>
          <w:p w:rsidR="00734742" w:rsidRPr="004C1646" w:rsidRDefault="00734742" w:rsidP="007D17CD">
            <w:pPr>
              <w:spacing w:after="0"/>
              <w:jc w:val="both"/>
            </w:pPr>
            <w:r w:rsidRPr="004C1646">
              <w:t>-0.02</w:t>
            </w:r>
          </w:p>
        </w:tc>
        <w:tc>
          <w:tcPr>
            <w:tcW w:w="1073" w:type="dxa"/>
            <w:shd w:val="clear" w:color="auto" w:fill="auto"/>
            <w:vAlign w:val="center"/>
          </w:tcPr>
          <w:p w:rsidR="00734742" w:rsidRPr="004C1646" w:rsidRDefault="00734742" w:rsidP="007D17CD">
            <w:pPr>
              <w:spacing w:after="0"/>
              <w:jc w:val="both"/>
            </w:pPr>
            <w:r w:rsidRPr="004C1646">
              <w:t>-0.02</w:t>
            </w:r>
          </w:p>
        </w:tc>
        <w:tc>
          <w:tcPr>
            <w:tcW w:w="1073" w:type="dxa"/>
            <w:shd w:val="clear" w:color="auto" w:fill="auto"/>
            <w:vAlign w:val="center"/>
          </w:tcPr>
          <w:p w:rsidR="00734742" w:rsidRPr="004C1646" w:rsidRDefault="00734742" w:rsidP="007D17CD">
            <w:pPr>
              <w:spacing w:after="0"/>
              <w:jc w:val="both"/>
            </w:pPr>
            <w:r w:rsidRPr="004C1646">
              <w:t>-0.03</w:t>
            </w:r>
          </w:p>
        </w:tc>
        <w:tc>
          <w:tcPr>
            <w:tcW w:w="1073" w:type="dxa"/>
            <w:shd w:val="clear" w:color="auto" w:fill="auto"/>
            <w:vAlign w:val="center"/>
          </w:tcPr>
          <w:p w:rsidR="00734742" w:rsidRPr="004C1646" w:rsidRDefault="00734742" w:rsidP="007D17CD">
            <w:pPr>
              <w:spacing w:after="0"/>
              <w:jc w:val="both"/>
            </w:pPr>
            <w:r w:rsidRPr="004C1646">
              <w:t>-0.03</w:t>
            </w:r>
          </w:p>
        </w:tc>
        <w:tc>
          <w:tcPr>
            <w:tcW w:w="1073" w:type="dxa"/>
            <w:shd w:val="clear" w:color="auto" w:fill="auto"/>
            <w:vAlign w:val="center"/>
          </w:tcPr>
          <w:p w:rsidR="00734742" w:rsidRPr="004C1646" w:rsidRDefault="00734742" w:rsidP="007D17CD">
            <w:pPr>
              <w:spacing w:after="0"/>
              <w:jc w:val="both"/>
            </w:pPr>
            <w:r w:rsidRPr="004C1646">
              <w:t>-0.04</w:t>
            </w:r>
          </w:p>
        </w:tc>
        <w:tc>
          <w:tcPr>
            <w:tcW w:w="785" w:type="dxa"/>
            <w:shd w:val="clear" w:color="auto" w:fill="auto"/>
            <w:vAlign w:val="center"/>
          </w:tcPr>
          <w:p w:rsidR="00734742" w:rsidRPr="004C1646" w:rsidRDefault="00734742" w:rsidP="007D17CD">
            <w:pPr>
              <w:spacing w:after="0"/>
              <w:jc w:val="both"/>
              <w:rPr>
                <w:b/>
                <w:bCs/>
              </w:rPr>
            </w:pPr>
            <w:r w:rsidRPr="004C1646">
              <w:rPr>
                <w:b/>
                <w:bCs/>
              </w:rPr>
              <w:t>2321</w:t>
            </w:r>
          </w:p>
        </w:tc>
      </w:tr>
      <w:tr w:rsidR="00734742" w:rsidRPr="004C1646" w:rsidTr="007742C1">
        <w:trPr>
          <w:jc w:val="center"/>
        </w:trPr>
        <w:tc>
          <w:tcPr>
            <w:tcW w:w="2130" w:type="dxa"/>
            <w:shd w:val="clear" w:color="auto" w:fill="auto"/>
            <w:vAlign w:val="center"/>
          </w:tcPr>
          <w:p w:rsidR="00734742" w:rsidRPr="004C1646" w:rsidRDefault="00734742" w:rsidP="007D17CD">
            <w:pPr>
              <w:spacing w:after="0"/>
              <w:jc w:val="both"/>
            </w:pPr>
            <w:r w:rsidRPr="004C1646">
              <w:t>5,000 to 10,000</w:t>
            </w:r>
          </w:p>
        </w:tc>
        <w:tc>
          <w:tcPr>
            <w:tcW w:w="1073" w:type="dxa"/>
            <w:shd w:val="clear" w:color="auto" w:fill="auto"/>
            <w:vAlign w:val="center"/>
          </w:tcPr>
          <w:p w:rsidR="00734742" w:rsidRPr="004C1646" w:rsidRDefault="00734742" w:rsidP="007D17CD">
            <w:pPr>
              <w:spacing w:after="0"/>
              <w:jc w:val="both"/>
            </w:pPr>
            <w:r w:rsidRPr="004C1646">
              <w:t>-0.03</w:t>
            </w:r>
          </w:p>
        </w:tc>
        <w:tc>
          <w:tcPr>
            <w:tcW w:w="1073" w:type="dxa"/>
            <w:shd w:val="clear" w:color="auto" w:fill="auto"/>
            <w:vAlign w:val="center"/>
          </w:tcPr>
          <w:p w:rsidR="00734742" w:rsidRPr="004C1646" w:rsidRDefault="00734742" w:rsidP="007D17CD">
            <w:pPr>
              <w:spacing w:after="0"/>
              <w:jc w:val="both"/>
            </w:pPr>
            <w:r w:rsidRPr="004C1646">
              <w:t>-0.03</w:t>
            </w:r>
          </w:p>
        </w:tc>
        <w:tc>
          <w:tcPr>
            <w:tcW w:w="1073" w:type="dxa"/>
            <w:shd w:val="clear" w:color="auto" w:fill="auto"/>
            <w:vAlign w:val="center"/>
          </w:tcPr>
          <w:p w:rsidR="00734742" w:rsidRPr="004C1646" w:rsidRDefault="00734742" w:rsidP="007D17CD">
            <w:pPr>
              <w:spacing w:after="0"/>
              <w:jc w:val="both"/>
            </w:pPr>
            <w:r w:rsidRPr="004C1646">
              <w:t>-0.04</w:t>
            </w:r>
          </w:p>
        </w:tc>
        <w:tc>
          <w:tcPr>
            <w:tcW w:w="1073" w:type="dxa"/>
            <w:shd w:val="clear" w:color="auto" w:fill="auto"/>
            <w:vAlign w:val="center"/>
          </w:tcPr>
          <w:p w:rsidR="00734742" w:rsidRPr="004C1646" w:rsidRDefault="00734742" w:rsidP="007D17CD">
            <w:pPr>
              <w:spacing w:after="0"/>
              <w:jc w:val="both"/>
            </w:pPr>
            <w:r w:rsidRPr="004C1646">
              <w:t>-0.04</w:t>
            </w:r>
          </w:p>
        </w:tc>
        <w:tc>
          <w:tcPr>
            <w:tcW w:w="1073" w:type="dxa"/>
            <w:shd w:val="clear" w:color="auto" w:fill="auto"/>
            <w:vAlign w:val="center"/>
          </w:tcPr>
          <w:p w:rsidR="00734742" w:rsidRPr="004C1646" w:rsidRDefault="00734742" w:rsidP="007D17CD">
            <w:pPr>
              <w:spacing w:after="0"/>
              <w:jc w:val="both"/>
            </w:pPr>
            <w:r w:rsidRPr="004C1646">
              <w:t>-0.04</w:t>
            </w:r>
          </w:p>
        </w:tc>
        <w:tc>
          <w:tcPr>
            <w:tcW w:w="785" w:type="dxa"/>
            <w:shd w:val="clear" w:color="auto" w:fill="auto"/>
            <w:vAlign w:val="center"/>
          </w:tcPr>
          <w:p w:rsidR="00734742" w:rsidRPr="004C1646" w:rsidRDefault="00734742" w:rsidP="007D17CD">
            <w:pPr>
              <w:spacing w:after="0"/>
              <w:jc w:val="both"/>
              <w:rPr>
                <w:b/>
                <w:bCs/>
              </w:rPr>
            </w:pPr>
            <w:r w:rsidRPr="004C1646">
              <w:rPr>
                <w:b/>
                <w:bCs/>
              </w:rPr>
              <w:t>733</w:t>
            </w:r>
          </w:p>
        </w:tc>
      </w:tr>
      <w:tr w:rsidR="00734742" w:rsidRPr="004C1646" w:rsidTr="007742C1">
        <w:trPr>
          <w:jc w:val="center"/>
        </w:trPr>
        <w:tc>
          <w:tcPr>
            <w:tcW w:w="2130" w:type="dxa"/>
            <w:shd w:val="clear" w:color="auto" w:fill="auto"/>
            <w:vAlign w:val="center"/>
          </w:tcPr>
          <w:p w:rsidR="00734742" w:rsidRPr="004C1646" w:rsidRDefault="00734742" w:rsidP="007D17CD">
            <w:pPr>
              <w:spacing w:after="0"/>
              <w:jc w:val="both"/>
            </w:pPr>
            <w:r w:rsidRPr="004C1646">
              <w:t>&gt; 10,000</w:t>
            </w:r>
          </w:p>
        </w:tc>
        <w:tc>
          <w:tcPr>
            <w:tcW w:w="1073" w:type="dxa"/>
            <w:shd w:val="clear" w:color="auto" w:fill="auto"/>
            <w:vAlign w:val="center"/>
          </w:tcPr>
          <w:p w:rsidR="00734742" w:rsidRPr="004C1646" w:rsidRDefault="00734742" w:rsidP="007D17CD">
            <w:pPr>
              <w:spacing w:after="0"/>
              <w:jc w:val="both"/>
            </w:pPr>
            <w:r w:rsidRPr="004C1646">
              <w:t>-0.05</w:t>
            </w:r>
          </w:p>
        </w:tc>
        <w:tc>
          <w:tcPr>
            <w:tcW w:w="1073" w:type="dxa"/>
            <w:shd w:val="clear" w:color="auto" w:fill="auto"/>
            <w:vAlign w:val="center"/>
          </w:tcPr>
          <w:p w:rsidR="00734742" w:rsidRPr="004C1646" w:rsidRDefault="00734742" w:rsidP="007D17CD">
            <w:pPr>
              <w:spacing w:after="0"/>
              <w:jc w:val="both"/>
            </w:pPr>
            <w:r w:rsidRPr="004C1646">
              <w:t>-0.05</w:t>
            </w:r>
          </w:p>
        </w:tc>
        <w:tc>
          <w:tcPr>
            <w:tcW w:w="1073" w:type="dxa"/>
            <w:shd w:val="clear" w:color="auto" w:fill="auto"/>
            <w:vAlign w:val="center"/>
          </w:tcPr>
          <w:p w:rsidR="00734742" w:rsidRPr="004C1646" w:rsidRDefault="00734742" w:rsidP="007D17CD">
            <w:pPr>
              <w:spacing w:after="0"/>
              <w:jc w:val="both"/>
            </w:pPr>
            <w:r w:rsidRPr="004C1646">
              <w:t>-0.05</w:t>
            </w:r>
          </w:p>
        </w:tc>
        <w:tc>
          <w:tcPr>
            <w:tcW w:w="1073" w:type="dxa"/>
            <w:shd w:val="clear" w:color="auto" w:fill="auto"/>
            <w:vAlign w:val="center"/>
          </w:tcPr>
          <w:p w:rsidR="00734742" w:rsidRPr="004C1646" w:rsidRDefault="00734742" w:rsidP="007D17CD">
            <w:pPr>
              <w:spacing w:after="0"/>
              <w:jc w:val="both"/>
            </w:pPr>
            <w:r w:rsidRPr="004C1646">
              <w:t>-0.05</w:t>
            </w:r>
          </w:p>
        </w:tc>
        <w:tc>
          <w:tcPr>
            <w:tcW w:w="1073" w:type="dxa"/>
            <w:shd w:val="clear" w:color="auto" w:fill="auto"/>
            <w:vAlign w:val="center"/>
          </w:tcPr>
          <w:p w:rsidR="00734742" w:rsidRPr="004C1646" w:rsidRDefault="00734742" w:rsidP="007D17CD">
            <w:pPr>
              <w:spacing w:after="0"/>
              <w:jc w:val="both"/>
            </w:pPr>
            <w:r w:rsidRPr="004C1646">
              <w:t>-0.05</w:t>
            </w:r>
          </w:p>
        </w:tc>
        <w:tc>
          <w:tcPr>
            <w:tcW w:w="785" w:type="dxa"/>
            <w:shd w:val="clear" w:color="auto" w:fill="auto"/>
            <w:vAlign w:val="center"/>
          </w:tcPr>
          <w:p w:rsidR="00734742" w:rsidRPr="004C1646" w:rsidRDefault="00734742" w:rsidP="007D17CD">
            <w:pPr>
              <w:spacing w:after="0"/>
              <w:jc w:val="both"/>
              <w:rPr>
                <w:b/>
                <w:bCs/>
              </w:rPr>
            </w:pPr>
            <w:r w:rsidRPr="004C1646">
              <w:rPr>
                <w:b/>
                <w:bCs/>
              </w:rPr>
              <w:t>50</w:t>
            </w:r>
          </w:p>
        </w:tc>
      </w:tr>
      <w:tr w:rsidR="00217FFC" w:rsidRPr="004C1646" w:rsidTr="007742C1">
        <w:trPr>
          <w:jc w:val="center"/>
        </w:trPr>
        <w:tc>
          <w:tcPr>
            <w:tcW w:w="8280" w:type="dxa"/>
            <w:gridSpan w:val="7"/>
            <w:tcBorders>
              <w:top w:val="single" w:sz="6" w:space="0" w:color="000000"/>
              <w:bottom w:val="single" w:sz="6" w:space="0" w:color="000000"/>
            </w:tcBorders>
            <w:shd w:val="clear" w:color="auto" w:fill="D9D9D9"/>
          </w:tcPr>
          <w:p w:rsidR="00217FFC" w:rsidRPr="004C1646" w:rsidRDefault="00217FFC" w:rsidP="007D17CD">
            <w:pPr>
              <w:spacing w:after="0"/>
              <w:jc w:val="both"/>
              <w:rPr>
                <w:b/>
                <w:bCs/>
              </w:rPr>
            </w:pPr>
            <w:r w:rsidRPr="004C1646">
              <w:rPr>
                <w:b/>
                <w:bCs/>
              </w:rPr>
              <w:t>Urban Form</w:t>
            </w:r>
          </w:p>
        </w:tc>
      </w:tr>
      <w:tr w:rsidR="00734742" w:rsidRPr="004C1646" w:rsidTr="007742C1">
        <w:trPr>
          <w:jc w:val="center"/>
        </w:trPr>
        <w:tc>
          <w:tcPr>
            <w:tcW w:w="2130" w:type="dxa"/>
            <w:tcBorders>
              <w:top w:val="single" w:sz="6" w:space="0" w:color="000000"/>
            </w:tcBorders>
            <w:shd w:val="clear" w:color="auto" w:fill="auto"/>
          </w:tcPr>
          <w:p w:rsidR="00734742" w:rsidRPr="004C1646" w:rsidRDefault="00734742" w:rsidP="007D17CD">
            <w:pPr>
              <w:spacing w:after="0"/>
              <w:jc w:val="both"/>
            </w:pPr>
            <w:r w:rsidRPr="004C1646">
              <w:t>Urban Mixed Type</w:t>
            </w:r>
          </w:p>
        </w:tc>
        <w:tc>
          <w:tcPr>
            <w:tcW w:w="1073" w:type="dxa"/>
            <w:tcBorders>
              <w:top w:val="single" w:sz="6" w:space="0" w:color="000000"/>
            </w:tcBorders>
            <w:shd w:val="clear" w:color="auto" w:fill="auto"/>
            <w:vAlign w:val="center"/>
          </w:tcPr>
          <w:p w:rsidR="00734742" w:rsidRPr="004C1646" w:rsidRDefault="00734742" w:rsidP="007D17CD">
            <w:pPr>
              <w:spacing w:after="0"/>
              <w:jc w:val="both"/>
            </w:pPr>
            <w:r w:rsidRPr="004C1646">
              <w:t>-0.01</w:t>
            </w:r>
          </w:p>
        </w:tc>
        <w:tc>
          <w:tcPr>
            <w:tcW w:w="1073" w:type="dxa"/>
            <w:tcBorders>
              <w:top w:val="single" w:sz="6" w:space="0" w:color="000000"/>
            </w:tcBorders>
            <w:shd w:val="clear" w:color="auto" w:fill="auto"/>
            <w:vAlign w:val="center"/>
          </w:tcPr>
          <w:p w:rsidR="00734742" w:rsidRPr="004C1646" w:rsidRDefault="00734742" w:rsidP="007D17CD">
            <w:pPr>
              <w:spacing w:after="0"/>
              <w:jc w:val="both"/>
            </w:pPr>
            <w:r w:rsidRPr="004C1646">
              <w:t>-0.02</w:t>
            </w:r>
          </w:p>
        </w:tc>
        <w:tc>
          <w:tcPr>
            <w:tcW w:w="1073" w:type="dxa"/>
            <w:tcBorders>
              <w:top w:val="single" w:sz="6" w:space="0" w:color="000000"/>
            </w:tcBorders>
            <w:shd w:val="clear" w:color="auto" w:fill="auto"/>
            <w:vAlign w:val="center"/>
          </w:tcPr>
          <w:p w:rsidR="00734742" w:rsidRPr="004C1646" w:rsidRDefault="00734742" w:rsidP="007D17CD">
            <w:pPr>
              <w:spacing w:after="0"/>
              <w:jc w:val="both"/>
            </w:pPr>
            <w:r w:rsidRPr="004C1646">
              <w:t>-0.02</w:t>
            </w:r>
          </w:p>
        </w:tc>
        <w:tc>
          <w:tcPr>
            <w:tcW w:w="1073" w:type="dxa"/>
            <w:tcBorders>
              <w:top w:val="single" w:sz="6" w:space="0" w:color="000000"/>
            </w:tcBorders>
            <w:shd w:val="clear" w:color="auto" w:fill="auto"/>
            <w:vAlign w:val="center"/>
          </w:tcPr>
          <w:p w:rsidR="00734742" w:rsidRPr="004C1646" w:rsidRDefault="00734742" w:rsidP="007D17CD">
            <w:pPr>
              <w:spacing w:after="0"/>
              <w:jc w:val="both"/>
            </w:pPr>
            <w:r w:rsidRPr="004C1646">
              <w:t>-0.03</w:t>
            </w:r>
          </w:p>
        </w:tc>
        <w:tc>
          <w:tcPr>
            <w:tcW w:w="1073" w:type="dxa"/>
            <w:tcBorders>
              <w:top w:val="single" w:sz="6" w:space="0" w:color="000000"/>
            </w:tcBorders>
            <w:shd w:val="clear" w:color="auto" w:fill="auto"/>
            <w:vAlign w:val="center"/>
          </w:tcPr>
          <w:p w:rsidR="00734742" w:rsidRPr="004C1646" w:rsidRDefault="00734742" w:rsidP="007D17CD">
            <w:pPr>
              <w:spacing w:after="0"/>
              <w:jc w:val="both"/>
            </w:pPr>
            <w:r w:rsidRPr="004C1646">
              <w:t>-0.04</w:t>
            </w:r>
          </w:p>
        </w:tc>
        <w:tc>
          <w:tcPr>
            <w:tcW w:w="785" w:type="dxa"/>
            <w:tcBorders>
              <w:top w:val="single" w:sz="6" w:space="0" w:color="000000"/>
            </w:tcBorders>
            <w:shd w:val="clear" w:color="auto" w:fill="auto"/>
            <w:vAlign w:val="center"/>
          </w:tcPr>
          <w:p w:rsidR="00734742" w:rsidRPr="004C1646" w:rsidRDefault="00734742" w:rsidP="007D17CD">
            <w:pPr>
              <w:spacing w:after="0"/>
              <w:jc w:val="both"/>
              <w:rPr>
                <w:b/>
                <w:bCs/>
              </w:rPr>
            </w:pPr>
            <w:r w:rsidRPr="004C1646">
              <w:rPr>
                <w:b/>
                <w:bCs/>
              </w:rPr>
              <w:t>89</w:t>
            </w:r>
          </w:p>
        </w:tc>
      </w:tr>
      <w:tr w:rsidR="00734742" w:rsidRPr="004C1646" w:rsidTr="007742C1">
        <w:trPr>
          <w:jc w:val="center"/>
        </w:trPr>
        <w:tc>
          <w:tcPr>
            <w:tcW w:w="2130" w:type="dxa"/>
            <w:tcBorders>
              <w:top w:val="single" w:sz="6" w:space="0" w:color="000000"/>
            </w:tcBorders>
            <w:shd w:val="clear" w:color="auto" w:fill="auto"/>
          </w:tcPr>
          <w:p w:rsidR="00734742" w:rsidRPr="004C1646" w:rsidRDefault="00734742" w:rsidP="007D17CD">
            <w:pPr>
              <w:spacing w:after="0"/>
              <w:jc w:val="both"/>
            </w:pPr>
            <w:r w:rsidRPr="004C1646">
              <w:t>Other</w:t>
            </w:r>
          </w:p>
        </w:tc>
        <w:tc>
          <w:tcPr>
            <w:tcW w:w="1073" w:type="dxa"/>
            <w:tcBorders>
              <w:top w:val="single" w:sz="6" w:space="0" w:color="000000"/>
            </w:tcBorders>
            <w:shd w:val="clear" w:color="auto" w:fill="auto"/>
            <w:vAlign w:val="center"/>
          </w:tcPr>
          <w:p w:rsidR="00734742" w:rsidRPr="004C1646" w:rsidRDefault="00734742" w:rsidP="007D17CD">
            <w:pPr>
              <w:spacing w:after="0"/>
              <w:jc w:val="both"/>
            </w:pPr>
            <w:r w:rsidRPr="004C1646">
              <w:t>-0.03</w:t>
            </w:r>
          </w:p>
        </w:tc>
        <w:tc>
          <w:tcPr>
            <w:tcW w:w="1073" w:type="dxa"/>
            <w:tcBorders>
              <w:top w:val="single" w:sz="6" w:space="0" w:color="000000"/>
            </w:tcBorders>
            <w:shd w:val="clear" w:color="auto" w:fill="auto"/>
            <w:vAlign w:val="center"/>
          </w:tcPr>
          <w:p w:rsidR="00734742" w:rsidRPr="004C1646" w:rsidRDefault="00734742" w:rsidP="007D17CD">
            <w:pPr>
              <w:spacing w:after="0"/>
              <w:jc w:val="both"/>
            </w:pPr>
            <w:r w:rsidRPr="004C1646">
              <w:t>-0.04</w:t>
            </w:r>
          </w:p>
        </w:tc>
        <w:tc>
          <w:tcPr>
            <w:tcW w:w="1073" w:type="dxa"/>
            <w:tcBorders>
              <w:top w:val="single" w:sz="6" w:space="0" w:color="000000"/>
            </w:tcBorders>
            <w:shd w:val="clear" w:color="auto" w:fill="auto"/>
            <w:vAlign w:val="center"/>
          </w:tcPr>
          <w:p w:rsidR="00734742" w:rsidRPr="004C1646" w:rsidRDefault="00734742" w:rsidP="007D17CD">
            <w:pPr>
              <w:spacing w:after="0"/>
              <w:jc w:val="both"/>
            </w:pPr>
            <w:r w:rsidRPr="004C1646">
              <w:t>-0.05</w:t>
            </w:r>
          </w:p>
        </w:tc>
        <w:tc>
          <w:tcPr>
            <w:tcW w:w="1073" w:type="dxa"/>
            <w:tcBorders>
              <w:top w:val="single" w:sz="6" w:space="0" w:color="000000"/>
            </w:tcBorders>
            <w:shd w:val="clear" w:color="auto" w:fill="auto"/>
            <w:vAlign w:val="center"/>
          </w:tcPr>
          <w:p w:rsidR="00734742" w:rsidRPr="004C1646" w:rsidRDefault="00734742" w:rsidP="007D17CD">
            <w:pPr>
              <w:spacing w:after="0"/>
              <w:jc w:val="both"/>
            </w:pPr>
            <w:r w:rsidRPr="004C1646">
              <w:t>-0.06</w:t>
            </w:r>
          </w:p>
        </w:tc>
        <w:tc>
          <w:tcPr>
            <w:tcW w:w="1073" w:type="dxa"/>
            <w:tcBorders>
              <w:top w:val="single" w:sz="6" w:space="0" w:color="000000"/>
            </w:tcBorders>
            <w:shd w:val="clear" w:color="auto" w:fill="auto"/>
            <w:vAlign w:val="center"/>
          </w:tcPr>
          <w:p w:rsidR="00734742" w:rsidRPr="004C1646" w:rsidRDefault="00734742" w:rsidP="007D17CD">
            <w:pPr>
              <w:spacing w:after="0"/>
              <w:jc w:val="both"/>
            </w:pPr>
            <w:r w:rsidRPr="004C1646">
              <w:t>-0.06</w:t>
            </w:r>
          </w:p>
        </w:tc>
        <w:tc>
          <w:tcPr>
            <w:tcW w:w="785" w:type="dxa"/>
            <w:tcBorders>
              <w:top w:val="single" w:sz="6" w:space="0" w:color="000000"/>
            </w:tcBorders>
            <w:shd w:val="clear" w:color="auto" w:fill="auto"/>
            <w:vAlign w:val="center"/>
          </w:tcPr>
          <w:p w:rsidR="00734742" w:rsidRPr="004C1646" w:rsidRDefault="00734742" w:rsidP="007D17CD">
            <w:pPr>
              <w:spacing w:after="0"/>
              <w:jc w:val="both"/>
              <w:rPr>
                <w:b/>
                <w:bCs/>
              </w:rPr>
            </w:pPr>
            <w:r w:rsidRPr="004C1646">
              <w:rPr>
                <w:b/>
                <w:bCs/>
              </w:rPr>
              <w:t>9232</w:t>
            </w:r>
          </w:p>
        </w:tc>
      </w:tr>
      <w:tr w:rsidR="00217FFC" w:rsidRPr="004C1646" w:rsidTr="007742C1">
        <w:trPr>
          <w:jc w:val="center"/>
        </w:trPr>
        <w:tc>
          <w:tcPr>
            <w:tcW w:w="8280" w:type="dxa"/>
            <w:gridSpan w:val="7"/>
            <w:tcBorders>
              <w:top w:val="single" w:sz="6" w:space="0" w:color="000000"/>
              <w:bottom w:val="single" w:sz="6" w:space="0" w:color="000000"/>
            </w:tcBorders>
            <w:shd w:val="clear" w:color="auto" w:fill="D9D9D9"/>
          </w:tcPr>
          <w:p w:rsidR="00217FFC" w:rsidRPr="004C1646" w:rsidRDefault="00217FFC" w:rsidP="007D17CD">
            <w:pPr>
              <w:spacing w:after="0"/>
              <w:jc w:val="both"/>
              <w:rPr>
                <w:b/>
                <w:bCs/>
              </w:rPr>
            </w:pPr>
            <w:r w:rsidRPr="004C1646">
              <w:rPr>
                <w:b/>
                <w:bCs/>
              </w:rPr>
              <w:t>Income (Thousand Dollars)</w:t>
            </w:r>
          </w:p>
        </w:tc>
      </w:tr>
      <w:tr w:rsidR="00734742" w:rsidRPr="004C1646" w:rsidTr="007742C1">
        <w:trPr>
          <w:jc w:val="center"/>
        </w:trPr>
        <w:tc>
          <w:tcPr>
            <w:tcW w:w="2130" w:type="dxa"/>
            <w:tcBorders>
              <w:top w:val="single" w:sz="6" w:space="0" w:color="000000"/>
            </w:tcBorders>
            <w:shd w:val="clear" w:color="auto" w:fill="auto"/>
            <w:vAlign w:val="center"/>
          </w:tcPr>
          <w:p w:rsidR="00734742" w:rsidRPr="004C1646" w:rsidRDefault="00734742" w:rsidP="007D17CD">
            <w:pPr>
              <w:spacing w:after="0"/>
              <w:jc w:val="both"/>
            </w:pPr>
            <w:r w:rsidRPr="004C1646">
              <w:t>0 to 40</w:t>
            </w:r>
          </w:p>
        </w:tc>
        <w:tc>
          <w:tcPr>
            <w:tcW w:w="1073" w:type="dxa"/>
            <w:tcBorders>
              <w:top w:val="single" w:sz="6" w:space="0" w:color="000000"/>
            </w:tcBorders>
            <w:shd w:val="clear" w:color="auto" w:fill="auto"/>
            <w:vAlign w:val="center"/>
          </w:tcPr>
          <w:p w:rsidR="00734742" w:rsidRPr="004C1646" w:rsidRDefault="00734742" w:rsidP="007D17CD">
            <w:pPr>
              <w:spacing w:after="0"/>
              <w:jc w:val="both"/>
            </w:pPr>
            <w:r w:rsidRPr="004C1646">
              <w:t>-0.08</w:t>
            </w:r>
          </w:p>
        </w:tc>
        <w:tc>
          <w:tcPr>
            <w:tcW w:w="1073" w:type="dxa"/>
            <w:tcBorders>
              <w:top w:val="single" w:sz="6" w:space="0" w:color="000000"/>
            </w:tcBorders>
            <w:shd w:val="clear" w:color="auto" w:fill="auto"/>
            <w:vAlign w:val="center"/>
          </w:tcPr>
          <w:p w:rsidR="00734742" w:rsidRPr="004C1646" w:rsidRDefault="00734742" w:rsidP="007D17CD">
            <w:pPr>
              <w:spacing w:after="0"/>
              <w:jc w:val="both"/>
            </w:pPr>
            <w:r w:rsidRPr="004C1646">
              <w:t>-0.09</w:t>
            </w:r>
          </w:p>
        </w:tc>
        <w:tc>
          <w:tcPr>
            <w:tcW w:w="1073" w:type="dxa"/>
            <w:tcBorders>
              <w:top w:val="single" w:sz="6" w:space="0" w:color="000000"/>
            </w:tcBorders>
            <w:shd w:val="clear" w:color="auto" w:fill="auto"/>
            <w:vAlign w:val="center"/>
          </w:tcPr>
          <w:p w:rsidR="00734742" w:rsidRPr="004C1646" w:rsidRDefault="00734742" w:rsidP="007D17CD">
            <w:pPr>
              <w:spacing w:after="0"/>
              <w:jc w:val="both"/>
            </w:pPr>
            <w:r w:rsidRPr="004C1646">
              <w:t>-0.10</w:t>
            </w:r>
          </w:p>
        </w:tc>
        <w:tc>
          <w:tcPr>
            <w:tcW w:w="1073" w:type="dxa"/>
            <w:tcBorders>
              <w:top w:val="single" w:sz="6" w:space="0" w:color="000000"/>
            </w:tcBorders>
            <w:shd w:val="clear" w:color="auto" w:fill="auto"/>
            <w:vAlign w:val="center"/>
          </w:tcPr>
          <w:p w:rsidR="00734742" w:rsidRPr="004C1646" w:rsidRDefault="00734742" w:rsidP="007D17CD">
            <w:pPr>
              <w:spacing w:after="0"/>
              <w:jc w:val="both"/>
            </w:pPr>
            <w:r w:rsidRPr="004C1646">
              <w:t>-0.12</w:t>
            </w:r>
          </w:p>
        </w:tc>
        <w:tc>
          <w:tcPr>
            <w:tcW w:w="1073" w:type="dxa"/>
            <w:tcBorders>
              <w:top w:val="single" w:sz="6" w:space="0" w:color="000000"/>
            </w:tcBorders>
            <w:shd w:val="clear" w:color="auto" w:fill="auto"/>
            <w:vAlign w:val="center"/>
          </w:tcPr>
          <w:p w:rsidR="00734742" w:rsidRPr="004C1646" w:rsidRDefault="00734742" w:rsidP="007D17CD">
            <w:pPr>
              <w:spacing w:after="0"/>
              <w:jc w:val="both"/>
            </w:pPr>
            <w:r w:rsidRPr="004C1646">
              <w:t>-0.13</w:t>
            </w:r>
          </w:p>
        </w:tc>
        <w:tc>
          <w:tcPr>
            <w:tcW w:w="785" w:type="dxa"/>
            <w:tcBorders>
              <w:top w:val="single" w:sz="6" w:space="0" w:color="000000"/>
            </w:tcBorders>
            <w:shd w:val="clear" w:color="auto" w:fill="auto"/>
            <w:vAlign w:val="center"/>
          </w:tcPr>
          <w:p w:rsidR="00734742" w:rsidRPr="004C1646" w:rsidRDefault="00734742" w:rsidP="007D17CD">
            <w:pPr>
              <w:spacing w:after="0"/>
              <w:jc w:val="both"/>
              <w:rPr>
                <w:b/>
                <w:bCs/>
              </w:rPr>
            </w:pPr>
            <w:r w:rsidRPr="004C1646">
              <w:rPr>
                <w:b/>
                <w:bCs/>
              </w:rPr>
              <w:t>4725</w:t>
            </w:r>
          </w:p>
        </w:tc>
      </w:tr>
      <w:tr w:rsidR="00734742" w:rsidRPr="004C1646" w:rsidTr="007742C1">
        <w:trPr>
          <w:jc w:val="center"/>
        </w:trPr>
        <w:tc>
          <w:tcPr>
            <w:tcW w:w="2130" w:type="dxa"/>
            <w:shd w:val="clear" w:color="auto" w:fill="auto"/>
            <w:vAlign w:val="center"/>
          </w:tcPr>
          <w:p w:rsidR="00734742" w:rsidRPr="004C1646" w:rsidRDefault="00734742" w:rsidP="007D17CD">
            <w:pPr>
              <w:spacing w:after="0"/>
              <w:jc w:val="both"/>
            </w:pPr>
            <w:r w:rsidRPr="004C1646">
              <w:t>40 to 80</w:t>
            </w:r>
          </w:p>
        </w:tc>
        <w:tc>
          <w:tcPr>
            <w:tcW w:w="1073" w:type="dxa"/>
            <w:shd w:val="clear" w:color="auto" w:fill="auto"/>
            <w:vAlign w:val="center"/>
          </w:tcPr>
          <w:p w:rsidR="00734742" w:rsidRPr="004C1646" w:rsidRDefault="00734742" w:rsidP="007D17CD">
            <w:pPr>
              <w:spacing w:after="0"/>
              <w:jc w:val="both"/>
            </w:pPr>
            <w:r w:rsidRPr="004C1646">
              <w:t>-0.01</w:t>
            </w:r>
          </w:p>
        </w:tc>
        <w:tc>
          <w:tcPr>
            <w:tcW w:w="1073" w:type="dxa"/>
            <w:shd w:val="clear" w:color="auto" w:fill="auto"/>
            <w:vAlign w:val="center"/>
          </w:tcPr>
          <w:p w:rsidR="00734742" w:rsidRPr="004C1646" w:rsidRDefault="00734742" w:rsidP="007D17CD">
            <w:pPr>
              <w:spacing w:after="0"/>
              <w:jc w:val="both"/>
            </w:pPr>
            <w:r w:rsidRPr="004C1646">
              <w:t>-0.02</w:t>
            </w:r>
          </w:p>
        </w:tc>
        <w:tc>
          <w:tcPr>
            <w:tcW w:w="1073" w:type="dxa"/>
            <w:shd w:val="clear" w:color="auto" w:fill="auto"/>
            <w:vAlign w:val="center"/>
          </w:tcPr>
          <w:p w:rsidR="00734742" w:rsidRPr="004C1646" w:rsidRDefault="00734742" w:rsidP="007D17CD">
            <w:pPr>
              <w:spacing w:after="0"/>
              <w:jc w:val="both"/>
            </w:pPr>
            <w:r w:rsidRPr="004C1646">
              <w:t>-0.02</w:t>
            </w:r>
          </w:p>
        </w:tc>
        <w:tc>
          <w:tcPr>
            <w:tcW w:w="1073" w:type="dxa"/>
            <w:shd w:val="clear" w:color="auto" w:fill="auto"/>
            <w:vAlign w:val="center"/>
          </w:tcPr>
          <w:p w:rsidR="00734742" w:rsidRPr="004C1646" w:rsidRDefault="00734742" w:rsidP="007D17CD">
            <w:pPr>
              <w:spacing w:after="0"/>
              <w:jc w:val="both"/>
            </w:pPr>
            <w:r w:rsidRPr="004C1646">
              <w:t>-0.02</w:t>
            </w:r>
          </w:p>
        </w:tc>
        <w:tc>
          <w:tcPr>
            <w:tcW w:w="1073" w:type="dxa"/>
            <w:shd w:val="clear" w:color="auto" w:fill="auto"/>
            <w:vAlign w:val="center"/>
          </w:tcPr>
          <w:p w:rsidR="00734742" w:rsidRPr="004C1646" w:rsidRDefault="00734742" w:rsidP="007D17CD">
            <w:pPr>
              <w:spacing w:after="0"/>
              <w:jc w:val="both"/>
            </w:pPr>
            <w:r w:rsidRPr="004C1646">
              <w:t>-0.03</w:t>
            </w:r>
          </w:p>
        </w:tc>
        <w:tc>
          <w:tcPr>
            <w:tcW w:w="785" w:type="dxa"/>
            <w:shd w:val="clear" w:color="auto" w:fill="auto"/>
            <w:vAlign w:val="center"/>
          </w:tcPr>
          <w:p w:rsidR="00734742" w:rsidRPr="004C1646" w:rsidRDefault="00734742" w:rsidP="007D17CD">
            <w:pPr>
              <w:spacing w:after="0"/>
              <w:jc w:val="both"/>
              <w:rPr>
                <w:b/>
                <w:bCs/>
              </w:rPr>
            </w:pPr>
            <w:r w:rsidRPr="004C1646">
              <w:rPr>
                <w:b/>
                <w:bCs/>
              </w:rPr>
              <w:t>3303</w:t>
            </w:r>
          </w:p>
        </w:tc>
      </w:tr>
      <w:tr w:rsidR="00734742" w:rsidRPr="004C1646" w:rsidTr="007742C1">
        <w:trPr>
          <w:jc w:val="center"/>
        </w:trPr>
        <w:tc>
          <w:tcPr>
            <w:tcW w:w="2130" w:type="dxa"/>
            <w:shd w:val="clear" w:color="auto" w:fill="auto"/>
            <w:vAlign w:val="center"/>
          </w:tcPr>
          <w:p w:rsidR="00734742" w:rsidRPr="004C1646" w:rsidRDefault="00734742" w:rsidP="007D17CD">
            <w:pPr>
              <w:spacing w:after="0"/>
              <w:jc w:val="both"/>
              <w:rPr>
                <w:b/>
                <w:bCs/>
              </w:rPr>
            </w:pPr>
            <w:r w:rsidRPr="004C1646">
              <w:rPr>
                <w:b/>
                <w:bCs/>
              </w:rPr>
              <w:t>80 Plus</w:t>
            </w:r>
          </w:p>
        </w:tc>
        <w:tc>
          <w:tcPr>
            <w:tcW w:w="1073" w:type="dxa"/>
            <w:shd w:val="clear" w:color="auto" w:fill="auto"/>
            <w:vAlign w:val="center"/>
          </w:tcPr>
          <w:p w:rsidR="00734742" w:rsidRPr="004C1646" w:rsidRDefault="00734742" w:rsidP="007D17CD">
            <w:pPr>
              <w:spacing w:after="0"/>
              <w:jc w:val="both"/>
              <w:rPr>
                <w:b/>
                <w:bCs/>
              </w:rPr>
            </w:pPr>
            <w:r w:rsidRPr="004C1646">
              <w:rPr>
                <w:b/>
                <w:bCs/>
              </w:rPr>
              <w:t>-0.01</w:t>
            </w:r>
          </w:p>
        </w:tc>
        <w:tc>
          <w:tcPr>
            <w:tcW w:w="1073" w:type="dxa"/>
            <w:shd w:val="clear" w:color="auto" w:fill="auto"/>
            <w:vAlign w:val="center"/>
          </w:tcPr>
          <w:p w:rsidR="00734742" w:rsidRPr="004C1646" w:rsidRDefault="00734742" w:rsidP="007D17CD">
            <w:pPr>
              <w:spacing w:after="0"/>
              <w:jc w:val="both"/>
              <w:rPr>
                <w:b/>
                <w:bCs/>
              </w:rPr>
            </w:pPr>
            <w:r w:rsidRPr="004C1646">
              <w:rPr>
                <w:b/>
                <w:bCs/>
              </w:rPr>
              <w:t>-0.01</w:t>
            </w:r>
          </w:p>
        </w:tc>
        <w:tc>
          <w:tcPr>
            <w:tcW w:w="1073" w:type="dxa"/>
            <w:shd w:val="clear" w:color="auto" w:fill="auto"/>
            <w:vAlign w:val="center"/>
          </w:tcPr>
          <w:p w:rsidR="00734742" w:rsidRPr="004C1646" w:rsidRDefault="00734742" w:rsidP="007D17CD">
            <w:pPr>
              <w:spacing w:after="0"/>
              <w:jc w:val="both"/>
              <w:rPr>
                <w:b/>
                <w:bCs/>
              </w:rPr>
            </w:pPr>
            <w:r w:rsidRPr="004C1646">
              <w:rPr>
                <w:b/>
                <w:bCs/>
              </w:rPr>
              <w:t>-0.01</w:t>
            </w:r>
          </w:p>
        </w:tc>
        <w:tc>
          <w:tcPr>
            <w:tcW w:w="1073" w:type="dxa"/>
            <w:shd w:val="clear" w:color="auto" w:fill="auto"/>
            <w:vAlign w:val="center"/>
          </w:tcPr>
          <w:p w:rsidR="00734742" w:rsidRPr="004C1646" w:rsidRDefault="00734742" w:rsidP="007D17CD">
            <w:pPr>
              <w:spacing w:after="0"/>
              <w:jc w:val="both"/>
              <w:rPr>
                <w:b/>
                <w:bCs/>
              </w:rPr>
            </w:pPr>
            <w:r w:rsidRPr="004C1646">
              <w:rPr>
                <w:b/>
                <w:bCs/>
              </w:rPr>
              <w:t>-0.02</w:t>
            </w:r>
          </w:p>
        </w:tc>
        <w:tc>
          <w:tcPr>
            <w:tcW w:w="1073" w:type="dxa"/>
            <w:shd w:val="clear" w:color="auto" w:fill="auto"/>
            <w:vAlign w:val="center"/>
          </w:tcPr>
          <w:p w:rsidR="00734742" w:rsidRPr="004C1646" w:rsidRDefault="00734742" w:rsidP="007D17CD">
            <w:pPr>
              <w:spacing w:after="0"/>
              <w:jc w:val="both"/>
              <w:rPr>
                <w:b/>
                <w:bCs/>
              </w:rPr>
            </w:pPr>
            <w:r w:rsidRPr="004C1646">
              <w:rPr>
                <w:b/>
                <w:bCs/>
              </w:rPr>
              <w:t>-0.02</w:t>
            </w:r>
          </w:p>
        </w:tc>
        <w:tc>
          <w:tcPr>
            <w:tcW w:w="785" w:type="dxa"/>
            <w:shd w:val="clear" w:color="auto" w:fill="auto"/>
            <w:vAlign w:val="center"/>
          </w:tcPr>
          <w:p w:rsidR="00734742" w:rsidRPr="004C1646" w:rsidRDefault="00734742" w:rsidP="007D17CD">
            <w:pPr>
              <w:spacing w:after="0"/>
              <w:jc w:val="both"/>
              <w:rPr>
                <w:b/>
                <w:bCs/>
              </w:rPr>
            </w:pPr>
            <w:r w:rsidRPr="004C1646">
              <w:rPr>
                <w:b/>
                <w:bCs/>
              </w:rPr>
              <w:t>1293</w:t>
            </w:r>
          </w:p>
        </w:tc>
      </w:tr>
    </w:tbl>
    <w:p w:rsidR="00A4024B" w:rsidRDefault="00A4024B" w:rsidP="0085096A">
      <w:pPr>
        <w:jc w:val="both"/>
      </w:pPr>
    </w:p>
    <w:p w:rsidR="00FD1322" w:rsidRDefault="00FD1322" w:rsidP="00FD1322">
      <w:pPr>
        <w:pStyle w:val="Caption"/>
        <w:keepNext/>
        <w:jc w:val="center"/>
      </w:pPr>
      <w:bookmarkStart w:id="286" w:name="_Toc438378008"/>
      <w:r>
        <w:t xml:space="preserve">Table </w:t>
      </w:r>
      <w:fldSimple w:instr=" SEQ Table \* ARABIC ">
        <w:r w:rsidR="00022C4E">
          <w:rPr>
            <w:noProof/>
          </w:rPr>
          <w:t>87</w:t>
        </w:r>
      </w:fldSimple>
      <w:r>
        <w:t>. Fuel Price Elasticity of Non-Metropolitan Household DVMT: Given 100 and 500 Percent Changes in Fuel Price</w:t>
      </w:r>
      <w:bookmarkEnd w:id="286"/>
    </w:p>
    <w:tbl>
      <w:tblPr>
        <w:tblW w:w="8280"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1E0" w:firstRow="1" w:lastRow="1" w:firstColumn="1" w:lastColumn="1" w:noHBand="0" w:noVBand="0"/>
      </w:tblPr>
      <w:tblGrid>
        <w:gridCol w:w="2130"/>
        <w:gridCol w:w="1073"/>
        <w:gridCol w:w="1073"/>
        <w:gridCol w:w="1073"/>
        <w:gridCol w:w="1073"/>
        <w:gridCol w:w="1073"/>
        <w:gridCol w:w="785"/>
      </w:tblGrid>
      <w:tr w:rsidR="00734742" w:rsidRPr="004C1646" w:rsidTr="007742C1">
        <w:trPr>
          <w:jc w:val="center"/>
        </w:trPr>
        <w:tc>
          <w:tcPr>
            <w:tcW w:w="2130" w:type="dxa"/>
            <w:tcBorders>
              <w:top w:val="single" w:sz="6" w:space="0" w:color="000000"/>
              <w:bottom w:val="single" w:sz="6" w:space="0" w:color="000000"/>
            </w:tcBorders>
            <w:shd w:val="clear" w:color="auto" w:fill="FFFFFF"/>
          </w:tcPr>
          <w:p w:rsidR="00734742" w:rsidRPr="004C1646" w:rsidRDefault="00734742" w:rsidP="00FC37A3">
            <w:pPr>
              <w:spacing w:after="0"/>
              <w:jc w:val="both"/>
              <w:rPr>
                <w:b/>
              </w:rPr>
            </w:pPr>
          </w:p>
        </w:tc>
        <w:tc>
          <w:tcPr>
            <w:tcW w:w="1073" w:type="dxa"/>
            <w:tcBorders>
              <w:top w:val="single" w:sz="6" w:space="0" w:color="000000"/>
              <w:bottom w:val="single" w:sz="6" w:space="0" w:color="000000"/>
            </w:tcBorders>
            <w:shd w:val="clear" w:color="auto" w:fill="FFFFFF"/>
          </w:tcPr>
          <w:p w:rsidR="00734742" w:rsidRPr="004C1646" w:rsidRDefault="00734742" w:rsidP="00FC37A3">
            <w:pPr>
              <w:spacing w:after="0"/>
              <w:jc w:val="both"/>
              <w:rPr>
                <w:b/>
              </w:rPr>
            </w:pPr>
            <w:r w:rsidRPr="004C1646">
              <w:rPr>
                <w:b/>
              </w:rPr>
              <w:t>100% Price Change</w:t>
            </w:r>
          </w:p>
        </w:tc>
        <w:tc>
          <w:tcPr>
            <w:tcW w:w="1073" w:type="dxa"/>
            <w:tcBorders>
              <w:top w:val="single" w:sz="6" w:space="0" w:color="000000"/>
              <w:bottom w:val="single" w:sz="6" w:space="0" w:color="000000"/>
            </w:tcBorders>
            <w:shd w:val="clear" w:color="auto" w:fill="FFFFFF"/>
            <w:vAlign w:val="bottom"/>
          </w:tcPr>
          <w:p w:rsidR="00734742" w:rsidRPr="004C1646" w:rsidRDefault="00734742" w:rsidP="00FC37A3">
            <w:pPr>
              <w:spacing w:after="0"/>
              <w:jc w:val="both"/>
              <w:rPr>
                <w:b/>
              </w:rPr>
            </w:pPr>
            <w:r w:rsidRPr="004C1646">
              <w:rPr>
                <w:b/>
              </w:rPr>
              <w:t>200% Price Change</w:t>
            </w:r>
          </w:p>
        </w:tc>
        <w:tc>
          <w:tcPr>
            <w:tcW w:w="1073" w:type="dxa"/>
            <w:tcBorders>
              <w:top w:val="single" w:sz="6" w:space="0" w:color="000000"/>
              <w:bottom w:val="single" w:sz="6" w:space="0" w:color="000000"/>
            </w:tcBorders>
            <w:shd w:val="clear" w:color="auto" w:fill="FFFFFF"/>
          </w:tcPr>
          <w:p w:rsidR="00734742" w:rsidRPr="004C1646" w:rsidRDefault="00734742" w:rsidP="00FC37A3">
            <w:pPr>
              <w:spacing w:after="0"/>
              <w:jc w:val="both"/>
              <w:rPr>
                <w:b/>
              </w:rPr>
            </w:pPr>
            <w:r w:rsidRPr="004C1646">
              <w:rPr>
                <w:b/>
              </w:rPr>
              <w:t>300% Price Change</w:t>
            </w:r>
          </w:p>
        </w:tc>
        <w:tc>
          <w:tcPr>
            <w:tcW w:w="1073" w:type="dxa"/>
            <w:tcBorders>
              <w:top w:val="single" w:sz="6" w:space="0" w:color="000000"/>
              <w:bottom w:val="single" w:sz="6" w:space="0" w:color="000000"/>
            </w:tcBorders>
            <w:shd w:val="clear" w:color="auto" w:fill="FFFFFF"/>
          </w:tcPr>
          <w:p w:rsidR="00734742" w:rsidRPr="004C1646" w:rsidRDefault="00734742" w:rsidP="00FC37A3">
            <w:pPr>
              <w:spacing w:after="0"/>
              <w:jc w:val="both"/>
              <w:rPr>
                <w:b/>
              </w:rPr>
            </w:pPr>
            <w:r w:rsidRPr="004C1646">
              <w:rPr>
                <w:b/>
              </w:rPr>
              <w:t>400% Price Change</w:t>
            </w:r>
          </w:p>
        </w:tc>
        <w:tc>
          <w:tcPr>
            <w:tcW w:w="1073" w:type="dxa"/>
            <w:tcBorders>
              <w:top w:val="single" w:sz="6" w:space="0" w:color="000000"/>
              <w:bottom w:val="single" w:sz="6" w:space="0" w:color="000000"/>
            </w:tcBorders>
            <w:shd w:val="clear" w:color="auto" w:fill="FFFFFF"/>
          </w:tcPr>
          <w:p w:rsidR="00734742" w:rsidRPr="004C1646" w:rsidRDefault="00734742" w:rsidP="00FC37A3">
            <w:pPr>
              <w:spacing w:after="0"/>
              <w:jc w:val="both"/>
            </w:pPr>
            <w:r w:rsidRPr="004C1646">
              <w:rPr>
                <w:b/>
              </w:rPr>
              <w:t>500% Price Change</w:t>
            </w:r>
          </w:p>
        </w:tc>
        <w:tc>
          <w:tcPr>
            <w:tcW w:w="785" w:type="dxa"/>
            <w:tcBorders>
              <w:top w:val="single" w:sz="6" w:space="0" w:color="000000"/>
              <w:bottom w:val="single" w:sz="6" w:space="0" w:color="000000"/>
            </w:tcBorders>
            <w:shd w:val="clear" w:color="auto" w:fill="FFFFFF"/>
            <w:vAlign w:val="bottom"/>
          </w:tcPr>
          <w:p w:rsidR="00734742" w:rsidRPr="004C1646" w:rsidRDefault="00734742" w:rsidP="00FC37A3">
            <w:pPr>
              <w:spacing w:after="0"/>
              <w:jc w:val="both"/>
              <w:rPr>
                <w:b/>
                <w:bCs/>
              </w:rPr>
            </w:pPr>
            <w:r w:rsidRPr="004C1646">
              <w:rPr>
                <w:b/>
                <w:bCs/>
              </w:rPr>
              <w:t>N</w:t>
            </w:r>
          </w:p>
        </w:tc>
      </w:tr>
      <w:tr w:rsidR="00E44B3D" w:rsidRPr="004C1646" w:rsidTr="007742C1">
        <w:trPr>
          <w:jc w:val="center"/>
        </w:trPr>
        <w:tc>
          <w:tcPr>
            <w:tcW w:w="8280" w:type="dxa"/>
            <w:gridSpan w:val="7"/>
            <w:tcBorders>
              <w:top w:val="single" w:sz="6" w:space="0" w:color="000000"/>
              <w:bottom w:val="single" w:sz="6" w:space="0" w:color="000000"/>
            </w:tcBorders>
            <w:shd w:val="clear" w:color="auto" w:fill="D9D9D9"/>
          </w:tcPr>
          <w:p w:rsidR="00E44B3D" w:rsidRPr="004C1646" w:rsidRDefault="00E44B3D" w:rsidP="00FC37A3">
            <w:pPr>
              <w:spacing w:after="0"/>
              <w:jc w:val="both"/>
              <w:rPr>
                <w:b/>
                <w:bCs/>
              </w:rPr>
            </w:pPr>
            <w:r w:rsidRPr="004C1646">
              <w:rPr>
                <w:b/>
                <w:bCs/>
              </w:rPr>
              <w:t>Overall</w:t>
            </w:r>
          </w:p>
        </w:tc>
      </w:tr>
      <w:tr w:rsidR="00734742" w:rsidRPr="004C1646" w:rsidTr="007742C1">
        <w:trPr>
          <w:jc w:val="center"/>
        </w:trPr>
        <w:tc>
          <w:tcPr>
            <w:tcW w:w="2130" w:type="dxa"/>
            <w:tcBorders>
              <w:top w:val="single" w:sz="6" w:space="0" w:color="000000"/>
            </w:tcBorders>
            <w:shd w:val="clear" w:color="auto" w:fill="auto"/>
          </w:tcPr>
          <w:p w:rsidR="00734742" w:rsidRPr="004C1646" w:rsidRDefault="00734742" w:rsidP="00FC37A3">
            <w:pPr>
              <w:spacing w:after="0"/>
              <w:jc w:val="both"/>
              <w:rPr>
                <w:b/>
              </w:rPr>
            </w:pPr>
          </w:p>
        </w:tc>
        <w:tc>
          <w:tcPr>
            <w:tcW w:w="1073" w:type="dxa"/>
            <w:tcBorders>
              <w:top w:val="single" w:sz="6" w:space="0" w:color="000000"/>
            </w:tcBorders>
            <w:shd w:val="clear" w:color="auto" w:fill="auto"/>
            <w:vAlign w:val="center"/>
          </w:tcPr>
          <w:p w:rsidR="00734742" w:rsidRPr="004C1646" w:rsidRDefault="00734742" w:rsidP="00FC37A3">
            <w:pPr>
              <w:spacing w:after="0"/>
              <w:jc w:val="both"/>
            </w:pPr>
            <w:r w:rsidRPr="004C1646">
              <w:t>-0.1</w:t>
            </w:r>
          </w:p>
        </w:tc>
        <w:tc>
          <w:tcPr>
            <w:tcW w:w="1073" w:type="dxa"/>
            <w:tcBorders>
              <w:top w:val="single" w:sz="6" w:space="0" w:color="000000"/>
            </w:tcBorders>
            <w:shd w:val="clear" w:color="auto" w:fill="auto"/>
            <w:vAlign w:val="center"/>
          </w:tcPr>
          <w:p w:rsidR="00734742" w:rsidRPr="004C1646" w:rsidRDefault="00734742" w:rsidP="00FC37A3">
            <w:pPr>
              <w:spacing w:after="0"/>
              <w:jc w:val="both"/>
            </w:pPr>
            <w:r w:rsidRPr="004C1646">
              <w:t>-0.2</w:t>
            </w:r>
          </w:p>
        </w:tc>
        <w:tc>
          <w:tcPr>
            <w:tcW w:w="1073" w:type="dxa"/>
            <w:tcBorders>
              <w:top w:val="single" w:sz="6" w:space="0" w:color="000000"/>
            </w:tcBorders>
            <w:shd w:val="clear" w:color="auto" w:fill="auto"/>
            <w:vAlign w:val="center"/>
          </w:tcPr>
          <w:p w:rsidR="00734742" w:rsidRPr="004C1646" w:rsidRDefault="00734742" w:rsidP="00FC37A3">
            <w:pPr>
              <w:spacing w:after="0"/>
              <w:jc w:val="both"/>
            </w:pPr>
            <w:r w:rsidRPr="004C1646">
              <w:t>-0.28</w:t>
            </w:r>
          </w:p>
        </w:tc>
        <w:tc>
          <w:tcPr>
            <w:tcW w:w="1073" w:type="dxa"/>
            <w:tcBorders>
              <w:top w:val="single" w:sz="6" w:space="0" w:color="000000"/>
            </w:tcBorders>
            <w:shd w:val="clear" w:color="auto" w:fill="auto"/>
            <w:vAlign w:val="center"/>
          </w:tcPr>
          <w:p w:rsidR="00734742" w:rsidRPr="004C1646" w:rsidRDefault="00734742" w:rsidP="00FC37A3">
            <w:pPr>
              <w:spacing w:after="0"/>
              <w:jc w:val="both"/>
            </w:pPr>
            <w:r w:rsidRPr="004C1646">
              <w:t>-0.36</w:t>
            </w:r>
          </w:p>
        </w:tc>
        <w:tc>
          <w:tcPr>
            <w:tcW w:w="1073" w:type="dxa"/>
            <w:tcBorders>
              <w:top w:val="single" w:sz="6" w:space="0" w:color="000000"/>
            </w:tcBorders>
            <w:shd w:val="clear" w:color="auto" w:fill="auto"/>
            <w:vAlign w:val="center"/>
          </w:tcPr>
          <w:p w:rsidR="00734742" w:rsidRPr="004C1646" w:rsidRDefault="00734742" w:rsidP="00FC37A3">
            <w:pPr>
              <w:spacing w:after="0"/>
              <w:jc w:val="both"/>
            </w:pPr>
            <w:r w:rsidRPr="004C1646">
              <w:t>-0.43</w:t>
            </w:r>
          </w:p>
        </w:tc>
        <w:tc>
          <w:tcPr>
            <w:tcW w:w="785" w:type="dxa"/>
            <w:tcBorders>
              <w:top w:val="single" w:sz="6" w:space="0" w:color="000000"/>
            </w:tcBorders>
            <w:shd w:val="clear" w:color="auto" w:fill="auto"/>
            <w:vAlign w:val="center"/>
          </w:tcPr>
          <w:p w:rsidR="00734742" w:rsidRPr="004C1646" w:rsidRDefault="00734742" w:rsidP="00FC37A3">
            <w:pPr>
              <w:spacing w:after="0"/>
              <w:jc w:val="both"/>
              <w:rPr>
                <w:b/>
                <w:bCs/>
              </w:rPr>
            </w:pPr>
            <w:r w:rsidRPr="004C1646">
              <w:rPr>
                <w:b/>
                <w:bCs/>
              </w:rPr>
              <w:t>9321</w:t>
            </w:r>
          </w:p>
        </w:tc>
      </w:tr>
      <w:tr w:rsidR="00E44B3D" w:rsidRPr="004C1646" w:rsidTr="007742C1">
        <w:trPr>
          <w:jc w:val="center"/>
        </w:trPr>
        <w:tc>
          <w:tcPr>
            <w:tcW w:w="8280" w:type="dxa"/>
            <w:gridSpan w:val="7"/>
            <w:tcBorders>
              <w:top w:val="single" w:sz="6" w:space="0" w:color="000000"/>
              <w:bottom w:val="single" w:sz="6" w:space="0" w:color="000000"/>
            </w:tcBorders>
            <w:shd w:val="clear" w:color="auto" w:fill="D9D9D9"/>
          </w:tcPr>
          <w:p w:rsidR="00E44B3D" w:rsidRPr="004C1646" w:rsidRDefault="00E44B3D" w:rsidP="00FC37A3">
            <w:pPr>
              <w:spacing w:after="0"/>
              <w:jc w:val="both"/>
              <w:rPr>
                <w:b/>
                <w:bCs/>
              </w:rPr>
            </w:pPr>
            <w:r w:rsidRPr="004C1646">
              <w:rPr>
                <w:b/>
                <w:bCs/>
              </w:rPr>
              <w:t>Density (Population/ Square Mile)</w:t>
            </w:r>
          </w:p>
        </w:tc>
      </w:tr>
      <w:tr w:rsidR="00CB6A94" w:rsidRPr="004C1646" w:rsidTr="007742C1">
        <w:trPr>
          <w:jc w:val="center"/>
        </w:trPr>
        <w:tc>
          <w:tcPr>
            <w:tcW w:w="2130" w:type="dxa"/>
            <w:tcBorders>
              <w:top w:val="single" w:sz="6" w:space="0" w:color="000000"/>
            </w:tcBorders>
            <w:shd w:val="clear" w:color="auto" w:fill="auto"/>
            <w:vAlign w:val="center"/>
          </w:tcPr>
          <w:p w:rsidR="00CB6A94" w:rsidRPr="004C1646" w:rsidRDefault="00CB6A94" w:rsidP="00FC37A3">
            <w:pPr>
              <w:spacing w:after="0"/>
              <w:jc w:val="both"/>
            </w:pPr>
            <w:r w:rsidRPr="004C1646">
              <w:t>&lt; 1,000</w:t>
            </w:r>
          </w:p>
        </w:tc>
        <w:tc>
          <w:tcPr>
            <w:tcW w:w="1073" w:type="dxa"/>
            <w:tcBorders>
              <w:top w:val="single" w:sz="6" w:space="0" w:color="000000"/>
            </w:tcBorders>
            <w:shd w:val="clear" w:color="auto" w:fill="auto"/>
            <w:vAlign w:val="center"/>
          </w:tcPr>
          <w:p w:rsidR="00CB6A94" w:rsidRPr="004C1646" w:rsidRDefault="00CB6A94" w:rsidP="00FC37A3">
            <w:pPr>
              <w:spacing w:after="0"/>
              <w:jc w:val="both"/>
            </w:pPr>
            <w:r w:rsidRPr="004C1646">
              <w:t>-0.12</w:t>
            </w:r>
          </w:p>
        </w:tc>
        <w:tc>
          <w:tcPr>
            <w:tcW w:w="1073" w:type="dxa"/>
            <w:tcBorders>
              <w:top w:val="single" w:sz="6" w:space="0" w:color="000000"/>
            </w:tcBorders>
            <w:shd w:val="clear" w:color="auto" w:fill="auto"/>
            <w:vAlign w:val="center"/>
          </w:tcPr>
          <w:p w:rsidR="00CB6A94" w:rsidRPr="004C1646" w:rsidRDefault="00CB6A94" w:rsidP="00FC37A3">
            <w:pPr>
              <w:spacing w:after="0"/>
              <w:jc w:val="both"/>
            </w:pPr>
            <w:r w:rsidRPr="004C1646">
              <w:t>-0.22</w:t>
            </w:r>
          </w:p>
        </w:tc>
        <w:tc>
          <w:tcPr>
            <w:tcW w:w="1073" w:type="dxa"/>
            <w:tcBorders>
              <w:top w:val="single" w:sz="6" w:space="0" w:color="000000"/>
            </w:tcBorders>
            <w:shd w:val="clear" w:color="auto" w:fill="auto"/>
            <w:vAlign w:val="center"/>
          </w:tcPr>
          <w:p w:rsidR="00CB6A94" w:rsidRPr="004C1646" w:rsidRDefault="00CB6A94" w:rsidP="00FC37A3">
            <w:pPr>
              <w:spacing w:after="0"/>
              <w:jc w:val="both"/>
            </w:pPr>
            <w:r w:rsidRPr="004C1646">
              <w:t>-0.31</w:t>
            </w:r>
          </w:p>
        </w:tc>
        <w:tc>
          <w:tcPr>
            <w:tcW w:w="1073" w:type="dxa"/>
            <w:tcBorders>
              <w:top w:val="single" w:sz="6" w:space="0" w:color="000000"/>
            </w:tcBorders>
            <w:shd w:val="clear" w:color="auto" w:fill="auto"/>
            <w:vAlign w:val="center"/>
          </w:tcPr>
          <w:p w:rsidR="00CB6A94" w:rsidRPr="004C1646" w:rsidRDefault="00CB6A94" w:rsidP="00FC37A3">
            <w:pPr>
              <w:spacing w:after="0"/>
              <w:jc w:val="both"/>
            </w:pPr>
            <w:r w:rsidRPr="004C1646">
              <w:t>-0.40</w:t>
            </w:r>
          </w:p>
        </w:tc>
        <w:tc>
          <w:tcPr>
            <w:tcW w:w="1073" w:type="dxa"/>
            <w:tcBorders>
              <w:top w:val="single" w:sz="6" w:space="0" w:color="000000"/>
            </w:tcBorders>
            <w:shd w:val="clear" w:color="auto" w:fill="auto"/>
            <w:vAlign w:val="center"/>
          </w:tcPr>
          <w:p w:rsidR="00CB6A94" w:rsidRPr="004C1646" w:rsidRDefault="00CB6A94" w:rsidP="00FC37A3">
            <w:pPr>
              <w:spacing w:after="0"/>
              <w:jc w:val="both"/>
            </w:pPr>
            <w:r w:rsidRPr="004C1646">
              <w:t>-0.46</w:t>
            </w:r>
          </w:p>
        </w:tc>
        <w:tc>
          <w:tcPr>
            <w:tcW w:w="785" w:type="dxa"/>
            <w:tcBorders>
              <w:top w:val="single" w:sz="6" w:space="0" w:color="000000"/>
            </w:tcBorders>
            <w:shd w:val="clear" w:color="auto" w:fill="auto"/>
            <w:vAlign w:val="center"/>
          </w:tcPr>
          <w:p w:rsidR="00CB6A94" w:rsidRPr="004C1646" w:rsidRDefault="00CB6A94" w:rsidP="00FC37A3">
            <w:pPr>
              <w:spacing w:after="0"/>
              <w:jc w:val="both"/>
              <w:rPr>
                <w:b/>
                <w:bCs/>
              </w:rPr>
            </w:pPr>
            <w:r w:rsidRPr="004C1646">
              <w:rPr>
                <w:b/>
                <w:bCs/>
              </w:rPr>
              <w:t>6217</w:t>
            </w:r>
          </w:p>
        </w:tc>
      </w:tr>
      <w:tr w:rsidR="00CB6A94" w:rsidRPr="004C1646" w:rsidTr="007742C1">
        <w:trPr>
          <w:jc w:val="center"/>
        </w:trPr>
        <w:tc>
          <w:tcPr>
            <w:tcW w:w="2130" w:type="dxa"/>
            <w:shd w:val="clear" w:color="auto" w:fill="auto"/>
            <w:vAlign w:val="center"/>
          </w:tcPr>
          <w:p w:rsidR="00CB6A94" w:rsidRPr="004C1646" w:rsidRDefault="00CB6A94" w:rsidP="00FC37A3">
            <w:pPr>
              <w:spacing w:after="0"/>
              <w:jc w:val="both"/>
            </w:pPr>
            <w:r w:rsidRPr="004C1646">
              <w:t>1,000 to 5,000</w:t>
            </w:r>
          </w:p>
        </w:tc>
        <w:tc>
          <w:tcPr>
            <w:tcW w:w="1073" w:type="dxa"/>
            <w:shd w:val="clear" w:color="auto" w:fill="auto"/>
            <w:vAlign w:val="center"/>
          </w:tcPr>
          <w:p w:rsidR="00CB6A94" w:rsidRPr="004C1646" w:rsidRDefault="00CB6A94" w:rsidP="00FC37A3">
            <w:pPr>
              <w:spacing w:after="0"/>
              <w:jc w:val="both"/>
            </w:pPr>
            <w:r w:rsidRPr="004C1646">
              <w:t>-0.07</w:t>
            </w:r>
          </w:p>
        </w:tc>
        <w:tc>
          <w:tcPr>
            <w:tcW w:w="1073" w:type="dxa"/>
            <w:shd w:val="clear" w:color="auto" w:fill="auto"/>
            <w:vAlign w:val="center"/>
          </w:tcPr>
          <w:p w:rsidR="00CB6A94" w:rsidRPr="004C1646" w:rsidRDefault="00CB6A94" w:rsidP="00FC37A3">
            <w:pPr>
              <w:spacing w:after="0"/>
              <w:jc w:val="both"/>
            </w:pPr>
            <w:r w:rsidRPr="004C1646">
              <w:t>-0.14</w:t>
            </w:r>
          </w:p>
        </w:tc>
        <w:tc>
          <w:tcPr>
            <w:tcW w:w="1073" w:type="dxa"/>
            <w:shd w:val="clear" w:color="auto" w:fill="auto"/>
            <w:vAlign w:val="center"/>
          </w:tcPr>
          <w:p w:rsidR="00CB6A94" w:rsidRPr="004C1646" w:rsidRDefault="00CB6A94" w:rsidP="00FC37A3">
            <w:pPr>
              <w:spacing w:after="0"/>
              <w:jc w:val="both"/>
            </w:pPr>
            <w:r w:rsidRPr="004C1646">
              <w:t>-0.22</w:t>
            </w:r>
          </w:p>
        </w:tc>
        <w:tc>
          <w:tcPr>
            <w:tcW w:w="1073" w:type="dxa"/>
            <w:shd w:val="clear" w:color="auto" w:fill="auto"/>
            <w:vAlign w:val="center"/>
          </w:tcPr>
          <w:p w:rsidR="00CB6A94" w:rsidRPr="004C1646" w:rsidRDefault="00CB6A94" w:rsidP="00FC37A3">
            <w:pPr>
              <w:spacing w:after="0"/>
              <w:jc w:val="both"/>
            </w:pPr>
            <w:r w:rsidRPr="004C1646">
              <w:t>-0.29</w:t>
            </w:r>
          </w:p>
        </w:tc>
        <w:tc>
          <w:tcPr>
            <w:tcW w:w="1073" w:type="dxa"/>
            <w:shd w:val="clear" w:color="auto" w:fill="auto"/>
            <w:vAlign w:val="center"/>
          </w:tcPr>
          <w:p w:rsidR="00CB6A94" w:rsidRPr="004C1646" w:rsidRDefault="00CB6A94" w:rsidP="00FC37A3">
            <w:pPr>
              <w:spacing w:after="0"/>
              <w:jc w:val="both"/>
            </w:pPr>
            <w:r w:rsidRPr="004C1646">
              <w:t>-0.36</w:t>
            </w:r>
          </w:p>
        </w:tc>
        <w:tc>
          <w:tcPr>
            <w:tcW w:w="785" w:type="dxa"/>
            <w:shd w:val="clear" w:color="auto" w:fill="auto"/>
            <w:vAlign w:val="center"/>
          </w:tcPr>
          <w:p w:rsidR="00CB6A94" w:rsidRPr="004C1646" w:rsidRDefault="00CB6A94" w:rsidP="00FC37A3">
            <w:pPr>
              <w:spacing w:after="0"/>
              <w:jc w:val="both"/>
              <w:rPr>
                <w:b/>
                <w:bCs/>
              </w:rPr>
            </w:pPr>
            <w:r w:rsidRPr="004C1646">
              <w:rPr>
                <w:b/>
                <w:bCs/>
              </w:rPr>
              <w:t>2321</w:t>
            </w:r>
          </w:p>
        </w:tc>
      </w:tr>
      <w:tr w:rsidR="00CB6A94" w:rsidRPr="004C1646" w:rsidTr="007742C1">
        <w:trPr>
          <w:jc w:val="center"/>
        </w:trPr>
        <w:tc>
          <w:tcPr>
            <w:tcW w:w="2130" w:type="dxa"/>
            <w:shd w:val="clear" w:color="auto" w:fill="auto"/>
            <w:vAlign w:val="center"/>
          </w:tcPr>
          <w:p w:rsidR="00CB6A94" w:rsidRPr="004C1646" w:rsidRDefault="00CB6A94" w:rsidP="00FC37A3">
            <w:pPr>
              <w:spacing w:after="0"/>
              <w:jc w:val="both"/>
            </w:pPr>
            <w:r w:rsidRPr="004C1646">
              <w:t>5,000 to 10,000</w:t>
            </w:r>
          </w:p>
        </w:tc>
        <w:tc>
          <w:tcPr>
            <w:tcW w:w="1073" w:type="dxa"/>
            <w:shd w:val="clear" w:color="auto" w:fill="auto"/>
            <w:vAlign w:val="center"/>
          </w:tcPr>
          <w:p w:rsidR="00CB6A94" w:rsidRPr="004C1646" w:rsidRDefault="00CB6A94" w:rsidP="00FC37A3">
            <w:pPr>
              <w:spacing w:after="0"/>
              <w:jc w:val="both"/>
            </w:pPr>
            <w:r w:rsidRPr="004C1646">
              <w:t>-0.07</w:t>
            </w:r>
          </w:p>
        </w:tc>
        <w:tc>
          <w:tcPr>
            <w:tcW w:w="1073" w:type="dxa"/>
            <w:shd w:val="clear" w:color="auto" w:fill="auto"/>
            <w:vAlign w:val="center"/>
          </w:tcPr>
          <w:p w:rsidR="00CB6A94" w:rsidRPr="004C1646" w:rsidRDefault="00CB6A94" w:rsidP="00FC37A3">
            <w:pPr>
              <w:spacing w:after="0"/>
              <w:jc w:val="both"/>
            </w:pPr>
            <w:r w:rsidRPr="004C1646">
              <w:t>-0.13</w:t>
            </w:r>
          </w:p>
        </w:tc>
        <w:tc>
          <w:tcPr>
            <w:tcW w:w="1073" w:type="dxa"/>
            <w:shd w:val="clear" w:color="auto" w:fill="auto"/>
            <w:vAlign w:val="center"/>
          </w:tcPr>
          <w:p w:rsidR="00CB6A94" w:rsidRPr="004C1646" w:rsidRDefault="00CB6A94" w:rsidP="00FC37A3">
            <w:pPr>
              <w:spacing w:after="0"/>
              <w:jc w:val="both"/>
            </w:pPr>
            <w:r w:rsidRPr="004C1646">
              <w:t>-0.19</w:t>
            </w:r>
          </w:p>
        </w:tc>
        <w:tc>
          <w:tcPr>
            <w:tcW w:w="1073" w:type="dxa"/>
            <w:shd w:val="clear" w:color="auto" w:fill="auto"/>
            <w:vAlign w:val="center"/>
          </w:tcPr>
          <w:p w:rsidR="00CB6A94" w:rsidRPr="004C1646" w:rsidRDefault="00CB6A94" w:rsidP="00FC37A3">
            <w:pPr>
              <w:spacing w:after="0"/>
              <w:jc w:val="both"/>
            </w:pPr>
            <w:r w:rsidRPr="004C1646">
              <w:t>-0.26</w:t>
            </w:r>
          </w:p>
        </w:tc>
        <w:tc>
          <w:tcPr>
            <w:tcW w:w="1073" w:type="dxa"/>
            <w:shd w:val="clear" w:color="auto" w:fill="auto"/>
            <w:vAlign w:val="center"/>
          </w:tcPr>
          <w:p w:rsidR="00CB6A94" w:rsidRPr="004C1646" w:rsidRDefault="00CB6A94" w:rsidP="00FC37A3">
            <w:pPr>
              <w:spacing w:after="0"/>
              <w:jc w:val="both"/>
            </w:pPr>
            <w:r w:rsidRPr="004C1646">
              <w:t>-0.32</w:t>
            </w:r>
          </w:p>
        </w:tc>
        <w:tc>
          <w:tcPr>
            <w:tcW w:w="785" w:type="dxa"/>
            <w:shd w:val="clear" w:color="auto" w:fill="auto"/>
            <w:vAlign w:val="center"/>
          </w:tcPr>
          <w:p w:rsidR="00CB6A94" w:rsidRPr="004C1646" w:rsidRDefault="00CB6A94" w:rsidP="00FC37A3">
            <w:pPr>
              <w:spacing w:after="0"/>
              <w:jc w:val="both"/>
              <w:rPr>
                <w:b/>
                <w:bCs/>
              </w:rPr>
            </w:pPr>
            <w:r w:rsidRPr="004C1646">
              <w:rPr>
                <w:b/>
                <w:bCs/>
              </w:rPr>
              <w:t>733</w:t>
            </w:r>
          </w:p>
        </w:tc>
      </w:tr>
      <w:tr w:rsidR="00CB6A94" w:rsidRPr="004C1646" w:rsidTr="007742C1">
        <w:trPr>
          <w:jc w:val="center"/>
        </w:trPr>
        <w:tc>
          <w:tcPr>
            <w:tcW w:w="2130" w:type="dxa"/>
            <w:shd w:val="clear" w:color="auto" w:fill="auto"/>
            <w:vAlign w:val="center"/>
          </w:tcPr>
          <w:p w:rsidR="00CB6A94" w:rsidRPr="004C1646" w:rsidRDefault="00CB6A94" w:rsidP="00FC37A3">
            <w:pPr>
              <w:spacing w:after="0"/>
              <w:jc w:val="both"/>
            </w:pPr>
            <w:r w:rsidRPr="004C1646">
              <w:t>&gt; 10,000</w:t>
            </w:r>
          </w:p>
        </w:tc>
        <w:tc>
          <w:tcPr>
            <w:tcW w:w="1073" w:type="dxa"/>
            <w:shd w:val="clear" w:color="auto" w:fill="auto"/>
            <w:vAlign w:val="center"/>
          </w:tcPr>
          <w:p w:rsidR="00CB6A94" w:rsidRPr="004C1646" w:rsidRDefault="00CB6A94" w:rsidP="00FC37A3">
            <w:pPr>
              <w:spacing w:after="0"/>
              <w:jc w:val="both"/>
            </w:pPr>
            <w:r w:rsidRPr="004C1646">
              <w:t>-0.07</w:t>
            </w:r>
          </w:p>
        </w:tc>
        <w:tc>
          <w:tcPr>
            <w:tcW w:w="1073" w:type="dxa"/>
            <w:shd w:val="clear" w:color="auto" w:fill="auto"/>
            <w:vAlign w:val="center"/>
          </w:tcPr>
          <w:p w:rsidR="00CB6A94" w:rsidRPr="004C1646" w:rsidRDefault="00CB6A94" w:rsidP="00FC37A3">
            <w:pPr>
              <w:spacing w:after="0"/>
              <w:jc w:val="both"/>
            </w:pPr>
            <w:r w:rsidRPr="004C1646">
              <w:t>-0.11</w:t>
            </w:r>
          </w:p>
        </w:tc>
        <w:tc>
          <w:tcPr>
            <w:tcW w:w="1073" w:type="dxa"/>
            <w:shd w:val="clear" w:color="auto" w:fill="auto"/>
            <w:vAlign w:val="center"/>
          </w:tcPr>
          <w:p w:rsidR="00CB6A94" w:rsidRPr="004C1646" w:rsidRDefault="00CB6A94" w:rsidP="00FC37A3">
            <w:pPr>
              <w:spacing w:after="0"/>
              <w:jc w:val="both"/>
            </w:pPr>
            <w:r w:rsidRPr="004C1646">
              <w:t>-0.15</w:t>
            </w:r>
          </w:p>
        </w:tc>
        <w:tc>
          <w:tcPr>
            <w:tcW w:w="1073" w:type="dxa"/>
            <w:shd w:val="clear" w:color="auto" w:fill="auto"/>
            <w:vAlign w:val="center"/>
          </w:tcPr>
          <w:p w:rsidR="00CB6A94" w:rsidRPr="004C1646" w:rsidRDefault="00CB6A94" w:rsidP="00FC37A3">
            <w:pPr>
              <w:spacing w:after="0"/>
              <w:jc w:val="both"/>
            </w:pPr>
            <w:r w:rsidRPr="004C1646">
              <w:t>-0.20</w:t>
            </w:r>
          </w:p>
        </w:tc>
        <w:tc>
          <w:tcPr>
            <w:tcW w:w="1073" w:type="dxa"/>
            <w:shd w:val="clear" w:color="auto" w:fill="auto"/>
            <w:vAlign w:val="center"/>
          </w:tcPr>
          <w:p w:rsidR="00CB6A94" w:rsidRPr="004C1646" w:rsidRDefault="00CB6A94" w:rsidP="00FC37A3">
            <w:pPr>
              <w:spacing w:after="0"/>
              <w:jc w:val="both"/>
            </w:pPr>
            <w:r w:rsidRPr="004C1646">
              <w:t>-0.24</w:t>
            </w:r>
          </w:p>
        </w:tc>
        <w:tc>
          <w:tcPr>
            <w:tcW w:w="785" w:type="dxa"/>
            <w:shd w:val="clear" w:color="auto" w:fill="auto"/>
            <w:vAlign w:val="center"/>
          </w:tcPr>
          <w:p w:rsidR="00CB6A94" w:rsidRPr="004C1646" w:rsidRDefault="00CB6A94" w:rsidP="00FC37A3">
            <w:pPr>
              <w:spacing w:after="0"/>
              <w:jc w:val="both"/>
              <w:rPr>
                <w:b/>
                <w:bCs/>
              </w:rPr>
            </w:pPr>
            <w:r w:rsidRPr="004C1646">
              <w:rPr>
                <w:b/>
                <w:bCs/>
              </w:rPr>
              <w:t>50</w:t>
            </w:r>
          </w:p>
        </w:tc>
      </w:tr>
      <w:tr w:rsidR="00E44B3D" w:rsidRPr="004C1646" w:rsidTr="007742C1">
        <w:trPr>
          <w:jc w:val="center"/>
        </w:trPr>
        <w:tc>
          <w:tcPr>
            <w:tcW w:w="8280" w:type="dxa"/>
            <w:gridSpan w:val="7"/>
            <w:tcBorders>
              <w:top w:val="single" w:sz="6" w:space="0" w:color="000000"/>
              <w:bottom w:val="single" w:sz="6" w:space="0" w:color="000000"/>
            </w:tcBorders>
            <w:shd w:val="clear" w:color="auto" w:fill="D9D9D9"/>
          </w:tcPr>
          <w:p w:rsidR="00E44B3D" w:rsidRPr="004C1646" w:rsidRDefault="00E44B3D" w:rsidP="00FC37A3">
            <w:pPr>
              <w:spacing w:after="0"/>
              <w:jc w:val="both"/>
              <w:rPr>
                <w:b/>
                <w:bCs/>
              </w:rPr>
            </w:pPr>
            <w:r w:rsidRPr="004C1646">
              <w:rPr>
                <w:b/>
                <w:bCs/>
              </w:rPr>
              <w:t>Urban Form</w:t>
            </w:r>
          </w:p>
        </w:tc>
      </w:tr>
      <w:tr w:rsidR="00CB6A94" w:rsidRPr="004C1646" w:rsidTr="007742C1">
        <w:trPr>
          <w:jc w:val="center"/>
        </w:trPr>
        <w:tc>
          <w:tcPr>
            <w:tcW w:w="2130" w:type="dxa"/>
            <w:tcBorders>
              <w:top w:val="single" w:sz="6" w:space="0" w:color="000000"/>
            </w:tcBorders>
            <w:shd w:val="clear" w:color="auto" w:fill="auto"/>
          </w:tcPr>
          <w:p w:rsidR="00CB6A94" w:rsidRPr="004C1646" w:rsidRDefault="00CB6A94" w:rsidP="00FC37A3">
            <w:pPr>
              <w:spacing w:after="0"/>
              <w:jc w:val="both"/>
            </w:pPr>
            <w:r w:rsidRPr="004C1646">
              <w:t>Urban Mixed Type</w:t>
            </w:r>
          </w:p>
        </w:tc>
        <w:tc>
          <w:tcPr>
            <w:tcW w:w="1073" w:type="dxa"/>
            <w:tcBorders>
              <w:top w:val="single" w:sz="6" w:space="0" w:color="000000"/>
            </w:tcBorders>
            <w:shd w:val="clear" w:color="auto" w:fill="auto"/>
            <w:vAlign w:val="center"/>
          </w:tcPr>
          <w:p w:rsidR="00CB6A94" w:rsidRPr="004C1646" w:rsidRDefault="00CB6A94" w:rsidP="00FC37A3">
            <w:pPr>
              <w:spacing w:after="0"/>
              <w:jc w:val="both"/>
            </w:pPr>
            <w:r w:rsidRPr="004C1646">
              <w:t>-0.07</w:t>
            </w:r>
          </w:p>
        </w:tc>
        <w:tc>
          <w:tcPr>
            <w:tcW w:w="1073" w:type="dxa"/>
            <w:tcBorders>
              <w:top w:val="single" w:sz="6" w:space="0" w:color="000000"/>
            </w:tcBorders>
            <w:shd w:val="clear" w:color="auto" w:fill="auto"/>
            <w:vAlign w:val="center"/>
          </w:tcPr>
          <w:p w:rsidR="00CB6A94" w:rsidRPr="004C1646" w:rsidRDefault="00CB6A94" w:rsidP="00FC37A3">
            <w:pPr>
              <w:spacing w:after="0"/>
              <w:jc w:val="both"/>
            </w:pPr>
            <w:r w:rsidRPr="004C1646">
              <w:t>-0.13</w:t>
            </w:r>
          </w:p>
        </w:tc>
        <w:tc>
          <w:tcPr>
            <w:tcW w:w="1073" w:type="dxa"/>
            <w:tcBorders>
              <w:top w:val="single" w:sz="6" w:space="0" w:color="000000"/>
            </w:tcBorders>
            <w:shd w:val="clear" w:color="auto" w:fill="auto"/>
            <w:vAlign w:val="center"/>
          </w:tcPr>
          <w:p w:rsidR="00CB6A94" w:rsidRPr="004C1646" w:rsidRDefault="00CB6A94" w:rsidP="00FC37A3">
            <w:pPr>
              <w:spacing w:after="0"/>
              <w:jc w:val="both"/>
            </w:pPr>
            <w:r w:rsidRPr="004C1646">
              <w:t>-0.20</w:t>
            </w:r>
          </w:p>
        </w:tc>
        <w:tc>
          <w:tcPr>
            <w:tcW w:w="1073" w:type="dxa"/>
            <w:tcBorders>
              <w:top w:val="single" w:sz="6" w:space="0" w:color="000000"/>
            </w:tcBorders>
            <w:shd w:val="clear" w:color="auto" w:fill="auto"/>
            <w:vAlign w:val="center"/>
          </w:tcPr>
          <w:p w:rsidR="00CB6A94" w:rsidRPr="004C1646" w:rsidRDefault="00CB6A94" w:rsidP="00FC37A3">
            <w:pPr>
              <w:spacing w:after="0"/>
              <w:jc w:val="both"/>
            </w:pPr>
            <w:r w:rsidRPr="004C1646">
              <w:t>-0.27</w:t>
            </w:r>
          </w:p>
        </w:tc>
        <w:tc>
          <w:tcPr>
            <w:tcW w:w="1073" w:type="dxa"/>
            <w:tcBorders>
              <w:top w:val="single" w:sz="6" w:space="0" w:color="000000"/>
            </w:tcBorders>
            <w:shd w:val="clear" w:color="auto" w:fill="auto"/>
            <w:vAlign w:val="center"/>
          </w:tcPr>
          <w:p w:rsidR="00CB6A94" w:rsidRPr="004C1646" w:rsidRDefault="00CB6A94" w:rsidP="00FC37A3">
            <w:pPr>
              <w:spacing w:after="0"/>
              <w:jc w:val="both"/>
            </w:pPr>
            <w:r w:rsidRPr="004C1646">
              <w:t>-0.34</w:t>
            </w:r>
          </w:p>
        </w:tc>
        <w:tc>
          <w:tcPr>
            <w:tcW w:w="785" w:type="dxa"/>
            <w:tcBorders>
              <w:top w:val="single" w:sz="6" w:space="0" w:color="000000"/>
            </w:tcBorders>
            <w:shd w:val="clear" w:color="auto" w:fill="auto"/>
            <w:vAlign w:val="center"/>
          </w:tcPr>
          <w:p w:rsidR="00CB6A94" w:rsidRPr="004C1646" w:rsidRDefault="00CB6A94" w:rsidP="00FC37A3">
            <w:pPr>
              <w:spacing w:after="0"/>
              <w:jc w:val="both"/>
              <w:rPr>
                <w:b/>
                <w:bCs/>
              </w:rPr>
            </w:pPr>
            <w:r w:rsidRPr="004C1646">
              <w:rPr>
                <w:b/>
                <w:bCs/>
              </w:rPr>
              <w:t>89</w:t>
            </w:r>
          </w:p>
        </w:tc>
      </w:tr>
      <w:tr w:rsidR="00CB6A94" w:rsidRPr="004C1646" w:rsidTr="007742C1">
        <w:trPr>
          <w:jc w:val="center"/>
        </w:trPr>
        <w:tc>
          <w:tcPr>
            <w:tcW w:w="2130" w:type="dxa"/>
            <w:tcBorders>
              <w:top w:val="single" w:sz="6" w:space="0" w:color="000000"/>
            </w:tcBorders>
            <w:shd w:val="clear" w:color="auto" w:fill="auto"/>
          </w:tcPr>
          <w:p w:rsidR="00CB6A94" w:rsidRPr="004C1646" w:rsidRDefault="00CB6A94" w:rsidP="00FC37A3">
            <w:pPr>
              <w:spacing w:after="0"/>
              <w:jc w:val="both"/>
            </w:pPr>
            <w:r w:rsidRPr="004C1646">
              <w:t>Other</w:t>
            </w:r>
          </w:p>
        </w:tc>
        <w:tc>
          <w:tcPr>
            <w:tcW w:w="1073" w:type="dxa"/>
            <w:tcBorders>
              <w:top w:val="single" w:sz="6" w:space="0" w:color="000000"/>
            </w:tcBorders>
            <w:shd w:val="clear" w:color="auto" w:fill="auto"/>
            <w:vAlign w:val="center"/>
          </w:tcPr>
          <w:p w:rsidR="00CB6A94" w:rsidRPr="004C1646" w:rsidRDefault="00CB6A94" w:rsidP="00FC37A3">
            <w:pPr>
              <w:spacing w:after="0"/>
              <w:jc w:val="both"/>
            </w:pPr>
            <w:r w:rsidRPr="004C1646">
              <w:t>-0.10</w:t>
            </w:r>
          </w:p>
        </w:tc>
        <w:tc>
          <w:tcPr>
            <w:tcW w:w="1073" w:type="dxa"/>
            <w:tcBorders>
              <w:top w:val="single" w:sz="6" w:space="0" w:color="000000"/>
            </w:tcBorders>
            <w:shd w:val="clear" w:color="auto" w:fill="auto"/>
            <w:vAlign w:val="center"/>
          </w:tcPr>
          <w:p w:rsidR="00CB6A94" w:rsidRPr="004C1646" w:rsidRDefault="00CB6A94" w:rsidP="00FC37A3">
            <w:pPr>
              <w:spacing w:after="0"/>
              <w:jc w:val="both"/>
            </w:pPr>
            <w:r w:rsidRPr="004C1646">
              <w:t>-0.20</w:t>
            </w:r>
          </w:p>
        </w:tc>
        <w:tc>
          <w:tcPr>
            <w:tcW w:w="1073" w:type="dxa"/>
            <w:tcBorders>
              <w:top w:val="single" w:sz="6" w:space="0" w:color="000000"/>
            </w:tcBorders>
            <w:shd w:val="clear" w:color="auto" w:fill="auto"/>
            <w:vAlign w:val="center"/>
          </w:tcPr>
          <w:p w:rsidR="00CB6A94" w:rsidRPr="004C1646" w:rsidRDefault="00CB6A94" w:rsidP="00FC37A3">
            <w:pPr>
              <w:spacing w:after="0"/>
              <w:jc w:val="both"/>
            </w:pPr>
            <w:r w:rsidRPr="004C1646">
              <w:t>-0.28</w:t>
            </w:r>
          </w:p>
        </w:tc>
        <w:tc>
          <w:tcPr>
            <w:tcW w:w="1073" w:type="dxa"/>
            <w:tcBorders>
              <w:top w:val="single" w:sz="6" w:space="0" w:color="000000"/>
            </w:tcBorders>
            <w:shd w:val="clear" w:color="auto" w:fill="auto"/>
            <w:vAlign w:val="center"/>
          </w:tcPr>
          <w:p w:rsidR="00CB6A94" w:rsidRPr="004C1646" w:rsidRDefault="00CB6A94" w:rsidP="00FC37A3">
            <w:pPr>
              <w:spacing w:after="0"/>
              <w:jc w:val="both"/>
            </w:pPr>
            <w:r w:rsidRPr="004C1646">
              <w:t>-0.36</w:t>
            </w:r>
          </w:p>
        </w:tc>
        <w:tc>
          <w:tcPr>
            <w:tcW w:w="1073" w:type="dxa"/>
            <w:tcBorders>
              <w:top w:val="single" w:sz="6" w:space="0" w:color="000000"/>
            </w:tcBorders>
            <w:shd w:val="clear" w:color="auto" w:fill="auto"/>
            <w:vAlign w:val="center"/>
          </w:tcPr>
          <w:p w:rsidR="00CB6A94" w:rsidRPr="004C1646" w:rsidRDefault="00CB6A94" w:rsidP="00FC37A3">
            <w:pPr>
              <w:spacing w:after="0"/>
              <w:jc w:val="both"/>
            </w:pPr>
            <w:r w:rsidRPr="004C1646">
              <w:t>-0.43</w:t>
            </w:r>
          </w:p>
        </w:tc>
        <w:tc>
          <w:tcPr>
            <w:tcW w:w="785" w:type="dxa"/>
            <w:tcBorders>
              <w:top w:val="single" w:sz="6" w:space="0" w:color="000000"/>
            </w:tcBorders>
            <w:shd w:val="clear" w:color="auto" w:fill="auto"/>
            <w:vAlign w:val="center"/>
          </w:tcPr>
          <w:p w:rsidR="00CB6A94" w:rsidRPr="004C1646" w:rsidRDefault="00CB6A94" w:rsidP="00FC37A3">
            <w:pPr>
              <w:spacing w:after="0"/>
              <w:jc w:val="both"/>
              <w:rPr>
                <w:b/>
                <w:bCs/>
              </w:rPr>
            </w:pPr>
            <w:r w:rsidRPr="004C1646">
              <w:rPr>
                <w:b/>
                <w:bCs/>
              </w:rPr>
              <w:t>9232</w:t>
            </w:r>
          </w:p>
        </w:tc>
      </w:tr>
      <w:tr w:rsidR="00E8113A" w:rsidRPr="004C1646" w:rsidTr="007742C1">
        <w:trPr>
          <w:jc w:val="center"/>
        </w:trPr>
        <w:tc>
          <w:tcPr>
            <w:tcW w:w="8280" w:type="dxa"/>
            <w:gridSpan w:val="7"/>
            <w:tcBorders>
              <w:top w:val="single" w:sz="6" w:space="0" w:color="000000"/>
              <w:bottom w:val="single" w:sz="6" w:space="0" w:color="000000"/>
            </w:tcBorders>
            <w:shd w:val="clear" w:color="auto" w:fill="D9D9D9"/>
          </w:tcPr>
          <w:p w:rsidR="00E8113A" w:rsidRPr="004C1646" w:rsidRDefault="00E8113A" w:rsidP="00FC37A3">
            <w:pPr>
              <w:spacing w:after="0"/>
              <w:jc w:val="both"/>
              <w:rPr>
                <w:b/>
                <w:bCs/>
              </w:rPr>
            </w:pPr>
            <w:r w:rsidRPr="004C1646">
              <w:rPr>
                <w:b/>
                <w:bCs/>
              </w:rPr>
              <w:t>Income (Thousand Dollars)</w:t>
            </w:r>
          </w:p>
        </w:tc>
      </w:tr>
      <w:tr w:rsidR="00CB6A94" w:rsidRPr="004C1646" w:rsidTr="007742C1">
        <w:trPr>
          <w:jc w:val="center"/>
        </w:trPr>
        <w:tc>
          <w:tcPr>
            <w:tcW w:w="2130" w:type="dxa"/>
            <w:tcBorders>
              <w:top w:val="single" w:sz="6" w:space="0" w:color="000000"/>
            </w:tcBorders>
            <w:shd w:val="clear" w:color="auto" w:fill="auto"/>
            <w:vAlign w:val="center"/>
          </w:tcPr>
          <w:p w:rsidR="00CB6A94" w:rsidRPr="004C1646" w:rsidRDefault="00CB6A94" w:rsidP="00FC37A3">
            <w:pPr>
              <w:spacing w:after="0"/>
              <w:jc w:val="both"/>
            </w:pPr>
            <w:r w:rsidRPr="004C1646">
              <w:t>0 to 40</w:t>
            </w:r>
          </w:p>
        </w:tc>
        <w:tc>
          <w:tcPr>
            <w:tcW w:w="1073" w:type="dxa"/>
            <w:tcBorders>
              <w:top w:val="single" w:sz="6" w:space="0" w:color="000000"/>
            </w:tcBorders>
            <w:shd w:val="clear" w:color="auto" w:fill="auto"/>
            <w:vAlign w:val="center"/>
          </w:tcPr>
          <w:p w:rsidR="00CB6A94" w:rsidRPr="004C1646" w:rsidRDefault="00CB6A94" w:rsidP="00FC37A3">
            <w:pPr>
              <w:spacing w:after="0"/>
              <w:jc w:val="both"/>
            </w:pPr>
            <w:r w:rsidRPr="004C1646">
              <w:t>-0.21</w:t>
            </w:r>
          </w:p>
        </w:tc>
        <w:tc>
          <w:tcPr>
            <w:tcW w:w="1073" w:type="dxa"/>
            <w:tcBorders>
              <w:top w:val="single" w:sz="6" w:space="0" w:color="000000"/>
            </w:tcBorders>
            <w:shd w:val="clear" w:color="auto" w:fill="auto"/>
            <w:vAlign w:val="center"/>
          </w:tcPr>
          <w:p w:rsidR="00CB6A94" w:rsidRPr="004C1646" w:rsidRDefault="00CB6A94" w:rsidP="00FC37A3">
            <w:pPr>
              <w:spacing w:after="0"/>
              <w:jc w:val="both"/>
            </w:pPr>
            <w:r w:rsidRPr="004C1646">
              <w:t>-0.34</w:t>
            </w:r>
          </w:p>
        </w:tc>
        <w:tc>
          <w:tcPr>
            <w:tcW w:w="1073" w:type="dxa"/>
            <w:tcBorders>
              <w:top w:val="single" w:sz="6" w:space="0" w:color="000000"/>
            </w:tcBorders>
            <w:shd w:val="clear" w:color="auto" w:fill="auto"/>
            <w:vAlign w:val="center"/>
          </w:tcPr>
          <w:p w:rsidR="00CB6A94" w:rsidRPr="004C1646" w:rsidRDefault="00CB6A94" w:rsidP="00FC37A3">
            <w:pPr>
              <w:spacing w:after="0"/>
              <w:jc w:val="both"/>
            </w:pPr>
            <w:r w:rsidRPr="004C1646">
              <w:t>-0.45</w:t>
            </w:r>
          </w:p>
        </w:tc>
        <w:tc>
          <w:tcPr>
            <w:tcW w:w="1073" w:type="dxa"/>
            <w:tcBorders>
              <w:top w:val="single" w:sz="6" w:space="0" w:color="000000"/>
            </w:tcBorders>
            <w:shd w:val="clear" w:color="auto" w:fill="auto"/>
            <w:vAlign w:val="center"/>
          </w:tcPr>
          <w:p w:rsidR="00CB6A94" w:rsidRPr="004C1646" w:rsidRDefault="00CB6A94" w:rsidP="00FC37A3">
            <w:pPr>
              <w:spacing w:after="0"/>
              <w:jc w:val="both"/>
            </w:pPr>
            <w:r w:rsidRPr="004C1646">
              <w:t>-0.54</w:t>
            </w:r>
          </w:p>
        </w:tc>
        <w:tc>
          <w:tcPr>
            <w:tcW w:w="1073" w:type="dxa"/>
            <w:tcBorders>
              <w:top w:val="single" w:sz="6" w:space="0" w:color="000000"/>
            </w:tcBorders>
            <w:shd w:val="clear" w:color="auto" w:fill="auto"/>
            <w:vAlign w:val="center"/>
          </w:tcPr>
          <w:p w:rsidR="00CB6A94" w:rsidRPr="004C1646" w:rsidRDefault="00CB6A94" w:rsidP="00FC37A3">
            <w:pPr>
              <w:spacing w:after="0"/>
              <w:jc w:val="both"/>
            </w:pPr>
            <w:r w:rsidRPr="004C1646">
              <w:t>-0.60</w:t>
            </w:r>
          </w:p>
        </w:tc>
        <w:tc>
          <w:tcPr>
            <w:tcW w:w="785" w:type="dxa"/>
            <w:tcBorders>
              <w:top w:val="single" w:sz="6" w:space="0" w:color="000000"/>
            </w:tcBorders>
            <w:shd w:val="clear" w:color="auto" w:fill="auto"/>
            <w:vAlign w:val="center"/>
          </w:tcPr>
          <w:p w:rsidR="00CB6A94" w:rsidRPr="004C1646" w:rsidRDefault="00CB6A94" w:rsidP="00FC37A3">
            <w:pPr>
              <w:spacing w:after="0"/>
              <w:jc w:val="both"/>
              <w:rPr>
                <w:b/>
                <w:bCs/>
              </w:rPr>
            </w:pPr>
            <w:r w:rsidRPr="004C1646">
              <w:rPr>
                <w:b/>
                <w:bCs/>
              </w:rPr>
              <w:t>4725</w:t>
            </w:r>
          </w:p>
        </w:tc>
      </w:tr>
      <w:tr w:rsidR="00CB6A94" w:rsidRPr="004C1646" w:rsidTr="007742C1">
        <w:trPr>
          <w:jc w:val="center"/>
        </w:trPr>
        <w:tc>
          <w:tcPr>
            <w:tcW w:w="2130" w:type="dxa"/>
            <w:shd w:val="clear" w:color="auto" w:fill="auto"/>
            <w:vAlign w:val="center"/>
          </w:tcPr>
          <w:p w:rsidR="00CB6A94" w:rsidRPr="004C1646" w:rsidRDefault="00CB6A94" w:rsidP="00FC37A3">
            <w:pPr>
              <w:spacing w:after="0"/>
              <w:jc w:val="both"/>
            </w:pPr>
            <w:r w:rsidRPr="004C1646">
              <w:t>40 to 80</w:t>
            </w:r>
          </w:p>
        </w:tc>
        <w:tc>
          <w:tcPr>
            <w:tcW w:w="1073" w:type="dxa"/>
            <w:shd w:val="clear" w:color="auto" w:fill="auto"/>
            <w:vAlign w:val="center"/>
          </w:tcPr>
          <w:p w:rsidR="00CB6A94" w:rsidRPr="004C1646" w:rsidRDefault="00CB6A94" w:rsidP="00FC37A3">
            <w:pPr>
              <w:spacing w:after="0"/>
              <w:jc w:val="both"/>
            </w:pPr>
            <w:r w:rsidRPr="004C1646">
              <w:t>-0.06</w:t>
            </w:r>
          </w:p>
        </w:tc>
        <w:tc>
          <w:tcPr>
            <w:tcW w:w="1073" w:type="dxa"/>
            <w:shd w:val="clear" w:color="auto" w:fill="auto"/>
            <w:vAlign w:val="center"/>
          </w:tcPr>
          <w:p w:rsidR="00CB6A94" w:rsidRPr="004C1646" w:rsidRDefault="00CB6A94" w:rsidP="00FC37A3">
            <w:pPr>
              <w:spacing w:after="0"/>
              <w:jc w:val="both"/>
            </w:pPr>
            <w:r w:rsidRPr="004C1646">
              <w:t>-0.15</w:t>
            </w:r>
          </w:p>
        </w:tc>
        <w:tc>
          <w:tcPr>
            <w:tcW w:w="1073" w:type="dxa"/>
            <w:shd w:val="clear" w:color="auto" w:fill="auto"/>
            <w:vAlign w:val="center"/>
          </w:tcPr>
          <w:p w:rsidR="00CB6A94" w:rsidRPr="004C1646" w:rsidRDefault="00CB6A94" w:rsidP="00FC37A3">
            <w:pPr>
              <w:spacing w:after="0"/>
              <w:jc w:val="both"/>
            </w:pPr>
            <w:r w:rsidRPr="004C1646">
              <w:t>-0.24</w:t>
            </w:r>
          </w:p>
        </w:tc>
        <w:tc>
          <w:tcPr>
            <w:tcW w:w="1073" w:type="dxa"/>
            <w:shd w:val="clear" w:color="auto" w:fill="auto"/>
            <w:vAlign w:val="center"/>
          </w:tcPr>
          <w:p w:rsidR="00CB6A94" w:rsidRPr="004C1646" w:rsidRDefault="00CB6A94" w:rsidP="00FC37A3">
            <w:pPr>
              <w:spacing w:after="0"/>
              <w:jc w:val="both"/>
            </w:pPr>
            <w:r w:rsidRPr="004C1646">
              <w:t>-0.33</w:t>
            </w:r>
          </w:p>
        </w:tc>
        <w:tc>
          <w:tcPr>
            <w:tcW w:w="1073" w:type="dxa"/>
            <w:shd w:val="clear" w:color="auto" w:fill="auto"/>
            <w:vAlign w:val="center"/>
          </w:tcPr>
          <w:p w:rsidR="00CB6A94" w:rsidRPr="004C1646" w:rsidRDefault="00CB6A94" w:rsidP="00FC37A3">
            <w:pPr>
              <w:spacing w:after="0"/>
              <w:jc w:val="both"/>
            </w:pPr>
            <w:r w:rsidRPr="004C1646">
              <w:t>-0.40</w:t>
            </w:r>
          </w:p>
        </w:tc>
        <w:tc>
          <w:tcPr>
            <w:tcW w:w="785" w:type="dxa"/>
            <w:shd w:val="clear" w:color="auto" w:fill="auto"/>
            <w:vAlign w:val="center"/>
          </w:tcPr>
          <w:p w:rsidR="00CB6A94" w:rsidRPr="004C1646" w:rsidRDefault="00CB6A94" w:rsidP="00FC37A3">
            <w:pPr>
              <w:spacing w:after="0"/>
              <w:jc w:val="both"/>
              <w:rPr>
                <w:b/>
                <w:bCs/>
              </w:rPr>
            </w:pPr>
            <w:r w:rsidRPr="004C1646">
              <w:rPr>
                <w:b/>
                <w:bCs/>
              </w:rPr>
              <w:t>3303</w:t>
            </w:r>
          </w:p>
        </w:tc>
      </w:tr>
      <w:tr w:rsidR="00CB6A94" w:rsidRPr="004C1646" w:rsidTr="007742C1">
        <w:trPr>
          <w:jc w:val="center"/>
        </w:trPr>
        <w:tc>
          <w:tcPr>
            <w:tcW w:w="2130" w:type="dxa"/>
            <w:shd w:val="clear" w:color="auto" w:fill="auto"/>
            <w:vAlign w:val="center"/>
          </w:tcPr>
          <w:p w:rsidR="00CB6A94" w:rsidRPr="004C1646" w:rsidRDefault="00CB6A94" w:rsidP="00FC37A3">
            <w:pPr>
              <w:spacing w:after="0"/>
              <w:jc w:val="both"/>
              <w:rPr>
                <w:b/>
                <w:bCs/>
              </w:rPr>
            </w:pPr>
            <w:r w:rsidRPr="004C1646">
              <w:rPr>
                <w:b/>
                <w:bCs/>
              </w:rPr>
              <w:t>80 Plus</w:t>
            </w:r>
          </w:p>
        </w:tc>
        <w:tc>
          <w:tcPr>
            <w:tcW w:w="1073" w:type="dxa"/>
            <w:shd w:val="clear" w:color="auto" w:fill="auto"/>
            <w:vAlign w:val="center"/>
          </w:tcPr>
          <w:p w:rsidR="00CB6A94" w:rsidRPr="004C1646" w:rsidRDefault="00CB6A94" w:rsidP="00FC37A3">
            <w:pPr>
              <w:spacing w:after="0"/>
              <w:jc w:val="both"/>
              <w:rPr>
                <w:b/>
                <w:bCs/>
              </w:rPr>
            </w:pPr>
            <w:r w:rsidRPr="004C1646">
              <w:rPr>
                <w:b/>
                <w:bCs/>
              </w:rPr>
              <w:t>-0.03</w:t>
            </w:r>
          </w:p>
        </w:tc>
        <w:tc>
          <w:tcPr>
            <w:tcW w:w="1073" w:type="dxa"/>
            <w:shd w:val="clear" w:color="auto" w:fill="auto"/>
            <w:vAlign w:val="center"/>
          </w:tcPr>
          <w:p w:rsidR="00CB6A94" w:rsidRPr="004C1646" w:rsidRDefault="00CB6A94" w:rsidP="00FC37A3">
            <w:pPr>
              <w:spacing w:after="0"/>
              <w:jc w:val="both"/>
              <w:rPr>
                <w:b/>
                <w:bCs/>
              </w:rPr>
            </w:pPr>
            <w:r w:rsidRPr="004C1646">
              <w:rPr>
                <w:b/>
                <w:bCs/>
              </w:rPr>
              <w:t>-0.07</w:t>
            </w:r>
          </w:p>
        </w:tc>
        <w:tc>
          <w:tcPr>
            <w:tcW w:w="1073" w:type="dxa"/>
            <w:shd w:val="clear" w:color="auto" w:fill="auto"/>
            <w:vAlign w:val="center"/>
          </w:tcPr>
          <w:p w:rsidR="00CB6A94" w:rsidRPr="004C1646" w:rsidRDefault="00CB6A94" w:rsidP="00FC37A3">
            <w:pPr>
              <w:spacing w:after="0"/>
              <w:jc w:val="both"/>
              <w:rPr>
                <w:b/>
                <w:bCs/>
              </w:rPr>
            </w:pPr>
            <w:r w:rsidRPr="004C1646">
              <w:rPr>
                <w:b/>
                <w:bCs/>
              </w:rPr>
              <w:t>-0.12</w:t>
            </w:r>
          </w:p>
        </w:tc>
        <w:tc>
          <w:tcPr>
            <w:tcW w:w="1073" w:type="dxa"/>
            <w:shd w:val="clear" w:color="auto" w:fill="auto"/>
            <w:vAlign w:val="center"/>
          </w:tcPr>
          <w:p w:rsidR="00CB6A94" w:rsidRPr="004C1646" w:rsidRDefault="00CB6A94" w:rsidP="00FC37A3">
            <w:pPr>
              <w:spacing w:after="0"/>
              <w:jc w:val="both"/>
              <w:rPr>
                <w:b/>
                <w:bCs/>
              </w:rPr>
            </w:pPr>
            <w:r w:rsidRPr="004C1646">
              <w:rPr>
                <w:b/>
                <w:bCs/>
              </w:rPr>
              <w:t>-0.18</w:t>
            </w:r>
          </w:p>
        </w:tc>
        <w:tc>
          <w:tcPr>
            <w:tcW w:w="1073" w:type="dxa"/>
            <w:shd w:val="clear" w:color="auto" w:fill="auto"/>
            <w:vAlign w:val="center"/>
          </w:tcPr>
          <w:p w:rsidR="00CB6A94" w:rsidRPr="004C1646" w:rsidRDefault="00CB6A94" w:rsidP="00FC37A3">
            <w:pPr>
              <w:spacing w:after="0"/>
              <w:jc w:val="both"/>
              <w:rPr>
                <w:b/>
                <w:bCs/>
              </w:rPr>
            </w:pPr>
            <w:r w:rsidRPr="004C1646">
              <w:rPr>
                <w:b/>
                <w:bCs/>
              </w:rPr>
              <w:t>-0.24</w:t>
            </w:r>
          </w:p>
        </w:tc>
        <w:tc>
          <w:tcPr>
            <w:tcW w:w="785" w:type="dxa"/>
            <w:shd w:val="clear" w:color="auto" w:fill="auto"/>
            <w:vAlign w:val="center"/>
          </w:tcPr>
          <w:p w:rsidR="00CB6A94" w:rsidRPr="004C1646" w:rsidRDefault="00CB6A94" w:rsidP="00FC37A3">
            <w:pPr>
              <w:spacing w:after="0"/>
              <w:jc w:val="both"/>
              <w:rPr>
                <w:b/>
                <w:bCs/>
              </w:rPr>
            </w:pPr>
            <w:r w:rsidRPr="004C1646">
              <w:rPr>
                <w:b/>
                <w:bCs/>
              </w:rPr>
              <w:t>1293</w:t>
            </w:r>
          </w:p>
        </w:tc>
      </w:tr>
    </w:tbl>
    <w:p w:rsidR="00734742" w:rsidRDefault="00734742" w:rsidP="0085096A">
      <w:pPr>
        <w:jc w:val="both"/>
      </w:pPr>
    </w:p>
    <w:p w:rsidR="00734742" w:rsidRPr="00734742" w:rsidRDefault="00734742" w:rsidP="0085096A">
      <w:pPr>
        <w:jc w:val="both"/>
      </w:pPr>
    </w:p>
    <w:p w:rsidR="00550158" w:rsidRDefault="00167FED" w:rsidP="0085096A">
      <w:pPr>
        <w:jc w:val="both"/>
      </w:pPr>
      <w:r>
        <w:t>A large number of studies have been done to estimate the elasticity of vehicle</w:t>
      </w:r>
      <w:r w:rsidR="00F65C9D">
        <w:t xml:space="preserve"> travel and fuel consumption to changes in fuel price. An unpu</w:t>
      </w:r>
      <w:r w:rsidR="003701B8">
        <w:t xml:space="preserve">blished study by Dong, Hunt and </w:t>
      </w:r>
      <w:r w:rsidR="00F65C9D">
        <w:t>Weidner for ODOT summarizes the literature on this subject.</w:t>
      </w:r>
      <w:r w:rsidR="00F65C9D">
        <w:rPr>
          <w:rStyle w:val="FootnoteReference"/>
        </w:rPr>
        <w:footnoteReference w:id="44"/>
      </w:r>
      <w:r w:rsidR="00F65C9D">
        <w:t xml:space="preserve"> </w:t>
      </w:r>
      <w:r w:rsidR="003701B8">
        <w:t>H</w:t>
      </w:r>
      <w:r w:rsidR="00550158">
        <w:t>ighlights</w:t>
      </w:r>
      <w:r w:rsidR="003701B8">
        <w:t xml:space="preserve"> include</w:t>
      </w:r>
      <w:r w:rsidR="00550158">
        <w:t>:</w:t>
      </w:r>
    </w:p>
    <w:p w:rsidR="00550158" w:rsidRDefault="00197FB2" w:rsidP="00AB1B43">
      <w:pPr>
        <w:numPr>
          <w:ilvl w:val="0"/>
          <w:numId w:val="11"/>
        </w:numPr>
        <w:jc w:val="both"/>
      </w:pPr>
      <w:r>
        <w:t xml:space="preserve">Goodwin (2004) estimated </w:t>
      </w:r>
      <w:r w:rsidR="00550158">
        <w:t xml:space="preserve">the average </w:t>
      </w:r>
      <w:r>
        <w:t xml:space="preserve">long </w:t>
      </w:r>
      <w:r w:rsidR="00550158">
        <w:t>run</w:t>
      </w:r>
      <w:r>
        <w:t xml:space="preserve"> fuel price elasticity of vehicle travel </w:t>
      </w:r>
      <w:r w:rsidR="00550158">
        <w:t>to be</w:t>
      </w:r>
      <w:r>
        <w:t xml:space="preserve"> -0.29 based on a review of 69 </w:t>
      </w:r>
      <w:r w:rsidR="00550158">
        <w:t xml:space="preserve">international </w:t>
      </w:r>
      <w:r>
        <w:t xml:space="preserve">studies published after 1990. </w:t>
      </w:r>
    </w:p>
    <w:p w:rsidR="004F45C9" w:rsidRDefault="00550158" w:rsidP="00AB1B43">
      <w:pPr>
        <w:numPr>
          <w:ilvl w:val="0"/>
          <w:numId w:val="11"/>
        </w:numPr>
        <w:jc w:val="both"/>
      </w:pPr>
      <w:r>
        <w:t>Goodwin also found the fuel price elasticity to vehicle travel to be decreasing over time as follows:</w:t>
      </w:r>
      <w:r w:rsidR="004F45C9">
        <w:t xml:space="preserve"> </w:t>
      </w:r>
    </w:p>
    <w:p w:rsidR="004F45C9" w:rsidRDefault="00550158" w:rsidP="00AB1B43">
      <w:pPr>
        <w:numPr>
          <w:ilvl w:val="1"/>
          <w:numId w:val="11"/>
        </w:numPr>
        <w:jc w:val="both"/>
      </w:pPr>
      <w:r>
        <w:t>Pre-1974: -0.54</w:t>
      </w:r>
      <w:r w:rsidR="004F45C9">
        <w:t xml:space="preserve"> </w:t>
      </w:r>
    </w:p>
    <w:p w:rsidR="004F45C9" w:rsidRDefault="00550158" w:rsidP="00AB1B43">
      <w:pPr>
        <w:numPr>
          <w:ilvl w:val="1"/>
          <w:numId w:val="11"/>
        </w:numPr>
        <w:jc w:val="both"/>
      </w:pPr>
      <w:r>
        <w:t>1974-1981: -0.32</w:t>
      </w:r>
      <w:r w:rsidR="004F45C9">
        <w:t xml:space="preserve"> </w:t>
      </w:r>
    </w:p>
    <w:p w:rsidR="00550158" w:rsidRDefault="00550158" w:rsidP="00AB1B43">
      <w:pPr>
        <w:numPr>
          <w:ilvl w:val="1"/>
          <w:numId w:val="11"/>
        </w:numPr>
        <w:jc w:val="both"/>
      </w:pPr>
      <w:r>
        <w:t>Post-1981: -0.24</w:t>
      </w:r>
    </w:p>
    <w:p w:rsidR="002A32A2" w:rsidRDefault="00197FB2" w:rsidP="00AB1B43">
      <w:pPr>
        <w:numPr>
          <w:ilvl w:val="0"/>
          <w:numId w:val="11"/>
        </w:numPr>
        <w:jc w:val="both"/>
      </w:pPr>
      <w:proofErr w:type="gramStart"/>
      <w:r>
        <w:t>de</w:t>
      </w:r>
      <w:proofErr w:type="gramEnd"/>
      <w:r>
        <w:t xml:space="preserve"> Jong and Gun (2001) estimated </w:t>
      </w:r>
      <w:r w:rsidR="00550158">
        <w:t>the average</w:t>
      </w:r>
      <w:r w:rsidR="004F45C9">
        <w:t xml:space="preserve"> long run fuel price</w:t>
      </w:r>
      <w:r>
        <w:t xml:space="preserve"> elasticity of </w:t>
      </w:r>
      <w:r w:rsidR="004F45C9">
        <w:t xml:space="preserve">vehicle travel to be </w:t>
      </w:r>
      <w:r>
        <w:t xml:space="preserve">-0.26 based on a review of 50 </w:t>
      </w:r>
      <w:r w:rsidR="004F45C9">
        <w:t xml:space="preserve">international </w:t>
      </w:r>
      <w:r>
        <w:t>studies published after 1985.</w:t>
      </w:r>
      <w:r w:rsidR="00550158">
        <w:t xml:space="preserve"> </w:t>
      </w:r>
    </w:p>
    <w:p w:rsidR="002A32A2" w:rsidRDefault="00550158" w:rsidP="00AB1B43">
      <w:pPr>
        <w:numPr>
          <w:ilvl w:val="0"/>
          <w:numId w:val="11"/>
        </w:numPr>
        <w:jc w:val="both"/>
      </w:pPr>
      <w:r>
        <w:t xml:space="preserve">Kennedy and </w:t>
      </w:r>
      <w:r w:rsidR="004F45C9">
        <w:t>Wallis (2007) estimated the fuel price elasticity of urban off peak car traffic after two years to be -0.36 and corresponding elasticities of urban peak and rural traffic to be -0.24 and -0.19</w:t>
      </w:r>
      <w:r w:rsidR="003701B8">
        <w:t>,</w:t>
      </w:r>
      <w:r w:rsidR="004F45C9">
        <w:t xml:space="preserve"> respectively.</w:t>
      </w:r>
    </w:p>
    <w:p w:rsidR="00E156AB" w:rsidRDefault="004F45C9" w:rsidP="0085096A">
      <w:pPr>
        <w:jc w:val="both"/>
      </w:pPr>
      <w:r>
        <w:t xml:space="preserve">The results of fuel price elasticity studies, as with other elasticity studies, depend on the study methods. Many of these studies are longitudinal studies using aggregate data. In contrast, the GreenSTEP models are based on highly disaggregate cross-sectional data. </w:t>
      </w:r>
      <w:proofErr w:type="spellStart"/>
      <w:r w:rsidR="00FF15CF">
        <w:t>Pickrell</w:t>
      </w:r>
      <w:proofErr w:type="spellEnd"/>
      <w:r w:rsidR="00FF15CF">
        <w:t xml:space="preserve"> and </w:t>
      </w:r>
      <w:proofErr w:type="spellStart"/>
      <w:r w:rsidR="00FF15CF">
        <w:t>Schimek</w:t>
      </w:r>
      <w:proofErr w:type="spellEnd"/>
      <w:r w:rsidR="00FF15CF">
        <w:t xml:space="preserve"> estimated elasticities </w:t>
      </w:r>
      <w:r>
        <w:t>using a cross-sectional model based on 1995 NPTS data. Depending on the model structure, they estimated elasticity values in the range of -0.19 to -0.32.</w:t>
      </w:r>
      <w:r w:rsidR="00926603">
        <w:rPr>
          <w:rStyle w:val="FootnoteReference"/>
        </w:rPr>
        <w:footnoteReference w:id="45"/>
      </w:r>
      <w:r w:rsidR="00856D60">
        <w:t xml:space="preserve"> </w:t>
      </w:r>
    </w:p>
    <w:p w:rsidR="00FF15CF" w:rsidRDefault="00FF15CF" w:rsidP="0085096A">
      <w:pPr>
        <w:jc w:val="both"/>
      </w:pPr>
      <w:r>
        <w:t>More recent longitudinal studies</w:t>
      </w:r>
      <w:r w:rsidR="00010F10">
        <w:t xml:space="preserve"> (after 2001) </w:t>
      </w:r>
      <w:r>
        <w:t xml:space="preserve">of the fuel price elasticity of fuel consumption and VMT estimated much lower </w:t>
      </w:r>
      <w:r w:rsidR="00235382">
        <w:t xml:space="preserve">short run </w:t>
      </w:r>
      <w:r>
        <w:t>elasticities</w:t>
      </w:r>
      <w:r w:rsidR="00235382">
        <w:t xml:space="preserve"> than previously</w:t>
      </w:r>
      <w:r>
        <w:t>. Hughes</w:t>
      </w:r>
      <w:r w:rsidR="006C27EA">
        <w:t xml:space="preserve">, </w:t>
      </w:r>
      <w:proofErr w:type="spellStart"/>
      <w:r w:rsidR="006C27EA">
        <w:t>Knittel</w:t>
      </w:r>
      <w:proofErr w:type="spellEnd"/>
      <w:r w:rsidR="006C27EA">
        <w:t xml:space="preserve"> and Sperling estimated</w:t>
      </w:r>
      <w:r>
        <w:t xml:space="preserve"> the short-range fuel price elasticities of fuel consumption to range from -0.034 to -0.077 </w:t>
      </w:r>
      <w:r w:rsidR="00FB32AE">
        <w:t>from</w:t>
      </w:r>
      <w:r>
        <w:t xml:space="preserve"> 2001</w:t>
      </w:r>
      <w:r w:rsidR="00FB32AE">
        <w:t>-</w:t>
      </w:r>
      <w:r>
        <w:t>2006.</w:t>
      </w:r>
      <w:r>
        <w:rPr>
          <w:rStyle w:val="FootnoteReference"/>
        </w:rPr>
        <w:footnoteReference w:id="46"/>
      </w:r>
      <w:r>
        <w:t xml:space="preserve"> The </w:t>
      </w:r>
      <w:r w:rsidR="00FB32AE">
        <w:t xml:space="preserve">U.S. </w:t>
      </w:r>
      <w:r>
        <w:t xml:space="preserve">Congressional Budget Office </w:t>
      </w:r>
      <w:r w:rsidR="00FB32AE">
        <w:t xml:space="preserve">(CBO) </w:t>
      </w:r>
      <w:r w:rsidR="00235382">
        <w:t>estimated</w:t>
      </w:r>
      <w:r>
        <w:t xml:space="preserve"> that a 10</w:t>
      </w:r>
      <w:r w:rsidR="0051048C">
        <w:t xml:space="preserve"> per cent</w:t>
      </w:r>
      <w:r>
        <w:t xml:space="preserve"> increase in fuel price reduce</w:t>
      </w:r>
      <w:r w:rsidR="00235382">
        <w:t>d</w:t>
      </w:r>
      <w:r>
        <w:t xml:space="preserve"> VMT by 0.2 to 0.3 percent in the short run and 1.1 to 1.5 percent in the long run.</w:t>
      </w:r>
      <w:r>
        <w:rPr>
          <w:rStyle w:val="FootnoteReference"/>
        </w:rPr>
        <w:footnoteReference w:id="47"/>
      </w:r>
      <w:r w:rsidR="006C27EA">
        <w:t xml:space="preserve"> Small </w:t>
      </w:r>
      <w:r w:rsidR="00341F3E">
        <w:t xml:space="preserve">and Van </w:t>
      </w:r>
      <w:proofErr w:type="spellStart"/>
      <w:r w:rsidR="00341F3E">
        <w:t>Dender</w:t>
      </w:r>
      <w:proofErr w:type="spellEnd"/>
      <w:r w:rsidR="00774950">
        <w:t>,</w:t>
      </w:r>
      <w:r w:rsidR="00E606B1">
        <w:t xml:space="preserve"> estimated short run fuel price elasticity of -0.02 to -0.03 and a long run elasticity of -0.11 to -0.15.</w:t>
      </w:r>
      <w:r w:rsidR="00E606B1">
        <w:rPr>
          <w:rStyle w:val="FootnoteReference"/>
        </w:rPr>
        <w:footnoteReference w:id="48"/>
      </w:r>
      <w:r w:rsidR="00E606B1">
        <w:t xml:space="preserve"> </w:t>
      </w:r>
      <w:r w:rsidR="00774950">
        <w:t xml:space="preserve">  </w:t>
      </w:r>
    </w:p>
    <w:p w:rsidR="00FF15CF" w:rsidRDefault="00FF15CF" w:rsidP="0085096A">
      <w:pPr>
        <w:jc w:val="both"/>
      </w:pPr>
    </w:p>
    <w:p w:rsidR="007A4F81" w:rsidRDefault="007A4F81" w:rsidP="0085096A">
      <w:pPr>
        <w:jc w:val="both"/>
      </w:pPr>
      <w:r>
        <w:t xml:space="preserve">These more recent findings are consistent with the findings in the </w:t>
      </w:r>
      <w:r w:rsidR="00C83428">
        <w:t>earlier section on the household budget approach to modeling the effects of prices in GreenSTEP.</w:t>
      </w:r>
    </w:p>
    <w:p w:rsidR="00B51952" w:rsidRDefault="00B51952" w:rsidP="0085096A">
      <w:pPr>
        <w:pStyle w:val="Heading2"/>
        <w:jc w:val="both"/>
      </w:pPr>
      <w:bookmarkStart w:id="287" w:name="_Toc263256267"/>
      <w:bookmarkStart w:id="288" w:name="_Toc438363129"/>
      <w:r>
        <w:t>Fuel Economy Sensitivity</w:t>
      </w:r>
      <w:bookmarkEnd w:id="287"/>
      <w:bookmarkEnd w:id="288"/>
    </w:p>
    <w:p w:rsidR="0041281F" w:rsidRDefault="00877572" w:rsidP="0085096A">
      <w:pPr>
        <w:jc w:val="both"/>
      </w:pPr>
      <w:r>
        <w:t xml:space="preserve">The elasticities of DVMT </w:t>
      </w:r>
      <w:r w:rsidR="006C63A1">
        <w:t xml:space="preserve">and fuel consumption </w:t>
      </w:r>
      <w:r>
        <w:t xml:space="preserve">with respect to fuel economy for metropolitan and non-metropolitan area households are shown in Table </w:t>
      </w:r>
      <w:r w:rsidR="001C4A4A">
        <w:t>88 and Table 89</w:t>
      </w:r>
      <w:r w:rsidR="006C63A1">
        <w:t xml:space="preserve"> respectively.</w:t>
      </w:r>
      <w:r>
        <w:t xml:space="preserve"> </w:t>
      </w:r>
      <w:r w:rsidR="00555471">
        <w:t>The magnitude of the fuel consumption elasticity is dependent on the travel rebound effect that occurs because the cost of travel is reduced. Since the effect of cost on travel depends on the magnitude of the cost, elasticities were calculated at base year (2001) fuel prices and at 4 times the base year prices.</w:t>
      </w:r>
    </w:p>
    <w:p w:rsidR="00673063" w:rsidRDefault="00673063" w:rsidP="00673063">
      <w:pPr>
        <w:pStyle w:val="Caption"/>
        <w:keepNext/>
        <w:jc w:val="center"/>
      </w:pPr>
      <w:bookmarkStart w:id="289" w:name="_Toc438378009"/>
      <w:r>
        <w:t xml:space="preserve">Table </w:t>
      </w:r>
      <w:fldSimple w:instr=" SEQ Table \* ARABIC ">
        <w:r w:rsidR="00022C4E">
          <w:rPr>
            <w:noProof/>
          </w:rPr>
          <w:t>88</w:t>
        </w:r>
      </w:fldSimple>
      <w:r>
        <w:t>. Fuel Economy Elasticity of Metropolitan Household DVMT: 10% to 50% Increases in Fuel Economy</w:t>
      </w:r>
      <w:bookmarkEnd w:id="289"/>
    </w:p>
    <w:tbl>
      <w:tblPr>
        <w:tblW w:w="7495"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1E0" w:firstRow="1" w:lastRow="1" w:firstColumn="1" w:lastColumn="1" w:noHBand="0" w:noVBand="0"/>
      </w:tblPr>
      <w:tblGrid>
        <w:gridCol w:w="2130"/>
        <w:gridCol w:w="1073"/>
        <w:gridCol w:w="1073"/>
        <w:gridCol w:w="1073"/>
        <w:gridCol w:w="1073"/>
        <w:gridCol w:w="1073"/>
      </w:tblGrid>
      <w:tr w:rsidR="00041DC0" w:rsidRPr="004C1646" w:rsidTr="007742C1">
        <w:trPr>
          <w:jc w:val="center"/>
        </w:trPr>
        <w:tc>
          <w:tcPr>
            <w:tcW w:w="2130" w:type="dxa"/>
            <w:tcBorders>
              <w:top w:val="single" w:sz="6" w:space="0" w:color="000000"/>
              <w:bottom w:val="single" w:sz="6" w:space="0" w:color="000000"/>
            </w:tcBorders>
            <w:shd w:val="clear" w:color="auto" w:fill="FFFFFF"/>
          </w:tcPr>
          <w:p w:rsidR="00041DC0" w:rsidRPr="004C1646" w:rsidRDefault="00041DC0" w:rsidP="00FC37A3">
            <w:pPr>
              <w:spacing w:after="0"/>
              <w:jc w:val="both"/>
              <w:rPr>
                <w:b/>
              </w:rPr>
            </w:pPr>
          </w:p>
        </w:tc>
        <w:tc>
          <w:tcPr>
            <w:tcW w:w="1073" w:type="dxa"/>
            <w:tcBorders>
              <w:top w:val="single" w:sz="6" w:space="0" w:color="000000"/>
              <w:bottom w:val="single" w:sz="6" w:space="0" w:color="000000"/>
            </w:tcBorders>
            <w:shd w:val="clear" w:color="auto" w:fill="FFFFFF"/>
          </w:tcPr>
          <w:p w:rsidR="00041DC0" w:rsidRPr="004C1646" w:rsidRDefault="00041DC0" w:rsidP="00FC37A3">
            <w:pPr>
              <w:spacing w:after="0"/>
              <w:jc w:val="both"/>
              <w:rPr>
                <w:b/>
              </w:rPr>
            </w:pPr>
            <w:r w:rsidRPr="004C1646">
              <w:rPr>
                <w:b/>
              </w:rPr>
              <w:t>10% MPG Change</w:t>
            </w:r>
          </w:p>
        </w:tc>
        <w:tc>
          <w:tcPr>
            <w:tcW w:w="1073" w:type="dxa"/>
            <w:tcBorders>
              <w:top w:val="single" w:sz="6" w:space="0" w:color="000000"/>
              <w:bottom w:val="single" w:sz="6" w:space="0" w:color="000000"/>
            </w:tcBorders>
            <w:shd w:val="clear" w:color="auto" w:fill="FFFFFF"/>
            <w:vAlign w:val="bottom"/>
          </w:tcPr>
          <w:p w:rsidR="00041DC0" w:rsidRPr="004C1646" w:rsidRDefault="00041DC0" w:rsidP="00FC37A3">
            <w:pPr>
              <w:spacing w:after="0"/>
              <w:jc w:val="both"/>
              <w:rPr>
                <w:b/>
              </w:rPr>
            </w:pPr>
            <w:r w:rsidRPr="004C1646">
              <w:rPr>
                <w:b/>
              </w:rPr>
              <w:t>20% MPG Change</w:t>
            </w:r>
          </w:p>
        </w:tc>
        <w:tc>
          <w:tcPr>
            <w:tcW w:w="1073" w:type="dxa"/>
            <w:tcBorders>
              <w:top w:val="single" w:sz="6" w:space="0" w:color="000000"/>
              <w:bottom w:val="single" w:sz="6" w:space="0" w:color="000000"/>
            </w:tcBorders>
            <w:shd w:val="clear" w:color="auto" w:fill="FFFFFF"/>
          </w:tcPr>
          <w:p w:rsidR="00041DC0" w:rsidRPr="004C1646" w:rsidRDefault="00041DC0" w:rsidP="00FC37A3">
            <w:pPr>
              <w:spacing w:after="0"/>
              <w:jc w:val="both"/>
              <w:rPr>
                <w:b/>
              </w:rPr>
            </w:pPr>
            <w:r w:rsidRPr="004C1646">
              <w:rPr>
                <w:b/>
              </w:rPr>
              <w:t>30% MPG Change</w:t>
            </w:r>
          </w:p>
        </w:tc>
        <w:tc>
          <w:tcPr>
            <w:tcW w:w="1073" w:type="dxa"/>
            <w:tcBorders>
              <w:top w:val="single" w:sz="6" w:space="0" w:color="000000"/>
              <w:bottom w:val="single" w:sz="6" w:space="0" w:color="000000"/>
            </w:tcBorders>
            <w:shd w:val="clear" w:color="auto" w:fill="FFFFFF"/>
          </w:tcPr>
          <w:p w:rsidR="00041DC0" w:rsidRPr="004C1646" w:rsidRDefault="00041DC0" w:rsidP="00FC37A3">
            <w:pPr>
              <w:spacing w:after="0"/>
              <w:jc w:val="both"/>
              <w:rPr>
                <w:b/>
              </w:rPr>
            </w:pPr>
            <w:r w:rsidRPr="004C1646">
              <w:rPr>
                <w:b/>
              </w:rPr>
              <w:t>40% MPG Change</w:t>
            </w:r>
          </w:p>
        </w:tc>
        <w:tc>
          <w:tcPr>
            <w:tcW w:w="1073" w:type="dxa"/>
            <w:tcBorders>
              <w:top w:val="single" w:sz="6" w:space="0" w:color="000000"/>
              <w:bottom w:val="single" w:sz="6" w:space="0" w:color="000000"/>
            </w:tcBorders>
            <w:shd w:val="clear" w:color="auto" w:fill="FFFFFF"/>
          </w:tcPr>
          <w:p w:rsidR="00041DC0" w:rsidRPr="004C1646" w:rsidRDefault="00041DC0" w:rsidP="00FC37A3">
            <w:pPr>
              <w:spacing w:after="0"/>
              <w:jc w:val="both"/>
              <w:rPr>
                <w:b/>
                <w:bCs/>
              </w:rPr>
            </w:pPr>
            <w:r w:rsidRPr="004C1646">
              <w:rPr>
                <w:b/>
                <w:bCs/>
              </w:rPr>
              <w:t>50% MPG Change</w:t>
            </w:r>
          </w:p>
        </w:tc>
      </w:tr>
      <w:tr w:rsidR="00041DC0" w:rsidRPr="004C1646" w:rsidTr="007742C1">
        <w:trPr>
          <w:jc w:val="center"/>
        </w:trPr>
        <w:tc>
          <w:tcPr>
            <w:tcW w:w="2130" w:type="dxa"/>
            <w:tcBorders>
              <w:top w:val="single" w:sz="6" w:space="0" w:color="000000"/>
              <w:bottom w:val="single" w:sz="6" w:space="0" w:color="000000"/>
            </w:tcBorders>
            <w:shd w:val="clear" w:color="auto" w:fill="D9D9D9"/>
          </w:tcPr>
          <w:p w:rsidR="00041DC0" w:rsidRPr="004C1646" w:rsidRDefault="00041DC0" w:rsidP="00FC37A3">
            <w:pPr>
              <w:spacing w:after="0"/>
              <w:jc w:val="both"/>
            </w:pPr>
            <w:r w:rsidRPr="004C1646">
              <w:rPr>
                <w:b/>
              </w:rPr>
              <w:t>Base Gas Price</w:t>
            </w:r>
          </w:p>
        </w:tc>
        <w:tc>
          <w:tcPr>
            <w:tcW w:w="1073" w:type="dxa"/>
            <w:tcBorders>
              <w:top w:val="single" w:sz="6" w:space="0" w:color="000000"/>
              <w:bottom w:val="single" w:sz="6" w:space="0" w:color="000000"/>
            </w:tcBorders>
            <w:shd w:val="clear" w:color="auto" w:fill="D9D9D9"/>
          </w:tcPr>
          <w:p w:rsidR="00041DC0" w:rsidRPr="004C1646" w:rsidRDefault="00041DC0" w:rsidP="00FC37A3">
            <w:pPr>
              <w:spacing w:after="0"/>
              <w:jc w:val="both"/>
              <w:rPr>
                <w:b/>
              </w:rPr>
            </w:pPr>
          </w:p>
        </w:tc>
        <w:tc>
          <w:tcPr>
            <w:tcW w:w="1073" w:type="dxa"/>
            <w:tcBorders>
              <w:top w:val="single" w:sz="6" w:space="0" w:color="000000"/>
              <w:bottom w:val="single" w:sz="6" w:space="0" w:color="000000"/>
            </w:tcBorders>
            <w:shd w:val="clear" w:color="auto" w:fill="D9D9D9"/>
            <w:vAlign w:val="bottom"/>
          </w:tcPr>
          <w:p w:rsidR="00041DC0" w:rsidRPr="004C1646" w:rsidRDefault="00041DC0" w:rsidP="00FC37A3">
            <w:pPr>
              <w:spacing w:after="0"/>
              <w:jc w:val="both"/>
              <w:rPr>
                <w:b/>
              </w:rPr>
            </w:pPr>
          </w:p>
        </w:tc>
        <w:tc>
          <w:tcPr>
            <w:tcW w:w="1073" w:type="dxa"/>
            <w:tcBorders>
              <w:top w:val="single" w:sz="6" w:space="0" w:color="000000"/>
              <w:bottom w:val="single" w:sz="6" w:space="0" w:color="000000"/>
            </w:tcBorders>
            <w:shd w:val="clear" w:color="auto" w:fill="D9D9D9"/>
          </w:tcPr>
          <w:p w:rsidR="00041DC0" w:rsidRPr="004C1646" w:rsidRDefault="00041DC0" w:rsidP="00FC37A3">
            <w:pPr>
              <w:spacing w:after="0"/>
              <w:jc w:val="both"/>
            </w:pPr>
          </w:p>
        </w:tc>
        <w:tc>
          <w:tcPr>
            <w:tcW w:w="1073" w:type="dxa"/>
            <w:tcBorders>
              <w:top w:val="single" w:sz="6" w:space="0" w:color="000000"/>
              <w:bottom w:val="single" w:sz="6" w:space="0" w:color="000000"/>
            </w:tcBorders>
            <w:shd w:val="clear" w:color="auto" w:fill="D9D9D9"/>
          </w:tcPr>
          <w:p w:rsidR="00041DC0" w:rsidRPr="004C1646" w:rsidRDefault="00041DC0" w:rsidP="00FC37A3">
            <w:pPr>
              <w:spacing w:after="0"/>
              <w:jc w:val="both"/>
            </w:pPr>
          </w:p>
        </w:tc>
        <w:tc>
          <w:tcPr>
            <w:tcW w:w="1073" w:type="dxa"/>
            <w:tcBorders>
              <w:top w:val="single" w:sz="6" w:space="0" w:color="000000"/>
              <w:bottom w:val="single" w:sz="6" w:space="0" w:color="000000"/>
            </w:tcBorders>
            <w:shd w:val="clear" w:color="auto" w:fill="D9D9D9"/>
          </w:tcPr>
          <w:p w:rsidR="00041DC0" w:rsidRPr="004C1646" w:rsidRDefault="00041DC0" w:rsidP="00FC37A3">
            <w:pPr>
              <w:spacing w:after="0"/>
              <w:jc w:val="both"/>
              <w:rPr>
                <w:b/>
                <w:bCs/>
              </w:rPr>
            </w:pPr>
          </w:p>
        </w:tc>
      </w:tr>
      <w:tr w:rsidR="00041DC0" w:rsidRPr="004C1646" w:rsidTr="007742C1">
        <w:trPr>
          <w:jc w:val="center"/>
        </w:trPr>
        <w:tc>
          <w:tcPr>
            <w:tcW w:w="2130" w:type="dxa"/>
            <w:tcBorders>
              <w:top w:val="single" w:sz="6" w:space="0" w:color="000000"/>
            </w:tcBorders>
            <w:shd w:val="clear" w:color="auto" w:fill="auto"/>
          </w:tcPr>
          <w:p w:rsidR="00041DC0" w:rsidRPr="004C1646" w:rsidRDefault="00041DC0" w:rsidP="00FC37A3">
            <w:pPr>
              <w:spacing w:after="0"/>
              <w:jc w:val="both"/>
              <w:rPr>
                <w:b/>
              </w:rPr>
            </w:pPr>
            <w:r w:rsidRPr="004C1646">
              <w:rPr>
                <w:b/>
              </w:rPr>
              <w:t>DVMT</w:t>
            </w:r>
          </w:p>
        </w:tc>
        <w:tc>
          <w:tcPr>
            <w:tcW w:w="1073" w:type="dxa"/>
            <w:tcBorders>
              <w:top w:val="single" w:sz="6" w:space="0" w:color="000000"/>
            </w:tcBorders>
            <w:shd w:val="clear" w:color="auto" w:fill="auto"/>
            <w:vAlign w:val="center"/>
          </w:tcPr>
          <w:p w:rsidR="00041DC0" w:rsidRPr="004C1646" w:rsidRDefault="00041DC0" w:rsidP="00FC37A3">
            <w:pPr>
              <w:spacing w:after="0"/>
              <w:jc w:val="both"/>
            </w:pPr>
            <w:r w:rsidRPr="004C1646">
              <w:t>0.01</w:t>
            </w:r>
          </w:p>
        </w:tc>
        <w:tc>
          <w:tcPr>
            <w:tcW w:w="1073" w:type="dxa"/>
            <w:tcBorders>
              <w:top w:val="single" w:sz="6" w:space="0" w:color="000000"/>
            </w:tcBorders>
            <w:shd w:val="clear" w:color="auto" w:fill="auto"/>
            <w:vAlign w:val="center"/>
          </w:tcPr>
          <w:p w:rsidR="00041DC0" w:rsidRPr="004C1646" w:rsidRDefault="00041DC0" w:rsidP="00FC37A3">
            <w:pPr>
              <w:spacing w:after="0"/>
              <w:jc w:val="both"/>
            </w:pPr>
            <w:r w:rsidRPr="004C1646">
              <w:t>0.01</w:t>
            </w:r>
          </w:p>
        </w:tc>
        <w:tc>
          <w:tcPr>
            <w:tcW w:w="1073" w:type="dxa"/>
            <w:tcBorders>
              <w:top w:val="single" w:sz="6" w:space="0" w:color="000000"/>
            </w:tcBorders>
            <w:shd w:val="clear" w:color="auto" w:fill="auto"/>
            <w:vAlign w:val="center"/>
          </w:tcPr>
          <w:p w:rsidR="00041DC0" w:rsidRPr="004C1646" w:rsidRDefault="00041DC0" w:rsidP="00FC37A3">
            <w:pPr>
              <w:spacing w:after="0"/>
              <w:jc w:val="both"/>
            </w:pPr>
            <w:r w:rsidRPr="004C1646">
              <w:t>0.01</w:t>
            </w:r>
          </w:p>
        </w:tc>
        <w:tc>
          <w:tcPr>
            <w:tcW w:w="1073" w:type="dxa"/>
            <w:tcBorders>
              <w:top w:val="single" w:sz="6" w:space="0" w:color="000000"/>
            </w:tcBorders>
            <w:shd w:val="clear" w:color="auto" w:fill="auto"/>
            <w:vAlign w:val="center"/>
          </w:tcPr>
          <w:p w:rsidR="00041DC0" w:rsidRPr="004C1646" w:rsidRDefault="00041DC0" w:rsidP="00FC37A3">
            <w:pPr>
              <w:spacing w:after="0"/>
              <w:jc w:val="both"/>
            </w:pPr>
            <w:r w:rsidRPr="004C1646">
              <w:t>0</w:t>
            </w:r>
          </w:p>
        </w:tc>
        <w:tc>
          <w:tcPr>
            <w:tcW w:w="1073" w:type="dxa"/>
            <w:tcBorders>
              <w:top w:val="single" w:sz="6" w:space="0" w:color="000000"/>
            </w:tcBorders>
            <w:shd w:val="clear" w:color="auto" w:fill="auto"/>
            <w:vAlign w:val="center"/>
          </w:tcPr>
          <w:p w:rsidR="00041DC0" w:rsidRPr="004C1646" w:rsidRDefault="00041DC0" w:rsidP="00FC37A3">
            <w:pPr>
              <w:spacing w:after="0"/>
              <w:jc w:val="both"/>
              <w:rPr>
                <w:b/>
                <w:bCs/>
              </w:rPr>
            </w:pPr>
            <w:r w:rsidRPr="004C1646">
              <w:rPr>
                <w:b/>
                <w:bCs/>
              </w:rPr>
              <w:t>0</w:t>
            </w:r>
          </w:p>
        </w:tc>
      </w:tr>
      <w:tr w:rsidR="00041DC0" w:rsidRPr="004C1646" w:rsidTr="007742C1">
        <w:trPr>
          <w:jc w:val="center"/>
        </w:trPr>
        <w:tc>
          <w:tcPr>
            <w:tcW w:w="2130" w:type="dxa"/>
            <w:tcBorders>
              <w:top w:val="single" w:sz="6" w:space="0" w:color="000000"/>
            </w:tcBorders>
            <w:shd w:val="clear" w:color="auto" w:fill="auto"/>
          </w:tcPr>
          <w:p w:rsidR="00041DC0" w:rsidRPr="004C1646" w:rsidRDefault="00041DC0" w:rsidP="00FC37A3">
            <w:pPr>
              <w:spacing w:after="0"/>
              <w:jc w:val="both"/>
              <w:rPr>
                <w:b/>
              </w:rPr>
            </w:pPr>
            <w:r w:rsidRPr="004C1646">
              <w:rPr>
                <w:b/>
              </w:rPr>
              <w:t>Fuel</w:t>
            </w:r>
          </w:p>
        </w:tc>
        <w:tc>
          <w:tcPr>
            <w:tcW w:w="1073" w:type="dxa"/>
            <w:tcBorders>
              <w:top w:val="single" w:sz="6" w:space="0" w:color="000000"/>
            </w:tcBorders>
            <w:shd w:val="clear" w:color="auto" w:fill="auto"/>
            <w:vAlign w:val="center"/>
          </w:tcPr>
          <w:p w:rsidR="00041DC0" w:rsidRPr="004C1646" w:rsidRDefault="00041DC0" w:rsidP="00FC37A3">
            <w:pPr>
              <w:spacing w:after="0"/>
              <w:jc w:val="both"/>
            </w:pPr>
            <w:r w:rsidRPr="004C1646">
              <w:t>-0.99</w:t>
            </w:r>
          </w:p>
        </w:tc>
        <w:tc>
          <w:tcPr>
            <w:tcW w:w="1073" w:type="dxa"/>
            <w:tcBorders>
              <w:top w:val="single" w:sz="6" w:space="0" w:color="000000"/>
            </w:tcBorders>
            <w:shd w:val="clear" w:color="auto" w:fill="auto"/>
            <w:vAlign w:val="center"/>
          </w:tcPr>
          <w:p w:rsidR="00041DC0" w:rsidRPr="004C1646" w:rsidRDefault="00041DC0" w:rsidP="00FC37A3">
            <w:pPr>
              <w:spacing w:after="0"/>
              <w:jc w:val="both"/>
            </w:pPr>
            <w:r w:rsidRPr="004C1646">
              <w:t>-0.99</w:t>
            </w:r>
          </w:p>
        </w:tc>
        <w:tc>
          <w:tcPr>
            <w:tcW w:w="1073" w:type="dxa"/>
            <w:tcBorders>
              <w:top w:val="single" w:sz="6" w:space="0" w:color="000000"/>
            </w:tcBorders>
            <w:shd w:val="clear" w:color="auto" w:fill="auto"/>
            <w:vAlign w:val="center"/>
          </w:tcPr>
          <w:p w:rsidR="00041DC0" w:rsidRPr="004C1646" w:rsidRDefault="00041DC0" w:rsidP="00FC37A3">
            <w:pPr>
              <w:spacing w:after="0"/>
              <w:jc w:val="both"/>
            </w:pPr>
            <w:r w:rsidRPr="004C1646">
              <w:t>-0.99</w:t>
            </w:r>
          </w:p>
        </w:tc>
        <w:tc>
          <w:tcPr>
            <w:tcW w:w="1073" w:type="dxa"/>
            <w:tcBorders>
              <w:top w:val="single" w:sz="6" w:space="0" w:color="000000"/>
            </w:tcBorders>
            <w:shd w:val="clear" w:color="auto" w:fill="auto"/>
            <w:vAlign w:val="center"/>
          </w:tcPr>
          <w:p w:rsidR="00041DC0" w:rsidRPr="004C1646" w:rsidRDefault="00041DC0" w:rsidP="00FC37A3">
            <w:pPr>
              <w:spacing w:after="0"/>
              <w:jc w:val="both"/>
            </w:pPr>
            <w:r w:rsidRPr="004C1646">
              <w:t>-0.99</w:t>
            </w:r>
          </w:p>
        </w:tc>
        <w:tc>
          <w:tcPr>
            <w:tcW w:w="1073" w:type="dxa"/>
            <w:tcBorders>
              <w:top w:val="single" w:sz="6" w:space="0" w:color="000000"/>
            </w:tcBorders>
            <w:shd w:val="clear" w:color="auto" w:fill="auto"/>
            <w:vAlign w:val="center"/>
          </w:tcPr>
          <w:p w:rsidR="00041DC0" w:rsidRPr="004C1646" w:rsidRDefault="00041DC0" w:rsidP="00FC37A3">
            <w:pPr>
              <w:spacing w:after="0"/>
              <w:jc w:val="both"/>
              <w:rPr>
                <w:b/>
                <w:bCs/>
              </w:rPr>
            </w:pPr>
            <w:r w:rsidRPr="004C1646">
              <w:rPr>
                <w:b/>
                <w:bCs/>
              </w:rPr>
              <w:t>-0.99</w:t>
            </w:r>
          </w:p>
        </w:tc>
      </w:tr>
      <w:tr w:rsidR="00041DC0" w:rsidRPr="004C1646" w:rsidTr="007742C1">
        <w:trPr>
          <w:jc w:val="center"/>
        </w:trPr>
        <w:tc>
          <w:tcPr>
            <w:tcW w:w="2130" w:type="dxa"/>
            <w:tcBorders>
              <w:top w:val="single" w:sz="6" w:space="0" w:color="000000"/>
              <w:bottom w:val="single" w:sz="6" w:space="0" w:color="000000"/>
            </w:tcBorders>
            <w:shd w:val="clear" w:color="auto" w:fill="D9D9D9"/>
          </w:tcPr>
          <w:p w:rsidR="00041DC0" w:rsidRPr="004C1646" w:rsidRDefault="00041DC0" w:rsidP="00FC37A3">
            <w:pPr>
              <w:spacing w:after="0"/>
              <w:jc w:val="both"/>
              <w:rPr>
                <w:b/>
              </w:rPr>
            </w:pPr>
            <w:r w:rsidRPr="004C1646">
              <w:rPr>
                <w:b/>
              </w:rPr>
              <w:t>4 X Base Price</w:t>
            </w:r>
          </w:p>
        </w:tc>
        <w:tc>
          <w:tcPr>
            <w:tcW w:w="1073" w:type="dxa"/>
            <w:tcBorders>
              <w:top w:val="single" w:sz="6" w:space="0" w:color="000000"/>
              <w:bottom w:val="single" w:sz="6" w:space="0" w:color="000000"/>
            </w:tcBorders>
            <w:shd w:val="clear" w:color="auto" w:fill="D9D9D9"/>
            <w:vAlign w:val="center"/>
          </w:tcPr>
          <w:p w:rsidR="00041DC0" w:rsidRPr="004C1646" w:rsidRDefault="00041DC0" w:rsidP="00FC37A3">
            <w:pPr>
              <w:spacing w:after="0"/>
              <w:jc w:val="both"/>
            </w:pPr>
          </w:p>
        </w:tc>
        <w:tc>
          <w:tcPr>
            <w:tcW w:w="1073" w:type="dxa"/>
            <w:tcBorders>
              <w:top w:val="single" w:sz="6" w:space="0" w:color="000000"/>
              <w:bottom w:val="single" w:sz="6" w:space="0" w:color="000000"/>
            </w:tcBorders>
            <w:shd w:val="clear" w:color="auto" w:fill="D9D9D9"/>
            <w:vAlign w:val="center"/>
          </w:tcPr>
          <w:p w:rsidR="00041DC0" w:rsidRPr="004C1646" w:rsidRDefault="00041DC0" w:rsidP="00FC37A3">
            <w:pPr>
              <w:spacing w:after="0"/>
              <w:jc w:val="both"/>
            </w:pPr>
          </w:p>
        </w:tc>
        <w:tc>
          <w:tcPr>
            <w:tcW w:w="1073" w:type="dxa"/>
            <w:tcBorders>
              <w:top w:val="single" w:sz="6" w:space="0" w:color="000000"/>
              <w:bottom w:val="single" w:sz="6" w:space="0" w:color="000000"/>
            </w:tcBorders>
            <w:shd w:val="clear" w:color="auto" w:fill="D9D9D9"/>
            <w:vAlign w:val="center"/>
          </w:tcPr>
          <w:p w:rsidR="00041DC0" w:rsidRPr="004C1646" w:rsidRDefault="00041DC0" w:rsidP="00FC37A3">
            <w:pPr>
              <w:spacing w:after="0"/>
              <w:jc w:val="both"/>
            </w:pPr>
          </w:p>
        </w:tc>
        <w:tc>
          <w:tcPr>
            <w:tcW w:w="1073" w:type="dxa"/>
            <w:tcBorders>
              <w:top w:val="single" w:sz="6" w:space="0" w:color="000000"/>
              <w:bottom w:val="single" w:sz="6" w:space="0" w:color="000000"/>
            </w:tcBorders>
            <w:shd w:val="clear" w:color="auto" w:fill="D9D9D9"/>
            <w:vAlign w:val="center"/>
          </w:tcPr>
          <w:p w:rsidR="00041DC0" w:rsidRPr="004C1646" w:rsidRDefault="00041DC0" w:rsidP="00FC37A3">
            <w:pPr>
              <w:spacing w:after="0"/>
              <w:jc w:val="both"/>
            </w:pPr>
          </w:p>
        </w:tc>
        <w:tc>
          <w:tcPr>
            <w:tcW w:w="1073" w:type="dxa"/>
            <w:tcBorders>
              <w:top w:val="single" w:sz="6" w:space="0" w:color="000000"/>
              <w:bottom w:val="single" w:sz="6" w:space="0" w:color="000000"/>
            </w:tcBorders>
            <w:shd w:val="clear" w:color="auto" w:fill="D9D9D9"/>
            <w:vAlign w:val="center"/>
          </w:tcPr>
          <w:p w:rsidR="00041DC0" w:rsidRPr="004C1646" w:rsidRDefault="00041DC0" w:rsidP="00FC37A3">
            <w:pPr>
              <w:spacing w:after="0"/>
              <w:jc w:val="both"/>
              <w:rPr>
                <w:b/>
                <w:bCs/>
              </w:rPr>
            </w:pPr>
          </w:p>
        </w:tc>
      </w:tr>
      <w:tr w:rsidR="00041DC0" w:rsidRPr="004C1646" w:rsidTr="007742C1">
        <w:trPr>
          <w:jc w:val="center"/>
        </w:trPr>
        <w:tc>
          <w:tcPr>
            <w:tcW w:w="2130" w:type="dxa"/>
            <w:tcBorders>
              <w:top w:val="single" w:sz="6" w:space="0" w:color="000000"/>
            </w:tcBorders>
            <w:shd w:val="clear" w:color="auto" w:fill="auto"/>
          </w:tcPr>
          <w:p w:rsidR="00041DC0" w:rsidRPr="004C1646" w:rsidRDefault="00041DC0" w:rsidP="00FC37A3">
            <w:pPr>
              <w:spacing w:after="0"/>
              <w:jc w:val="both"/>
              <w:rPr>
                <w:b/>
              </w:rPr>
            </w:pPr>
            <w:r w:rsidRPr="004C1646">
              <w:rPr>
                <w:b/>
              </w:rPr>
              <w:t>DVMT</w:t>
            </w:r>
          </w:p>
        </w:tc>
        <w:tc>
          <w:tcPr>
            <w:tcW w:w="1073" w:type="dxa"/>
            <w:tcBorders>
              <w:top w:val="single" w:sz="6" w:space="0" w:color="000000"/>
            </w:tcBorders>
            <w:shd w:val="clear" w:color="auto" w:fill="auto"/>
            <w:vAlign w:val="center"/>
          </w:tcPr>
          <w:p w:rsidR="00041DC0" w:rsidRPr="004C1646" w:rsidRDefault="00041DC0" w:rsidP="00FC37A3">
            <w:pPr>
              <w:spacing w:after="0"/>
              <w:jc w:val="both"/>
            </w:pPr>
            <w:r w:rsidRPr="004C1646">
              <w:t>0.37</w:t>
            </w:r>
          </w:p>
        </w:tc>
        <w:tc>
          <w:tcPr>
            <w:tcW w:w="1073" w:type="dxa"/>
            <w:tcBorders>
              <w:top w:val="single" w:sz="6" w:space="0" w:color="000000"/>
            </w:tcBorders>
            <w:shd w:val="clear" w:color="auto" w:fill="auto"/>
            <w:vAlign w:val="center"/>
          </w:tcPr>
          <w:p w:rsidR="00041DC0" w:rsidRPr="004C1646" w:rsidRDefault="00041DC0" w:rsidP="00FC37A3">
            <w:pPr>
              <w:spacing w:after="0"/>
              <w:jc w:val="both"/>
            </w:pPr>
            <w:r w:rsidRPr="004C1646">
              <w:t>0.35</w:t>
            </w:r>
          </w:p>
        </w:tc>
        <w:tc>
          <w:tcPr>
            <w:tcW w:w="1073" w:type="dxa"/>
            <w:tcBorders>
              <w:top w:val="single" w:sz="6" w:space="0" w:color="000000"/>
            </w:tcBorders>
            <w:shd w:val="clear" w:color="auto" w:fill="auto"/>
            <w:vAlign w:val="center"/>
          </w:tcPr>
          <w:p w:rsidR="00041DC0" w:rsidRPr="004C1646" w:rsidRDefault="00041DC0" w:rsidP="00FC37A3">
            <w:pPr>
              <w:spacing w:after="0"/>
              <w:jc w:val="both"/>
            </w:pPr>
            <w:r w:rsidRPr="004C1646">
              <w:t>0.32</w:t>
            </w:r>
          </w:p>
        </w:tc>
        <w:tc>
          <w:tcPr>
            <w:tcW w:w="1073" w:type="dxa"/>
            <w:tcBorders>
              <w:top w:val="single" w:sz="6" w:space="0" w:color="000000"/>
            </w:tcBorders>
            <w:shd w:val="clear" w:color="auto" w:fill="auto"/>
            <w:vAlign w:val="center"/>
          </w:tcPr>
          <w:p w:rsidR="00041DC0" w:rsidRPr="004C1646" w:rsidRDefault="00041DC0" w:rsidP="00FC37A3">
            <w:pPr>
              <w:spacing w:after="0"/>
              <w:jc w:val="both"/>
            </w:pPr>
            <w:r w:rsidRPr="004C1646">
              <w:t>0.31</w:t>
            </w:r>
          </w:p>
        </w:tc>
        <w:tc>
          <w:tcPr>
            <w:tcW w:w="1073" w:type="dxa"/>
            <w:tcBorders>
              <w:top w:val="single" w:sz="6" w:space="0" w:color="000000"/>
            </w:tcBorders>
            <w:shd w:val="clear" w:color="auto" w:fill="auto"/>
            <w:vAlign w:val="center"/>
          </w:tcPr>
          <w:p w:rsidR="00041DC0" w:rsidRPr="004C1646" w:rsidRDefault="00041DC0" w:rsidP="00FC37A3">
            <w:pPr>
              <w:spacing w:after="0"/>
              <w:jc w:val="both"/>
              <w:rPr>
                <w:b/>
                <w:bCs/>
              </w:rPr>
            </w:pPr>
            <w:r w:rsidRPr="004C1646">
              <w:rPr>
                <w:b/>
                <w:bCs/>
              </w:rPr>
              <w:t>0.29</w:t>
            </w:r>
          </w:p>
        </w:tc>
      </w:tr>
      <w:tr w:rsidR="00041DC0" w:rsidRPr="004C1646" w:rsidTr="007742C1">
        <w:trPr>
          <w:jc w:val="center"/>
        </w:trPr>
        <w:tc>
          <w:tcPr>
            <w:tcW w:w="2130" w:type="dxa"/>
            <w:shd w:val="clear" w:color="auto" w:fill="auto"/>
          </w:tcPr>
          <w:p w:rsidR="00041DC0" w:rsidRPr="004C1646" w:rsidRDefault="00041DC0" w:rsidP="00FC37A3">
            <w:pPr>
              <w:spacing w:after="0"/>
              <w:jc w:val="both"/>
              <w:rPr>
                <w:b/>
                <w:bCs/>
              </w:rPr>
            </w:pPr>
            <w:r w:rsidRPr="004C1646">
              <w:rPr>
                <w:b/>
                <w:bCs/>
              </w:rPr>
              <w:t>Fuel</w:t>
            </w:r>
          </w:p>
        </w:tc>
        <w:tc>
          <w:tcPr>
            <w:tcW w:w="1073" w:type="dxa"/>
            <w:shd w:val="clear" w:color="auto" w:fill="auto"/>
            <w:vAlign w:val="center"/>
          </w:tcPr>
          <w:p w:rsidR="00041DC0" w:rsidRPr="004C1646" w:rsidRDefault="00041DC0" w:rsidP="00FC37A3">
            <w:pPr>
              <w:spacing w:after="0"/>
              <w:jc w:val="both"/>
              <w:rPr>
                <w:b/>
                <w:bCs/>
              </w:rPr>
            </w:pPr>
            <w:r w:rsidRPr="004C1646">
              <w:rPr>
                <w:b/>
                <w:bCs/>
              </w:rPr>
              <w:t>-0.61</w:t>
            </w:r>
          </w:p>
        </w:tc>
        <w:tc>
          <w:tcPr>
            <w:tcW w:w="1073" w:type="dxa"/>
            <w:shd w:val="clear" w:color="auto" w:fill="auto"/>
            <w:vAlign w:val="center"/>
          </w:tcPr>
          <w:p w:rsidR="00041DC0" w:rsidRPr="004C1646" w:rsidRDefault="00041DC0" w:rsidP="00FC37A3">
            <w:pPr>
              <w:spacing w:after="0"/>
              <w:jc w:val="both"/>
              <w:rPr>
                <w:b/>
                <w:bCs/>
              </w:rPr>
            </w:pPr>
            <w:r w:rsidRPr="004C1646">
              <w:rPr>
                <w:b/>
                <w:bCs/>
              </w:rPr>
              <w:t>-0.64</w:t>
            </w:r>
          </w:p>
        </w:tc>
        <w:tc>
          <w:tcPr>
            <w:tcW w:w="1073" w:type="dxa"/>
            <w:shd w:val="clear" w:color="auto" w:fill="auto"/>
            <w:vAlign w:val="center"/>
          </w:tcPr>
          <w:p w:rsidR="00041DC0" w:rsidRPr="004C1646" w:rsidRDefault="00041DC0" w:rsidP="00FC37A3">
            <w:pPr>
              <w:spacing w:after="0"/>
              <w:jc w:val="both"/>
              <w:rPr>
                <w:b/>
                <w:bCs/>
              </w:rPr>
            </w:pPr>
            <w:r w:rsidRPr="004C1646">
              <w:rPr>
                <w:b/>
                <w:bCs/>
              </w:rPr>
              <w:t>-0.66</w:t>
            </w:r>
          </w:p>
        </w:tc>
        <w:tc>
          <w:tcPr>
            <w:tcW w:w="1073" w:type="dxa"/>
            <w:shd w:val="clear" w:color="auto" w:fill="auto"/>
            <w:vAlign w:val="center"/>
          </w:tcPr>
          <w:p w:rsidR="00041DC0" w:rsidRPr="004C1646" w:rsidRDefault="00041DC0" w:rsidP="00FC37A3">
            <w:pPr>
              <w:spacing w:after="0"/>
              <w:jc w:val="both"/>
              <w:rPr>
                <w:b/>
                <w:bCs/>
              </w:rPr>
            </w:pPr>
            <w:r w:rsidRPr="004C1646">
              <w:rPr>
                <w:b/>
                <w:bCs/>
              </w:rPr>
              <w:t>-0.68</w:t>
            </w:r>
          </w:p>
        </w:tc>
        <w:tc>
          <w:tcPr>
            <w:tcW w:w="1073" w:type="dxa"/>
            <w:shd w:val="clear" w:color="auto" w:fill="auto"/>
            <w:vAlign w:val="center"/>
          </w:tcPr>
          <w:p w:rsidR="00041DC0" w:rsidRPr="004C1646" w:rsidRDefault="00041DC0" w:rsidP="00FC37A3">
            <w:pPr>
              <w:spacing w:after="0"/>
              <w:jc w:val="both"/>
              <w:rPr>
                <w:b/>
                <w:bCs/>
              </w:rPr>
            </w:pPr>
            <w:r w:rsidRPr="004C1646">
              <w:rPr>
                <w:b/>
                <w:bCs/>
              </w:rPr>
              <w:t>-0.7</w:t>
            </w:r>
          </w:p>
        </w:tc>
      </w:tr>
    </w:tbl>
    <w:p w:rsidR="00D24381" w:rsidRDefault="00D24381" w:rsidP="0085096A">
      <w:pPr>
        <w:jc w:val="both"/>
      </w:pPr>
    </w:p>
    <w:p w:rsidR="002C3818" w:rsidRDefault="002C3818" w:rsidP="002C3818">
      <w:pPr>
        <w:pStyle w:val="Caption"/>
        <w:keepNext/>
        <w:jc w:val="center"/>
      </w:pPr>
      <w:bookmarkStart w:id="290" w:name="_Toc438378010"/>
      <w:r>
        <w:t xml:space="preserve">Table </w:t>
      </w:r>
      <w:fldSimple w:instr=" SEQ Table \* ARABIC ">
        <w:r w:rsidR="00022C4E">
          <w:rPr>
            <w:noProof/>
          </w:rPr>
          <w:t>89</w:t>
        </w:r>
      </w:fldSimple>
      <w:r>
        <w:t>. Fuel Economy Elasticity of Non-Metropolitan Household DVMT: 10% to 50% Increases in Fuel Economy</w:t>
      </w:r>
      <w:bookmarkEnd w:id="290"/>
    </w:p>
    <w:tbl>
      <w:tblPr>
        <w:tblW w:w="7495"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1E0" w:firstRow="1" w:lastRow="1" w:firstColumn="1" w:lastColumn="1" w:noHBand="0" w:noVBand="0"/>
      </w:tblPr>
      <w:tblGrid>
        <w:gridCol w:w="2130"/>
        <w:gridCol w:w="1073"/>
        <w:gridCol w:w="1073"/>
        <w:gridCol w:w="1073"/>
        <w:gridCol w:w="1073"/>
        <w:gridCol w:w="1073"/>
      </w:tblGrid>
      <w:tr w:rsidR="00041DC0" w:rsidRPr="004C1646" w:rsidTr="007742C1">
        <w:trPr>
          <w:jc w:val="center"/>
        </w:trPr>
        <w:tc>
          <w:tcPr>
            <w:tcW w:w="2130" w:type="dxa"/>
            <w:tcBorders>
              <w:top w:val="single" w:sz="6" w:space="0" w:color="000000"/>
              <w:bottom w:val="single" w:sz="6" w:space="0" w:color="000000"/>
            </w:tcBorders>
            <w:shd w:val="clear" w:color="auto" w:fill="FFFFFF"/>
          </w:tcPr>
          <w:p w:rsidR="00041DC0" w:rsidRPr="004C1646" w:rsidRDefault="00041DC0" w:rsidP="00FC37A3">
            <w:pPr>
              <w:spacing w:after="0"/>
              <w:jc w:val="both"/>
              <w:rPr>
                <w:b/>
              </w:rPr>
            </w:pPr>
          </w:p>
        </w:tc>
        <w:tc>
          <w:tcPr>
            <w:tcW w:w="1073" w:type="dxa"/>
            <w:tcBorders>
              <w:top w:val="single" w:sz="6" w:space="0" w:color="000000"/>
              <w:bottom w:val="single" w:sz="6" w:space="0" w:color="000000"/>
            </w:tcBorders>
            <w:shd w:val="clear" w:color="auto" w:fill="FFFFFF"/>
          </w:tcPr>
          <w:p w:rsidR="00041DC0" w:rsidRPr="004C1646" w:rsidRDefault="00041DC0" w:rsidP="00FC37A3">
            <w:pPr>
              <w:spacing w:after="0"/>
              <w:jc w:val="both"/>
              <w:rPr>
                <w:b/>
              </w:rPr>
            </w:pPr>
            <w:r w:rsidRPr="004C1646">
              <w:rPr>
                <w:b/>
              </w:rPr>
              <w:t>10% MPG Change</w:t>
            </w:r>
          </w:p>
        </w:tc>
        <w:tc>
          <w:tcPr>
            <w:tcW w:w="1073" w:type="dxa"/>
            <w:tcBorders>
              <w:top w:val="single" w:sz="6" w:space="0" w:color="000000"/>
              <w:bottom w:val="single" w:sz="6" w:space="0" w:color="000000"/>
            </w:tcBorders>
            <w:shd w:val="clear" w:color="auto" w:fill="FFFFFF"/>
            <w:vAlign w:val="bottom"/>
          </w:tcPr>
          <w:p w:rsidR="00041DC0" w:rsidRPr="004C1646" w:rsidRDefault="00041DC0" w:rsidP="00FC37A3">
            <w:pPr>
              <w:spacing w:after="0"/>
              <w:jc w:val="both"/>
              <w:rPr>
                <w:b/>
              </w:rPr>
            </w:pPr>
            <w:r w:rsidRPr="004C1646">
              <w:rPr>
                <w:b/>
              </w:rPr>
              <w:t>20% MPG Change</w:t>
            </w:r>
          </w:p>
        </w:tc>
        <w:tc>
          <w:tcPr>
            <w:tcW w:w="1073" w:type="dxa"/>
            <w:tcBorders>
              <w:top w:val="single" w:sz="6" w:space="0" w:color="000000"/>
              <w:bottom w:val="single" w:sz="6" w:space="0" w:color="000000"/>
            </w:tcBorders>
            <w:shd w:val="clear" w:color="auto" w:fill="FFFFFF"/>
          </w:tcPr>
          <w:p w:rsidR="00041DC0" w:rsidRPr="004C1646" w:rsidRDefault="00041DC0" w:rsidP="00FC37A3">
            <w:pPr>
              <w:spacing w:after="0"/>
              <w:jc w:val="both"/>
              <w:rPr>
                <w:b/>
              </w:rPr>
            </w:pPr>
            <w:r w:rsidRPr="004C1646">
              <w:rPr>
                <w:b/>
              </w:rPr>
              <w:t>30% MPG Change</w:t>
            </w:r>
          </w:p>
        </w:tc>
        <w:tc>
          <w:tcPr>
            <w:tcW w:w="1073" w:type="dxa"/>
            <w:tcBorders>
              <w:top w:val="single" w:sz="6" w:space="0" w:color="000000"/>
              <w:bottom w:val="single" w:sz="6" w:space="0" w:color="000000"/>
            </w:tcBorders>
            <w:shd w:val="clear" w:color="auto" w:fill="FFFFFF"/>
          </w:tcPr>
          <w:p w:rsidR="00041DC0" w:rsidRPr="004C1646" w:rsidRDefault="00041DC0" w:rsidP="00FC37A3">
            <w:pPr>
              <w:spacing w:after="0"/>
              <w:jc w:val="both"/>
              <w:rPr>
                <w:b/>
              </w:rPr>
            </w:pPr>
            <w:r w:rsidRPr="004C1646">
              <w:rPr>
                <w:b/>
              </w:rPr>
              <w:t>40% MPG Change</w:t>
            </w:r>
          </w:p>
        </w:tc>
        <w:tc>
          <w:tcPr>
            <w:tcW w:w="1073" w:type="dxa"/>
            <w:tcBorders>
              <w:top w:val="single" w:sz="6" w:space="0" w:color="000000"/>
              <w:bottom w:val="single" w:sz="6" w:space="0" w:color="000000"/>
            </w:tcBorders>
            <w:shd w:val="clear" w:color="auto" w:fill="FFFFFF"/>
          </w:tcPr>
          <w:p w:rsidR="00041DC0" w:rsidRPr="004C1646" w:rsidRDefault="00041DC0" w:rsidP="00FC37A3">
            <w:pPr>
              <w:spacing w:after="0"/>
              <w:jc w:val="both"/>
              <w:rPr>
                <w:b/>
                <w:bCs/>
              </w:rPr>
            </w:pPr>
            <w:r w:rsidRPr="004C1646">
              <w:rPr>
                <w:b/>
                <w:bCs/>
              </w:rPr>
              <w:t>50% MPG Change</w:t>
            </w:r>
          </w:p>
        </w:tc>
      </w:tr>
      <w:tr w:rsidR="00041DC0" w:rsidRPr="004C1646" w:rsidTr="007742C1">
        <w:trPr>
          <w:jc w:val="center"/>
        </w:trPr>
        <w:tc>
          <w:tcPr>
            <w:tcW w:w="2130" w:type="dxa"/>
            <w:tcBorders>
              <w:top w:val="single" w:sz="6" w:space="0" w:color="000000"/>
              <w:bottom w:val="single" w:sz="6" w:space="0" w:color="000000"/>
            </w:tcBorders>
            <w:shd w:val="clear" w:color="auto" w:fill="D9D9D9"/>
          </w:tcPr>
          <w:p w:rsidR="00041DC0" w:rsidRPr="004C1646" w:rsidRDefault="00041DC0" w:rsidP="00FC37A3">
            <w:pPr>
              <w:spacing w:after="0"/>
              <w:jc w:val="both"/>
            </w:pPr>
            <w:r w:rsidRPr="004C1646">
              <w:rPr>
                <w:b/>
              </w:rPr>
              <w:t>Base Gas Price</w:t>
            </w:r>
          </w:p>
        </w:tc>
        <w:tc>
          <w:tcPr>
            <w:tcW w:w="1073" w:type="dxa"/>
            <w:tcBorders>
              <w:top w:val="single" w:sz="6" w:space="0" w:color="000000"/>
              <w:bottom w:val="single" w:sz="6" w:space="0" w:color="000000"/>
            </w:tcBorders>
            <w:shd w:val="clear" w:color="auto" w:fill="D9D9D9"/>
          </w:tcPr>
          <w:p w:rsidR="00041DC0" w:rsidRPr="004C1646" w:rsidRDefault="00041DC0" w:rsidP="00FC37A3">
            <w:pPr>
              <w:spacing w:after="0"/>
              <w:jc w:val="both"/>
              <w:rPr>
                <w:b/>
              </w:rPr>
            </w:pPr>
          </w:p>
        </w:tc>
        <w:tc>
          <w:tcPr>
            <w:tcW w:w="1073" w:type="dxa"/>
            <w:tcBorders>
              <w:top w:val="single" w:sz="6" w:space="0" w:color="000000"/>
              <w:bottom w:val="single" w:sz="6" w:space="0" w:color="000000"/>
            </w:tcBorders>
            <w:shd w:val="clear" w:color="auto" w:fill="D9D9D9"/>
            <w:vAlign w:val="bottom"/>
          </w:tcPr>
          <w:p w:rsidR="00041DC0" w:rsidRPr="004C1646" w:rsidRDefault="00041DC0" w:rsidP="00FC37A3">
            <w:pPr>
              <w:spacing w:after="0"/>
              <w:jc w:val="both"/>
              <w:rPr>
                <w:b/>
              </w:rPr>
            </w:pPr>
          </w:p>
        </w:tc>
        <w:tc>
          <w:tcPr>
            <w:tcW w:w="1073" w:type="dxa"/>
            <w:tcBorders>
              <w:top w:val="single" w:sz="6" w:space="0" w:color="000000"/>
              <w:bottom w:val="single" w:sz="6" w:space="0" w:color="000000"/>
            </w:tcBorders>
            <w:shd w:val="clear" w:color="auto" w:fill="D9D9D9"/>
          </w:tcPr>
          <w:p w:rsidR="00041DC0" w:rsidRPr="004C1646" w:rsidRDefault="00041DC0" w:rsidP="00FC37A3">
            <w:pPr>
              <w:spacing w:after="0"/>
              <w:jc w:val="both"/>
            </w:pPr>
          </w:p>
        </w:tc>
        <w:tc>
          <w:tcPr>
            <w:tcW w:w="1073" w:type="dxa"/>
            <w:tcBorders>
              <w:top w:val="single" w:sz="6" w:space="0" w:color="000000"/>
              <w:bottom w:val="single" w:sz="6" w:space="0" w:color="000000"/>
            </w:tcBorders>
            <w:shd w:val="clear" w:color="auto" w:fill="D9D9D9"/>
          </w:tcPr>
          <w:p w:rsidR="00041DC0" w:rsidRPr="004C1646" w:rsidRDefault="00041DC0" w:rsidP="00FC37A3">
            <w:pPr>
              <w:spacing w:after="0"/>
              <w:jc w:val="both"/>
            </w:pPr>
          </w:p>
        </w:tc>
        <w:tc>
          <w:tcPr>
            <w:tcW w:w="1073" w:type="dxa"/>
            <w:tcBorders>
              <w:top w:val="single" w:sz="6" w:space="0" w:color="000000"/>
              <w:bottom w:val="single" w:sz="6" w:space="0" w:color="000000"/>
            </w:tcBorders>
            <w:shd w:val="clear" w:color="auto" w:fill="D9D9D9"/>
          </w:tcPr>
          <w:p w:rsidR="00041DC0" w:rsidRPr="004C1646" w:rsidRDefault="00041DC0" w:rsidP="00FC37A3">
            <w:pPr>
              <w:spacing w:after="0"/>
              <w:jc w:val="both"/>
              <w:rPr>
                <w:b/>
                <w:bCs/>
              </w:rPr>
            </w:pPr>
          </w:p>
        </w:tc>
      </w:tr>
      <w:tr w:rsidR="002331F5" w:rsidRPr="004C1646" w:rsidTr="007742C1">
        <w:trPr>
          <w:jc w:val="center"/>
        </w:trPr>
        <w:tc>
          <w:tcPr>
            <w:tcW w:w="2130" w:type="dxa"/>
            <w:tcBorders>
              <w:top w:val="single" w:sz="6" w:space="0" w:color="000000"/>
            </w:tcBorders>
            <w:shd w:val="clear" w:color="auto" w:fill="auto"/>
          </w:tcPr>
          <w:p w:rsidR="002331F5" w:rsidRPr="004C1646" w:rsidRDefault="002331F5" w:rsidP="00FC37A3">
            <w:pPr>
              <w:spacing w:after="0"/>
              <w:jc w:val="both"/>
              <w:rPr>
                <w:b/>
              </w:rPr>
            </w:pPr>
            <w:r w:rsidRPr="004C1646">
              <w:rPr>
                <w:b/>
              </w:rPr>
              <w:t>DVMT</w:t>
            </w:r>
          </w:p>
        </w:tc>
        <w:tc>
          <w:tcPr>
            <w:tcW w:w="1073" w:type="dxa"/>
            <w:tcBorders>
              <w:top w:val="single" w:sz="6" w:space="0" w:color="000000"/>
            </w:tcBorders>
            <w:shd w:val="clear" w:color="auto" w:fill="auto"/>
            <w:vAlign w:val="center"/>
          </w:tcPr>
          <w:p w:rsidR="002331F5" w:rsidRPr="004C1646" w:rsidRDefault="002331F5" w:rsidP="00FC37A3">
            <w:pPr>
              <w:spacing w:after="0"/>
              <w:jc w:val="both"/>
            </w:pPr>
            <w:r w:rsidRPr="004C1646">
              <w:t>0.02</w:t>
            </w:r>
          </w:p>
        </w:tc>
        <w:tc>
          <w:tcPr>
            <w:tcW w:w="1073" w:type="dxa"/>
            <w:tcBorders>
              <w:top w:val="single" w:sz="6" w:space="0" w:color="000000"/>
            </w:tcBorders>
            <w:shd w:val="clear" w:color="auto" w:fill="auto"/>
            <w:vAlign w:val="center"/>
          </w:tcPr>
          <w:p w:rsidR="002331F5" w:rsidRPr="004C1646" w:rsidRDefault="002331F5" w:rsidP="00FC37A3">
            <w:pPr>
              <w:spacing w:after="0"/>
              <w:jc w:val="both"/>
            </w:pPr>
            <w:r w:rsidRPr="004C1646">
              <w:t>0.02</w:t>
            </w:r>
          </w:p>
        </w:tc>
        <w:tc>
          <w:tcPr>
            <w:tcW w:w="1073" w:type="dxa"/>
            <w:tcBorders>
              <w:top w:val="single" w:sz="6" w:space="0" w:color="000000"/>
            </w:tcBorders>
            <w:shd w:val="clear" w:color="auto" w:fill="auto"/>
            <w:vAlign w:val="center"/>
          </w:tcPr>
          <w:p w:rsidR="002331F5" w:rsidRPr="004C1646" w:rsidRDefault="002331F5" w:rsidP="00FC37A3">
            <w:pPr>
              <w:spacing w:after="0"/>
              <w:jc w:val="both"/>
            </w:pPr>
            <w:r w:rsidRPr="004C1646">
              <w:t>0.02</w:t>
            </w:r>
          </w:p>
        </w:tc>
        <w:tc>
          <w:tcPr>
            <w:tcW w:w="1073" w:type="dxa"/>
            <w:tcBorders>
              <w:top w:val="single" w:sz="6" w:space="0" w:color="000000"/>
            </w:tcBorders>
            <w:shd w:val="clear" w:color="auto" w:fill="auto"/>
            <w:vAlign w:val="center"/>
          </w:tcPr>
          <w:p w:rsidR="002331F5" w:rsidRPr="004C1646" w:rsidRDefault="002331F5" w:rsidP="00FC37A3">
            <w:pPr>
              <w:spacing w:after="0"/>
              <w:jc w:val="both"/>
            </w:pPr>
            <w:r w:rsidRPr="004C1646">
              <w:t>0.02</w:t>
            </w:r>
          </w:p>
        </w:tc>
        <w:tc>
          <w:tcPr>
            <w:tcW w:w="1073" w:type="dxa"/>
            <w:tcBorders>
              <w:top w:val="single" w:sz="6" w:space="0" w:color="000000"/>
            </w:tcBorders>
            <w:shd w:val="clear" w:color="auto" w:fill="auto"/>
            <w:vAlign w:val="center"/>
          </w:tcPr>
          <w:p w:rsidR="002331F5" w:rsidRPr="004C1646" w:rsidRDefault="002331F5" w:rsidP="00FC37A3">
            <w:pPr>
              <w:spacing w:after="0"/>
              <w:jc w:val="both"/>
              <w:rPr>
                <w:b/>
                <w:bCs/>
              </w:rPr>
            </w:pPr>
            <w:r w:rsidRPr="004C1646">
              <w:rPr>
                <w:b/>
                <w:bCs/>
              </w:rPr>
              <w:t>0.02</w:t>
            </w:r>
          </w:p>
        </w:tc>
      </w:tr>
      <w:tr w:rsidR="002331F5" w:rsidRPr="004C1646" w:rsidTr="007742C1">
        <w:trPr>
          <w:jc w:val="center"/>
        </w:trPr>
        <w:tc>
          <w:tcPr>
            <w:tcW w:w="2130" w:type="dxa"/>
            <w:tcBorders>
              <w:top w:val="single" w:sz="6" w:space="0" w:color="000000"/>
            </w:tcBorders>
            <w:shd w:val="clear" w:color="auto" w:fill="auto"/>
          </w:tcPr>
          <w:p w:rsidR="002331F5" w:rsidRPr="004C1646" w:rsidRDefault="002331F5" w:rsidP="00FC37A3">
            <w:pPr>
              <w:spacing w:after="0"/>
              <w:jc w:val="both"/>
              <w:rPr>
                <w:b/>
              </w:rPr>
            </w:pPr>
            <w:r w:rsidRPr="004C1646">
              <w:rPr>
                <w:b/>
              </w:rPr>
              <w:t>Fuel</w:t>
            </w:r>
          </w:p>
        </w:tc>
        <w:tc>
          <w:tcPr>
            <w:tcW w:w="1073" w:type="dxa"/>
            <w:tcBorders>
              <w:top w:val="single" w:sz="6" w:space="0" w:color="000000"/>
            </w:tcBorders>
            <w:shd w:val="clear" w:color="auto" w:fill="auto"/>
            <w:vAlign w:val="center"/>
          </w:tcPr>
          <w:p w:rsidR="002331F5" w:rsidRPr="004C1646" w:rsidRDefault="002331F5" w:rsidP="00FC37A3">
            <w:pPr>
              <w:spacing w:after="0"/>
              <w:jc w:val="both"/>
            </w:pPr>
            <w:r w:rsidRPr="004C1646">
              <w:t>-0.97</w:t>
            </w:r>
          </w:p>
        </w:tc>
        <w:tc>
          <w:tcPr>
            <w:tcW w:w="1073" w:type="dxa"/>
            <w:tcBorders>
              <w:top w:val="single" w:sz="6" w:space="0" w:color="000000"/>
            </w:tcBorders>
            <w:shd w:val="clear" w:color="auto" w:fill="auto"/>
            <w:vAlign w:val="center"/>
          </w:tcPr>
          <w:p w:rsidR="002331F5" w:rsidRPr="004C1646" w:rsidRDefault="002331F5" w:rsidP="00FC37A3">
            <w:pPr>
              <w:spacing w:after="0"/>
              <w:jc w:val="both"/>
            </w:pPr>
            <w:r w:rsidRPr="004C1646">
              <w:t>-0.98</w:t>
            </w:r>
          </w:p>
        </w:tc>
        <w:tc>
          <w:tcPr>
            <w:tcW w:w="1073" w:type="dxa"/>
            <w:tcBorders>
              <w:top w:val="single" w:sz="6" w:space="0" w:color="000000"/>
            </w:tcBorders>
            <w:shd w:val="clear" w:color="auto" w:fill="auto"/>
            <w:vAlign w:val="center"/>
          </w:tcPr>
          <w:p w:rsidR="002331F5" w:rsidRPr="004C1646" w:rsidRDefault="002331F5" w:rsidP="00FC37A3">
            <w:pPr>
              <w:spacing w:after="0"/>
              <w:jc w:val="both"/>
            </w:pPr>
            <w:r w:rsidRPr="004C1646">
              <w:t>-0.98</w:t>
            </w:r>
          </w:p>
        </w:tc>
        <w:tc>
          <w:tcPr>
            <w:tcW w:w="1073" w:type="dxa"/>
            <w:tcBorders>
              <w:top w:val="single" w:sz="6" w:space="0" w:color="000000"/>
            </w:tcBorders>
            <w:shd w:val="clear" w:color="auto" w:fill="auto"/>
            <w:vAlign w:val="center"/>
          </w:tcPr>
          <w:p w:rsidR="002331F5" w:rsidRPr="004C1646" w:rsidRDefault="002331F5" w:rsidP="00FC37A3">
            <w:pPr>
              <w:spacing w:after="0"/>
              <w:jc w:val="both"/>
            </w:pPr>
            <w:r w:rsidRPr="004C1646">
              <w:t>-0.98</w:t>
            </w:r>
          </w:p>
        </w:tc>
        <w:tc>
          <w:tcPr>
            <w:tcW w:w="1073" w:type="dxa"/>
            <w:tcBorders>
              <w:top w:val="single" w:sz="6" w:space="0" w:color="000000"/>
            </w:tcBorders>
            <w:shd w:val="clear" w:color="auto" w:fill="auto"/>
            <w:vAlign w:val="center"/>
          </w:tcPr>
          <w:p w:rsidR="002331F5" w:rsidRPr="004C1646" w:rsidRDefault="002331F5" w:rsidP="00FC37A3">
            <w:pPr>
              <w:spacing w:after="0"/>
              <w:jc w:val="both"/>
              <w:rPr>
                <w:b/>
                <w:bCs/>
              </w:rPr>
            </w:pPr>
            <w:r w:rsidRPr="004C1646">
              <w:rPr>
                <w:b/>
                <w:bCs/>
              </w:rPr>
              <w:t>-0.98</w:t>
            </w:r>
          </w:p>
        </w:tc>
      </w:tr>
      <w:tr w:rsidR="00041DC0" w:rsidRPr="004C1646" w:rsidTr="007742C1">
        <w:trPr>
          <w:jc w:val="center"/>
        </w:trPr>
        <w:tc>
          <w:tcPr>
            <w:tcW w:w="2130" w:type="dxa"/>
            <w:tcBorders>
              <w:top w:val="single" w:sz="6" w:space="0" w:color="000000"/>
              <w:bottom w:val="single" w:sz="6" w:space="0" w:color="000000"/>
            </w:tcBorders>
            <w:shd w:val="clear" w:color="auto" w:fill="D9D9D9"/>
          </w:tcPr>
          <w:p w:rsidR="00041DC0" w:rsidRPr="004C1646" w:rsidRDefault="00041DC0" w:rsidP="00FC37A3">
            <w:pPr>
              <w:spacing w:after="0"/>
              <w:jc w:val="both"/>
              <w:rPr>
                <w:b/>
              </w:rPr>
            </w:pPr>
            <w:r w:rsidRPr="004C1646">
              <w:rPr>
                <w:b/>
              </w:rPr>
              <w:t>4 X Base Price</w:t>
            </w:r>
          </w:p>
        </w:tc>
        <w:tc>
          <w:tcPr>
            <w:tcW w:w="1073" w:type="dxa"/>
            <w:tcBorders>
              <w:top w:val="single" w:sz="6" w:space="0" w:color="000000"/>
              <w:bottom w:val="single" w:sz="6" w:space="0" w:color="000000"/>
            </w:tcBorders>
            <w:shd w:val="clear" w:color="auto" w:fill="D9D9D9"/>
            <w:vAlign w:val="center"/>
          </w:tcPr>
          <w:p w:rsidR="00041DC0" w:rsidRPr="004C1646" w:rsidRDefault="00041DC0" w:rsidP="00FC37A3">
            <w:pPr>
              <w:spacing w:after="0"/>
              <w:jc w:val="both"/>
            </w:pPr>
          </w:p>
        </w:tc>
        <w:tc>
          <w:tcPr>
            <w:tcW w:w="1073" w:type="dxa"/>
            <w:tcBorders>
              <w:top w:val="single" w:sz="6" w:space="0" w:color="000000"/>
              <w:bottom w:val="single" w:sz="6" w:space="0" w:color="000000"/>
            </w:tcBorders>
            <w:shd w:val="clear" w:color="auto" w:fill="D9D9D9"/>
            <w:vAlign w:val="center"/>
          </w:tcPr>
          <w:p w:rsidR="00041DC0" w:rsidRPr="004C1646" w:rsidRDefault="00041DC0" w:rsidP="00FC37A3">
            <w:pPr>
              <w:spacing w:after="0"/>
              <w:jc w:val="both"/>
            </w:pPr>
          </w:p>
        </w:tc>
        <w:tc>
          <w:tcPr>
            <w:tcW w:w="1073" w:type="dxa"/>
            <w:tcBorders>
              <w:top w:val="single" w:sz="6" w:space="0" w:color="000000"/>
              <w:bottom w:val="single" w:sz="6" w:space="0" w:color="000000"/>
            </w:tcBorders>
            <w:shd w:val="clear" w:color="auto" w:fill="D9D9D9"/>
            <w:vAlign w:val="center"/>
          </w:tcPr>
          <w:p w:rsidR="00041DC0" w:rsidRPr="004C1646" w:rsidRDefault="00041DC0" w:rsidP="00FC37A3">
            <w:pPr>
              <w:spacing w:after="0"/>
              <w:jc w:val="both"/>
            </w:pPr>
          </w:p>
        </w:tc>
        <w:tc>
          <w:tcPr>
            <w:tcW w:w="1073" w:type="dxa"/>
            <w:tcBorders>
              <w:top w:val="single" w:sz="6" w:space="0" w:color="000000"/>
              <w:bottom w:val="single" w:sz="6" w:space="0" w:color="000000"/>
            </w:tcBorders>
            <w:shd w:val="clear" w:color="auto" w:fill="D9D9D9"/>
            <w:vAlign w:val="center"/>
          </w:tcPr>
          <w:p w:rsidR="00041DC0" w:rsidRPr="004C1646" w:rsidRDefault="00041DC0" w:rsidP="00FC37A3">
            <w:pPr>
              <w:spacing w:after="0"/>
              <w:jc w:val="both"/>
            </w:pPr>
          </w:p>
        </w:tc>
        <w:tc>
          <w:tcPr>
            <w:tcW w:w="1073" w:type="dxa"/>
            <w:tcBorders>
              <w:top w:val="single" w:sz="6" w:space="0" w:color="000000"/>
              <w:bottom w:val="single" w:sz="6" w:space="0" w:color="000000"/>
            </w:tcBorders>
            <w:shd w:val="clear" w:color="auto" w:fill="D9D9D9"/>
            <w:vAlign w:val="center"/>
          </w:tcPr>
          <w:p w:rsidR="00041DC0" w:rsidRPr="004C1646" w:rsidRDefault="00041DC0" w:rsidP="00FC37A3">
            <w:pPr>
              <w:spacing w:after="0"/>
              <w:jc w:val="both"/>
              <w:rPr>
                <w:b/>
                <w:bCs/>
              </w:rPr>
            </w:pPr>
          </w:p>
        </w:tc>
      </w:tr>
      <w:tr w:rsidR="002331F5" w:rsidRPr="004C1646" w:rsidTr="007742C1">
        <w:trPr>
          <w:jc w:val="center"/>
        </w:trPr>
        <w:tc>
          <w:tcPr>
            <w:tcW w:w="2130" w:type="dxa"/>
            <w:tcBorders>
              <w:top w:val="single" w:sz="6" w:space="0" w:color="000000"/>
            </w:tcBorders>
            <w:shd w:val="clear" w:color="auto" w:fill="auto"/>
          </w:tcPr>
          <w:p w:rsidR="002331F5" w:rsidRPr="004C1646" w:rsidRDefault="002331F5" w:rsidP="00FC37A3">
            <w:pPr>
              <w:spacing w:after="0"/>
              <w:jc w:val="both"/>
              <w:rPr>
                <w:b/>
              </w:rPr>
            </w:pPr>
            <w:r w:rsidRPr="004C1646">
              <w:rPr>
                <w:b/>
              </w:rPr>
              <w:t>DVMT</w:t>
            </w:r>
          </w:p>
        </w:tc>
        <w:tc>
          <w:tcPr>
            <w:tcW w:w="1073" w:type="dxa"/>
            <w:tcBorders>
              <w:top w:val="single" w:sz="6" w:space="0" w:color="000000"/>
            </w:tcBorders>
            <w:shd w:val="clear" w:color="auto" w:fill="auto"/>
            <w:vAlign w:val="center"/>
          </w:tcPr>
          <w:p w:rsidR="002331F5" w:rsidRPr="004C1646" w:rsidRDefault="002331F5" w:rsidP="00FC37A3">
            <w:pPr>
              <w:spacing w:after="0"/>
              <w:jc w:val="both"/>
            </w:pPr>
            <w:r w:rsidRPr="004C1646">
              <w:t>0.55</w:t>
            </w:r>
          </w:p>
        </w:tc>
        <w:tc>
          <w:tcPr>
            <w:tcW w:w="1073" w:type="dxa"/>
            <w:tcBorders>
              <w:top w:val="single" w:sz="6" w:space="0" w:color="000000"/>
            </w:tcBorders>
            <w:shd w:val="clear" w:color="auto" w:fill="auto"/>
            <w:vAlign w:val="center"/>
          </w:tcPr>
          <w:p w:rsidR="002331F5" w:rsidRPr="004C1646" w:rsidRDefault="002331F5" w:rsidP="00FC37A3">
            <w:pPr>
              <w:spacing w:after="0"/>
              <w:jc w:val="both"/>
            </w:pPr>
            <w:r w:rsidRPr="004C1646">
              <w:t>0.53</w:t>
            </w:r>
          </w:p>
        </w:tc>
        <w:tc>
          <w:tcPr>
            <w:tcW w:w="1073" w:type="dxa"/>
            <w:tcBorders>
              <w:top w:val="single" w:sz="6" w:space="0" w:color="000000"/>
            </w:tcBorders>
            <w:shd w:val="clear" w:color="auto" w:fill="auto"/>
            <w:vAlign w:val="center"/>
          </w:tcPr>
          <w:p w:rsidR="002331F5" w:rsidRPr="004C1646" w:rsidRDefault="002331F5" w:rsidP="00FC37A3">
            <w:pPr>
              <w:spacing w:after="0"/>
              <w:jc w:val="both"/>
            </w:pPr>
            <w:r w:rsidRPr="004C1646">
              <w:t>0.5</w:t>
            </w:r>
          </w:p>
        </w:tc>
        <w:tc>
          <w:tcPr>
            <w:tcW w:w="1073" w:type="dxa"/>
            <w:tcBorders>
              <w:top w:val="single" w:sz="6" w:space="0" w:color="000000"/>
            </w:tcBorders>
            <w:shd w:val="clear" w:color="auto" w:fill="auto"/>
            <w:vAlign w:val="center"/>
          </w:tcPr>
          <w:p w:rsidR="002331F5" w:rsidRPr="004C1646" w:rsidRDefault="002331F5" w:rsidP="00FC37A3">
            <w:pPr>
              <w:spacing w:after="0"/>
              <w:jc w:val="both"/>
            </w:pPr>
            <w:r w:rsidRPr="004C1646">
              <w:t>0.48</w:t>
            </w:r>
          </w:p>
        </w:tc>
        <w:tc>
          <w:tcPr>
            <w:tcW w:w="1073" w:type="dxa"/>
            <w:tcBorders>
              <w:top w:val="single" w:sz="6" w:space="0" w:color="000000"/>
            </w:tcBorders>
            <w:shd w:val="clear" w:color="auto" w:fill="auto"/>
            <w:vAlign w:val="center"/>
          </w:tcPr>
          <w:p w:rsidR="002331F5" w:rsidRPr="004C1646" w:rsidRDefault="002331F5" w:rsidP="00FC37A3">
            <w:pPr>
              <w:spacing w:after="0"/>
              <w:jc w:val="both"/>
              <w:rPr>
                <w:b/>
                <w:bCs/>
              </w:rPr>
            </w:pPr>
            <w:r w:rsidRPr="004C1646">
              <w:rPr>
                <w:b/>
                <w:bCs/>
              </w:rPr>
              <w:t>0.46</w:t>
            </w:r>
          </w:p>
        </w:tc>
      </w:tr>
      <w:tr w:rsidR="002331F5" w:rsidRPr="004C1646" w:rsidTr="007742C1">
        <w:trPr>
          <w:jc w:val="center"/>
        </w:trPr>
        <w:tc>
          <w:tcPr>
            <w:tcW w:w="2130" w:type="dxa"/>
            <w:shd w:val="clear" w:color="auto" w:fill="auto"/>
          </w:tcPr>
          <w:p w:rsidR="002331F5" w:rsidRPr="004C1646" w:rsidRDefault="002331F5" w:rsidP="00FC37A3">
            <w:pPr>
              <w:spacing w:after="0"/>
              <w:jc w:val="both"/>
              <w:rPr>
                <w:b/>
                <w:bCs/>
              </w:rPr>
            </w:pPr>
            <w:r w:rsidRPr="004C1646">
              <w:rPr>
                <w:b/>
                <w:bCs/>
              </w:rPr>
              <w:t>Fuel</w:t>
            </w:r>
          </w:p>
        </w:tc>
        <w:tc>
          <w:tcPr>
            <w:tcW w:w="1073" w:type="dxa"/>
            <w:shd w:val="clear" w:color="auto" w:fill="auto"/>
            <w:vAlign w:val="center"/>
          </w:tcPr>
          <w:p w:rsidR="002331F5" w:rsidRPr="004C1646" w:rsidRDefault="002331F5" w:rsidP="00FC37A3">
            <w:pPr>
              <w:spacing w:after="0"/>
              <w:jc w:val="both"/>
              <w:rPr>
                <w:b/>
                <w:bCs/>
              </w:rPr>
            </w:pPr>
            <w:r w:rsidRPr="004C1646">
              <w:rPr>
                <w:b/>
                <w:bCs/>
              </w:rPr>
              <w:t>-0.43</w:t>
            </w:r>
          </w:p>
        </w:tc>
        <w:tc>
          <w:tcPr>
            <w:tcW w:w="1073" w:type="dxa"/>
            <w:shd w:val="clear" w:color="auto" w:fill="auto"/>
            <w:vAlign w:val="center"/>
          </w:tcPr>
          <w:p w:rsidR="002331F5" w:rsidRPr="004C1646" w:rsidRDefault="002331F5" w:rsidP="00FC37A3">
            <w:pPr>
              <w:spacing w:after="0"/>
              <w:jc w:val="both"/>
              <w:rPr>
                <w:b/>
                <w:bCs/>
              </w:rPr>
            </w:pPr>
            <w:r w:rsidRPr="004C1646">
              <w:rPr>
                <w:b/>
                <w:bCs/>
              </w:rPr>
              <w:t>-0.46</w:t>
            </w:r>
          </w:p>
        </w:tc>
        <w:tc>
          <w:tcPr>
            <w:tcW w:w="1073" w:type="dxa"/>
            <w:shd w:val="clear" w:color="auto" w:fill="auto"/>
            <w:vAlign w:val="center"/>
          </w:tcPr>
          <w:p w:rsidR="002331F5" w:rsidRPr="004C1646" w:rsidRDefault="002331F5" w:rsidP="00FC37A3">
            <w:pPr>
              <w:spacing w:after="0"/>
              <w:jc w:val="both"/>
              <w:rPr>
                <w:b/>
                <w:bCs/>
              </w:rPr>
            </w:pPr>
            <w:r w:rsidRPr="004C1646">
              <w:rPr>
                <w:b/>
                <w:bCs/>
              </w:rPr>
              <w:t>-0.48</w:t>
            </w:r>
          </w:p>
        </w:tc>
        <w:tc>
          <w:tcPr>
            <w:tcW w:w="1073" w:type="dxa"/>
            <w:shd w:val="clear" w:color="auto" w:fill="auto"/>
            <w:vAlign w:val="center"/>
          </w:tcPr>
          <w:p w:rsidR="002331F5" w:rsidRPr="004C1646" w:rsidRDefault="002331F5" w:rsidP="00FC37A3">
            <w:pPr>
              <w:spacing w:after="0"/>
              <w:jc w:val="both"/>
              <w:rPr>
                <w:b/>
                <w:bCs/>
              </w:rPr>
            </w:pPr>
            <w:r w:rsidRPr="004C1646">
              <w:rPr>
                <w:b/>
                <w:bCs/>
              </w:rPr>
              <w:t>-0.51</w:t>
            </w:r>
          </w:p>
        </w:tc>
        <w:tc>
          <w:tcPr>
            <w:tcW w:w="1073" w:type="dxa"/>
            <w:shd w:val="clear" w:color="auto" w:fill="auto"/>
            <w:vAlign w:val="center"/>
          </w:tcPr>
          <w:p w:rsidR="002331F5" w:rsidRPr="004C1646" w:rsidRDefault="002331F5" w:rsidP="00FC37A3">
            <w:pPr>
              <w:spacing w:after="0"/>
              <w:jc w:val="both"/>
              <w:rPr>
                <w:b/>
                <w:bCs/>
              </w:rPr>
            </w:pPr>
            <w:r w:rsidRPr="004C1646">
              <w:rPr>
                <w:b/>
                <w:bCs/>
              </w:rPr>
              <w:t>-0.53</w:t>
            </w:r>
          </w:p>
        </w:tc>
      </w:tr>
    </w:tbl>
    <w:p w:rsidR="00433EBA" w:rsidRDefault="00433EBA" w:rsidP="0085096A">
      <w:pPr>
        <w:jc w:val="both"/>
      </w:pPr>
    </w:p>
    <w:p w:rsidR="00433EBA" w:rsidRDefault="007A630F" w:rsidP="0085096A">
      <w:pPr>
        <w:jc w:val="both"/>
      </w:pPr>
      <w:r>
        <w:t>It can be seen that at base year fuel prices, the effects of improvements to fuel economy are predicted to have minimal effects on household vehicle travel. Almost all of the improvements would go into reduced fuel consumption. This is consistent with the observation that fuel prices had minimal effects on vehicle travel in the recent past.</w:t>
      </w:r>
    </w:p>
    <w:p w:rsidR="007A630F" w:rsidRDefault="007A630F" w:rsidP="0085096A">
      <w:pPr>
        <w:jc w:val="both"/>
      </w:pPr>
    </w:p>
    <w:p w:rsidR="007A630F" w:rsidRDefault="00204789" w:rsidP="0085096A">
      <w:pPr>
        <w:jc w:val="both"/>
      </w:pPr>
      <w:r>
        <w:t>As expected, t</w:t>
      </w:r>
      <w:r w:rsidR="007A630F">
        <w:t xml:space="preserve">he rebound effect is much greater at 4 times the base year fuel </w:t>
      </w:r>
      <w:r>
        <w:t xml:space="preserve">cost. </w:t>
      </w:r>
      <w:r w:rsidR="005B6A15">
        <w:t>A 50% increase in average fuel economy would result in a 14.5% increase in VMT in metropolitan areas and a 23% increase in non-metropolitan areas. The greater fuel economy elasticity of fuel consumption at higher fuel prices is a direct consequence to budget model approach. This approach is also responsible for the decline in estimated elasticities as the magnitude of the fuel economy improvement increases.</w:t>
      </w:r>
      <w:r w:rsidR="00F95AD3">
        <w:t xml:space="preserve"> The fuel economy elasticity is greater for non-metropolitan households than metropolitan households because the fuel price elasticity for non-metropolitan households is greater as well. </w:t>
      </w:r>
    </w:p>
    <w:p w:rsidR="00FC37A3" w:rsidRDefault="00FC37A3" w:rsidP="00FC37A3">
      <w:pPr>
        <w:pStyle w:val="Heading1"/>
      </w:pPr>
      <w:bookmarkStart w:id="291" w:name="_Toc438363130"/>
      <w:r>
        <w:t>Congestion Model Sensitivity Testing</w:t>
      </w:r>
      <w:bookmarkEnd w:id="291"/>
    </w:p>
    <w:p w:rsidR="005C5DAA" w:rsidRDefault="005C5DAA" w:rsidP="005C5DAA">
      <w:pPr>
        <w:jc w:val="both"/>
      </w:pPr>
      <w:r>
        <w:t xml:space="preserve">Several tests of the new model were performed in order to determine whether it performs reasonably. </w:t>
      </w:r>
      <w:smartTag w:uri="urn:schemas-microsoft-com:office:smarttags" w:element="City">
        <w:smartTag w:uri="urn:schemas-microsoft-com:office:smarttags" w:element="place">
          <w:r>
            <w:t>Portland</w:t>
          </w:r>
        </w:smartTag>
      </w:smartTag>
      <w:r>
        <w:t xml:space="preserve"> metropolitan area reference case forecast values for 2035 were used as the starting point for the test. The new congestion emissions model was run over ranges for various attributes as follows:</w:t>
      </w:r>
    </w:p>
    <w:p w:rsidR="005C5DAA" w:rsidRDefault="005C5DAA" w:rsidP="00AB1B43">
      <w:pPr>
        <w:numPr>
          <w:ilvl w:val="0"/>
          <w:numId w:val="33"/>
        </w:numPr>
        <w:jc w:val="both"/>
      </w:pPr>
      <w:r>
        <w:t>Congestion prices for freeway DVMT in severe and extreme congestion bins were varied from 0 to 50 cents per mile.</w:t>
      </w:r>
    </w:p>
    <w:p w:rsidR="005C5DAA" w:rsidRDefault="005C5DAA" w:rsidP="00AB1B43">
      <w:pPr>
        <w:numPr>
          <w:ilvl w:val="0"/>
          <w:numId w:val="33"/>
        </w:numPr>
        <w:jc w:val="both"/>
      </w:pPr>
      <w:r>
        <w:t>Congestion prices for both freeway and arterial DVMT in severe and extreme congestion bins were varied from 0 to 50 cents per mile.</w:t>
      </w:r>
    </w:p>
    <w:p w:rsidR="005C5DAA" w:rsidRDefault="005C5DAA" w:rsidP="00AB1B43">
      <w:pPr>
        <w:numPr>
          <w:ilvl w:val="0"/>
          <w:numId w:val="33"/>
        </w:numPr>
        <w:jc w:val="both"/>
      </w:pPr>
      <w:r>
        <w:t>Freeway and arterial per capita lane miles (i.e. lane miles per 1000 people) were varied jointly over ranges of 0.1 to 0.5 and 0.8 to 1.6 respectively.</w:t>
      </w:r>
    </w:p>
    <w:p w:rsidR="005C5DAA" w:rsidRDefault="005C5DAA" w:rsidP="00AB1B43">
      <w:pPr>
        <w:numPr>
          <w:ilvl w:val="0"/>
          <w:numId w:val="33"/>
        </w:numPr>
        <w:jc w:val="both"/>
      </w:pPr>
      <w:r>
        <w:t>Freeway operations programs were varied from zero implementation to full implementation.</w:t>
      </w:r>
    </w:p>
    <w:p w:rsidR="005C5DAA" w:rsidRDefault="005C5DAA" w:rsidP="00AB1B43">
      <w:pPr>
        <w:numPr>
          <w:ilvl w:val="0"/>
          <w:numId w:val="33"/>
        </w:numPr>
        <w:jc w:val="both"/>
      </w:pPr>
      <w:r>
        <w:t>Arterial operations programs were varied from zero implementation to full implementation.</w:t>
      </w:r>
    </w:p>
    <w:p w:rsidR="005C5DAA" w:rsidRDefault="005C5DAA" w:rsidP="00AB1B43">
      <w:pPr>
        <w:numPr>
          <w:ilvl w:val="0"/>
          <w:numId w:val="33"/>
        </w:numPr>
        <w:jc w:val="both"/>
      </w:pPr>
      <w:r>
        <w:t>Traffic smoothing was varied from zero implementation to full implementation.</w:t>
      </w:r>
    </w:p>
    <w:p w:rsidR="005C5DAA" w:rsidRDefault="005C5DAA" w:rsidP="005C5DAA">
      <w:pPr>
        <w:jc w:val="both"/>
      </w:pPr>
      <w:r>
        <w:t>It should be noted that these tests only used the congestion and emissions model described in this paper. The full GreenSTEP model was not run so the results do not show the effect of congestion pricing on the amounts of household vehicle travel.</w:t>
      </w:r>
    </w:p>
    <w:p w:rsidR="005C5DAA" w:rsidRPr="005C5DAA" w:rsidRDefault="005C5DAA" w:rsidP="005C5DAA">
      <w:pPr>
        <w:pStyle w:val="Heading2"/>
      </w:pPr>
      <w:bookmarkStart w:id="292" w:name="_Toc438363131"/>
      <w:r w:rsidRPr="005C5DAA">
        <w:t>Congestion Pricing Tests</w:t>
      </w:r>
      <w:bookmarkEnd w:id="292"/>
    </w:p>
    <w:p w:rsidR="008F23A7" w:rsidRDefault="00360900" w:rsidP="005C5DAA">
      <w:pPr>
        <w:jc w:val="both"/>
      </w:pPr>
      <w:r>
        <w:t xml:space="preserve">Two sets of tests of congestion pricing were made. In the first set, freeway DVMT at severe and extreme congestion levels was priced at rates varying from 0 to 50 cents per mile. In the second set, both freeway and arterial DVMT at severe and extreme congestion levels were priced at those rates. </w:t>
      </w:r>
    </w:p>
    <w:p w:rsidR="008F23A7" w:rsidRDefault="001C4A4A" w:rsidP="005C5DAA">
      <w:pPr>
        <w:jc w:val="both"/>
      </w:pPr>
      <w:r>
        <w:t>Table 90</w:t>
      </w:r>
      <w:r w:rsidR="00360900">
        <w:t xml:space="preserve"> shows the percentage change in freeway DVMT </w:t>
      </w:r>
      <w:r w:rsidR="0061084D">
        <w:t xml:space="preserve">corresponding to each pricing level. </w:t>
      </w:r>
      <w:r w:rsidR="008F23A7">
        <w:t xml:space="preserve">The model predicts a substantial shift in DVMT from freeways to arterials. This is to be expected and consistent with observed behavior that pricing only some facilities shifts some travel to </w:t>
      </w:r>
      <w:r w:rsidR="008F23A7">
        <w:lastRenderedPageBreak/>
        <w:t xml:space="preserve">unpriced facilities. The model predicts a smaller shift in DVMT when congestion on freeways and arterials is priced equally. Equal pricing does not eliminate the DVMT shift, however, because speeds on freeways and arterials differ and so relationship of money paid for pricing to money value of congestion differs. </w:t>
      </w:r>
    </w:p>
    <w:p w:rsidR="0061084D" w:rsidRDefault="008F23A7" w:rsidP="005C5DAA">
      <w:pPr>
        <w:jc w:val="both"/>
      </w:pPr>
      <w:r>
        <w:t>The effect of pricing on freeway and art</w:t>
      </w:r>
      <w:r w:rsidR="00516961">
        <w:t>erial DVMT is shown in Figure 87</w:t>
      </w:r>
      <w:r>
        <w:t>. The greater shift of DVMT from freeways to arterials with freeway-only pricing can be seen. It should be noted that total DVMT does not change because these tests did not include the budget effect on household travel.</w:t>
      </w:r>
    </w:p>
    <w:p w:rsidR="00AF4702" w:rsidRDefault="00AF4702" w:rsidP="00AF4702">
      <w:pPr>
        <w:pStyle w:val="Caption"/>
        <w:keepNext/>
        <w:jc w:val="center"/>
      </w:pPr>
      <w:bookmarkStart w:id="293" w:name="_Toc438378011"/>
      <w:r>
        <w:t xml:space="preserve">Table </w:t>
      </w:r>
      <w:fldSimple w:instr=" SEQ Table \* ARABIC ">
        <w:r w:rsidR="00022C4E">
          <w:rPr>
            <w:noProof/>
          </w:rPr>
          <w:t>90</w:t>
        </w:r>
      </w:fldSimple>
      <w:r>
        <w:t>. Percentage Reduction in Freeway Light-Duty Vehicle DVMT at Various Congestion Price Levels</w:t>
      </w:r>
      <w:bookmarkEnd w:id="2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2430"/>
        <w:gridCol w:w="2970"/>
      </w:tblGrid>
      <w:tr w:rsidR="0061084D" w:rsidTr="00464502">
        <w:tc>
          <w:tcPr>
            <w:tcW w:w="3168" w:type="dxa"/>
            <w:vMerge w:val="restart"/>
            <w:shd w:val="clear" w:color="auto" w:fill="auto"/>
          </w:tcPr>
          <w:p w:rsidR="0061084D" w:rsidRPr="00464502" w:rsidRDefault="0061084D" w:rsidP="00464502">
            <w:pPr>
              <w:spacing w:after="0"/>
              <w:jc w:val="center"/>
              <w:rPr>
                <w:b/>
              </w:rPr>
            </w:pPr>
            <w:r w:rsidRPr="00464502">
              <w:rPr>
                <w:b/>
              </w:rPr>
              <w:t>Price Per Mile for Travel in Severe or Extreme Congestion</w:t>
            </w:r>
          </w:p>
        </w:tc>
        <w:tc>
          <w:tcPr>
            <w:tcW w:w="5400" w:type="dxa"/>
            <w:gridSpan w:val="2"/>
            <w:shd w:val="clear" w:color="auto" w:fill="auto"/>
          </w:tcPr>
          <w:p w:rsidR="0061084D" w:rsidRPr="00464502" w:rsidRDefault="0061084D" w:rsidP="00464502">
            <w:pPr>
              <w:spacing w:after="0"/>
              <w:jc w:val="center"/>
              <w:rPr>
                <w:b/>
              </w:rPr>
            </w:pPr>
            <w:r w:rsidRPr="00464502">
              <w:rPr>
                <w:b/>
              </w:rPr>
              <w:t>Percentage Change in Freeway DVMT</w:t>
            </w:r>
          </w:p>
        </w:tc>
      </w:tr>
      <w:tr w:rsidR="0061084D" w:rsidTr="00464502">
        <w:tc>
          <w:tcPr>
            <w:tcW w:w="3168" w:type="dxa"/>
            <w:vMerge/>
            <w:shd w:val="clear" w:color="auto" w:fill="auto"/>
          </w:tcPr>
          <w:p w:rsidR="0061084D" w:rsidRPr="00464502" w:rsidRDefault="0061084D" w:rsidP="00464502">
            <w:pPr>
              <w:spacing w:after="0"/>
              <w:jc w:val="both"/>
              <w:rPr>
                <w:b/>
              </w:rPr>
            </w:pPr>
          </w:p>
        </w:tc>
        <w:tc>
          <w:tcPr>
            <w:tcW w:w="2430" w:type="dxa"/>
            <w:shd w:val="clear" w:color="auto" w:fill="auto"/>
          </w:tcPr>
          <w:p w:rsidR="0061084D" w:rsidRPr="00464502" w:rsidRDefault="0061084D" w:rsidP="00464502">
            <w:pPr>
              <w:spacing w:after="0"/>
              <w:jc w:val="center"/>
              <w:rPr>
                <w:b/>
              </w:rPr>
            </w:pPr>
            <w:r w:rsidRPr="00464502">
              <w:rPr>
                <w:b/>
              </w:rPr>
              <w:t>Freeway Only Pricing</w:t>
            </w:r>
          </w:p>
        </w:tc>
        <w:tc>
          <w:tcPr>
            <w:tcW w:w="2970" w:type="dxa"/>
            <w:shd w:val="clear" w:color="auto" w:fill="auto"/>
          </w:tcPr>
          <w:p w:rsidR="0061084D" w:rsidRPr="00464502" w:rsidRDefault="0061084D" w:rsidP="00464502">
            <w:pPr>
              <w:spacing w:after="0"/>
              <w:jc w:val="center"/>
              <w:rPr>
                <w:b/>
              </w:rPr>
            </w:pPr>
            <w:r w:rsidRPr="00464502">
              <w:rPr>
                <w:b/>
              </w:rPr>
              <w:t>Freeway and Arterial Pricing</w:t>
            </w:r>
          </w:p>
        </w:tc>
      </w:tr>
      <w:tr w:rsidR="0061084D" w:rsidTr="00464502">
        <w:tc>
          <w:tcPr>
            <w:tcW w:w="3168" w:type="dxa"/>
            <w:shd w:val="clear" w:color="auto" w:fill="auto"/>
          </w:tcPr>
          <w:p w:rsidR="0061084D" w:rsidRPr="00A6612C" w:rsidRDefault="0061084D" w:rsidP="00464502">
            <w:pPr>
              <w:spacing w:after="0"/>
              <w:jc w:val="right"/>
            </w:pPr>
            <w:r w:rsidRPr="00A6612C">
              <w:t>$ 0.00</w:t>
            </w:r>
          </w:p>
        </w:tc>
        <w:tc>
          <w:tcPr>
            <w:tcW w:w="2430" w:type="dxa"/>
            <w:shd w:val="clear" w:color="auto" w:fill="auto"/>
          </w:tcPr>
          <w:p w:rsidR="0061084D" w:rsidRPr="00A6612C" w:rsidRDefault="0061084D" w:rsidP="00464502">
            <w:pPr>
              <w:spacing w:after="0"/>
              <w:jc w:val="right"/>
            </w:pPr>
            <w:r w:rsidRPr="00A6612C">
              <w:t>0</w:t>
            </w:r>
          </w:p>
        </w:tc>
        <w:tc>
          <w:tcPr>
            <w:tcW w:w="2970" w:type="dxa"/>
            <w:shd w:val="clear" w:color="auto" w:fill="auto"/>
          </w:tcPr>
          <w:p w:rsidR="0061084D" w:rsidRPr="00A6612C" w:rsidRDefault="0061084D" w:rsidP="00464502">
            <w:pPr>
              <w:spacing w:after="0"/>
              <w:jc w:val="right"/>
            </w:pPr>
            <w:r w:rsidRPr="00A6612C">
              <w:t>0</w:t>
            </w:r>
          </w:p>
        </w:tc>
      </w:tr>
      <w:tr w:rsidR="0061084D" w:rsidTr="00464502">
        <w:tc>
          <w:tcPr>
            <w:tcW w:w="3168" w:type="dxa"/>
            <w:shd w:val="clear" w:color="auto" w:fill="auto"/>
          </w:tcPr>
          <w:p w:rsidR="0061084D" w:rsidRPr="00A6612C" w:rsidRDefault="0061084D" w:rsidP="00464502">
            <w:pPr>
              <w:spacing w:after="0"/>
              <w:jc w:val="right"/>
            </w:pPr>
            <w:r w:rsidRPr="00A6612C">
              <w:t>$ 0.10</w:t>
            </w:r>
          </w:p>
        </w:tc>
        <w:tc>
          <w:tcPr>
            <w:tcW w:w="2430" w:type="dxa"/>
            <w:shd w:val="clear" w:color="auto" w:fill="auto"/>
          </w:tcPr>
          <w:p w:rsidR="0061084D" w:rsidRPr="00A6612C" w:rsidRDefault="0061084D" w:rsidP="00464502">
            <w:pPr>
              <w:spacing w:after="0"/>
              <w:jc w:val="right"/>
            </w:pPr>
            <w:r w:rsidRPr="00A6612C">
              <w:t>-5.9</w:t>
            </w:r>
          </w:p>
        </w:tc>
        <w:tc>
          <w:tcPr>
            <w:tcW w:w="2970" w:type="dxa"/>
            <w:shd w:val="clear" w:color="auto" w:fill="auto"/>
          </w:tcPr>
          <w:p w:rsidR="0061084D" w:rsidRPr="00A6612C" w:rsidRDefault="0061084D" w:rsidP="00464502">
            <w:pPr>
              <w:spacing w:after="0"/>
              <w:jc w:val="right"/>
            </w:pPr>
            <w:r w:rsidRPr="00A6612C">
              <w:t>-2.9</w:t>
            </w:r>
          </w:p>
        </w:tc>
      </w:tr>
      <w:tr w:rsidR="0061084D" w:rsidTr="00464502">
        <w:tc>
          <w:tcPr>
            <w:tcW w:w="3168" w:type="dxa"/>
            <w:shd w:val="clear" w:color="auto" w:fill="auto"/>
          </w:tcPr>
          <w:p w:rsidR="0061084D" w:rsidRPr="00A6612C" w:rsidRDefault="0061084D" w:rsidP="00464502">
            <w:pPr>
              <w:spacing w:after="0"/>
              <w:jc w:val="right"/>
            </w:pPr>
            <w:r w:rsidRPr="00A6612C">
              <w:t>$ 0.20</w:t>
            </w:r>
          </w:p>
        </w:tc>
        <w:tc>
          <w:tcPr>
            <w:tcW w:w="2430" w:type="dxa"/>
            <w:shd w:val="clear" w:color="auto" w:fill="auto"/>
          </w:tcPr>
          <w:p w:rsidR="0061084D" w:rsidRPr="00A6612C" w:rsidRDefault="0061084D" w:rsidP="00464502">
            <w:pPr>
              <w:spacing w:after="0"/>
              <w:jc w:val="right"/>
            </w:pPr>
            <w:r w:rsidRPr="00A6612C">
              <w:t>-9.5</w:t>
            </w:r>
          </w:p>
        </w:tc>
        <w:tc>
          <w:tcPr>
            <w:tcW w:w="2970" w:type="dxa"/>
            <w:shd w:val="clear" w:color="auto" w:fill="auto"/>
          </w:tcPr>
          <w:p w:rsidR="0061084D" w:rsidRPr="00A6612C" w:rsidRDefault="0061084D" w:rsidP="00464502">
            <w:pPr>
              <w:spacing w:after="0"/>
              <w:jc w:val="right"/>
            </w:pPr>
            <w:r w:rsidRPr="00A6612C">
              <w:t>-4.8</w:t>
            </w:r>
          </w:p>
        </w:tc>
      </w:tr>
      <w:tr w:rsidR="0061084D" w:rsidTr="00464502">
        <w:tc>
          <w:tcPr>
            <w:tcW w:w="3168" w:type="dxa"/>
            <w:shd w:val="clear" w:color="auto" w:fill="auto"/>
          </w:tcPr>
          <w:p w:rsidR="0061084D" w:rsidRPr="00A6612C" w:rsidRDefault="0061084D" w:rsidP="00464502">
            <w:pPr>
              <w:spacing w:after="0"/>
              <w:jc w:val="right"/>
            </w:pPr>
            <w:r w:rsidRPr="00A6612C">
              <w:t>$ 0.30</w:t>
            </w:r>
          </w:p>
        </w:tc>
        <w:tc>
          <w:tcPr>
            <w:tcW w:w="2430" w:type="dxa"/>
            <w:shd w:val="clear" w:color="auto" w:fill="auto"/>
          </w:tcPr>
          <w:p w:rsidR="0061084D" w:rsidRPr="00A6612C" w:rsidRDefault="0061084D" w:rsidP="00464502">
            <w:pPr>
              <w:spacing w:after="0"/>
              <w:jc w:val="right"/>
            </w:pPr>
            <w:r w:rsidRPr="00A6612C">
              <w:t>-12.0</w:t>
            </w:r>
          </w:p>
        </w:tc>
        <w:tc>
          <w:tcPr>
            <w:tcW w:w="2970" w:type="dxa"/>
            <w:shd w:val="clear" w:color="auto" w:fill="auto"/>
          </w:tcPr>
          <w:p w:rsidR="0061084D" w:rsidRPr="00A6612C" w:rsidRDefault="0061084D" w:rsidP="00464502">
            <w:pPr>
              <w:spacing w:after="0"/>
              <w:jc w:val="right"/>
            </w:pPr>
            <w:r w:rsidRPr="00A6612C">
              <w:t>-6.2</w:t>
            </w:r>
          </w:p>
        </w:tc>
      </w:tr>
      <w:tr w:rsidR="0061084D" w:rsidTr="00464502">
        <w:tc>
          <w:tcPr>
            <w:tcW w:w="3168" w:type="dxa"/>
            <w:shd w:val="clear" w:color="auto" w:fill="auto"/>
          </w:tcPr>
          <w:p w:rsidR="0061084D" w:rsidRPr="00A6612C" w:rsidRDefault="0061084D" w:rsidP="00464502">
            <w:pPr>
              <w:spacing w:after="0"/>
              <w:jc w:val="right"/>
            </w:pPr>
            <w:r w:rsidRPr="00A6612C">
              <w:t>$ 0.40</w:t>
            </w:r>
          </w:p>
        </w:tc>
        <w:tc>
          <w:tcPr>
            <w:tcW w:w="2430" w:type="dxa"/>
            <w:shd w:val="clear" w:color="auto" w:fill="auto"/>
          </w:tcPr>
          <w:p w:rsidR="0061084D" w:rsidRPr="00A6612C" w:rsidRDefault="0061084D" w:rsidP="00464502">
            <w:pPr>
              <w:spacing w:after="0"/>
              <w:jc w:val="right"/>
            </w:pPr>
            <w:r w:rsidRPr="00A6612C">
              <w:t>-13.8</w:t>
            </w:r>
          </w:p>
        </w:tc>
        <w:tc>
          <w:tcPr>
            <w:tcW w:w="2970" w:type="dxa"/>
            <w:shd w:val="clear" w:color="auto" w:fill="auto"/>
          </w:tcPr>
          <w:p w:rsidR="0061084D" w:rsidRPr="00A6612C" w:rsidRDefault="0061084D" w:rsidP="00464502">
            <w:pPr>
              <w:spacing w:after="0"/>
              <w:jc w:val="right"/>
            </w:pPr>
            <w:r w:rsidRPr="00A6612C">
              <w:t>-7.2</w:t>
            </w:r>
          </w:p>
        </w:tc>
      </w:tr>
      <w:tr w:rsidR="0061084D" w:rsidTr="00464502">
        <w:tc>
          <w:tcPr>
            <w:tcW w:w="3168" w:type="dxa"/>
            <w:shd w:val="clear" w:color="auto" w:fill="auto"/>
          </w:tcPr>
          <w:p w:rsidR="0061084D" w:rsidRPr="00A6612C" w:rsidRDefault="0061084D" w:rsidP="00464502">
            <w:pPr>
              <w:spacing w:after="0"/>
              <w:jc w:val="right"/>
            </w:pPr>
            <w:r w:rsidRPr="00A6612C">
              <w:t>$ 0.50</w:t>
            </w:r>
          </w:p>
        </w:tc>
        <w:tc>
          <w:tcPr>
            <w:tcW w:w="2430" w:type="dxa"/>
            <w:shd w:val="clear" w:color="auto" w:fill="auto"/>
          </w:tcPr>
          <w:p w:rsidR="0061084D" w:rsidRPr="00A6612C" w:rsidRDefault="0061084D" w:rsidP="00464502">
            <w:pPr>
              <w:spacing w:after="0"/>
              <w:jc w:val="right"/>
            </w:pPr>
            <w:r w:rsidRPr="00A6612C">
              <w:t>-15.1</w:t>
            </w:r>
          </w:p>
        </w:tc>
        <w:tc>
          <w:tcPr>
            <w:tcW w:w="2970" w:type="dxa"/>
            <w:shd w:val="clear" w:color="auto" w:fill="auto"/>
          </w:tcPr>
          <w:p w:rsidR="0061084D" w:rsidRPr="00A6612C" w:rsidRDefault="0061084D" w:rsidP="00464502">
            <w:pPr>
              <w:spacing w:after="0"/>
              <w:jc w:val="right"/>
            </w:pPr>
            <w:r w:rsidRPr="00A6612C">
              <w:t>-7.9</w:t>
            </w:r>
          </w:p>
        </w:tc>
      </w:tr>
    </w:tbl>
    <w:p w:rsidR="0061084D" w:rsidRDefault="0061084D" w:rsidP="005C5DAA">
      <w:pPr>
        <w:jc w:val="both"/>
      </w:pPr>
    </w:p>
    <w:p w:rsidR="008F23A7" w:rsidRDefault="001C4A4A" w:rsidP="00A730E0">
      <w:pPr>
        <w:jc w:val="both"/>
      </w:pPr>
      <w:r>
        <w:t>Table 91</w:t>
      </w:r>
      <w:r w:rsidR="008F23A7">
        <w:t xml:space="preserve"> shows the effect of pricing on total freeway and arterial VHT. As can be seen, the changes in VHT are much smaller tha</w:t>
      </w:r>
      <w:r w:rsidR="009E44D3">
        <w:t>n the changes in DVMT. Figure 88</w:t>
      </w:r>
      <w:r w:rsidR="008F23A7">
        <w:t xml:space="preserve"> </w:t>
      </w:r>
      <w:r w:rsidR="009C03DE">
        <w:t>helps to explain this result. With freeway-only pricing, a substantial reduction in freeway VHT is offset by an almost equal increase in arterial VHT as some travel shifts away from priced roads to unpriced roads. The reduction is greater when both freeways and arterials are priced because of less shifting from freeways to arterials, but the freeway VHT reduction is limited because of the limited shifting.</w:t>
      </w:r>
      <w:r w:rsidR="008F23A7">
        <w:t xml:space="preserve"> </w:t>
      </w:r>
      <w:r w:rsidR="00A730E0">
        <w:t>The effect on truck VHT is more pronou</w:t>
      </w:r>
      <w:r>
        <w:t>nced, as can be seen in Table 91</w:t>
      </w:r>
      <w:r w:rsidR="00A730E0">
        <w:t>, because trucks are assumed to not shift routes in response to congestion pricing.</w:t>
      </w:r>
    </w:p>
    <w:p w:rsidR="00022C4E" w:rsidRDefault="00022C4E" w:rsidP="00022C4E">
      <w:pPr>
        <w:pStyle w:val="Caption"/>
        <w:keepNext/>
        <w:jc w:val="center"/>
      </w:pPr>
      <w:bookmarkStart w:id="294" w:name="_Toc438378012"/>
      <w:r>
        <w:t xml:space="preserve">Table </w:t>
      </w:r>
      <w:fldSimple w:instr=" SEQ Table \* ARABIC ">
        <w:r>
          <w:rPr>
            <w:noProof/>
          </w:rPr>
          <w:t>91</w:t>
        </w:r>
      </w:fldSimple>
      <w:r>
        <w:t>. Percentage Reduction in Total Freeway and Arterial VHT at Various Congestion Price Levels</w:t>
      </w:r>
      <w:bookmarkEnd w:id="29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1440"/>
        <w:gridCol w:w="1440"/>
        <w:gridCol w:w="1404"/>
        <w:gridCol w:w="1404"/>
      </w:tblGrid>
      <w:tr w:rsidR="00A730E0" w:rsidTr="00464502">
        <w:tc>
          <w:tcPr>
            <w:tcW w:w="3168" w:type="dxa"/>
            <w:vMerge w:val="restart"/>
            <w:shd w:val="clear" w:color="auto" w:fill="auto"/>
          </w:tcPr>
          <w:p w:rsidR="00A730E0" w:rsidRPr="00464502" w:rsidRDefault="00A730E0" w:rsidP="00464502">
            <w:pPr>
              <w:spacing w:after="0"/>
              <w:jc w:val="center"/>
              <w:rPr>
                <w:b/>
              </w:rPr>
            </w:pPr>
            <w:r w:rsidRPr="00464502">
              <w:rPr>
                <w:b/>
              </w:rPr>
              <w:t>Price Per Mile for Travel in Severe or Extreme Congestion</w:t>
            </w:r>
          </w:p>
        </w:tc>
        <w:tc>
          <w:tcPr>
            <w:tcW w:w="5688" w:type="dxa"/>
            <w:gridSpan w:val="4"/>
            <w:shd w:val="clear" w:color="auto" w:fill="auto"/>
          </w:tcPr>
          <w:p w:rsidR="00A730E0" w:rsidRPr="00464502" w:rsidRDefault="00A730E0" w:rsidP="00464502">
            <w:pPr>
              <w:spacing w:after="0"/>
              <w:jc w:val="center"/>
              <w:rPr>
                <w:b/>
              </w:rPr>
            </w:pPr>
            <w:r w:rsidRPr="00464502">
              <w:rPr>
                <w:b/>
              </w:rPr>
              <w:t>Percentage Change in Freeway &amp; Arterial VHT</w:t>
            </w:r>
          </w:p>
        </w:tc>
      </w:tr>
      <w:tr w:rsidR="00A730E0" w:rsidTr="00464502">
        <w:tc>
          <w:tcPr>
            <w:tcW w:w="3168" w:type="dxa"/>
            <w:vMerge/>
            <w:shd w:val="clear" w:color="auto" w:fill="auto"/>
          </w:tcPr>
          <w:p w:rsidR="00A730E0" w:rsidRPr="00464502" w:rsidRDefault="00A730E0" w:rsidP="00464502">
            <w:pPr>
              <w:spacing w:after="0"/>
              <w:jc w:val="both"/>
              <w:rPr>
                <w:b/>
              </w:rPr>
            </w:pPr>
          </w:p>
        </w:tc>
        <w:tc>
          <w:tcPr>
            <w:tcW w:w="2880" w:type="dxa"/>
            <w:gridSpan w:val="2"/>
            <w:shd w:val="clear" w:color="auto" w:fill="auto"/>
          </w:tcPr>
          <w:p w:rsidR="00A730E0" w:rsidRPr="00464502" w:rsidRDefault="00A730E0" w:rsidP="00464502">
            <w:pPr>
              <w:spacing w:after="0"/>
              <w:jc w:val="center"/>
              <w:rPr>
                <w:b/>
              </w:rPr>
            </w:pPr>
            <w:r w:rsidRPr="00464502">
              <w:rPr>
                <w:b/>
              </w:rPr>
              <w:t>Freeway Only Pricing</w:t>
            </w:r>
          </w:p>
        </w:tc>
        <w:tc>
          <w:tcPr>
            <w:tcW w:w="2808" w:type="dxa"/>
            <w:gridSpan w:val="2"/>
            <w:shd w:val="clear" w:color="auto" w:fill="auto"/>
          </w:tcPr>
          <w:p w:rsidR="00A730E0" w:rsidRPr="00464502" w:rsidRDefault="00A730E0" w:rsidP="00464502">
            <w:pPr>
              <w:spacing w:after="0"/>
              <w:jc w:val="center"/>
              <w:rPr>
                <w:b/>
              </w:rPr>
            </w:pPr>
            <w:r w:rsidRPr="00464502">
              <w:rPr>
                <w:b/>
              </w:rPr>
              <w:t>Freeway and Arterial Pricing</w:t>
            </w:r>
          </w:p>
        </w:tc>
      </w:tr>
      <w:tr w:rsidR="00464502" w:rsidTr="00464502">
        <w:tc>
          <w:tcPr>
            <w:tcW w:w="3168" w:type="dxa"/>
            <w:vMerge/>
            <w:shd w:val="clear" w:color="auto" w:fill="auto"/>
          </w:tcPr>
          <w:p w:rsidR="00A730E0" w:rsidRPr="00464502" w:rsidRDefault="00A730E0" w:rsidP="00464502">
            <w:pPr>
              <w:spacing w:after="0"/>
              <w:jc w:val="both"/>
              <w:rPr>
                <w:b/>
              </w:rPr>
            </w:pPr>
          </w:p>
        </w:tc>
        <w:tc>
          <w:tcPr>
            <w:tcW w:w="1440" w:type="dxa"/>
            <w:shd w:val="clear" w:color="auto" w:fill="auto"/>
          </w:tcPr>
          <w:p w:rsidR="00A730E0" w:rsidRPr="00464502" w:rsidRDefault="00A730E0" w:rsidP="00464502">
            <w:pPr>
              <w:spacing w:after="0"/>
              <w:jc w:val="center"/>
              <w:rPr>
                <w:b/>
              </w:rPr>
            </w:pPr>
            <w:r w:rsidRPr="00464502">
              <w:rPr>
                <w:b/>
              </w:rPr>
              <w:t>Light-Duty</w:t>
            </w:r>
          </w:p>
        </w:tc>
        <w:tc>
          <w:tcPr>
            <w:tcW w:w="1440" w:type="dxa"/>
            <w:shd w:val="clear" w:color="auto" w:fill="auto"/>
          </w:tcPr>
          <w:p w:rsidR="00A730E0" w:rsidRPr="00464502" w:rsidRDefault="00A730E0" w:rsidP="00464502">
            <w:pPr>
              <w:spacing w:after="0"/>
              <w:jc w:val="center"/>
              <w:rPr>
                <w:b/>
              </w:rPr>
            </w:pPr>
            <w:r w:rsidRPr="00464502">
              <w:rPr>
                <w:b/>
              </w:rPr>
              <w:t>Heavy Truck</w:t>
            </w:r>
          </w:p>
        </w:tc>
        <w:tc>
          <w:tcPr>
            <w:tcW w:w="1404" w:type="dxa"/>
            <w:shd w:val="clear" w:color="auto" w:fill="auto"/>
          </w:tcPr>
          <w:p w:rsidR="00A730E0" w:rsidRPr="00464502" w:rsidRDefault="00A730E0" w:rsidP="00464502">
            <w:pPr>
              <w:spacing w:after="0"/>
              <w:jc w:val="center"/>
              <w:rPr>
                <w:b/>
              </w:rPr>
            </w:pPr>
            <w:r w:rsidRPr="00464502">
              <w:rPr>
                <w:b/>
              </w:rPr>
              <w:t>Light-Duty</w:t>
            </w:r>
          </w:p>
        </w:tc>
        <w:tc>
          <w:tcPr>
            <w:tcW w:w="1404" w:type="dxa"/>
            <w:shd w:val="clear" w:color="auto" w:fill="auto"/>
          </w:tcPr>
          <w:p w:rsidR="00A730E0" w:rsidRPr="00464502" w:rsidRDefault="00A730E0" w:rsidP="00464502">
            <w:pPr>
              <w:spacing w:after="0"/>
              <w:jc w:val="center"/>
              <w:rPr>
                <w:b/>
              </w:rPr>
            </w:pPr>
            <w:r w:rsidRPr="00464502">
              <w:rPr>
                <w:b/>
              </w:rPr>
              <w:t>Heavy Truck</w:t>
            </w:r>
          </w:p>
        </w:tc>
      </w:tr>
      <w:tr w:rsidR="00464502" w:rsidTr="00464502">
        <w:tc>
          <w:tcPr>
            <w:tcW w:w="3168" w:type="dxa"/>
            <w:shd w:val="clear" w:color="auto" w:fill="auto"/>
          </w:tcPr>
          <w:p w:rsidR="009C03DE" w:rsidRPr="00A6612C" w:rsidRDefault="009C03DE" w:rsidP="00464502">
            <w:pPr>
              <w:spacing w:after="0"/>
              <w:jc w:val="right"/>
            </w:pPr>
            <w:r w:rsidRPr="00A6612C">
              <w:t>$ 0.00</w:t>
            </w:r>
          </w:p>
        </w:tc>
        <w:tc>
          <w:tcPr>
            <w:tcW w:w="1440" w:type="dxa"/>
            <w:shd w:val="clear" w:color="auto" w:fill="auto"/>
          </w:tcPr>
          <w:p w:rsidR="009C03DE" w:rsidRPr="00A6612C" w:rsidRDefault="009C03DE" w:rsidP="00464502">
            <w:pPr>
              <w:spacing w:after="0"/>
              <w:jc w:val="right"/>
            </w:pPr>
            <w:r w:rsidRPr="00A6612C">
              <w:t>0</w:t>
            </w:r>
          </w:p>
        </w:tc>
        <w:tc>
          <w:tcPr>
            <w:tcW w:w="1440" w:type="dxa"/>
            <w:shd w:val="clear" w:color="auto" w:fill="auto"/>
          </w:tcPr>
          <w:p w:rsidR="009C03DE" w:rsidRPr="00A6612C" w:rsidRDefault="009C03DE" w:rsidP="00464502">
            <w:pPr>
              <w:spacing w:after="0"/>
              <w:jc w:val="right"/>
            </w:pPr>
            <w:r w:rsidRPr="00A6612C">
              <w:t>0</w:t>
            </w:r>
          </w:p>
        </w:tc>
        <w:tc>
          <w:tcPr>
            <w:tcW w:w="1404" w:type="dxa"/>
            <w:shd w:val="clear" w:color="auto" w:fill="auto"/>
          </w:tcPr>
          <w:p w:rsidR="009C03DE" w:rsidRPr="00A6612C" w:rsidRDefault="009C03DE" w:rsidP="00464502">
            <w:pPr>
              <w:spacing w:after="0"/>
              <w:jc w:val="right"/>
            </w:pPr>
            <w:r w:rsidRPr="00A6612C">
              <w:t>0</w:t>
            </w:r>
          </w:p>
        </w:tc>
        <w:tc>
          <w:tcPr>
            <w:tcW w:w="1404" w:type="dxa"/>
            <w:shd w:val="clear" w:color="auto" w:fill="auto"/>
          </w:tcPr>
          <w:p w:rsidR="009C03DE" w:rsidRPr="00A6612C" w:rsidRDefault="009C03DE" w:rsidP="00464502">
            <w:pPr>
              <w:spacing w:after="0"/>
              <w:jc w:val="right"/>
            </w:pPr>
            <w:r w:rsidRPr="00A6612C">
              <w:t>0</w:t>
            </w:r>
          </w:p>
        </w:tc>
      </w:tr>
      <w:tr w:rsidR="00464502" w:rsidTr="00464502">
        <w:tc>
          <w:tcPr>
            <w:tcW w:w="3168" w:type="dxa"/>
            <w:shd w:val="clear" w:color="auto" w:fill="auto"/>
          </w:tcPr>
          <w:p w:rsidR="009C03DE" w:rsidRPr="00A6612C" w:rsidRDefault="009C03DE" w:rsidP="00464502">
            <w:pPr>
              <w:spacing w:after="0"/>
              <w:jc w:val="right"/>
            </w:pPr>
            <w:r w:rsidRPr="00A6612C">
              <w:t>$ 0.10</w:t>
            </w:r>
          </w:p>
        </w:tc>
        <w:tc>
          <w:tcPr>
            <w:tcW w:w="1440" w:type="dxa"/>
            <w:shd w:val="clear" w:color="auto" w:fill="auto"/>
          </w:tcPr>
          <w:p w:rsidR="009C03DE" w:rsidRPr="00A6612C" w:rsidRDefault="009C03DE" w:rsidP="00464502">
            <w:pPr>
              <w:spacing w:after="0"/>
              <w:jc w:val="right"/>
            </w:pPr>
            <w:r w:rsidRPr="00A6612C">
              <w:t>-0.1</w:t>
            </w:r>
          </w:p>
        </w:tc>
        <w:tc>
          <w:tcPr>
            <w:tcW w:w="1440" w:type="dxa"/>
            <w:shd w:val="clear" w:color="auto" w:fill="auto"/>
          </w:tcPr>
          <w:p w:rsidR="009C03DE" w:rsidRPr="00A6612C" w:rsidRDefault="009C03DE" w:rsidP="00464502">
            <w:pPr>
              <w:spacing w:after="0"/>
              <w:jc w:val="right"/>
            </w:pPr>
            <w:r w:rsidRPr="00A6612C">
              <w:t>-1.3</w:t>
            </w:r>
          </w:p>
        </w:tc>
        <w:tc>
          <w:tcPr>
            <w:tcW w:w="1404" w:type="dxa"/>
            <w:shd w:val="clear" w:color="auto" w:fill="auto"/>
          </w:tcPr>
          <w:p w:rsidR="009C03DE" w:rsidRPr="00A6612C" w:rsidRDefault="009C03DE" w:rsidP="00464502">
            <w:pPr>
              <w:spacing w:after="0"/>
              <w:jc w:val="right"/>
            </w:pPr>
            <w:r w:rsidRPr="00A6612C">
              <w:t>-0.4</w:t>
            </w:r>
          </w:p>
        </w:tc>
        <w:tc>
          <w:tcPr>
            <w:tcW w:w="1404" w:type="dxa"/>
            <w:shd w:val="clear" w:color="auto" w:fill="auto"/>
          </w:tcPr>
          <w:p w:rsidR="009C03DE" w:rsidRPr="00A6612C" w:rsidRDefault="009C03DE" w:rsidP="00464502">
            <w:pPr>
              <w:spacing w:after="0"/>
              <w:jc w:val="right"/>
            </w:pPr>
            <w:r w:rsidRPr="00A6612C">
              <w:t>-1.1</w:t>
            </w:r>
          </w:p>
        </w:tc>
      </w:tr>
      <w:tr w:rsidR="00464502" w:rsidTr="00464502">
        <w:tc>
          <w:tcPr>
            <w:tcW w:w="3168" w:type="dxa"/>
            <w:shd w:val="clear" w:color="auto" w:fill="auto"/>
          </w:tcPr>
          <w:p w:rsidR="009C03DE" w:rsidRPr="00A6612C" w:rsidRDefault="009C03DE" w:rsidP="00464502">
            <w:pPr>
              <w:spacing w:after="0"/>
              <w:jc w:val="right"/>
            </w:pPr>
            <w:r w:rsidRPr="00A6612C">
              <w:t>$ 0.20</w:t>
            </w:r>
          </w:p>
        </w:tc>
        <w:tc>
          <w:tcPr>
            <w:tcW w:w="1440" w:type="dxa"/>
            <w:shd w:val="clear" w:color="auto" w:fill="auto"/>
          </w:tcPr>
          <w:p w:rsidR="009C03DE" w:rsidRPr="00A6612C" w:rsidRDefault="009C03DE" w:rsidP="00464502">
            <w:pPr>
              <w:spacing w:after="0"/>
              <w:jc w:val="right"/>
            </w:pPr>
            <w:r w:rsidRPr="00A6612C">
              <w:t>-0.4</w:t>
            </w:r>
          </w:p>
        </w:tc>
        <w:tc>
          <w:tcPr>
            <w:tcW w:w="1440" w:type="dxa"/>
            <w:shd w:val="clear" w:color="auto" w:fill="auto"/>
          </w:tcPr>
          <w:p w:rsidR="009C03DE" w:rsidRPr="00A6612C" w:rsidRDefault="009C03DE" w:rsidP="00464502">
            <w:pPr>
              <w:spacing w:after="0"/>
              <w:jc w:val="right"/>
            </w:pPr>
            <w:r w:rsidRPr="00A6612C">
              <w:t>-2.5</w:t>
            </w:r>
          </w:p>
        </w:tc>
        <w:tc>
          <w:tcPr>
            <w:tcW w:w="1404" w:type="dxa"/>
            <w:shd w:val="clear" w:color="auto" w:fill="auto"/>
          </w:tcPr>
          <w:p w:rsidR="009C03DE" w:rsidRPr="00A6612C" w:rsidRDefault="009C03DE" w:rsidP="00464502">
            <w:pPr>
              <w:spacing w:after="0"/>
              <w:jc w:val="right"/>
            </w:pPr>
            <w:r w:rsidRPr="00A6612C">
              <w:t>-0.9</w:t>
            </w:r>
          </w:p>
        </w:tc>
        <w:tc>
          <w:tcPr>
            <w:tcW w:w="1404" w:type="dxa"/>
            <w:shd w:val="clear" w:color="auto" w:fill="auto"/>
          </w:tcPr>
          <w:p w:rsidR="009C03DE" w:rsidRPr="00A6612C" w:rsidRDefault="009C03DE" w:rsidP="00464502">
            <w:pPr>
              <w:spacing w:after="0"/>
              <w:jc w:val="right"/>
            </w:pPr>
            <w:r w:rsidRPr="00A6612C">
              <w:t>-2.0</w:t>
            </w:r>
          </w:p>
        </w:tc>
      </w:tr>
      <w:tr w:rsidR="00464502" w:rsidTr="00464502">
        <w:tc>
          <w:tcPr>
            <w:tcW w:w="3168" w:type="dxa"/>
            <w:shd w:val="clear" w:color="auto" w:fill="auto"/>
          </w:tcPr>
          <w:p w:rsidR="009C03DE" w:rsidRPr="00A6612C" w:rsidRDefault="009C03DE" w:rsidP="00464502">
            <w:pPr>
              <w:spacing w:after="0"/>
              <w:jc w:val="right"/>
            </w:pPr>
            <w:r w:rsidRPr="00A6612C">
              <w:t>$ 0.30</w:t>
            </w:r>
          </w:p>
        </w:tc>
        <w:tc>
          <w:tcPr>
            <w:tcW w:w="1440" w:type="dxa"/>
            <w:shd w:val="clear" w:color="auto" w:fill="auto"/>
          </w:tcPr>
          <w:p w:rsidR="009C03DE" w:rsidRPr="00A6612C" w:rsidRDefault="009C03DE" w:rsidP="00464502">
            <w:pPr>
              <w:spacing w:after="0"/>
              <w:jc w:val="right"/>
            </w:pPr>
            <w:r w:rsidRPr="00A6612C">
              <w:t>-0.7</w:t>
            </w:r>
          </w:p>
        </w:tc>
        <w:tc>
          <w:tcPr>
            <w:tcW w:w="1440" w:type="dxa"/>
            <w:shd w:val="clear" w:color="auto" w:fill="auto"/>
          </w:tcPr>
          <w:p w:rsidR="009C03DE" w:rsidRPr="00A6612C" w:rsidRDefault="009C03DE" w:rsidP="00464502">
            <w:pPr>
              <w:spacing w:after="0"/>
              <w:jc w:val="right"/>
            </w:pPr>
            <w:r w:rsidRPr="00A6612C">
              <w:t>-3.5</w:t>
            </w:r>
          </w:p>
        </w:tc>
        <w:tc>
          <w:tcPr>
            <w:tcW w:w="1404" w:type="dxa"/>
            <w:shd w:val="clear" w:color="auto" w:fill="auto"/>
          </w:tcPr>
          <w:p w:rsidR="009C03DE" w:rsidRPr="00A6612C" w:rsidRDefault="009C03DE" w:rsidP="00464502">
            <w:pPr>
              <w:spacing w:after="0"/>
              <w:jc w:val="right"/>
            </w:pPr>
            <w:r w:rsidRPr="00A6612C">
              <w:t>-1.3</w:t>
            </w:r>
          </w:p>
        </w:tc>
        <w:tc>
          <w:tcPr>
            <w:tcW w:w="1404" w:type="dxa"/>
            <w:shd w:val="clear" w:color="auto" w:fill="auto"/>
          </w:tcPr>
          <w:p w:rsidR="009C03DE" w:rsidRPr="00A6612C" w:rsidRDefault="009C03DE" w:rsidP="00464502">
            <w:pPr>
              <w:spacing w:after="0"/>
              <w:jc w:val="right"/>
            </w:pPr>
            <w:r w:rsidRPr="00A6612C">
              <w:t>-2.8</w:t>
            </w:r>
          </w:p>
        </w:tc>
      </w:tr>
      <w:tr w:rsidR="00464502" w:rsidTr="00464502">
        <w:tc>
          <w:tcPr>
            <w:tcW w:w="3168" w:type="dxa"/>
            <w:shd w:val="clear" w:color="auto" w:fill="auto"/>
          </w:tcPr>
          <w:p w:rsidR="009C03DE" w:rsidRPr="00A6612C" w:rsidRDefault="009C03DE" w:rsidP="00464502">
            <w:pPr>
              <w:spacing w:after="0"/>
              <w:jc w:val="right"/>
            </w:pPr>
            <w:r w:rsidRPr="00A6612C">
              <w:t>$ 0.40</w:t>
            </w:r>
          </w:p>
        </w:tc>
        <w:tc>
          <w:tcPr>
            <w:tcW w:w="1440" w:type="dxa"/>
            <w:shd w:val="clear" w:color="auto" w:fill="auto"/>
          </w:tcPr>
          <w:p w:rsidR="009C03DE" w:rsidRPr="00A6612C" w:rsidRDefault="009C03DE" w:rsidP="00464502">
            <w:pPr>
              <w:spacing w:after="0"/>
              <w:jc w:val="right"/>
            </w:pPr>
            <w:r w:rsidRPr="00A6612C">
              <w:t>-1.0</w:t>
            </w:r>
          </w:p>
        </w:tc>
        <w:tc>
          <w:tcPr>
            <w:tcW w:w="1440" w:type="dxa"/>
            <w:shd w:val="clear" w:color="auto" w:fill="auto"/>
          </w:tcPr>
          <w:p w:rsidR="009C03DE" w:rsidRPr="00A6612C" w:rsidRDefault="009C03DE" w:rsidP="00464502">
            <w:pPr>
              <w:spacing w:after="0"/>
              <w:jc w:val="right"/>
            </w:pPr>
            <w:r w:rsidRPr="00A6612C">
              <w:t>-4.4</w:t>
            </w:r>
          </w:p>
        </w:tc>
        <w:tc>
          <w:tcPr>
            <w:tcW w:w="1404" w:type="dxa"/>
            <w:shd w:val="clear" w:color="auto" w:fill="auto"/>
          </w:tcPr>
          <w:p w:rsidR="009C03DE" w:rsidRPr="00A6612C" w:rsidRDefault="009C03DE" w:rsidP="00464502">
            <w:pPr>
              <w:spacing w:after="0"/>
              <w:jc w:val="right"/>
            </w:pPr>
            <w:r w:rsidRPr="00A6612C">
              <w:t>-1.7</w:t>
            </w:r>
          </w:p>
        </w:tc>
        <w:tc>
          <w:tcPr>
            <w:tcW w:w="1404" w:type="dxa"/>
            <w:shd w:val="clear" w:color="auto" w:fill="auto"/>
          </w:tcPr>
          <w:p w:rsidR="009C03DE" w:rsidRPr="00A6612C" w:rsidRDefault="009C03DE" w:rsidP="00464502">
            <w:pPr>
              <w:spacing w:after="0"/>
              <w:jc w:val="right"/>
            </w:pPr>
            <w:r w:rsidRPr="00A6612C">
              <w:t>-3.6</w:t>
            </w:r>
          </w:p>
        </w:tc>
      </w:tr>
      <w:tr w:rsidR="00464502" w:rsidTr="00464502">
        <w:tc>
          <w:tcPr>
            <w:tcW w:w="3168" w:type="dxa"/>
            <w:shd w:val="clear" w:color="auto" w:fill="auto"/>
          </w:tcPr>
          <w:p w:rsidR="009C03DE" w:rsidRPr="00A6612C" w:rsidRDefault="009C03DE" w:rsidP="00464502">
            <w:pPr>
              <w:spacing w:after="0"/>
              <w:jc w:val="right"/>
            </w:pPr>
            <w:r w:rsidRPr="00A6612C">
              <w:t>$ 0.50</w:t>
            </w:r>
          </w:p>
        </w:tc>
        <w:tc>
          <w:tcPr>
            <w:tcW w:w="1440" w:type="dxa"/>
            <w:shd w:val="clear" w:color="auto" w:fill="auto"/>
          </w:tcPr>
          <w:p w:rsidR="009C03DE" w:rsidRPr="00A6612C" w:rsidRDefault="009C03DE" w:rsidP="00464502">
            <w:pPr>
              <w:spacing w:after="0"/>
              <w:jc w:val="right"/>
            </w:pPr>
            <w:r w:rsidRPr="00A6612C">
              <w:t>-1.2</w:t>
            </w:r>
          </w:p>
        </w:tc>
        <w:tc>
          <w:tcPr>
            <w:tcW w:w="1440" w:type="dxa"/>
            <w:shd w:val="clear" w:color="auto" w:fill="auto"/>
          </w:tcPr>
          <w:p w:rsidR="009C03DE" w:rsidRPr="00A6612C" w:rsidRDefault="009C03DE" w:rsidP="00464502">
            <w:pPr>
              <w:spacing w:after="0"/>
              <w:jc w:val="right"/>
            </w:pPr>
            <w:r w:rsidRPr="00A6612C">
              <w:t>-5.1</w:t>
            </w:r>
          </w:p>
        </w:tc>
        <w:tc>
          <w:tcPr>
            <w:tcW w:w="1404" w:type="dxa"/>
            <w:shd w:val="clear" w:color="auto" w:fill="auto"/>
          </w:tcPr>
          <w:p w:rsidR="009C03DE" w:rsidRPr="00A6612C" w:rsidRDefault="009C03DE" w:rsidP="00464502">
            <w:pPr>
              <w:spacing w:after="0"/>
              <w:jc w:val="right"/>
            </w:pPr>
            <w:r w:rsidRPr="00A6612C">
              <w:t>-2.1</w:t>
            </w:r>
          </w:p>
        </w:tc>
        <w:tc>
          <w:tcPr>
            <w:tcW w:w="1404" w:type="dxa"/>
            <w:shd w:val="clear" w:color="auto" w:fill="auto"/>
          </w:tcPr>
          <w:p w:rsidR="009C03DE" w:rsidRPr="00A6612C" w:rsidRDefault="009C03DE" w:rsidP="00464502">
            <w:pPr>
              <w:spacing w:after="0"/>
              <w:jc w:val="right"/>
            </w:pPr>
            <w:r w:rsidRPr="00A6612C">
              <w:t>-4.2</w:t>
            </w:r>
          </w:p>
        </w:tc>
      </w:tr>
    </w:tbl>
    <w:p w:rsidR="008F23A7" w:rsidRDefault="008F23A7" w:rsidP="008F23A7"/>
    <w:p w:rsidR="005C5DAA" w:rsidRDefault="005C5DAA" w:rsidP="005C5DAA">
      <w:pPr>
        <w:jc w:val="both"/>
      </w:pPr>
    </w:p>
    <w:p w:rsidR="00F26215" w:rsidRDefault="00F26215" w:rsidP="00F26215">
      <w:pPr>
        <w:pStyle w:val="Caption"/>
        <w:keepNext/>
        <w:jc w:val="center"/>
      </w:pPr>
      <w:bookmarkStart w:id="295" w:name="_Toc438371382"/>
      <w:r>
        <w:lastRenderedPageBreak/>
        <w:t xml:space="preserve">Figure </w:t>
      </w:r>
      <w:fldSimple w:instr=" SEQ Figure \* ARABIC ">
        <w:r w:rsidR="00645B2B">
          <w:rPr>
            <w:noProof/>
          </w:rPr>
          <w:t>87</w:t>
        </w:r>
      </w:fldSimple>
      <w:r>
        <w:t>. Modeled Effect of Congestion Pricing on the Change in Freeway and Arterial DVMT Relative to No-Pricing Scenario</w:t>
      </w:r>
      <w:bookmarkEnd w:id="295"/>
    </w:p>
    <w:p w:rsidR="008F23A7" w:rsidRDefault="00772FD9" w:rsidP="0061084D">
      <w:pPr>
        <w:jc w:val="both"/>
        <w:rPr>
          <w:b/>
        </w:rPr>
      </w:pPr>
      <w:r>
        <w:rPr>
          <w:b/>
        </w:rPr>
        <w:pict>
          <v:shape id="_x0000_i1028" type="#_x0000_t75" style="width:423pt;height:573.75pt">
            <v:imagedata r:id="rId130" o:title="test_pricing_dvmt" croptop="6554f" cropleft="4626f" cropright="4626f"/>
          </v:shape>
        </w:pict>
      </w:r>
    </w:p>
    <w:p w:rsidR="00F26215" w:rsidRDefault="008F23A7" w:rsidP="00F26215">
      <w:pPr>
        <w:pStyle w:val="Caption"/>
        <w:jc w:val="center"/>
      </w:pPr>
      <w:r>
        <w:br w:type="page"/>
      </w:r>
      <w:bookmarkStart w:id="296" w:name="_Toc438371383"/>
      <w:r w:rsidR="00F26215">
        <w:lastRenderedPageBreak/>
        <w:t xml:space="preserve">Figure </w:t>
      </w:r>
      <w:fldSimple w:instr=" SEQ Figure \* ARABIC ">
        <w:r w:rsidR="00645B2B">
          <w:rPr>
            <w:noProof/>
          </w:rPr>
          <w:t>88</w:t>
        </w:r>
      </w:fldSimple>
      <w:r w:rsidR="00F26215">
        <w:t>. Modeled Effect of Congestion Pricing on the Change in Freeway and Arterial VHT Relative to No-Pricing Scenario</w:t>
      </w:r>
      <w:bookmarkEnd w:id="296"/>
    </w:p>
    <w:p w:rsidR="008F23A7" w:rsidRDefault="00772FD9" w:rsidP="008F23A7">
      <w:pPr>
        <w:jc w:val="center"/>
      </w:pPr>
      <w:r>
        <w:pict>
          <v:shape id="_x0000_i1029" type="#_x0000_t75" style="width:399pt;height:558pt">
            <v:imagedata r:id="rId131" o:title="test_pricing_vht" croptop="6198f" cropleft="5341f" cropright="5341f"/>
          </v:shape>
        </w:pict>
      </w:r>
    </w:p>
    <w:p w:rsidR="0061084D" w:rsidRPr="00330E07" w:rsidRDefault="0061084D" w:rsidP="0061084D">
      <w:pPr>
        <w:jc w:val="both"/>
        <w:rPr>
          <w:b/>
        </w:rPr>
      </w:pPr>
    </w:p>
    <w:p w:rsidR="005C5DAA" w:rsidRDefault="0061084D" w:rsidP="00C229A1">
      <w:pPr>
        <w:jc w:val="both"/>
      </w:pPr>
      <w:r>
        <w:br w:type="page"/>
      </w:r>
      <w:r w:rsidR="009E44D3">
        <w:lastRenderedPageBreak/>
        <w:t>Figures 89 and 90</w:t>
      </w:r>
      <w:r w:rsidR="00BC6E4A">
        <w:t xml:space="preserve"> show the effects of freeway and arterial pricing on VHT by congestion level for freeways and arterials respectively. </w:t>
      </w:r>
      <w:r w:rsidR="009E44D3">
        <w:t>Figure 89</w:t>
      </w:r>
      <w:r w:rsidR="00C229A1">
        <w:t xml:space="preserve"> shows that changes in the amounts of VHT by congestion level change sensibly as pricing increases. Pricing is only applied to DVMT occurring at severely or extremely congested level and it can be seen that the VHT occurring at those decreases while VHT occurring at the other congestion levels increases. The reductions are greatest for freeways when only freeways are priced. </w:t>
      </w:r>
    </w:p>
    <w:p w:rsidR="00C229A1" w:rsidRDefault="009E44D3" w:rsidP="00C229A1">
      <w:pPr>
        <w:jc w:val="both"/>
      </w:pPr>
      <w:r>
        <w:t>Figure 90</w:t>
      </w:r>
      <w:r w:rsidR="00C229A1">
        <w:t xml:space="preserve"> shows that when only freeways are priced, VHT at all congestion levels increases on arterials. However when arterials are priced, VHT at severe and extreme congestion levels decreases while VHT at lower congestion levels increases.</w:t>
      </w:r>
    </w:p>
    <w:p w:rsidR="00C229A1" w:rsidRDefault="009E44D3" w:rsidP="00C229A1">
      <w:r>
        <w:t>Figure 91</w:t>
      </w:r>
      <w:r w:rsidR="00C229A1">
        <w:t xml:space="preserve"> shows the modeled effects of congestion pricing on the efficiency of vehicles with different powertrains.</w:t>
      </w:r>
      <w:r w:rsidR="00C229A1">
        <w:rPr>
          <w:rStyle w:val="FootnoteReference"/>
        </w:rPr>
        <w:footnoteReference w:id="49"/>
      </w:r>
      <w:r w:rsidR="00C229A1">
        <w:t xml:space="preserve"> It should be noted that the size of changes are very small as indicated by the scale of the y-axis. </w:t>
      </w:r>
      <w:r w:rsidR="00374F52">
        <w:t>When arterials are not priced, only ICE powertrain vehicles have improved fuel economy, while the efficiency of electric vehicles declines. Heavy trucks gain the most improvement. When arterials are priced, HEVs see a very slight improvement in efficiency. These results reflect the fact that the efficiency of EVs and to a lesser extent HEVs is less affected by congestion and more affected by the vehicle drag that accompanies higher speed travel.</w:t>
      </w:r>
    </w:p>
    <w:p w:rsidR="00C229A1" w:rsidRDefault="00C229A1" w:rsidP="00C229A1">
      <w:pPr>
        <w:jc w:val="both"/>
      </w:pPr>
    </w:p>
    <w:p w:rsidR="000235A0" w:rsidRDefault="00BC6E4A" w:rsidP="000235A0">
      <w:pPr>
        <w:pStyle w:val="Caption"/>
        <w:jc w:val="center"/>
      </w:pPr>
      <w:r>
        <w:br w:type="page"/>
      </w:r>
      <w:bookmarkStart w:id="297" w:name="_Toc438371384"/>
      <w:r w:rsidR="000235A0">
        <w:lastRenderedPageBreak/>
        <w:t xml:space="preserve">Figure </w:t>
      </w:r>
      <w:fldSimple w:instr=" SEQ Figure \* ARABIC ">
        <w:r w:rsidR="00645B2B">
          <w:rPr>
            <w:noProof/>
          </w:rPr>
          <w:t>89</w:t>
        </w:r>
      </w:fldSimple>
      <w:r w:rsidR="000235A0">
        <w:t>. Modeled Effect of Congestion Pricing on Freeway VHT by Congestion Category</w:t>
      </w:r>
      <w:bookmarkEnd w:id="297"/>
    </w:p>
    <w:p w:rsidR="00BC6E4A" w:rsidRDefault="00772FD9" w:rsidP="00BC6E4A">
      <w:pPr>
        <w:jc w:val="center"/>
      </w:pPr>
      <w:r>
        <w:pict>
          <v:shape id="_x0000_i1030" type="#_x0000_t75" style="width:402pt;height:561pt">
            <v:imagedata r:id="rId132" o:title="test_pricing_freeway_vht" croptop="6198f" cropleft="5341f" cropright="5341f"/>
          </v:shape>
        </w:pict>
      </w:r>
    </w:p>
    <w:p w:rsidR="0028640E" w:rsidRDefault="00BC6E4A" w:rsidP="0028640E">
      <w:pPr>
        <w:pStyle w:val="Caption"/>
        <w:jc w:val="center"/>
      </w:pPr>
      <w:r>
        <w:br w:type="page"/>
      </w:r>
      <w:bookmarkStart w:id="298" w:name="_Toc438371385"/>
      <w:r w:rsidR="0028640E">
        <w:lastRenderedPageBreak/>
        <w:t xml:space="preserve">Figure </w:t>
      </w:r>
      <w:fldSimple w:instr=" SEQ Figure \* ARABIC ">
        <w:r w:rsidR="00645B2B">
          <w:rPr>
            <w:noProof/>
          </w:rPr>
          <w:t>90</w:t>
        </w:r>
      </w:fldSimple>
      <w:r w:rsidR="0028640E">
        <w:t>. Modeled Effect of Congestion Pricing on Arterial VHT by Congestion Category</w:t>
      </w:r>
      <w:bookmarkEnd w:id="298"/>
    </w:p>
    <w:p w:rsidR="00BC6E4A" w:rsidRDefault="00772FD9" w:rsidP="00BC6E4A">
      <w:pPr>
        <w:jc w:val="center"/>
      </w:pPr>
      <w:r>
        <w:pict>
          <v:shape id="_x0000_i1031" type="#_x0000_t75" style="width:396.75pt;height:555pt">
            <v:imagedata r:id="rId133" o:title="test_pricing_arterial_vht" croptop="6198f" cropleft="5341f" cropright="5341f"/>
          </v:shape>
        </w:pict>
      </w:r>
    </w:p>
    <w:p w:rsidR="00743CF8" w:rsidRDefault="00BC6E4A" w:rsidP="00743CF8">
      <w:pPr>
        <w:pStyle w:val="Caption"/>
        <w:jc w:val="center"/>
      </w:pPr>
      <w:r>
        <w:br w:type="page"/>
      </w:r>
      <w:bookmarkStart w:id="299" w:name="_Toc438371386"/>
      <w:r w:rsidR="00743CF8">
        <w:lastRenderedPageBreak/>
        <w:t xml:space="preserve">Figure </w:t>
      </w:r>
      <w:fldSimple w:instr=" SEQ Figure \* ARABIC ">
        <w:r w:rsidR="00645B2B">
          <w:rPr>
            <w:noProof/>
          </w:rPr>
          <w:t>91</w:t>
        </w:r>
      </w:fldSimple>
      <w:r w:rsidR="00743CF8">
        <w:t xml:space="preserve">. Modeled Effect of Congestion Pricing on </w:t>
      </w:r>
      <w:proofErr w:type="spellStart"/>
      <w:r w:rsidR="00743CF8">
        <w:t>Adustments</w:t>
      </w:r>
      <w:proofErr w:type="spellEnd"/>
      <w:r w:rsidR="00743CF8">
        <w:t xml:space="preserve"> to Average Vehicle Efficiency</w:t>
      </w:r>
      <w:bookmarkEnd w:id="299"/>
    </w:p>
    <w:p w:rsidR="00C229A1" w:rsidRDefault="00772FD9" w:rsidP="00C229A1">
      <w:pPr>
        <w:jc w:val="center"/>
      </w:pPr>
      <w:r>
        <w:pict>
          <v:shape id="_x0000_i1032" type="#_x0000_t75" style="width:396.75pt;height:555pt">
            <v:imagedata r:id="rId134" o:title="test_pricing_fuel_economy" croptop="6198f" cropleft="5341f" cropright="5341f"/>
          </v:shape>
        </w:pict>
      </w:r>
    </w:p>
    <w:p w:rsidR="005C5DAA" w:rsidRPr="00FF06CA" w:rsidRDefault="00C229A1" w:rsidP="00FF06CA">
      <w:pPr>
        <w:pStyle w:val="Heading2"/>
      </w:pPr>
      <w:r>
        <w:br w:type="page"/>
      </w:r>
      <w:bookmarkStart w:id="300" w:name="_Toc438363132"/>
      <w:r w:rsidR="005C5DAA" w:rsidRPr="00FF06CA">
        <w:lastRenderedPageBreak/>
        <w:t>Freeway and Arterial Capacity Tests</w:t>
      </w:r>
      <w:bookmarkEnd w:id="300"/>
    </w:p>
    <w:p w:rsidR="005C5DAA" w:rsidRDefault="005C5DAA" w:rsidP="00E36D83">
      <w:pPr>
        <w:jc w:val="both"/>
      </w:pPr>
      <w:r>
        <w:t>The modeled effects of different combinations of freeway and arterial capacities (e.g. lane-miles) on avera</w:t>
      </w:r>
      <w:r w:rsidR="009E44D3">
        <w:t>ge speeds are shown in Figure 92</w:t>
      </w:r>
      <w:r>
        <w:t>.  Speeds are shown for light vehicles, trucks and buses</w:t>
      </w:r>
      <w:r w:rsidR="005A637E">
        <w:t xml:space="preserve"> in different panels</w:t>
      </w:r>
      <w:r>
        <w:t xml:space="preserve">. </w:t>
      </w:r>
      <w:r w:rsidR="005A637E">
        <w:t xml:space="preserve">Freeway supply levels are shown by different lines in each panel. Arterial supply levels are shown on the x axis of each panel. </w:t>
      </w:r>
      <w:r>
        <w:t>It should be noted that average truck speeds are higher than average light vehicle speeds because more truck travel occurs on freeways than arterials while the opposite is the case for light vehicles. Bus speeds a lower because of the high percentage of bus travel on arterials or lower functionally classed roads and because of the frequent stops buses make to pick up and drop off passengers.</w:t>
      </w:r>
    </w:p>
    <w:p w:rsidR="005C5DAA" w:rsidRDefault="005C5DAA" w:rsidP="00E36D83">
      <w:pPr>
        <w:jc w:val="both"/>
      </w:pPr>
      <w:r>
        <w:t>It can be seen that freeway capacity has much more of an effect than arterial capacity on speed. That’s because arterials operate over a much narrower range of speeds between uncongested and congested conditions. The change in speeds is also moderated by the shifting traffic loads on freeways and arterials due to changes in speed.</w:t>
      </w:r>
    </w:p>
    <w:p w:rsidR="005C5DAA" w:rsidRDefault="005C5DAA" w:rsidP="00E36D83">
      <w:pPr>
        <w:jc w:val="both"/>
      </w:pPr>
      <w:r>
        <w:t>It can also be seen that changes in average speeds in response to freeway capacity are greater when freeway capacity is higher than when freeway capacity is low. That is due to:</w:t>
      </w:r>
    </w:p>
    <w:p w:rsidR="005C5DAA" w:rsidRDefault="005A637E" w:rsidP="00AB1B43">
      <w:pPr>
        <w:numPr>
          <w:ilvl w:val="0"/>
          <w:numId w:val="33"/>
        </w:numPr>
        <w:jc w:val="both"/>
      </w:pPr>
      <w:r>
        <w:t>Smalle</w:t>
      </w:r>
      <w:r w:rsidR="005C5DAA">
        <w:t>r difference</w:t>
      </w:r>
      <w:r>
        <w:t>s</w:t>
      </w:r>
      <w:r w:rsidR="005C5DAA">
        <w:t xml:space="preserve"> in average speeds between higher congestion levels than between lower congestion levels;</w:t>
      </w:r>
    </w:p>
    <w:p w:rsidR="005C5DAA" w:rsidRDefault="005A637E" w:rsidP="00AB1B43">
      <w:pPr>
        <w:numPr>
          <w:ilvl w:val="0"/>
          <w:numId w:val="33"/>
        </w:numPr>
        <w:jc w:val="both"/>
      </w:pPr>
      <w:r>
        <w:t>Small</w:t>
      </w:r>
      <w:r w:rsidR="005C5DAA">
        <w:t>er difference</w:t>
      </w:r>
      <w:r>
        <w:t>s</w:t>
      </w:r>
      <w:r w:rsidR="005C5DAA">
        <w:t xml:space="preserve"> between freeway and arterial speeds at higher congestion levels than lower congestion levels; and</w:t>
      </w:r>
    </w:p>
    <w:p w:rsidR="005C5DAA" w:rsidRDefault="005C5DAA" w:rsidP="00AB1B43">
      <w:pPr>
        <w:numPr>
          <w:ilvl w:val="0"/>
          <w:numId w:val="33"/>
        </w:numPr>
        <w:jc w:val="both"/>
      </w:pPr>
      <w:r>
        <w:t>DVMT shifts between freeways and arterials as capacity changes.</w:t>
      </w:r>
    </w:p>
    <w:p w:rsidR="005C5DAA" w:rsidRDefault="009E44D3" w:rsidP="00E36D83">
      <w:pPr>
        <w:jc w:val="both"/>
      </w:pPr>
      <w:r>
        <w:t>Figures 93 through 95</w:t>
      </w:r>
      <w:r w:rsidR="005C5DAA">
        <w:t xml:space="preserve"> show the effects of freeway and arterial capacity on vehicle efficiency. The same scales are used for all of the charts so they can all be easily compared. Several patterns are evident:</w:t>
      </w:r>
    </w:p>
    <w:p w:rsidR="005C5DAA" w:rsidRDefault="005C5DAA" w:rsidP="00AB1B43">
      <w:pPr>
        <w:numPr>
          <w:ilvl w:val="0"/>
          <w:numId w:val="33"/>
        </w:numPr>
        <w:jc w:val="both"/>
      </w:pPr>
      <w:r>
        <w:t>Vehicle efficiency is relatively insensitive to changes in capacity (i.e. congestion).</w:t>
      </w:r>
    </w:p>
    <w:p w:rsidR="005C5DAA" w:rsidRDefault="005C5DAA" w:rsidP="00AB1B43">
      <w:pPr>
        <w:numPr>
          <w:ilvl w:val="0"/>
          <w:numId w:val="33"/>
        </w:numPr>
        <w:jc w:val="both"/>
      </w:pPr>
      <w:r>
        <w:t>As the congestion efficiency of vehicles increases, less improvement in vehicle efficiency occurs as congestion decreases.</w:t>
      </w:r>
    </w:p>
    <w:p w:rsidR="005C5DAA" w:rsidRDefault="005C5DAA" w:rsidP="00AB1B43">
      <w:pPr>
        <w:numPr>
          <w:ilvl w:val="0"/>
          <w:numId w:val="33"/>
        </w:numPr>
        <w:jc w:val="both"/>
      </w:pPr>
      <w:r>
        <w:t>The efficiency of HEV powertrains is less affected by congestion than ICE powertrains. The efficiency of EV powertrains is affected even less.</w:t>
      </w:r>
    </w:p>
    <w:p w:rsidR="005C5DAA" w:rsidRDefault="005C5DAA" w:rsidP="00AB1B43">
      <w:pPr>
        <w:numPr>
          <w:ilvl w:val="0"/>
          <w:numId w:val="33"/>
        </w:numPr>
        <w:jc w:val="both"/>
      </w:pPr>
      <w:r>
        <w:t>At higher levels of congestion efficiency, vehicle efficiency decreases as capacity increases. This only occurs at high levels of congestion efficiency for ICE engines but occurs at a much lower level for EVs. The performance for HEVs is in between in this regard.</w:t>
      </w:r>
    </w:p>
    <w:p w:rsidR="005C5DAA" w:rsidRDefault="005C5DAA" w:rsidP="00E36D83">
      <w:pPr>
        <w:jc w:val="both"/>
      </w:pPr>
    </w:p>
    <w:p w:rsidR="00D65D47" w:rsidRDefault="005C5DAA" w:rsidP="00D65D47">
      <w:pPr>
        <w:pStyle w:val="Caption"/>
        <w:jc w:val="center"/>
      </w:pPr>
      <w:r>
        <w:rPr>
          <w:i/>
          <w:u w:val="single"/>
        </w:rPr>
        <w:br w:type="page"/>
      </w:r>
      <w:bookmarkStart w:id="301" w:name="_Toc438371387"/>
      <w:r w:rsidR="00D65D47">
        <w:lastRenderedPageBreak/>
        <w:t xml:space="preserve">Figure </w:t>
      </w:r>
      <w:fldSimple w:instr=" SEQ Figure \* ARABIC ">
        <w:r w:rsidR="00645B2B">
          <w:rPr>
            <w:noProof/>
          </w:rPr>
          <w:t>92</w:t>
        </w:r>
      </w:fldSimple>
      <w:r w:rsidR="00D65D47">
        <w:t>. Modeled Effect of Freeway and Arterial Lane-Miles on Average Vehicle Speeds</w:t>
      </w:r>
      <w:bookmarkEnd w:id="301"/>
    </w:p>
    <w:p w:rsidR="005C5DAA" w:rsidRDefault="00772FD9" w:rsidP="005C5DAA">
      <w:pPr>
        <w:jc w:val="both"/>
      </w:pPr>
      <w:r>
        <w:rPr>
          <w:b/>
        </w:rPr>
        <w:pict>
          <v:shape id="_x0000_i1033" type="#_x0000_t75" style="width:447.75pt;height:530.25pt">
            <v:imagedata r:id="rId135" o:title="test_speeds" croptop="5510f"/>
          </v:shape>
        </w:pict>
      </w:r>
    </w:p>
    <w:p w:rsidR="005C5DAA" w:rsidRDefault="005C5DAA" w:rsidP="005C5DAA">
      <w:pPr>
        <w:jc w:val="both"/>
      </w:pPr>
    </w:p>
    <w:p w:rsidR="005C5DAA" w:rsidRDefault="005C5DAA" w:rsidP="005C5DAA">
      <w:pPr>
        <w:jc w:val="both"/>
      </w:pPr>
    </w:p>
    <w:p w:rsidR="007D7680" w:rsidRDefault="005C5DAA" w:rsidP="007D7680">
      <w:pPr>
        <w:pStyle w:val="Caption"/>
        <w:jc w:val="center"/>
      </w:pPr>
      <w:r>
        <w:br w:type="page"/>
      </w:r>
      <w:bookmarkStart w:id="302" w:name="_Toc438371388"/>
      <w:r w:rsidR="007D7680">
        <w:lastRenderedPageBreak/>
        <w:t xml:space="preserve">Figure </w:t>
      </w:r>
      <w:fldSimple w:instr=" SEQ Figure \* ARABIC ">
        <w:r w:rsidR="00645B2B">
          <w:rPr>
            <w:noProof/>
          </w:rPr>
          <w:t>93</w:t>
        </w:r>
      </w:fldSimple>
      <w:r w:rsidR="007D7680">
        <w:t>. Modeled Effect of Freeway and Arterial Lane-Miles and Congestion Efficiency on Adjustments to Average Vehicle Efficiency of ICE Powertrains</w:t>
      </w:r>
      <w:bookmarkEnd w:id="302"/>
    </w:p>
    <w:p w:rsidR="005C5DAA" w:rsidRDefault="00772FD9" w:rsidP="005C5DAA">
      <w:pPr>
        <w:jc w:val="both"/>
      </w:pPr>
      <w:r>
        <w:pict>
          <v:shape id="_x0000_i1034" type="#_x0000_t75" style="width:6in;height:516.75pt">
            <v:imagedata r:id="rId136" o:title="test_ice_fuel_economy" croptop="4926f"/>
          </v:shape>
        </w:pict>
      </w:r>
    </w:p>
    <w:p w:rsidR="005C5DAA" w:rsidRDefault="005C5DAA" w:rsidP="005C5DAA">
      <w:pPr>
        <w:jc w:val="both"/>
      </w:pPr>
    </w:p>
    <w:p w:rsidR="00E30B7C" w:rsidRDefault="005C5DAA" w:rsidP="00E30B7C">
      <w:pPr>
        <w:pStyle w:val="Caption"/>
        <w:jc w:val="center"/>
      </w:pPr>
      <w:r>
        <w:br w:type="page"/>
      </w:r>
      <w:bookmarkStart w:id="303" w:name="_Toc438371389"/>
      <w:r w:rsidR="00E30B7C">
        <w:lastRenderedPageBreak/>
        <w:t xml:space="preserve">Figure </w:t>
      </w:r>
      <w:fldSimple w:instr=" SEQ Figure \* ARABIC ">
        <w:r w:rsidR="00645B2B">
          <w:rPr>
            <w:noProof/>
          </w:rPr>
          <w:t>94</w:t>
        </w:r>
      </w:fldSimple>
      <w:r w:rsidR="00E30B7C">
        <w:t>. Modeled Effect of Freeway and Arterial Lane-Miles and Congestion Efficiency on Adjustments to Average Vehicle Efficiency of HEV Powertrains</w:t>
      </w:r>
      <w:bookmarkEnd w:id="303"/>
    </w:p>
    <w:p w:rsidR="005C5DAA" w:rsidRDefault="00772FD9" w:rsidP="005C5DAA">
      <w:pPr>
        <w:jc w:val="center"/>
      </w:pPr>
      <w:r>
        <w:pict>
          <v:shape id="_x0000_i1035" type="#_x0000_t75" style="width:450.75pt;height:568.5pt">
            <v:imagedata r:id="rId137" o:title="test_hev_fuel_economy" croptop="5379f"/>
          </v:shape>
        </w:pict>
      </w:r>
    </w:p>
    <w:p w:rsidR="005C5DAA" w:rsidRDefault="005C5DAA" w:rsidP="005C5DAA">
      <w:pPr>
        <w:jc w:val="both"/>
      </w:pPr>
    </w:p>
    <w:p w:rsidR="000C7799" w:rsidRDefault="005C5DAA" w:rsidP="000C7799">
      <w:pPr>
        <w:pStyle w:val="Caption"/>
        <w:jc w:val="center"/>
      </w:pPr>
      <w:r>
        <w:br w:type="page"/>
      </w:r>
      <w:bookmarkStart w:id="304" w:name="_Toc438371390"/>
      <w:r w:rsidR="000C7799">
        <w:lastRenderedPageBreak/>
        <w:t xml:space="preserve">Figure </w:t>
      </w:r>
      <w:fldSimple w:instr=" SEQ Figure \* ARABIC ">
        <w:r w:rsidR="00645B2B">
          <w:rPr>
            <w:noProof/>
          </w:rPr>
          <w:t>95</w:t>
        </w:r>
      </w:fldSimple>
      <w:r w:rsidR="000C7799">
        <w:t xml:space="preserve">. Modeled Effect of Freeway and Arterial Lane-Miles and Congestion Efficiency on Adjustments to </w:t>
      </w:r>
      <w:proofErr w:type="spellStart"/>
      <w:r w:rsidR="000C7799">
        <w:t>Avearge</w:t>
      </w:r>
      <w:proofErr w:type="spellEnd"/>
      <w:r w:rsidR="000C7799">
        <w:t xml:space="preserve"> Vehicle Efficiency of EV Powertrains</w:t>
      </w:r>
      <w:bookmarkEnd w:id="304"/>
    </w:p>
    <w:p w:rsidR="005C5DAA" w:rsidRDefault="00772FD9" w:rsidP="005C5DAA">
      <w:pPr>
        <w:jc w:val="both"/>
      </w:pPr>
      <w:r>
        <w:pict>
          <v:shape id="_x0000_i1036" type="#_x0000_t75" style="width:450.75pt;height:570pt">
            <v:imagedata r:id="rId138" o:title="test_ev_fuel_economy" croptop="5220f"/>
          </v:shape>
        </w:pict>
      </w:r>
    </w:p>
    <w:p w:rsidR="005C5DAA" w:rsidRDefault="005C5DAA" w:rsidP="005C5DAA">
      <w:pPr>
        <w:jc w:val="both"/>
      </w:pPr>
    </w:p>
    <w:p w:rsidR="00E36D83" w:rsidRPr="00E36D83" w:rsidRDefault="005C5DAA" w:rsidP="00E36D83">
      <w:pPr>
        <w:pStyle w:val="Heading2"/>
      </w:pPr>
      <w:r>
        <w:br w:type="page"/>
      </w:r>
      <w:bookmarkStart w:id="305" w:name="_Toc438363133"/>
      <w:r w:rsidR="00E36D83" w:rsidRPr="00E36D83">
        <w:lastRenderedPageBreak/>
        <w:t xml:space="preserve">Freeway and Arterial Operations </w:t>
      </w:r>
      <w:r w:rsidR="00E36D83">
        <w:t xml:space="preserve">and Traffic Smoothing </w:t>
      </w:r>
      <w:r w:rsidR="00E36D83" w:rsidRPr="00E36D83">
        <w:t>Tests</w:t>
      </w:r>
      <w:bookmarkEnd w:id="305"/>
    </w:p>
    <w:p w:rsidR="00E36D83" w:rsidRDefault="00E36D83" w:rsidP="00E36D83">
      <w:pPr>
        <w:jc w:val="both"/>
      </w:pPr>
      <w:r>
        <w:t>The modeled effects of different levels of operations program deployments for freeways and a</w:t>
      </w:r>
      <w:r w:rsidR="009E44D3">
        <w:t>rterials are shown in Figures 96 and 97</w:t>
      </w:r>
      <w:r>
        <w:t xml:space="preserve"> respectively. </w:t>
      </w:r>
    </w:p>
    <w:p w:rsidR="00E36D83" w:rsidRDefault="009E44D3" w:rsidP="00E36D83">
      <w:pPr>
        <w:jc w:val="both"/>
      </w:pPr>
      <w:r>
        <w:t>Figure 96</w:t>
      </w:r>
      <w:r w:rsidR="00E36D83">
        <w:t xml:space="preserve"> shows the effects of varying freeway ramp metering and incident management from no deployment to maximum deployment. It can be seen from the first chart that the average freeway speed is over 1.5 MPH faster at full deployment than at no deployment. Arterial speeds increase very slightly. The second chart shows that deploying freeway operations programs shifts DVMT from arterials to freeways. This is to be expected and shows that the model responds correctly to actions that increase travel speeds. The increase in freeway speeds causes shifting of some traffic from arterials to freeways and that in turn dampens the amount of freeway speed increase and causes some arterial speed increase. The third chart shows that vehicle efficiencies change very slightly.</w:t>
      </w:r>
    </w:p>
    <w:p w:rsidR="00E36D83" w:rsidRDefault="009E44D3" w:rsidP="00E36D83">
      <w:pPr>
        <w:jc w:val="both"/>
      </w:pPr>
      <w:r>
        <w:t>Figure 97</w:t>
      </w:r>
      <w:r w:rsidR="00E36D83">
        <w:t xml:space="preserve"> shows the effects of varying arterial signal coordination and access management from no deployment to maximum deployment. The first chart shows that both arterial and freeway speeds increase with greater deployment of these programs. The change is small however; about one third of a mile per hour on arterials. The second graph shows that increasing the average arterial speeds causes traffic to shift from freeways to arterials (as expected). Finally, as with freeway operations improvements, there is very little effect on vehicle efficiency.</w:t>
      </w:r>
    </w:p>
    <w:p w:rsidR="00E36D83" w:rsidRDefault="009E44D3" w:rsidP="00E36D83">
      <w:pPr>
        <w:jc w:val="both"/>
      </w:pPr>
      <w:r>
        <w:t>Figure 98</w:t>
      </w:r>
      <w:r w:rsidR="00E36D83">
        <w:t xml:space="preserve"> shows the results of varying the levels of traffic smoothing from no smoothing to maximum possible smoothing. It can be seen that traffic smoothing </w:t>
      </w:r>
      <w:r w:rsidR="00235F84">
        <w:t xml:space="preserve">greatly </w:t>
      </w:r>
      <w:r w:rsidR="00E36D83">
        <w:t xml:space="preserve">increases the efficiencies of light duty and </w:t>
      </w:r>
      <w:r w:rsidR="00235F84">
        <w:t>truck ICE powertrains</w:t>
      </w:r>
      <w:r w:rsidR="00E36D83">
        <w:t>. It has no effect on moderate efficiency light duty HEV and EV powertrains.</w:t>
      </w:r>
    </w:p>
    <w:p w:rsidR="00EE1BBA" w:rsidRDefault="00E36D83" w:rsidP="00EE1BBA">
      <w:pPr>
        <w:pStyle w:val="Caption"/>
        <w:jc w:val="center"/>
      </w:pPr>
      <w:r>
        <w:br w:type="page"/>
      </w:r>
      <w:bookmarkStart w:id="306" w:name="_Toc438371391"/>
      <w:r w:rsidR="00EE1BBA">
        <w:lastRenderedPageBreak/>
        <w:t xml:space="preserve">Figure </w:t>
      </w:r>
      <w:fldSimple w:instr=" SEQ Figure \* ARABIC ">
        <w:r w:rsidR="00645B2B">
          <w:rPr>
            <w:noProof/>
          </w:rPr>
          <w:t>96</w:t>
        </w:r>
      </w:fldSimple>
      <w:r w:rsidR="00EE1BBA">
        <w:t>. Modeled Effect of Freeway Operations Programs on Freeway and Arterial Speeds, DVMT and Vehicle Efficiency</w:t>
      </w:r>
      <w:bookmarkEnd w:id="306"/>
    </w:p>
    <w:p w:rsidR="005C5DAA" w:rsidRDefault="00772FD9" w:rsidP="005C5DAA">
      <w:pPr>
        <w:jc w:val="center"/>
      </w:pPr>
      <w:r>
        <w:pict>
          <v:shape id="_x0000_i1037" type="#_x0000_t75" style="width:451.5pt;height:567.75pt">
            <v:imagedata r:id="rId139" o:title="test_freeway_ops" croptop="5510f"/>
          </v:shape>
        </w:pict>
      </w:r>
    </w:p>
    <w:p w:rsidR="005C5DAA" w:rsidRDefault="005C5DAA" w:rsidP="005C5DAA">
      <w:pPr>
        <w:jc w:val="both"/>
      </w:pPr>
    </w:p>
    <w:p w:rsidR="00266D1C" w:rsidRDefault="00266D1C" w:rsidP="00266D1C">
      <w:pPr>
        <w:pStyle w:val="Caption"/>
        <w:keepNext/>
        <w:jc w:val="center"/>
      </w:pPr>
      <w:bookmarkStart w:id="307" w:name="_Toc438371392"/>
      <w:r>
        <w:lastRenderedPageBreak/>
        <w:t xml:space="preserve">Figure </w:t>
      </w:r>
      <w:fldSimple w:instr=" SEQ Figure \* ARABIC ">
        <w:r w:rsidR="00645B2B">
          <w:rPr>
            <w:noProof/>
          </w:rPr>
          <w:t>97</w:t>
        </w:r>
      </w:fldSimple>
      <w:r>
        <w:t>. Modeled Effect of Arterial Operations Programs on Freeway and Arterial Speeds, DVMT and Vehicle Efficiency</w:t>
      </w:r>
      <w:bookmarkEnd w:id="307"/>
    </w:p>
    <w:p w:rsidR="005C5DAA" w:rsidRDefault="00772FD9" w:rsidP="005C5DAA">
      <w:pPr>
        <w:jc w:val="center"/>
      </w:pPr>
      <w:r>
        <w:pict>
          <v:shape id="_x0000_i1038" type="#_x0000_t75" style="width:445.5pt;height:555pt">
            <v:imagedata r:id="rId140" o:title="test_arterial_ops" croptop="6198f"/>
          </v:shape>
        </w:pict>
      </w:r>
    </w:p>
    <w:p w:rsidR="00645B2B" w:rsidRDefault="005C5DAA" w:rsidP="00645B2B">
      <w:pPr>
        <w:pStyle w:val="Caption"/>
        <w:jc w:val="center"/>
      </w:pPr>
      <w:r>
        <w:br w:type="page"/>
      </w:r>
      <w:bookmarkStart w:id="308" w:name="_Toc438371393"/>
      <w:r w:rsidR="00645B2B">
        <w:lastRenderedPageBreak/>
        <w:t xml:space="preserve">Figure </w:t>
      </w:r>
      <w:fldSimple w:instr=" SEQ Figure \* ARABIC ">
        <w:r w:rsidR="00645B2B">
          <w:rPr>
            <w:noProof/>
          </w:rPr>
          <w:t>98</w:t>
        </w:r>
      </w:fldSimple>
      <w:r w:rsidR="00645B2B">
        <w:t>. Modeled Effect of Traffic Smoothing on Adjustments to Average Vehicle Efficiency</w:t>
      </w:r>
      <w:bookmarkEnd w:id="308"/>
    </w:p>
    <w:p w:rsidR="005C5DAA" w:rsidRDefault="00772FD9" w:rsidP="005C5DAA">
      <w:pPr>
        <w:jc w:val="center"/>
      </w:pPr>
      <w:r>
        <w:rPr>
          <w:b/>
        </w:rPr>
        <w:pict>
          <v:shape id="_x0000_i1025" type="#_x0000_t75" style="width:393pt;height:354pt">
            <v:imagedata r:id="rId141" o:title="test_smoothing" croptop="6494f"/>
          </v:shape>
        </w:pict>
      </w:r>
    </w:p>
    <w:p w:rsidR="005C5DAA" w:rsidRDefault="005C5DAA" w:rsidP="005C5DAA">
      <w:pPr>
        <w:jc w:val="both"/>
      </w:pPr>
    </w:p>
    <w:p w:rsidR="00FC37A3" w:rsidRDefault="00FC37A3" w:rsidP="0085096A">
      <w:pPr>
        <w:jc w:val="both"/>
      </w:pPr>
    </w:p>
    <w:p w:rsidR="00C567CD" w:rsidRPr="00C567CD" w:rsidRDefault="00C567CD" w:rsidP="0085096A">
      <w:pPr>
        <w:jc w:val="both"/>
      </w:pPr>
      <w:r>
        <w:br w:type="page"/>
      </w:r>
    </w:p>
    <w:p w:rsidR="009F07D5" w:rsidRDefault="009F07D5" w:rsidP="009F07D5"/>
    <w:p w:rsidR="009F07D5" w:rsidRPr="009F07D5" w:rsidRDefault="009F07D5" w:rsidP="009F07D5"/>
    <w:p w:rsidR="00C255B1" w:rsidRDefault="00C255B1" w:rsidP="00B51952">
      <w:pPr>
        <w:pStyle w:val="Heading1"/>
      </w:pPr>
      <w:bookmarkStart w:id="309" w:name="_Toc263256269"/>
      <w:bookmarkStart w:id="310" w:name="_Toc438363134"/>
      <w:r>
        <w:t>References</w:t>
      </w:r>
      <w:bookmarkEnd w:id="309"/>
      <w:bookmarkEnd w:id="310"/>
    </w:p>
    <w:p w:rsidR="00CB4208" w:rsidRDefault="00CB4208" w:rsidP="00CB4208">
      <w:pPr>
        <w:autoSpaceDE w:val="0"/>
        <w:autoSpaceDN w:val="0"/>
        <w:adjustRightInd w:val="0"/>
      </w:pPr>
      <w:r w:rsidRPr="00A56F07">
        <w:t xml:space="preserve">Bento, A. M., M. L. Cropper, A. M. </w:t>
      </w:r>
      <w:proofErr w:type="spellStart"/>
      <w:r w:rsidRPr="00A56F07">
        <w:t>Mobarak</w:t>
      </w:r>
      <w:proofErr w:type="spellEnd"/>
      <w:r w:rsidRPr="00A56F07">
        <w:t xml:space="preserve">, and K. </w:t>
      </w:r>
      <w:proofErr w:type="spellStart"/>
      <w:r w:rsidRPr="00A56F07">
        <w:t>Vinha</w:t>
      </w:r>
      <w:proofErr w:type="spellEnd"/>
      <w:r w:rsidRPr="00A56F07">
        <w:t xml:space="preserve">. </w:t>
      </w:r>
      <w:r>
        <w:rPr>
          <w:i/>
        </w:rPr>
        <w:t>Th</w:t>
      </w:r>
      <w:r w:rsidRPr="00A56F07">
        <w:rPr>
          <w:i/>
        </w:rPr>
        <w:t>e</w:t>
      </w:r>
      <w:r>
        <w:rPr>
          <w:i/>
        </w:rPr>
        <w:t xml:space="preserve"> </w:t>
      </w:r>
      <w:r w:rsidRPr="00A56F07">
        <w:rPr>
          <w:i/>
        </w:rPr>
        <w:t xml:space="preserve">Effects of Urban Spatial Structure on Travel Demand in the </w:t>
      </w:r>
      <w:smartTag w:uri="urn:schemas-microsoft-com:office:smarttags" w:element="place">
        <w:smartTag w:uri="urn:schemas-microsoft-com:office:smarttags" w:element="country-region">
          <w:r w:rsidRPr="00A56F07">
            <w:rPr>
              <w:i/>
            </w:rPr>
            <w:t>United States</w:t>
          </w:r>
        </w:smartTag>
      </w:smartTag>
      <w:r w:rsidRPr="00A56F07">
        <w:t xml:space="preserve">. </w:t>
      </w:r>
      <w:r w:rsidRPr="00A56F07">
        <w:rPr>
          <w:iCs/>
        </w:rPr>
        <w:t>Review of Economics and</w:t>
      </w:r>
      <w:r w:rsidR="008B61C5">
        <w:rPr>
          <w:iCs/>
        </w:rPr>
        <w:t xml:space="preserve"> </w:t>
      </w:r>
      <w:r w:rsidRPr="00A56F07">
        <w:rPr>
          <w:iCs/>
        </w:rPr>
        <w:t xml:space="preserve">Statistics, </w:t>
      </w:r>
      <w:r w:rsidRPr="00A56F07">
        <w:t>Vol. 87, No. 3, pp. 466–478.  2005</w:t>
      </w:r>
    </w:p>
    <w:p w:rsidR="00CB4208" w:rsidRDefault="00CB4208" w:rsidP="008B61C5">
      <w:r>
        <w:t xml:space="preserve">Cambridge Systematics, Inc. </w:t>
      </w:r>
      <w:r w:rsidRPr="00E75D0D">
        <w:rPr>
          <w:i/>
        </w:rPr>
        <w:t>Moving Cooler: An Analysis of Transportation Strategies for Reducing Greenhouse Gas Emissions</w:t>
      </w:r>
      <w:r>
        <w:t xml:space="preserve">. Urban Land Institute, </w:t>
      </w:r>
      <w:smartTag w:uri="urn:schemas-microsoft-com:office:smarttags" w:element="place">
        <w:smartTag w:uri="urn:schemas-microsoft-com:office:smarttags" w:element="City">
          <w:r>
            <w:t>Washington</w:t>
          </w:r>
        </w:smartTag>
        <w:r>
          <w:t xml:space="preserve">, </w:t>
        </w:r>
        <w:smartTag w:uri="urn:schemas-microsoft-com:office:smarttags" w:element="State">
          <w:r>
            <w:t>D.C.</w:t>
          </w:r>
        </w:smartTag>
      </w:smartTag>
      <w:r>
        <w:t xml:space="preserve">, 2009. </w:t>
      </w:r>
    </w:p>
    <w:p w:rsidR="00CB4208" w:rsidRDefault="00CB4208" w:rsidP="00CB4208">
      <w:proofErr w:type="spellStart"/>
      <w:r w:rsidRPr="00D52564">
        <w:t>Cervero</w:t>
      </w:r>
      <w:proofErr w:type="spellEnd"/>
      <w:r w:rsidRPr="00D52564">
        <w:t>,</w:t>
      </w:r>
      <w:r>
        <w:t xml:space="preserve"> Robert.  </w:t>
      </w:r>
      <w:r w:rsidRPr="00D52564">
        <w:rPr>
          <w:i/>
        </w:rPr>
        <w:t>Are Induced-Travel Studies Inducing Bad Investments</w:t>
      </w:r>
      <w:r>
        <w:rPr>
          <w:i/>
        </w:rPr>
        <w:t>?</w:t>
      </w:r>
      <w:r w:rsidRPr="00D52564">
        <w:t xml:space="preserve"> Access</w:t>
      </w:r>
      <w:r>
        <w:t>, No.</w:t>
      </w:r>
      <w:r w:rsidRPr="00D52564">
        <w:t xml:space="preserve"> 22</w:t>
      </w:r>
      <w:r>
        <w:t xml:space="preserve">, </w:t>
      </w:r>
      <w:proofErr w:type="gramStart"/>
      <w:r>
        <w:t>Spring</w:t>
      </w:r>
      <w:proofErr w:type="gramEnd"/>
      <w:r>
        <w:t xml:space="preserve"> 2003, pp. 22-27.</w:t>
      </w:r>
    </w:p>
    <w:p w:rsidR="00CB4208" w:rsidRDefault="00CB4208" w:rsidP="00CB4208">
      <w:proofErr w:type="spellStart"/>
      <w:r w:rsidRPr="00D52564">
        <w:t>Cervero</w:t>
      </w:r>
      <w:proofErr w:type="spellEnd"/>
      <w:r w:rsidRPr="00D52564">
        <w:t>,</w:t>
      </w:r>
      <w:r>
        <w:t xml:space="preserve"> Robert.   </w:t>
      </w:r>
      <w:r w:rsidRPr="00D52564">
        <w:rPr>
          <w:i/>
        </w:rPr>
        <w:t>Road Expansion, Urban Growth, and Induced Travel: A Path Analysis</w:t>
      </w:r>
      <w:r>
        <w:t xml:space="preserve">.  Department of City and Regional Planning, Institute of Urban and Regional Development, </w:t>
      </w:r>
      <w:smartTag w:uri="urn:schemas-microsoft-com:office:smarttags" w:element="PlaceType">
        <w:r>
          <w:t>University</w:t>
        </w:r>
      </w:smartTag>
      <w:r>
        <w:t xml:space="preserve"> of </w:t>
      </w:r>
      <w:smartTag w:uri="urn:schemas-microsoft-com:office:smarttags" w:element="PlaceName">
        <w:r>
          <w:t>CA</w:t>
        </w:r>
      </w:smartTag>
      <w:r>
        <w:t xml:space="preserve">, </w:t>
      </w:r>
      <w:proofErr w:type="gramStart"/>
      <w:r>
        <w:t>Berkeley</w:t>
      </w:r>
      <w:proofErr w:type="gramEnd"/>
      <w:r>
        <w:t>.   July 2001.</w:t>
      </w:r>
    </w:p>
    <w:p w:rsidR="00CB4208" w:rsidRDefault="00CB4208" w:rsidP="008B61C5">
      <w:proofErr w:type="spellStart"/>
      <w:r>
        <w:t>Cervero</w:t>
      </w:r>
      <w:proofErr w:type="spellEnd"/>
      <w:r>
        <w:t xml:space="preserve">, Robert, et al.  </w:t>
      </w:r>
      <w:r w:rsidRPr="00E75D0D">
        <w:rPr>
          <w:i/>
        </w:rPr>
        <w:t xml:space="preserve">City </w:t>
      </w:r>
      <w:proofErr w:type="spellStart"/>
      <w:r w:rsidRPr="00E75D0D">
        <w:rPr>
          <w:i/>
        </w:rPr>
        <w:t>CarShare</w:t>
      </w:r>
      <w:proofErr w:type="spellEnd"/>
      <w:r w:rsidRPr="00E75D0D">
        <w:rPr>
          <w:i/>
        </w:rPr>
        <w:t>: Longer-Term Travel Demand and Car Ownership Impacts</w:t>
      </w:r>
      <w:r>
        <w:t xml:space="preserve">. Transportation Research Record: Journal of the Transportation Research Board, No. 1992, Transportation Research Board of the National Academies, </w:t>
      </w:r>
      <w:smartTag w:uri="urn:schemas-microsoft-com:office:smarttags" w:element="place">
        <w:smartTag w:uri="urn:schemas-microsoft-com:office:smarttags" w:element="City">
          <w:r>
            <w:t>Washington</w:t>
          </w:r>
        </w:smartTag>
        <w:r>
          <w:t xml:space="preserve">, </w:t>
        </w:r>
        <w:smartTag w:uri="urn:schemas-microsoft-com:office:smarttags" w:element="State">
          <w:r>
            <w:t>D.C.</w:t>
          </w:r>
        </w:smartTag>
      </w:smartTag>
      <w:r>
        <w:t>, 2007, pp. 70-80.</w:t>
      </w:r>
    </w:p>
    <w:p w:rsidR="00CB4208" w:rsidRDefault="00CB4208" w:rsidP="00CB4208">
      <w:pPr>
        <w:autoSpaceDE w:val="0"/>
        <w:autoSpaceDN w:val="0"/>
        <w:adjustRightInd w:val="0"/>
      </w:pPr>
      <w:r>
        <w:t xml:space="preserve">Dong, </w:t>
      </w:r>
      <w:proofErr w:type="spellStart"/>
      <w:r>
        <w:t>Hongwei</w:t>
      </w:r>
      <w:proofErr w:type="spellEnd"/>
      <w:r>
        <w:t xml:space="preserve">, John D. Hunt, and Tara Weidner.  </w:t>
      </w:r>
      <w:r w:rsidRPr="00AA2BAA">
        <w:rPr>
          <w:i/>
        </w:rPr>
        <w:t>Linking Fuel Prices, Transportation, Land Use and Economic Activity: A Review of Empirical Findings</w:t>
      </w:r>
      <w:r>
        <w:rPr>
          <w:i/>
        </w:rPr>
        <w:t xml:space="preserve">.  </w:t>
      </w:r>
      <w:r w:rsidRPr="00AA2BAA">
        <w:t>Report</w:t>
      </w:r>
      <w:r>
        <w:t xml:space="preserve"> produced for the Oregon Department of Transportation-draft.  January 2010.</w:t>
      </w:r>
    </w:p>
    <w:p w:rsidR="00CB4208" w:rsidRDefault="00CB4208" w:rsidP="00CB4208">
      <w:r w:rsidRPr="00E9593D">
        <w:rPr>
          <w:bCs/>
        </w:rPr>
        <w:t>Harvey</w:t>
      </w:r>
      <w:r>
        <w:rPr>
          <w:bCs/>
        </w:rPr>
        <w:t xml:space="preserve">, </w:t>
      </w:r>
      <w:proofErr w:type="spellStart"/>
      <w:r>
        <w:rPr>
          <w:bCs/>
        </w:rPr>
        <w:t>Greig</w:t>
      </w:r>
      <w:proofErr w:type="spellEnd"/>
      <w:r w:rsidRPr="00E9593D">
        <w:t xml:space="preserve"> and Elizabeth Deakin</w:t>
      </w:r>
      <w:r>
        <w:t>.</w:t>
      </w:r>
      <w:r w:rsidRPr="00E9593D">
        <w:t xml:space="preserve"> “The STEP Analysis Package: Description and Application Examples,” Appendix B, in </w:t>
      </w:r>
      <w:r w:rsidRPr="00E9593D">
        <w:rPr>
          <w:i/>
          <w:iCs/>
        </w:rPr>
        <w:t>Technical Methods for Analyzing Pricing Measures to Reduce Transportation Emissions</w:t>
      </w:r>
      <w:r w:rsidRPr="00E9593D">
        <w:t xml:space="preserve">, USEPA, Report #231R98006 as cited in Victoria Transport Policy Institute, </w:t>
      </w:r>
      <w:r w:rsidRPr="00E9593D">
        <w:rPr>
          <w:i/>
        </w:rPr>
        <w:t>Pay-As-You-Drive Vehicle Insurance: Converting Vehicle Insurance Premiums Into Use-Based Charges</w:t>
      </w:r>
      <w:r w:rsidRPr="00E9593D">
        <w:t xml:space="preserve">, TDM Encyclopedia, </w:t>
      </w:r>
      <w:r>
        <w:t xml:space="preserve">1998.  </w:t>
      </w:r>
      <w:hyperlink r:id="rId142" w:history="1">
        <w:r w:rsidRPr="005537DE">
          <w:rPr>
            <w:rStyle w:val="Hyperlink"/>
          </w:rPr>
          <w:t>http://www.vtpi.org/tdm/tdm79.htm</w:t>
        </w:r>
      </w:hyperlink>
      <w:r w:rsidRPr="00E9593D">
        <w:t>.</w:t>
      </w:r>
      <w:r>
        <w:t xml:space="preserve">  </w:t>
      </w:r>
    </w:p>
    <w:p w:rsidR="00CB4208" w:rsidRPr="00FE2C81" w:rsidRDefault="00CB4208" w:rsidP="00CB4208">
      <w:pPr>
        <w:pStyle w:val="FootnoteText"/>
        <w:rPr>
          <w:sz w:val="24"/>
          <w:szCs w:val="24"/>
        </w:rPr>
      </w:pPr>
      <w:r w:rsidRPr="00FE2C81">
        <w:rPr>
          <w:sz w:val="24"/>
          <w:szCs w:val="24"/>
        </w:rPr>
        <w:t>Hughes</w:t>
      </w:r>
      <w:r>
        <w:rPr>
          <w:sz w:val="24"/>
          <w:szCs w:val="24"/>
        </w:rPr>
        <w:t>, Jonathan E.</w:t>
      </w:r>
      <w:r w:rsidRPr="00FE2C81">
        <w:rPr>
          <w:sz w:val="24"/>
          <w:szCs w:val="24"/>
        </w:rPr>
        <w:t xml:space="preserve">, Christopher R. </w:t>
      </w:r>
      <w:proofErr w:type="spellStart"/>
      <w:r w:rsidRPr="00FE2C81">
        <w:rPr>
          <w:sz w:val="24"/>
          <w:szCs w:val="24"/>
        </w:rPr>
        <w:t>Knittel</w:t>
      </w:r>
      <w:proofErr w:type="spellEnd"/>
      <w:r w:rsidRPr="00FE2C81">
        <w:rPr>
          <w:sz w:val="24"/>
          <w:szCs w:val="24"/>
        </w:rPr>
        <w:t xml:space="preserve">, </w:t>
      </w:r>
      <w:r>
        <w:rPr>
          <w:sz w:val="24"/>
          <w:szCs w:val="24"/>
        </w:rPr>
        <w:t xml:space="preserve">and </w:t>
      </w:r>
      <w:r w:rsidRPr="00FE2C81">
        <w:rPr>
          <w:sz w:val="24"/>
          <w:szCs w:val="24"/>
        </w:rPr>
        <w:t>Daniel Sperling</w:t>
      </w:r>
      <w:r>
        <w:rPr>
          <w:sz w:val="24"/>
          <w:szCs w:val="24"/>
        </w:rPr>
        <w:t xml:space="preserve">.  </w:t>
      </w:r>
      <w:r w:rsidRPr="00FE2C81">
        <w:rPr>
          <w:i/>
          <w:sz w:val="24"/>
          <w:szCs w:val="24"/>
        </w:rPr>
        <w:t>Evidence of a Shift in the Short-Run Price Elasticity of Gasoline Demand</w:t>
      </w:r>
      <w:r>
        <w:rPr>
          <w:i/>
          <w:sz w:val="24"/>
          <w:szCs w:val="24"/>
        </w:rPr>
        <w:t xml:space="preserve">. </w:t>
      </w:r>
      <w:r w:rsidRPr="00FE2C81">
        <w:rPr>
          <w:sz w:val="24"/>
          <w:szCs w:val="24"/>
        </w:rPr>
        <w:t xml:space="preserve"> The Energy Journal, Vol. 29, No. 1</w:t>
      </w:r>
      <w:r>
        <w:rPr>
          <w:sz w:val="24"/>
          <w:szCs w:val="24"/>
        </w:rPr>
        <w:t xml:space="preserve">. </w:t>
      </w:r>
      <w:r w:rsidRPr="00FE2C81">
        <w:rPr>
          <w:sz w:val="24"/>
          <w:szCs w:val="24"/>
        </w:rPr>
        <w:t xml:space="preserve"> 2008</w:t>
      </w:r>
      <w:r>
        <w:rPr>
          <w:sz w:val="24"/>
          <w:szCs w:val="24"/>
        </w:rPr>
        <w:t>.</w:t>
      </w:r>
    </w:p>
    <w:p w:rsidR="00CB4208" w:rsidRDefault="00CB4208" w:rsidP="00CB4208">
      <w:proofErr w:type="spellStart"/>
      <w:r>
        <w:t>Kuhnimhof</w:t>
      </w:r>
      <w:proofErr w:type="spellEnd"/>
      <w:r>
        <w:t xml:space="preserve">, Tobias and Christoph </w:t>
      </w:r>
      <w:proofErr w:type="spellStart"/>
      <w:r>
        <w:t>Gringmuth</w:t>
      </w:r>
      <w:proofErr w:type="spellEnd"/>
      <w:r>
        <w:t xml:space="preserve">, </w:t>
      </w:r>
      <w:r w:rsidRPr="00A44FDF">
        <w:rPr>
          <w:i/>
        </w:rPr>
        <w:t xml:space="preserve">Multiday </w:t>
      </w:r>
      <w:proofErr w:type="spellStart"/>
      <w:r w:rsidRPr="00A44FDF">
        <w:rPr>
          <w:i/>
        </w:rPr>
        <w:t>Multiagent</w:t>
      </w:r>
      <w:proofErr w:type="spellEnd"/>
      <w:r w:rsidRPr="00A44FDF">
        <w:rPr>
          <w:i/>
        </w:rPr>
        <w:t xml:space="preserve"> Model of Travel Behavior with Activity Scheduling, </w:t>
      </w:r>
      <w:r>
        <w:t>Transportation Research Record: Journal of the Transportation Research Board, No. 2134, Transportation Research Board of the National Academies, Washington, D.C., 2009, pp. 178-185.</w:t>
      </w:r>
    </w:p>
    <w:p w:rsidR="00CB4208" w:rsidRDefault="00CB4208" w:rsidP="00CB4208">
      <w:r>
        <w:t xml:space="preserve">Miller, David and Ken Hodges.  </w:t>
      </w:r>
      <w:r w:rsidRPr="00AF74B3">
        <w:rPr>
          <w:i/>
        </w:rPr>
        <w:t>A Population Density Approach to Incorporating an Urban-Rural Dimension into Small Area Lifestyle Clusters.</w:t>
      </w:r>
      <w:r>
        <w:t xml:space="preserve">  </w:t>
      </w:r>
      <w:proofErr w:type="spellStart"/>
      <w:r>
        <w:t>Claritas</w:t>
      </w:r>
      <w:proofErr w:type="spellEnd"/>
      <w:r>
        <w:t xml:space="preserve"> Inc.  Presented at the Annual Meeting of the Population Association of American, May 1994.  </w:t>
      </w:r>
      <w:hyperlink r:id="rId143" w:history="1">
        <w:r w:rsidRPr="002C409A">
          <w:rPr>
            <w:rStyle w:val="Hyperlink"/>
          </w:rPr>
          <w:t>http://knowledge.fhwa.dot.gov/cops/hcx.nsf/All+Documents/406F76EEA4583F9685257417006E5E98/$FILE/ClaritasScan001.pdf</w:t>
        </w:r>
      </w:hyperlink>
    </w:p>
    <w:p w:rsidR="00CB4208" w:rsidRDefault="00CB4208" w:rsidP="008B61C5">
      <w:r>
        <w:t xml:space="preserve">Millard-Ball, Adam, et.al. </w:t>
      </w:r>
      <w:r w:rsidRPr="00E75D0D">
        <w:rPr>
          <w:i/>
        </w:rPr>
        <w:t>Car-Sharing: Where and How It Succeeds</w:t>
      </w:r>
      <w:r>
        <w:rPr>
          <w:i/>
        </w:rPr>
        <w:t>.</w:t>
      </w:r>
      <w:r>
        <w:t xml:space="preserve"> TCRP Report 108, Transit Cooperative Research Program, Transportation Research Board, </w:t>
      </w:r>
      <w:smartTag w:uri="urn:schemas-microsoft-com:office:smarttags" w:element="place">
        <w:smartTag w:uri="urn:schemas-microsoft-com:office:smarttags" w:element="City">
          <w:r>
            <w:t>Washington</w:t>
          </w:r>
        </w:smartTag>
        <w:r>
          <w:t xml:space="preserve">, </w:t>
        </w:r>
        <w:smartTag w:uri="urn:schemas-microsoft-com:office:smarttags" w:element="State">
          <w:r>
            <w:t>D.C.</w:t>
          </w:r>
        </w:smartTag>
      </w:smartTag>
      <w:r>
        <w:t>, 2005.</w:t>
      </w:r>
    </w:p>
    <w:p w:rsidR="00CB4208" w:rsidRDefault="00CB4208" w:rsidP="00CB4208">
      <w:pPr>
        <w:autoSpaceDE w:val="0"/>
        <w:autoSpaceDN w:val="0"/>
        <w:adjustRightInd w:val="0"/>
      </w:pPr>
      <w:proofErr w:type="spellStart"/>
      <w:r>
        <w:t>Pickrell</w:t>
      </w:r>
      <w:proofErr w:type="spellEnd"/>
      <w:r>
        <w:t xml:space="preserve">, Don, and Paul </w:t>
      </w:r>
      <w:proofErr w:type="spellStart"/>
      <w:r>
        <w:t>Schimek</w:t>
      </w:r>
      <w:proofErr w:type="spellEnd"/>
      <w:r>
        <w:t xml:space="preserve">. </w:t>
      </w:r>
      <w:r w:rsidRPr="00AA2BAA">
        <w:rPr>
          <w:i/>
        </w:rPr>
        <w:t>Trends in Personal Motor Vehicle Ownership and Use: Evidence from the Nationwide Personal Transportation Survey</w:t>
      </w:r>
      <w:r>
        <w:t xml:space="preserve">.  </w:t>
      </w:r>
      <w:smartTag w:uri="urn:schemas-microsoft-com:office:smarttags" w:element="country-region">
        <w:r>
          <w:t>U.S.</w:t>
        </w:r>
      </w:smartTag>
      <w:r>
        <w:t xml:space="preserve"> </w:t>
      </w:r>
      <w:smartTag w:uri="urn:schemas-microsoft-com:office:smarttags" w:element="PlaceName">
        <w:r>
          <w:t>DOT</w:t>
        </w:r>
      </w:smartTag>
      <w:r>
        <w:t xml:space="preserve"> </w:t>
      </w:r>
      <w:smartTag w:uri="urn:schemas-microsoft-com:office:smarttags" w:element="PlaceName">
        <w:r>
          <w:t>Volpe</w:t>
        </w:r>
      </w:smartTag>
      <w:r>
        <w:t xml:space="preserve"> </w:t>
      </w:r>
      <w:smartTag w:uri="urn:schemas-microsoft-com:office:smarttags" w:element="PlaceType">
        <w:r>
          <w:t>Center</w:t>
        </w:r>
      </w:smartTag>
      <w:r>
        <w:t xml:space="preserve">, </w:t>
      </w:r>
      <w:smartTag w:uri="urn:schemas-microsoft-com:office:smarttags" w:element="place">
        <w:smartTag w:uri="urn:schemas-microsoft-com:office:smarttags" w:element="City">
          <w:r>
            <w:t>Cambridge</w:t>
          </w:r>
        </w:smartTag>
        <w:r>
          <w:t xml:space="preserve">, </w:t>
        </w:r>
        <w:smartTag w:uri="urn:schemas-microsoft-com:office:smarttags" w:element="State">
          <w:r>
            <w:t>MA</w:t>
          </w:r>
        </w:smartTag>
      </w:smartTag>
      <w:r>
        <w:t xml:space="preserve">, </w:t>
      </w:r>
      <w:smartTag w:uri="urn:schemas-microsoft-com:office:smarttags" w:element="date">
        <w:smartTagPr>
          <w:attr w:name="Month" w:val="4"/>
          <w:attr w:name="Day" w:val="23"/>
          <w:attr w:name="Year" w:val="1998"/>
        </w:smartTagPr>
        <w:r>
          <w:t>April 23, 1998</w:t>
        </w:r>
      </w:smartTag>
      <w:r>
        <w:t xml:space="preserve">.  </w:t>
      </w:r>
      <w:hyperlink r:id="rId144" w:history="1">
        <w:r w:rsidRPr="002C409A">
          <w:rPr>
            <w:rStyle w:val="Hyperlink"/>
          </w:rPr>
          <w:t>http://nhts.ornl.gov/1995/Doc/Envecon.pdf</w:t>
        </w:r>
      </w:hyperlink>
      <w:r>
        <w:t xml:space="preserve">.  </w:t>
      </w:r>
    </w:p>
    <w:p w:rsidR="00CB4208" w:rsidRPr="003A12FB" w:rsidRDefault="00CB4208" w:rsidP="00CB4208">
      <w:r>
        <w:t xml:space="preserve">Shrank, David, and Tim Lomax.  </w:t>
      </w:r>
      <w:r w:rsidRPr="003A12FB">
        <w:rPr>
          <w:i/>
        </w:rPr>
        <w:t>2009 Annual Urban Mobility Report</w:t>
      </w:r>
      <w:r>
        <w:rPr>
          <w:i/>
        </w:rPr>
        <w:t>.</w:t>
      </w:r>
      <w:r>
        <w:t xml:space="preserve">  Texas Transportation Institute, the </w:t>
      </w:r>
      <w:smartTag w:uri="urn:schemas-microsoft-com:office:smarttags" w:element="place">
        <w:smartTag w:uri="urn:schemas-microsoft-com:office:smarttags" w:element="PlaceName">
          <w:r>
            <w:t>Texas</w:t>
          </w:r>
        </w:smartTag>
        <w:r>
          <w:t xml:space="preserve"> </w:t>
        </w:r>
        <w:smartTag w:uri="urn:schemas-microsoft-com:office:smarttags" w:element="PlaceName">
          <w:r>
            <w:t>A&amp;M</w:t>
          </w:r>
        </w:smartTag>
        <w:r>
          <w:t xml:space="preserve"> </w:t>
        </w:r>
        <w:smartTag w:uri="urn:schemas-microsoft-com:office:smarttags" w:element="PlaceType">
          <w:r>
            <w:t>University</w:t>
          </w:r>
        </w:smartTag>
      </w:smartTag>
      <w:r>
        <w:t xml:space="preserve"> System. July 2009. </w:t>
      </w:r>
      <w:hyperlink r:id="rId145" w:history="1">
        <w:r w:rsidRPr="002C409A">
          <w:rPr>
            <w:rStyle w:val="Hyperlink"/>
          </w:rPr>
          <w:t>http://mobility.tamu.edu</w:t>
        </w:r>
      </w:hyperlink>
      <w:r>
        <w:t xml:space="preserve">.  </w:t>
      </w:r>
    </w:p>
    <w:p w:rsidR="00CB4208" w:rsidRPr="00FE2C81" w:rsidRDefault="00CB4208" w:rsidP="00CB4208">
      <w:pPr>
        <w:pStyle w:val="FootnoteText"/>
        <w:rPr>
          <w:sz w:val="24"/>
          <w:szCs w:val="24"/>
        </w:rPr>
      </w:pPr>
      <w:r w:rsidRPr="00FE2C81">
        <w:rPr>
          <w:sz w:val="24"/>
          <w:szCs w:val="24"/>
        </w:rPr>
        <w:t>Small</w:t>
      </w:r>
      <w:r>
        <w:rPr>
          <w:sz w:val="24"/>
          <w:szCs w:val="24"/>
        </w:rPr>
        <w:t>, Kenneth A.,</w:t>
      </w:r>
      <w:r w:rsidRPr="00FE2C81">
        <w:rPr>
          <w:sz w:val="24"/>
          <w:szCs w:val="24"/>
        </w:rPr>
        <w:t xml:space="preserve"> and Kurt Van </w:t>
      </w:r>
      <w:proofErr w:type="spellStart"/>
      <w:r w:rsidRPr="00FE2C81">
        <w:rPr>
          <w:sz w:val="24"/>
          <w:szCs w:val="24"/>
        </w:rPr>
        <w:t>Dender</w:t>
      </w:r>
      <w:proofErr w:type="spellEnd"/>
      <w:r>
        <w:rPr>
          <w:sz w:val="24"/>
          <w:szCs w:val="24"/>
        </w:rPr>
        <w:t xml:space="preserve">.  </w:t>
      </w:r>
      <w:r w:rsidRPr="00FE2C81">
        <w:rPr>
          <w:i/>
          <w:sz w:val="24"/>
          <w:szCs w:val="24"/>
        </w:rPr>
        <w:t>Fuel Efficiency and Motor Vehicle Travel: The Declining Rebound Effect</w:t>
      </w:r>
      <w:r>
        <w:rPr>
          <w:i/>
          <w:sz w:val="24"/>
          <w:szCs w:val="24"/>
        </w:rPr>
        <w:t xml:space="preserve">. </w:t>
      </w:r>
      <w:r w:rsidRPr="00FE2C81">
        <w:rPr>
          <w:sz w:val="24"/>
          <w:szCs w:val="24"/>
        </w:rPr>
        <w:t xml:space="preserve"> UC Irvine Economics Working Paper #</w:t>
      </w:r>
      <w:smartTag w:uri="urn:schemas-microsoft-com:office:smarttags" w:element="date">
        <w:smartTagPr>
          <w:attr w:name="Month" w:val="5"/>
          <w:attr w:name="Day" w:val="6"/>
          <w:attr w:name="Year" w:val="2003"/>
        </w:smartTagPr>
        <w:r w:rsidRPr="00FE2C81">
          <w:rPr>
            <w:sz w:val="24"/>
            <w:szCs w:val="24"/>
          </w:rPr>
          <w:t>05-06-03</w:t>
        </w:r>
      </w:smartTag>
      <w:r>
        <w:rPr>
          <w:sz w:val="24"/>
          <w:szCs w:val="24"/>
        </w:rPr>
        <w:t>.</w:t>
      </w:r>
      <w:r w:rsidRPr="00FE2C81">
        <w:rPr>
          <w:sz w:val="24"/>
          <w:szCs w:val="24"/>
        </w:rPr>
        <w:t xml:space="preserve"> </w:t>
      </w:r>
      <w:smartTag w:uri="urn:schemas-microsoft-com:office:smarttags" w:element="date">
        <w:smartTagPr>
          <w:attr w:name="Month" w:val="8"/>
          <w:attr w:name="Day" w:val="18"/>
          <w:attr w:name="Year" w:val="2007"/>
        </w:smartTagPr>
        <w:r w:rsidRPr="00FE2C81">
          <w:rPr>
            <w:sz w:val="24"/>
            <w:szCs w:val="24"/>
          </w:rPr>
          <w:t>August 18, 2007</w:t>
        </w:r>
      </w:smartTag>
      <w:r w:rsidRPr="00FE2C81">
        <w:rPr>
          <w:sz w:val="24"/>
          <w:szCs w:val="24"/>
        </w:rPr>
        <w:t>.</w:t>
      </w:r>
    </w:p>
    <w:p w:rsidR="00CB4208" w:rsidRDefault="00CB4208" w:rsidP="00CB4208">
      <w:pPr>
        <w:autoSpaceDE w:val="0"/>
        <w:autoSpaceDN w:val="0"/>
        <w:adjustRightInd w:val="0"/>
      </w:pPr>
      <w:r w:rsidRPr="00FE2C81">
        <w:t>Small</w:t>
      </w:r>
      <w:r>
        <w:t xml:space="preserve">, Kenneth A., and Kurt Van </w:t>
      </w:r>
      <w:proofErr w:type="spellStart"/>
      <w:r>
        <w:t>Dender</w:t>
      </w:r>
      <w:proofErr w:type="spellEnd"/>
      <w:r>
        <w:t xml:space="preserve">.  </w:t>
      </w:r>
      <w:r w:rsidRPr="00FE2C81">
        <w:rPr>
          <w:i/>
        </w:rPr>
        <w:t>If Cars Were More Efficient, Would We Use Less Fuel?</w:t>
      </w:r>
      <w:r w:rsidRPr="00FE2C81">
        <w:t xml:space="preserve"> Access, Number 31, </w:t>
      </w:r>
      <w:proofErr w:type="gramStart"/>
      <w:r w:rsidRPr="00FE2C81">
        <w:t>Fall</w:t>
      </w:r>
      <w:proofErr w:type="gramEnd"/>
      <w:r w:rsidRPr="00FE2C81">
        <w:t xml:space="preserve"> 2007</w:t>
      </w:r>
      <w:r>
        <w:t>.</w:t>
      </w:r>
    </w:p>
    <w:p w:rsidR="00CB4208" w:rsidRDefault="00A9206F" w:rsidP="00CB4208">
      <w:proofErr w:type="spellStart"/>
      <w:r w:rsidRPr="00D52564">
        <w:t>Strathman</w:t>
      </w:r>
      <w:proofErr w:type="spellEnd"/>
      <w:r w:rsidRPr="00D52564">
        <w:t>,</w:t>
      </w:r>
      <w:r>
        <w:t xml:space="preserve"> James</w:t>
      </w:r>
      <w:r w:rsidR="00CB4208">
        <w:t xml:space="preserve"> G.,</w:t>
      </w:r>
      <w:r w:rsidR="00CB4208" w:rsidRPr="00D52564">
        <w:t xml:space="preserve"> Kenneth J. </w:t>
      </w:r>
      <w:proofErr w:type="spellStart"/>
      <w:r w:rsidR="00CB4208" w:rsidRPr="00D52564">
        <w:t>Dueker</w:t>
      </w:r>
      <w:proofErr w:type="spellEnd"/>
      <w:r w:rsidR="00CB4208" w:rsidRPr="00D52564">
        <w:t xml:space="preserve">, Thomas Sanchez, </w:t>
      </w:r>
      <w:proofErr w:type="spellStart"/>
      <w:r w:rsidR="00CB4208" w:rsidRPr="00D52564">
        <w:t>Jihong</w:t>
      </w:r>
      <w:proofErr w:type="spellEnd"/>
      <w:r w:rsidR="00CB4208" w:rsidRPr="00D52564">
        <w:t xml:space="preserve"> Zhang, Anne-Elizabeth Riis</w:t>
      </w:r>
      <w:r w:rsidR="00CB4208">
        <w:t xml:space="preserve">.  </w:t>
      </w:r>
      <w:r w:rsidR="00CB4208" w:rsidRPr="00D52564">
        <w:rPr>
          <w:i/>
        </w:rPr>
        <w:t>Analysis of Induced Travel in the 1995 NPTS</w:t>
      </w:r>
      <w:r w:rsidR="00CB4208">
        <w:t>.</w:t>
      </w:r>
      <w:r w:rsidR="00CB4208" w:rsidRPr="00D52564">
        <w:t xml:space="preserve"> Center for Urban Studies</w:t>
      </w:r>
      <w:r w:rsidR="00CB4208">
        <w:t xml:space="preserve">, </w:t>
      </w:r>
      <w:r w:rsidR="00CB4208" w:rsidRPr="00D52564">
        <w:t xml:space="preserve">College of Urban and Public </w:t>
      </w:r>
      <w:r w:rsidR="00CB4208">
        <w:t xml:space="preserve">Affairs, </w:t>
      </w:r>
      <w:smartTag w:uri="urn:schemas-microsoft-com:office:smarttags" w:element="PlaceName">
        <w:r w:rsidR="00CB4208">
          <w:t>Portland</w:t>
        </w:r>
      </w:smartTag>
      <w:r w:rsidR="00CB4208">
        <w:t xml:space="preserve"> </w:t>
      </w:r>
      <w:smartTag w:uri="urn:schemas-microsoft-com:office:smarttags" w:element="PlaceType">
        <w:r w:rsidR="00CB4208">
          <w:t>State</w:t>
        </w:r>
      </w:smartTag>
      <w:r w:rsidR="00CB4208">
        <w:t xml:space="preserve"> </w:t>
      </w:r>
      <w:smartTag w:uri="urn:schemas-microsoft-com:office:smarttags" w:element="PlaceType">
        <w:r w:rsidR="00CB4208">
          <w:t>University</w:t>
        </w:r>
      </w:smartTag>
      <w:r w:rsidR="00CB4208">
        <w:t xml:space="preserve">, </w:t>
      </w:r>
      <w:smartTag w:uri="urn:schemas-microsoft-com:office:smarttags" w:element="place">
        <w:smartTag w:uri="urn:schemas-microsoft-com:office:smarttags" w:element="City">
          <w:r w:rsidR="00CB4208">
            <w:t>Portland</w:t>
          </w:r>
        </w:smartTag>
        <w:r w:rsidR="00CB4208">
          <w:t xml:space="preserve">, </w:t>
        </w:r>
        <w:smartTag w:uri="urn:schemas-microsoft-com:office:smarttags" w:element="State">
          <w:r w:rsidR="00CB4208">
            <w:t>OR</w:t>
          </w:r>
        </w:smartTag>
      </w:smartTag>
      <w:r w:rsidR="00CB4208">
        <w:t>.  June 2000.</w:t>
      </w:r>
    </w:p>
    <w:p w:rsidR="00CB4208" w:rsidRDefault="00CB4208" w:rsidP="00CB4208">
      <w:r>
        <w:t xml:space="preserve">Transportation Research Board.  </w:t>
      </w:r>
      <w:r w:rsidRPr="00B61B16">
        <w:rPr>
          <w:i/>
        </w:rPr>
        <w:t>Driving and the Built Environment:</w:t>
      </w:r>
      <w:r>
        <w:rPr>
          <w:i/>
        </w:rPr>
        <w:t xml:space="preserve"> </w:t>
      </w:r>
      <w:r w:rsidRPr="00B61B16">
        <w:rPr>
          <w:i/>
        </w:rPr>
        <w:t>Effects of Compact Development on Motorized Travel, Energy Use, and CO2 Emissions</w:t>
      </w:r>
      <w:r>
        <w:t xml:space="preserve">.  Special Report 298.  September 2009.  </w:t>
      </w:r>
    </w:p>
    <w:p w:rsidR="00CB4208" w:rsidRDefault="00CB4208" w:rsidP="00CB4208">
      <w:pPr>
        <w:pStyle w:val="FootnoteText"/>
        <w:rPr>
          <w:sz w:val="24"/>
          <w:szCs w:val="24"/>
        </w:rPr>
      </w:pPr>
      <w:r>
        <w:rPr>
          <w:sz w:val="24"/>
          <w:szCs w:val="24"/>
        </w:rPr>
        <w:t xml:space="preserve">U.S. </w:t>
      </w:r>
      <w:r w:rsidRPr="00FE2C81">
        <w:rPr>
          <w:sz w:val="24"/>
          <w:szCs w:val="24"/>
        </w:rPr>
        <w:t>Congressional Budget Office</w:t>
      </w:r>
      <w:r>
        <w:rPr>
          <w:sz w:val="24"/>
          <w:szCs w:val="24"/>
        </w:rPr>
        <w:t xml:space="preserve">.  </w:t>
      </w:r>
      <w:r w:rsidRPr="00FE2C81">
        <w:rPr>
          <w:i/>
          <w:sz w:val="24"/>
          <w:szCs w:val="24"/>
        </w:rPr>
        <w:t>Effects of Gasoline Prices on Driving Behavior and Vehicle Markets</w:t>
      </w:r>
      <w:r>
        <w:rPr>
          <w:i/>
          <w:sz w:val="24"/>
          <w:szCs w:val="24"/>
        </w:rPr>
        <w:t xml:space="preserve">. </w:t>
      </w:r>
      <w:r w:rsidRPr="00FE2C81">
        <w:rPr>
          <w:i/>
          <w:sz w:val="24"/>
          <w:szCs w:val="24"/>
        </w:rPr>
        <w:t xml:space="preserve"> </w:t>
      </w:r>
      <w:r w:rsidRPr="00FE2C81">
        <w:rPr>
          <w:sz w:val="24"/>
          <w:szCs w:val="24"/>
        </w:rPr>
        <w:t xml:space="preserve">Pub. No. 2883, </w:t>
      </w:r>
      <w:r>
        <w:rPr>
          <w:sz w:val="24"/>
          <w:szCs w:val="24"/>
        </w:rPr>
        <w:t>t</w:t>
      </w:r>
      <w:r w:rsidRPr="00FE2C81">
        <w:rPr>
          <w:sz w:val="24"/>
          <w:szCs w:val="24"/>
        </w:rPr>
        <w:t xml:space="preserve">he Congress of the </w:t>
      </w:r>
      <w:smartTag w:uri="urn:schemas-microsoft-com:office:smarttags" w:element="country-region">
        <w:r w:rsidRPr="00FE2C81">
          <w:rPr>
            <w:sz w:val="24"/>
            <w:szCs w:val="24"/>
          </w:rPr>
          <w:t>United States</w:t>
        </w:r>
      </w:smartTag>
      <w:r w:rsidRPr="00FE2C81">
        <w:rPr>
          <w:sz w:val="24"/>
          <w:szCs w:val="24"/>
        </w:rPr>
        <w:t xml:space="preserve">, Congressional Budget Office, </w:t>
      </w:r>
      <w:smartTag w:uri="urn:schemas-microsoft-com:office:smarttags" w:element="place">
        <w:smartTag w:uri="urn:schemas-microsoft-com:office:smarttags" w:element="City">
          <w:r w:rsidRPr="00FE2C81">
            <w:rPr>
              <w:sz w:val="24"/>
              <w:szCs w:val="24"/>
            </w:rPr>
            <w:t>Washington</w:t>
          </w:r>
        </w:smartTag>
        <w:r w:rsidRPr="00FE2C81">
          <w:rPr>
            <w:sz w:val="24"/>
            <w:szCs w:val="24"/>
          </w:rPr>
          <w:t xml:space="preserve">, </w:t>
        </w:r>
        <w:smartTag w:uri="urn:schemas-microsoft-com:office:smarttags" w:element="State">
          <w:r w:rsidRPr="00FE2C81">
            <w:rPr>
              <w:sz w:val="24"/>
              <w:szCs w:val="24"/>
            </w:rPr>
            <w:t>D.C.</w:t>
          </w:r>
        </w:smartTag>
      </w:smartTag>
      <w:r w:rsidRPr="00FE2C81">
        <w:rPr>
          <w:sz w:val="24"/>
          <w:szCs w:val="24"/>
        </w:rPr>
        <w:t xml:space="preserve"> </w:t>
      </w:r>
      <w:r>
        <w:rPr>
          <w:sz w:val="24"/>
          <w:szCs w:val="24"/>
        </w:rPr>
        <w:t xml:space="preserve"> </w:t>
      </w:r>
      <w:r w:rsidRPr="00FE2C81">
        <w:rPr>
          <w:sz w:val="24"/>
          <w:szCs w:val="24"/>
        </w:rPr>
        <w:t>2008</w:t>
      </w:r>
      <w:r>
        <w:rPr>
          <w:sz w:val="24"/>
          <w:szCs w:val="24"/>
        </w:rPr>
        <w:t>.</w:t>
      </w:r>
    </w:p>
    <w:p w:rsidR="00CB4208" w:rsidRDefault="00CB4208" w:rsidP="00CB4208">
      <w:r>
        <w:t xml:space="preserve">U.S. Department of Transportation, </w:t>
      </w:r>
      <w:smartTag w:uri="urn:schemas-microsoft-com:office:smarttags" w:element="Street">
        <w:smartTag w:uri="urn:schemas-microsoft-com:office:smarttags" w:element="address">
          <w:r>
            <w:t>Federal Highway</w:t>
          </w:r>
        </w:smartTag>
      </w:smartTag>
      <w:r>
        <w:t xml:space="preserve"> Administration.  </w:t>
      </w:r>
      <w:r w:rsidRPr="0058177B">
        <w:rPr>
          <w:i/>
        </w:rPr>
        <w:t>Table HM-71, Urbanized Areas – 2007 Miles and Daily Vehicle - Miles Traveled</w:t>
      </w:r>
      <w:r>
        <w:t xml:space="preserve">.  Highway Statistic Series, Highway Statistics 2007.  October 2008.  </w:t>
      </w:r>
      <w:hyperlink r:id="rId146" w:history="1">
        <w:r w:rsidRPr="002C409A">
          <w:rPr>
            <w:rStyle w:val="Hyperlink"/>
          </w:rPr>
          <w:t>http://www.fhwa.dot.gov/policyinformation/statistics/2007/hm71.cfm</w:t>
        </w:r>
      </w:hyperlink>
      <w:r>
        <w:t xml:space="preserve">.  </w:t>
      </w:r>
    </w:p>
    <w:p w:rsidR="00CB4208" w:rsidRDefault="00CB4208" w:rsidP="00CB4208">
      <w:r>
        <w:t xml:space="preserve">U.S. Department of Transportation, </w:t>
      </w:r>
      <w:smartTag w:uri="urn:schemas-microsoft-com:office:smarttags" w:element="Street">
        <w:smartTag w:uri="urn:schemas-microsoft-com:office:smarttags" w:element="address">
          <w:r>
            <w:t>Federal Highway</w:t>
          </w:r>
        </w:smartTag>
      </w:smartTag>
      <w:r>
        <w:t xml:space="preserve"> Administration.  </w:t>
      </w:r>
      <w:r w:rsidRPr="003A12FB">
        <w:rPr>
          <w:i/>
        </w:rPr>
        <w:t>2001 National Household Travel Survey</w:t>
      </w:r>
      <w:r w:rsidRPr="00AE7497">
        <w:rPr>
          <w:i/>
        </w:rPr>
        <w:t xml:space="preserve"> User’s Guide</w:t>
      </w:r>
      <w:r>
        <w:rPr>
          <w:i/>
        </w:rPr>
        <w:t>.</w:t>
      </w:r>
      <w:r>
        <w:t xml:space="preserve">  January 2004 (Version 3).    </w:t>
      </w:r>
      <w:hyperlink r:id="rId147" w:history="1">
        <w:r w:rsidRPr="005537DE">
          <w:rPr>
            <w:rStyle w:val="Hyperlink"/>
          </w:rPr>
          <w:t>http://nhts.ornl.gov/2001/usersguide/UsersGuide.pdf</w:t>
        </w:r>
      </w:hyperlink>
    </w:p>
    <w:p w:rsidR="00C255B1" w:rsidRPr="00C255B1" w:rsidRDefault="00C255B1" w:rsidP="00C255B1">
      <w:pPr>
        <w:pStyle w:val="Heading1"/>
      </w:pPr>
      <w:r>
        <w:br w:type="page"/>
      </w:r>
      <w:bookmarkStart w:id="311" w:name="_Toc263256270"/>
      <w:bookmarkStart w:id="312" w:name="_Toc438363135"/>
      <w:r>
        <w:lastRenderedPageBreak/>
        <w:t>Acronyms Used in This Report</w:t>
      </w:r>
      <w:bookmarkEnd w:id="311"/>
      <w:bookmarkEnd w:id="312"/>
    </w:p>
    <w:p w:rsidR="00C255B1" w:rsidRDefault="00C255B1" w:rsidP="00C255B1"/>
    <w:p w:rsidR="00C255B1" w:rsidRDefault="00C255B1" w:rsidP="00C255B1">
      <w:r>
        <w:t>ALD</w:t>
      </w:r>
      <w:r>
        <w:tab/>
      </w:r>
      <w:r>
        <w:tab/>
        <w:t>Aggregate Land Development module of the Oregon Statewide Model</w:t>
      </w:r>
    </w:p>
    <w:p w:rsidR="00C255B1" w:rsidRDefault="00C255B1" w:rsidP="00C255B1">
      <w:r>
        <w:t>CARB</w:t>
      </w:r>
      <w:r>
        <w:tab/>
      </w:r>
      <w:r>
        <w:tab/>
      </w:r>
      <w:smartTag w:uri="urn:schemas-microsoft-com:office:smarttags" w:element="place">
        <w:smartTag w:uri="urn:schemas-microsoft-com:office:smarttags" w:element="State">
          <w:r>
            <w:t>California</w:t>
          </w:r>
        </w:smartTag>
      </w:smartTag>
      <w:r>
        <w:t xml:space="preserve"> Air Resources Board</w:t>
      </w:r>
    </w:p>
    <w:p w:rsidR="00C255B1" w:rsidRDefault="00C255B1" w:rsidP="00C255B1">
      <w:r>
        <w:t>CARBOB</w:t>
      </w:r>
      <w:r>
        <w:tab/>
        <w:t>Gasoline formulated to be blended with ethanol</w:t>
      </w:r>
    </w:p>
    <w:p w:rsidR="00C255B1" w:rsidRDefault="00C255B1" w:rsidP="00C255B1">
      <w:r>
        <w:t>CBO</w:t>
      </w:r>
      <w:r>
        <w:tab/>
      </w:r>
      <w:r>
        <w:tab/>
      </w:r>
      <w:smartTag w:uri="urn:schemas-microsoft-com:office:smarttags" w:element="place">
        <w:smartTag w:uri="urn:schemas-microsoft-com:office:smarttags" w:element="country-region">
          <w:r>
            <w:t>U.S.</w:t>
          </w:r>
        </w:smartTag>
      </w:smartTag>
      <w:r>
        <w:t xml:space="preserve"> Congressional Budget Office</w:t>
      </w:r>
    </w:p>
    <w:p w:rsidR="00C255B1" w:rsidRDefault="00C255B1" w:rsidP="00C255B1">
      <w:r>
        <w:t>CNG</w:t>
      </w:r>
      <w:r>
        <w:tab/>
      </w:r>
      <w:r>
        <w:tab/>
        <w:t>Compressed natural gas</w:t>
      </w:r>
    </w:p>
    <w:p w:rsidR="00C255B1" w:rsidRDefault="00C255B1" w:rsidP="00C255B1">
      <w:r>
        <w:t>CO2</w:t>
      </w:r>
      <w:r>
        <w:tab/>
      </w:r>
      <w:r>
        <w:tab/>
        <w:t>Carbon dioxide</w:t>
      </w:r>
    </w:p>
    <w:p w:rsidR="00C255B1" w:rsidRDefault="00C255B1" w:rsidP="00C255B1">
      <w:r>
        <w:t>CO2e</w:t>
      </w:r>
      <w:r>
        <w:tab/>
      </w:r>
      <w:r>
        <w:tab/>
        <w:t>Carbon dioxide equivalent</w:t>
      </w:r>
    </w:p>
    <w:p w:rsidR="00C255B1" w:rsidRDefault="00C255B1" w:rsidP="00C255B1">
      <w:r>
        <w:t>DEQ</w:t>
      </w:r>
      <w:r>
        <w:tab/>
      </w:r>
      <w:r>
        <w:tab/>
        <w:t>Oregon Department of Environmental Quality</w:t>
      </w:r>
    </w:p>
    <w:p w:rsidR="00C255B1" w:rsidRDefault="00C255B1" w:rsidP="00C255B1">
      <w:r>
        <w:t>DMV</w:t>
      </w:r>
      <w:r>
        <w:tab/>
      </w:r>
      <w:r>
        <w:tab/>
        <w:t xml:space="preserve">ODOT Driver and Motor Vehicle Services Division </w:t>
      </w:r>
    </w:p>
    <w:p w:rsidR="00C255B1" w:rsidRDefault="00C255B1" w:rsidP="00C255B1">
      <w:r>
        <w:t>DVMT</w:t>
      </w:r>
      <w:r>
        <w:tab/>
      </w:r>
      <w:r>
        <w:tab/>
        <w:t>Daily vehicle miles traveled</w:t>
      </w:r>
    </w:p>
    <w:p w:rsidR="00C255B1" w:rsidRDefault="00C255B1" w:rsidP="00C255B1">
      <w:r>
        <w:t>ECO</w:t>
      </w:r>
      <w:r>
        <w:tab/>
      </w:r>
      <w:r>
        <w:tab/>
        <w:t>Employee commute options programs</w:t>
      </w:r>
    </w:p>
    <w:p w:rsidR="00C255B1" w:rsidRDefault="00C255B1" w:rsidP="00C255B1">
      <w:r>
        <w:t>EPA</w:t>
      </w:r>
      <w:r>
        <w:tab/>
      </w:r>
      <w:r>
        <w:tab/>
      </w:r>
      <w:smartTag w:uri="urn:schemas-microsoft-com:office:smarttags" w:element="place">
        <w:smartTag w:uri="urn:schemas-microsoft-com:office:smarttags" w:element="country-region">
          <w:r>
            <w:t>U.S.</w:t>
          </w:r>
        </w:smartTag>
      </w:smartTag>
      <w:r>
        <w:t xml:space="preserve"> Environmental Protection Agency</w:t>
      </w:r>
    </w:p>
    <w:p w:rsidR="00C255B1" w:rsidRDefault="00C255B1" w:rsidP="00C255B1">
      <w:r>
        <w:t>EV</w:t>
      </w:r>
      <w:r>
        <w:tab/>
      </w:r>
      <w:r>
        <w:tab/>
        <w:t>Electric vehicle</w:t>
      </w:r>
    </w:p>
    <w:p w:rsidR="00C255B1" w:rsidRDefault="00C255B1" w:rsidP="00C255B1">
      <w:smartTag w:uri="urn:schemas-microsoft-com:office:smarttags" w:element="Street">
        <w:smartTag w:uri="urn:schemas-microsoft-com:office:smarttags" w:element="address">
          <w:r>
            <w:t>FHWA</w:t>
          </w:r>
          <w:r>
            <w:tab/>
          </w:r>
          <w:r>
            <w:tab/>
            <w:t>U.S. Federal Highway</w:t>
          </w:r>
        </w:smartTag>
      </w:smartTag>
      <w:r>
        <w:t xml:space="preserve"> Administration</w:t>
      </w:r>
    </w:p>
    <w:p w:rsidR="00C255B1" w:rsidRDefault="00C255B1" w:rsidP="00C255B1">
      <w:r>
        <w:t>GHG</w:t>
      </w:r>
      <w:r>
        <w:tab/>
      </w:r>
      <w:r>
        <w:tab/>
        <w:t>Greenhouse gas</w:t>
      </w:r>
    </w:p>
    <w:p w:rsidR="00C255B1" w:rsidRDefault="00C255B1" w:rsidP="00C255B1">
      <w:r>
        <w:t>GreenSTEP</w:t>
      </w:r>
      <w:r>
        <w:tab/>
      </w:r>
      <w:r w:rsidRPr="00684EAC">
        <w:rPr>
          <w:b/>
        </w:rPr>
        <w:t>Green</w:t>
      </w:r>
      <w:r>
        <w:t xml:space="preserve">house gas </w:t>
      </w:r>
      <w:r w:rsidRPr="00684EAC">
        <w:rPr>
          <w:b/>
        </w:rPr>
        <w:t>S</w:t>
      </w:r>
      <w:r>
        <w:t xml:space="preserve">tatewide </w:t>
      </w:r>
      <w:r w:rsidRPr="00684EAC">
        <w:rPr>
          <w:b/>
        </w:rPr>
        <w:t>T</w:t>
      </w:r>
      <w:r>
        <w:t xml:space="preserve">ransportation </w:t>
      </w:r>
      <w:r w:rsidRPr="00684EAC">
        <w:rPr>
          <w:b/>
        </w:rPr>
        <w:t>E</w:t>
      </w:r>
      <w:r>
        <w:t xml:space="preserve">missions </w:t>
      </w:r>
      <w:r w:rsidRPr="00684EAC">
        <w:rPr>
          <w:b/>
        </w:rPr>
        <w:t>P</w:t>
      </w:r>
      <w:r>
        <w:t xml:space="preserve">lanning model </w:t>
      </w:r>
    </w:p>
    <w:p w:rsidR="00C255B1" w:rsidRDefault="00C255B1" w:rsidP="00C255B1">
      <w:r>
        <w:t>HTHUR</w:t>
      </w:r>
      <w:r>
        <w:tab/>
        <w:t xml:space="preserve">Census tract level urban/rural continuum code used to classify area type </w:t>
      </w:r>
    </w:p>
    <w:p w:rsidR="00C255B1" w:rsidRDefault="00C255B1" w:rsidP="00C255B1">
      <w:pPr>
        <w:ind w:left="1440"/>
      </w:pPr>
      <w:r>
        <w:t xml:space="preserve">in metropolitan areas.  </w:t>
      </w:r>
    </w:p>
    <w:p w:rsidR="00C255B1" w:rsidRDefault="00C255B1" w:rsidP="00C255B1">
      <w:r>
        <w:t>IPF</w:t>
      </w:r>
      <w:r>
        <w:tab/>
      </w:r>
      <w:r>
        <w:tab/>
        <w:t>Iterative proportional fitting process</w:t>
      </w:r>
    </w:p>
    <w:p w:rsidR="00C255B1" w:rsidRDefault="00C255B1" w:rsidP="00C255B1">
      <w:proofErr w:type="spellStart"/>
      <w:r>
        <w:t>JEMnR</w:t>
      </w:r>
      <w:proofErr w:type="spellEnd"/>
      <w:r>
        <w:tab/>
        <w:t>Jointly estimated model in R (metropolitan area travel demand models)</w:t>
      </w:r>
    </w:p>
    <w:p w:rsidR="00C255B1" w:rsidRDefault="00C255B1" w:rsidP="00C255B1">
      <w:r>
        <w:t>LEV</w:t>
      </w:r>
      <w:r>
        <w:tab/>
      </w:r>
      <w:r>
        <w:tab/>
        <w:t>Light-weight electric vehicle</w:t>
      </w:r>
    </w:p>
    <w:p w:rsidR="00C255B1" w:rsidRDefault="00C255B1" w:rsidP="00C255B1">
      <w:r>
        <w:t>LUSDR</w:t>
      </w:r>
      <w:r>
        <w:tab/>
      </w:r>
      <w:r w:rsidRPr="00F115DC">
        <w:rPr>
          <w:b/>
        </w:rPr>
        <w:t>L</w:t>
      </w:r>
      <w:r>
        <w:t xml:space="preserve">and </w:t>
      </w:r>
      <w:r w:rsidRPr="00F115DC">
        <w:rPr>
          <w:b/>
        </w:rPr>
        <w:t>U</w:t>
      </w:r>
      <w:r>
        <w:t xml:space="preserve">se </w:t>
      </w:r>
      <w:r w:rsidRPr="00F115DC">
        <w:rPr>
          <w:b/>
        </w:rPr>
        <w:t>S</w:t>
      </w:r>
      <w:r>
        <w:t xml:space="preserve">cenarios </w:t>
      </w:r>
      <w:proofErr w:type="spellStart"/>
      <w:r w:rsidRPr="00F115DC">
        <w:rPr>
          <w:b/>
        </w:rPr>
        <w:t>D</w:t>
      </w:r>
      <w:r>
        <w:t>evelope</w:t>
      </w:r>
      <w:r w:rsidRPr="00F115DC">
        <w:rPr>
          <w:b/>
        </w:rPr>
        <w:t>R</w:t>
      </w:r>
      <w:proofErr w:type="spellEnd"/>
      <w:r>
        <w:t xml:space="preserve"> model </w:t>
      </w:r>
    </w:p>
    <w:p w:rsidR="00C255B1" w:rsidRDefault="00C255B1" w:rsidP="00C255B1">
      <w:r>
        <w:t>MOVES</w:t>
      </w:r>
      <w:r>
        <w:tab/>
        <w:t xml:space="preserve">Motor Vehicle Emission Simulator model </w:t>
      </w:r>
    </w:p>
    <w:p w:rsidR="00C255B1" w:rsidRDefault="00C255B1" w:rsidP="00C255B1">
      <w:r>
        <w:t>MPG</w:t>
      </w:r>
      <w:r>
        <w:tab/>
      </w:r>
      <w:r>
        <w:tab/>
        <w:t>Miles per gallon</w:t>
      </w:r>
    </w:p>
    <w:p w:rsidR="00C255B1" w:rsidRDefault="00C255B1" w:rsidP="00C255B1">
      <w:r>
        <w:t>MPH</w:t>
      </w:r>
      <w:r>
        <w:tab/>
      </w:r>
      <w:r>
        <w:tab/>
        <w:t>Miles per hour</w:t>
      </w:r>
    </w:p>
    <w:p w:rsidR="00C255B1" w:rsidRDefault="00C255B1" w:rsidP="00C255B1">
      <w:r>
        <w:t>NHTS</w:t>
      </w:r>
      <w:r>
        <w:tab/>
      </w:r>
      <w:r>
        <w:tab/>
        <w:t>National Household Travel Survey</w:t>
      </w:r>
    </w:p>
    <w:p w:rsidR="00C255B1" w:rsidRDefault="00C255B1" w:rsidP="00C255B1">
      <w:r>
        <w:lastRenderedPageBreak/>
        <w:t>NPTS</w:t>
      </w:r>
      <w:r>
        <w:tab/>
      </w:r>
      <w:r>
        <w:tab/>
        <w:t>National Personal Travel Survey</w:t>
      </w:r>
    </w:p>
    <w:p w:rsidR="00C255B1" w:rsidRDefault="00C255B1" w:rsidP="00C255B1">
      <w:r>
        <w:t>ODOT</w:t>
      </w:r>
      <w:r>
        <w:tab/>
      </w:r>
      <w:r>
        <w:tab/>
        <w:t>Oregon Department of Transportation</w:t>
      </w:r>
    </w:p>
    <w:p w:rsidR="00C255B1" w:rsidRDefault="00C255B1" w:rsidP="00C255B1">
      <w:r>
        <w:t>OSUM</w:t>
      </w:r>
      <w:r>
        <w:tab/>
      </w:r>
      <w:r>
        <w:tab/>
      </w:r>
      <w:r w:rsidRPr="00F115DC">
        <w:rPr>
          <w:b/>
        </w:rPr>
        <w:t>O</w:t>
      </w:r>
      <w:r>
        <w:t xml:space="preserve">regon </w:t>
      </w:r>
      <w:r w:rsidRPr="00F115DC">
        <w:rPr>
          <w:b/>
        </w:rPr>
        <w:t>S</w:t>
      </w:r>
      <w:r>
        <w:t xml:space="preserve">mall </w:t>
      </w:r>
      <w:r w:rsidRPr="00F115DC">
        <w:rPr>
          <w:b/>
        </w:rPr>
        <w:t>U</w:t>
      </w:r>
      <w:r>
        <w:t xml:space="preserve">rban </w:t>
      </w:r>
      <w:r w:rsidRPr="00F115DC">
        <w:rPr>
          <w:b/>
        </w:rPr>
        <w:t>M</w:t>
      </w:r>
      <w:r>
        <w:t>odel (small urban area travel demand models)</w:t>
      </w:r>
    </w:p>
    <w:p w:rsidR="00C255B1" w:rsidRDefault="00C255B1" w:rsidP="00C255B1">
      <w:r>
        <w:t>ORS</w:t>
      </w:r>
      <w:r>
        <w:tab/>
      </w:r>
      <w:r>
        <w:tab/>
      </w:r>
      <w:smartTag w:uri="urn:schemas-microsoft-com:office:smarttags" w:element="place">
        <w:smartTag w:uri="urn:schemas-microsoft-com:office:smarttags" w:element="State">
          <w:r>
            <w:t>Oregon</w:t>
          </w:r>
        </w:smartTag>
      </w:smartTag>
      <w:r>
        <w:t xml:space="preserve"> Revised Statute</w:t>
      </w:r>
    </w:p>
    <w:p w:rsidR="00C255B1" w:rsidRDefault="00C255B1" w:rsidP="00C255B1">
      <w:r>
        <w:t>OTC</w:t>
      </w:r>
      <w:r>
        <w:tab/>
      </w:r>
      <w:r>
        <w:tab/>
      </w:r>
      <w:smartTag w:uri="urn:schemas-microsoft-com:office:smarttags" w:element="place">
        <w:smartTag w:uri="urn:schemas-microsoft-com:office:smarttags" w:element="State">
          <w:r>
            <w:t>Oregon</w:t>
          </w:r>
        </w:smartTag>
      </w:smartTag>
      <w:r>
        <w:t xml:space="preserve"> Transportation Commission</w:t>
      </w:r>
    </w:p>
    <w:p w:rsidR="00C255B1" w:rsidRDefault="00C255B1" w:rsidP="00C255B1">
      <w:r>
        <w:t>PAYD</w:t>
      </w:r>
      <w:r>
        <w:tab/>
      </w:r>
      <w:r>
        <w:tab/>
        <w:t>Pay-as-you-drive</w:t>
      </w:r>
    </w:p>
    <w:p w:rsidR="00C255B1" w:rsidRDefault="00C255B1" w:rsidP="00C255B1">
      <w:r>
        <w:t>PHEV</w:t>
      </w:r>
      <w:r>
        <w:tab/>
      </w:r>
      <w:r>
        <w:tab/>
        <w:t>Plug-in hybrid electric vehicle</w:t>
      </w:r>
    </w:p>
    <w:p w:rsidR="00C255B1" w:rsidRDefault="00C255B1" w:rsidP="00C255B1">
      <w:r>
        <w:t>PUMA</w:t>
      </w:r>
      <w:r>
        <w:tab/>
      </w:r>
      <w:r>
        <w:tab/>
        <w:t xml:space="preserve">U.S. Census public use </w:t>
      </w:r>
      <w:proofErr w:type="spellStart"/>
      <w:r>
        <w:t>microsample</w:t>
      </w:r>
      <w:proofErr w:type="spellEnd"/>
      <w:r>
        <w:t xml:space="preserve"> area</w:t>
      </w:r>
    </w:p>
    <w:p w:rsidR="00C255B1" w:rsidRDefault="00C255B1" w:rsidP="00C255B1">
      <w:r>
        <w:t>PUMS</w:t>
      </w:r>
      <w:r>
        <w:tab/>
      </w:r>
      <w:r>
        <w:tab/>
        <w:t xml:space="preserve">U.S. Census public use micro-sample data for </w:t>
      </w:r>
      <w:smartTag w:uri="urn:schemas-microsoft-com:office:smarttags" w:element="place">
        <w:smartTag w:uri="urn:schemas-microsoft-com:office:smarttags" w:element="State">
          <w:r>
            <w:t>Oregon</w:t>
          </w:r>
        </w:smartTag>
      </w:smartTag>
    </w:p>
    <w:p w:rsidR="00C255B1" w:rsidRDefault="00C255B1" w:rsidP="00C255B1">
      <w:r>
        <w:t>R</w:t>
      </w:r>
      <w:r>
        <w:tab/>
      </w:r>
      <w:r>
        <w:tab/>
        <w:t>Open source programming language</w:t>
      </w:r>
    </w:p>
    <w:p w:rsidR="00C255B1" w:rsidRDefault="00C255B1" w:rsidP="00C255B1">
      <w:r>
        <w:t>RFG</w:t>
      </w:r>
      <w:r>
        <w:tab/>
      </w:r>
      <w:r>
        <w:tab/>
        <w:t>Reformulated gasoline</w:t>
      </w:r>
    </w:p>
    <w:p w:rsidR="00C255B1" w:rsidRDefault="00C255B1" w:rsidP="00C255B1">
      <w:r>
        <w:t>SB1059</w:t>
      </w:r>
      <w:r>
        <w:tab/>
      </w:r>
      <w:smartTag w:uri="urn:schemas-microsoft-com:office:smarttags" w:element="place">
        <w:smartTag w:uri="urn:schemas-microsoft-com:office:smarttags" w:element="State">
          <w:r>
            <w:t>Oregon</w:t>
          </w:r>
        </w:smartTag>
      </w:smartTag>
      <w:r>
        <w:t xml:space="preserve"> Senate Bill 1059</w:t>
      </w:r>
    </w:p>
    <w:p w:rsidR="00C255B1" w:rsidRDefault="00C255B1" w:rsidP="00C255B1">
      <w:r>
        <w:t>TDM</w:t>
      </w:r>
      <w:r>
        <w:tab/>
      </w:r>
      <w:r>
        <w:tab/>
        <w:t>Transportation demand management</w:t>
      </w:r>
    </w:p>
    <w:p w:rsidR="00C255B1" w:rsidRDefault="00C255B1" w:rsidP="00C255B1">
      <w:r>
        <w:t>TPAU</w:t>
      </w:r>
      <w:r>
        <w:tab/>
      </w:r>
      <w:r>
        <w:tab/>
        <w:t>ODOT Transportation Planning Analysis Unit</w:t>
      </w:r>
    </w:p>
    <w:p w:rsidR="00C255B1" w:rsidRDefault="00C255B1" w:rsidP="00C255B1">
      <w:r>
        <w:t>TRB</w:t>
      </w:r>
      <w:r>
        <w:tab/>
      </w:r>
      <w:r>
        <w:tab/>
        <w:t>Transportation Research Board</w:t>
      </w:r>
    </w:p>
    <w:p w:rsidR="00C255B1" w:rsidRDefault="00C255B1" w:rsidP="00C255B1">
      <w:r>
        <w:t>ULSD</w:t>
      </w:r>
      <w:r>
        <w:tab/>
      </w:r>
      <w:r>
        <w:tab/>
        <w:t xml:space="preserve">Ultra low sulfur diesel fuel </w:t>
      </w:r>
    </w:p>
    <w:p w:rsidR="00C255B1" w:rsidRDefault="00C255B1" w:rsidP="00C255B1">
      <w:r w:rsidRPr="00785803">
        <w:t>UMS</w:t>
      </w:r>
      <w:r w:rsidR="00CF6315">
        <w:tab/>
      </w:r>
      <w:r w:rsidR="00CF6315">
        <w:tab/>
        <w:t>Urban Mobility Study</w:t>
      </w:r>
    </w:p>
    <w:p w:rsidR="00964F1D" w:rsidRDefault="00C255B1" w:rsidP="00FF15CF">
      <w:r>
        <w:t>VMT</w:t>
      </w:r>
      <w:r>
        <w:tab/>
      </w:r>
      <w:r>
        <w:tab/>
        <w:t>Vehicle miles traveled</w:t>
      </w:r>
    </w:p>
    <w:sectPr w:rsidR="00964F1D" w:rsidSect="00650399">
      <w:footerReference w:type="default" r:id="rId14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1B43" w:rsidRDefault="00AB1B43">
      <w:r>
        <w:separator/>
      </w:r>
    </w:p>
  </w:endnote>
  <w:endnote w:type="continuationSeparator" w:id="0">
    <w:p w:rsidR="00AB1B43" w:rsidRDefault="00AB1B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New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6961" w:rsidRDefault="00516961" w:rsidP="00754E5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516961" w:rsidRDefault="00516961" w:rsidP="00754E57">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6961" w:rsidRDefault="00516961">
    <w:pPr>
      <w:pStyle w:val="Footer"/>
      <w:jc w:val="right"/>
    </w:pPr>
    <w:r>
      <w:fldChar w:fldCharType="begin"/>
    </w:r>
    <w:r>
      <w:instrText xml:space="preserve"> PAGE   \* MERGEFORMAT </w:instrText>
    </w:r>
    <w:r>
      <w:fldChar w:fldCharType="separate"/>
    </w:r>
    <w:r w:rsidR="00FF1BE9">
      <w:rPr>
        <w:noProof/>
      </w:rPr>
      <w:t>ii</w:t>
    </w:r>
    <w:r>
      <w:rPr>
        <w:noProof/>
      </w:rPr>
      <w:fldChar w:fldCharType="end"/>
    </w:r>
  </w:p>
  <w:p w:rsidR="00516961" w:rsidRPr="00623189" w:rsidRDefault="00516961" w:rsidP="0062318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6961" w:rsidRDefault="00516961" w:rsidP="00940E92">
    <w:pPr>
      <w:pBdr>
        <w:top w:val="single" w:sz="4" w:space="1" w:color="auto"/>
      </w:pBdr>
      <w:rPr>
        <w:rStyle w:val="PageNumber"/>
        <w:sz w:val="20"/>
        <w:szCs w:val="20"/>
      </w:rPr>
    </w:pPr>
    <w:r w:rsidRPr="00940E92">
      <w:rPr>
        <w:sz w:val="20"/>
        <w:szCs w:val="20"/>
      </w:rPr>
      <w:t>GreenSTEP Model Documentation</w:t>
    </w:r>
    <w:r>
      <w:rPr>
        <w:sz w:val="20"/>
        <w:szCs w:val="20"/>
      </w:rPr>
      <w:tab/>
    </w:r>
    <w:r>
      <w:rPr>
        <w:sz w:val="20"/>
        <w:szCs w:val="20"/>
      </w:rPr>
      <w:tab/>
    </w:r>
    <w:r>
      <w:rPr>
        <w:sz w:val="20"/>
        <w:szCs w:val="20"/>
      </w:rPr>
      <w:tab/>
    </w:r>
    <w:r>
      <w:rPr>
        <w:sz w:val="20"/>
        <w:szCs w:val="20"/>
      </w:rPr>
      <w:tab/>
    </w:r>
    <w:r>
      <w:rPr>
        <w:sz w:val="20"/>
        <w:szCs w:val="20"/>
      </w:rPr>
      <w:tab/>
      <w:t xml:space="preserve">    </w:t>
    </w:r>
    <w:r>
      <w:rPr>
        <w:sz w:val="20"/>
        <w:szCs w:val="20"/>
      </w:rPr>
      <w:tab/>
      <w:t xml:space="preserve">            </w:t>
    </w:r>
    <w:r>
      <w:rPr>
        <w:sz w:val="20"/>
        <w:szCs w:val="20"/>
      </w:rPr>
      <w:tab/>
    </w:r>
    <w:r w:rsidRPr="00D04CC6">
      <w:rPr>
        <w:sz w:val="20"/>
        <w:szCs w:val="20"/>
      </w:rPr>
      <w:tab/>
    </w:r>
    <w:r>
      <w:rPr>
        <w:sz w:val="20"/>
        <w:szCs w:val="20"/>
      </w:rPr>
      <w:t xml:space="preserve">          </w:t>
    </w:r>
    <w:r w:rsidRPr="00D04CC6">
      <w:rPr>
        <w:rStyle w:val="PageNumber"/>
        <w:sz w:val="20"/>
        <w:szCs w:val="20"/>
      </w:rPr>
      <w:fldChar w:fldCharType="begin"/>
    </w:r>
    <w:r w:rsidRPr="00D04CC6">
      <w:rPr>
        <w:rStyle w:val="PageNumber"/>
        <w:sz w:val="20"/>
        <w:szCs w:val="20"/>
      </w:rPr>
      <w:instrText xml:space="preserve"> PAGE </w:instrText>
    </w:r>
    <w:r w:rsidRPr="00D04CC6">
      <w:rPr>
        <w:rStyle w:val="PageNumber"/>
        <w:sz w:val="20"/>
        <w:szCs w:val="20"/>
      </w:rPr>
      <w:fldChar w:fldCharType="separate"/>
    </w:r>
    <w:r w:rsidR="00FF1BE9">
      <w:rPr>
        <w:rStyle w:val="PageNumber"/>
        <w:noProof/>
        <w:sz w:val="20"/>
        <w:szCs w:val="20"/>
      </w:rPr>
      <w:t>ix</w:t>
    </w:r>
    <w:r w:rsidRPr="00D04CC6">
      <w:rPr>
        <w:rStyle w:val="PageNumber"/>
        <w:sz w:val="20"/>
        <w:szCs w:val="20"/>
      </w:rPr>
      <w:fldChar w:fldCharType="end"/>
    </w:r>
  </w:p>
  <w:p w:rsidR="00516961" w:rsidRDefault="00516961" w:rsidP="00940E92">
    <w:pPr>
      <w:pBdr>
        <w:top w:val="single" w:sz="4" w:space="1" w:color="auto"/>
      </w:pBdr>
      <w:rPr>
        <w:sz w:val="20"/>
        <w:szCs w:val="20"/>
      </w:rPr>
    </w:pPr>
    <w:r>
      <w:rPr>
        <w:rStyle w:val="PageNumber"/>
        <w:sz w:val="20"/>
        <w:szCs w:val="20"/>
      </w:rPr>
      <w:fldChar w:fldCharType="begin"/>
    </w:r>
    <w:r>
      <w:rPr>
        <w:rStyle w:val="PageNumber"/>
        <w:sz w:val="20"/>
        <w:szCs w:val="20"/>
      </w:rPr>
      <w:instrText xml:space="preserve"> DATE \@ "M/d/yyyy" </w:instrText>
    </w:r>
    <w:r>
      <w:rPr>
        <w:rStyle w:val="PageNumber"/>
        <w:sz w:val="20"/>
        <w:szCs w:val="20"/>
      </w:rPr>
      <w:fldChar w:fldCharType="separate"/>
    </w:r>
    <w:r>
      <w:rPr>
        <w:rStyle w:val="PageNumber"/>
        <w:noProof/>
        <w:sz w:val="20"/>
        <w:szCs w:val="20"/>
      </w:rPr>
      <w:t>12/20/2015</w:t>
    </w:r>
    <w:r>
      <w:rPr>
        <w:rStyle w:val="PageNumber"/>
        <w:sz w:val="20"/>
        <w:szCs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6961" w:rsidRDefault="00516961" w:rsidP="00940E92">
    <w:pPr>
      <w:pBdr>
        <w:top w:val="single" w:sz="4" w:space="1" w:color="auto"/>
      </w:pBdr>
      <w:rPr>
        <w:sz w:val="20"/>
        <w:szCs w:val="20"/>
      </w:rPr>
    </w:pPr>
    <w:r>
      <w:rPr>
        <w:sz w:val="20"/>
        <w:szCs w:val="20"/>
      </w:rPr>
      <w:t xml:space="preserve">Draft </w:t>
    </w:r>
    <w:r w:rsidRPr="00940E92">
      <w:rPr>
        <w:sz w:val="20"/>
        <w:szCs w:val="20"/>
      </w:rPr>
      <w:t>GreenSTEP Model Documentation</w:t>
    </w:r>
    <w:r>
      <w:rPr>
        <w:sz w:val="20"/>
        <w:szCs w:val="20"/>
      </w:rPr>
      <w:tab/>
    </w:r>
    <w:r>
      <w:rPr>
        <w:sz w:val="20"/>
        <w:szCs w:val="20"/>
      </w:rPr>
      <w:tab/>
      <w:t xml:space="preserve">            </w:t>
    </w:r>
    <w:r>
      <w:rPr>
        <w:sz w:val="20"/>
        <w:szCs w:val="20"/>
      </w:rPr>
      <w:tab/>
    </w:r>
    <w:r w:rsidRPr="00D04CC6">
      <w:rPr>
        <w:sz w:val="20"/>
        <w:szCs w:val="20"/>
      </w:rPr>
      <w:tab/>
    </w:r>
    <w:r>
      <w:rPr>
        <w:sz w:val="20"/>
        <w:szCs w:val="20"/>
      </w:rPr>
      <w:t xml:space="preserve">         </w:t>
    </w:r>
    <w:r>
      <w:rPr>
        <w:sz w:val="20"/>
        <w:szCs w:val="20"/>
      </w:rPr>
      <w:tab/>
    </w:r>
    <w:r>
      <w:rPr>
        <w:sz w:val="20"/>
        <w:szCs w:val="20"/>
      </w:rPr>
      <w:tab/>
    </w:r>
    <w:r>
      <w:rPr>
        <w:sz w:val="20"/>
        <w:szCs w:val="20"/>
      </w:rPr>
      <w:tab/>
      <w:t xml:space="preserve">      </w:t>
    </w:r>
    <w:r w:rsidRPr="00D04CC6">
      <w:rPr>
        <w:rStyle w:val="PageNumber"/>
        <w:sz w:val="20"/>
        <w:szCs w:val="20"/>
      </w:rPr>
      <w:fldChar w:fldCharType="begin"/>
    </w:r>
    <w:r w:rsidRPr="00D04CC6">
      <w:rPr>
        <w:rStyle w:val="PageNumber"/>
        <w:sz w:val="20"/>
        <w:szCs w:val="20"/>
      </w:rPr>
      <w:instrText xml:space="preserve"> PAGE </w:instrText>
    </w:r>
    <w:r w:rsidRPr="00D04CC6">
      <w:rPr>
        <w:rStyle w:val="PageNumber"/>
        <w:sz w:val="20"/>
        <w:szCs w:val="20"/>
      </w:rPr>
      <w:fldChar w:fldCharType="separate"/>
    </w:r>
    <w:r w:rsidR="00FF1BE9">
      <w:rPr>
        <w:rStyle w:val="PageNumber"/>
        <w:noProof/>
        <w:sz w:val="20"/>
        <w:szCs w:val="20"/>
      </w:rPr>
      <w:t>10</w:t>
    </w:r>
    <w:r w:rsidRPr="00D04CC6">
      <w:rPr>
        <w:rStyle w:val="PageNumber"/>
        <w:sz w:val="20"/>
        <w:szCs w:val="20"/>
      </w:rPr>
      <w:fldChar w:fldCharType="end"/>
    </w:r>
  </w:p>
  <w:p w:rsidR="00516961" w:rsidRPr="00940E92" w:rsidRDefault="00516961" w:rsidP="00931732">
    <w:pPr>
      <w:pBdr>
        <w:top w:val="single" w:sz="4" w:space="1" w:color="auto"/>
      </w:pBdr>
    </w:pPr>
    <w:r>
      <w:rPr>
        <w:sz w:val="20"/>
        <w:szCs w:val="20"/>
      </w:rPr>
      <w:fldChar w:fldCharType="begin"/>
    </w:r>
    <w:r>
      <w:rPr>
        <w:sz w:val="20"/>
        <w:szCs w:val="20"/>
      </w:rPr>
      <w:instrText xml:space="preserve"> DATE \@ "M/d/yyyy" </w:instrText>
    </w:r>
    <w:r>
      <w:rPr>
        <w:sz w:val="20"/>
        <w:szCs w:val="20"/>
      </w:rPr>
      <w:fldChar w:fldCharType="separate"/>
    </w:r>
    <w:r>
      <w:rPr>
        <w:noProof/>
        <w:sz w:val="20"/>
        <w:szCs w:val="20"/>
      </w:rPr>
      <w:t>12/20/2015</w:t>
    </w:r>
    <w:r>
      <w:rPr>
        <w:sz w:val="20"/>
        <w:szCs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6961" w:rsidRDefault="00516961" w:rsidP="00940E92">
    <w:pPr>
      <w:pBdr>
        <w:top w:val="single" w:sz="4" w:space="1" w:color="auto"/>
      </w:pBdr>
      <w:rPr>
        <w:sz w:val="20"/>
        <w:szCs w:val="20"/>
      </w:rPr>
    </w:pPr>
    <w:r>
      <w:rPr>
        <w:sz w:val="20"/>
        <w:szCs w:val="20"/>
      </w:rPr>
      <w:t xml:space="preserve">Draft </w:t>
    </w:r>
    <w:r w:rsidRPr="00940E92">
      <w:rPr>
        <w:sz w:val="20"/>
        <w:szCs w:val="20"/>
      </w:rPr>
      <w:t>GreenSTEP Model Documentation</w:t>
    </w:r>
    <w:r>
      <w:rPr>
        <w:sz w:val="20"/>
        <w:szCs w:val="20"/>
      </w:rPr>
      <w:tab/>
    </w:r>
    <w:r>
      <w:rPr>
        <w:sz w:val="20"/>
        <w:szCs w:val="20"/>
      </w:rPr>
      <w:tab/>
      <w:t xml:space="preserve">            </w:t>
    </w:r>
    <w:r>
      <w:rPr>
        <w:sz w:val="20"/>
        <w:szCs w:val="20"/>
      </w:rPr>
      <w:tab/>
    </w:r>
    <w:r w:rsidRPr="00D04CC6">
      <w:rPr>
        <w:sz w:val="20"/>
        <w:szCs w:val="20"/>
      </w:rPr>
      <w:tab/>
    </w:r>
    <w:r>
      <w:rPr>
        <w:sz w:val="20"/>
        <w:szCs w:val="20"/>
      </w:rPr>
      <w:t xml:space="preserve">         </w:t>
    </w:r>
    <w:r>
      <w:rPr>
        <w:sz w:val="20"/>
        <w:szCs w:val="20"/>
      </w:rPr>
      <w:tab/>
    </w:r>
    <w:r>
      <w:rPr>
        <w:sz w:val="20"/>
        <w:szCs w:val="20"/>
      </w:rPr>
      <w:tab/>
    </w:r>
    <w:r>
      <w:rPr>
        <w:sz w:val="20"/>
        <w:szCs w:val="20"/>
      </w:rPr>
      <w:tab/>
      <w:t xml:space="preserve">      </w:t>
    </w:r>
    <w:r w:rsidRPr="00D04CC6">
      <w:rPr>
        <w:rStyle w:val="PageNumber"/>
        <w:sz w:val="20"/>
        <w:szCs w:val="20"/>
      </w:rPr>
      <w:fldChar w:fldCharType="begin"/>
    </w:r>
    <w:r w:rsidRPr="00D04CC6">
      <w:rPr>
        <w:rStyle w:val="PageNumber"/>
        <w:sz w:val="20"/>
        <w:szCs w:val="20"/>
      </w:rPr>
      <w:instrText xml:space="preserve"> PAGE </w:instrText>
    </w:r>
    <w:r w:rsidRPr="00D04CC6">
      <w:rPr>
        <w:rStyle w:val="PageNumber"/>
        <w:sz w:val="20"/>
        <w:szCs w:val="20"/>
      </w:rPr>
      <w:fldChar w:fldCharType="separate"/>
    </w:r>
    <w:r w:rsidR="00FF1BE9">
      <w:rPr>
        <w:rStyle w:val="PageNumber"/>
        <w:noProof/>
        <w:sz w:val="20"/>
        <w:szCs w:val="20"/>
      </w:rPr>
      <w:t>211</w:t>
    </w:r>
    <w:r w:rsidRPr="00D04CC6">
      <w:rPr>
        <w:rStyle w:val="PageNumber"/>
        <w:sz w:val="20"/>
        <w:szCs w:val="20"/>
      </w:rPr>
      <w:fldChar w:fldCharType="end"/>
    </w:r>
  </w:p>
  <w:p w:rsidR="00516961" w:rsidRPr="00940E92" w:rsidRDefault="00516961" w:rsidP="00931732">
    <w:pPr>
      <w:pBdr>
        <w:top w:val="single" w:sz="4" w:space="1" w:color="auto"/>
      </w:pBdr>
    </w:pPr>
    <w:r>
      <w:rPr>
        <w:sz w:val="20"/>
        <w:szCs w:val="20"/>
      </w:rPr>
      <w:fldChar w:fldCharType="begin"/>
    </w:r>
    <w:r>
      <w:rPr>
        <w:sz w:val="20"/>
        <w:szCs w:val="20"/>
      </w:rPr>
      <w:instrText xml:space="preserve"> DATE \@ "M/d/yyyy" </w:instrText>
    </w:r>
    <w:r>
      <w:rPr>
        <w:sz w:val="20"/>
        <w:szCs w:val="20"/>
      </w:rPr>
      <w:fldChar w:fldCharType="separate"/>
    </w:r>
    <w:r>
      <w:rPr>
        <w:noProof/>
        <w:sz w:val="20"/>
        <w:szCs w:val="20"/>
      </w:rPr>
      <w:t>12/20/2015</w:t>
    </w:r>
    <w:r>
      <w:rPr>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1B43" w:rsidRDefault="00AB1B43">
      <w:r>
        <w:separator/>
      </w:r>
    </w:p>
  </w:footnote>
  <w:footnote w:type="continuationSeparator" w:id="0">
    <w:p w:rsidR="00AB1B43" w:rsidRDefault="00AB1B43">
      <w:r>
        <w:continuationSeparator/>
      </w:r>
    </w:p>
  </w:footnote>
  <w:footnote w:id="1">
    <w:p w:rsidR="00516961" w:rsidRDefault="00516961">
      <w:pPr>
        <w:pStyle w:val="FootnoteText"/>
      </w:pPr>
      <w:r>
        <w:rPr>
          <w:rStyle w:val="FootnoteReference"/>
        </w:rPr>
        <w:footnoteRef/>
      </w:r>
      <w:r>
        <w:t xml:space="preserve"> R Core Team (2012). R: A language and environment for statistical computing. R Foundation for Statistical Computing, </w:t>
      </w:r>
      <w:smartTag w:uri="urn:schemas-microsoft-com:office:smarttags" w:element="place">
        <w:smartTag w:uri="urn:schemas-microsoft-com:office:smarttags" w:element="City">
          <w:r>
            <w:t>Vienna</w:t>
          </w:r>
        </w:smartTag>
        <w:r>
          <w:t xml:space="preserve">, </w:t>
        </w:r>
        <w:smartTag w:uri="urn:schemas-microsoft-com:office:smarttags" w:element="country-region">
          <w:r>
            <w:t>Austria</w:t>
          </w:r>
        </w:smartTag>
      </w:smartTag>
      <w:r>
        <w:t>. ISBN 3-900051-07-0, URL http://www.R-project.org/.</w:t>
      </w:r>
    </w:p>
  </w:footnote>
  <w:footnote w:id="2">
    <w:p w:rsidR="00516961" w:rsidRDefault="00516961" w:rsidP="00E1337D">
      <w:pPr>
        <w:pStyle w:val="FootnoteText"/>
      </w:pPr>
      <w:r>
        <w:rPr>
          <w:rStyle w:val="FootnoteReference"/>
        </w:rPr>
        <w:footnoteRef/>
      </w:r>
      <w:r>
        <w:t xml:space="preserve"> 2001 National Household Travel Survey. </w:t>
      </w:r>
      <w:r w:rsidRPr="00AE7497">
        <w:rPr>
          <w:i/>
        </w:rPr>
        <w:t xml:space="preserve"> User’s Guide</w:t>
      </w:r>
      <w:proofErr w:type="gramStart"/>
      <w:r>
        <w:rPr>
          <w:i/>
        </w:rPr>
        <w:t xml:space="preserve">, </w:t>
      </w:r>
      <w:r>
        <w:t xml:space="preserve"> p</w:t>
      </w:r>
      <w:proofErr w:type="gramEnd"/>
      <w:r>
        <w:t xml:space="preserve">. Q3. </w:t>
      </w:r>
    </w:p>
    <w:p w:rsidR="00516961" w:rsidRDefault="00516961" w:rsidP="00E1337D">
      <w:pPr>
        <w:pStyle w:val="FootnoteText"/>
      </w:pPr>
      <w:r w:rsidRPr="0035232A">
        <w:rPr>
          <w:lang w:val="de-DE"/>
        </w:rPr>
        <w:t xml:space="preserve">Miller, David R., Ken Hodges.  </w:t>
      </w:r>
      <w:r w:rsidRPr="00AF74B3">
        <w:rPr>
          <w:i/>
        </w:rPr>
        <w:t xml:space="preserve">A Population Density Approach to Incorporating an Urban-Rural </w:t>
      </w:r>
      <w:r>
        <w:rPr>
          <w:i/>
        </w:rPr>
        <w:t xml:space="preserve">   </w:t>
      </w:r>
      <w:r w:rsidRPr="00AF74B3">
        <w:rPr>
          <w:i/>
        </w:rPr>
        <w:t>Dimension into Small Area Lifestyle Clusters</w:t>
      </w:r>
    </w:p>
  </w:footnote>
  <w:footnote w:id="3">
    <w:p w:rsidR="00516961" w:rsidRDefault="00516961" w:rsidP="00DB7BC2">
      <w:pPr>
        <w:pStyle w:val="FootnoteText"/>
      </w:pPr>
      <w:r>
        <w:rPr>
          <w:rStyle w:val="FootnoteReference"/>
        </w:rPr>
        <w:footnoteRef/>
      </w:r>
      <w:r>
        <w:t xml:space="preserve"> Cambridge Systematics, “Moving Cooler”, Urban Land Institute, </w:t>
      </w:r>
      <w:smartTag w:uri="urn:schemas-microsoft-com:office:smarttags" w:element="place">
        <w:smartTag w:uri="urn:schemas-microsoft-com:office:smarttags" w:element="City">
          <w:r>
            <w:t>Washington</w:t>
          </w:r>
        </w:smartTag>
        <w:r>
          <w:t xml:space="preserve">, </w:t>
        </w:r>
        <w:smartTag w:uri="urn:schemas-microsoft-com:office:smarttags" w:element="State">
          <w:r>
            <w:t>D.C.</w:t>
          </w:r>
        </w:smartTag>
      </w:smartTag>
      <w:r>
        <w:t>, 2009, Technical Appendix, Table 7.1, page B-63.</w:t>
      </w:r>
    </w:p>
  </w:footnote>
  <w:footnote w:id="4">
    <w:p w:rsidR="00516961" w:rsidRDefault="00516961" w:rsidP="00DB7BC2">
      <w:pPr>
        <w:pStyle w:val="FootnoteText"/>
      </w:pPr>
      <w:r>
        <w:rPr>
          <w:rStyle w:val="FootnoteReference"/>
        </w:rPr>
        <w:footnoteRef/>
      </w:r>
      <w:r>
        <w:t xml:space="preserve"> Transportation Research Board, “Tires and Passenger Vehicle Fuel Economy”, Special Report 286, Transportation Research Board, </w:t>
      </w:r>
      <w:smartTag w:uri="urn:schemas-microsoft-com:office:smarttags" w:element="place">
        <w:smartTag w:uri="urn:schemas-microsoft-com:office:smarttags" w:element="City">
          <w:r>
            <w:t>Washington</w:t>
          </w:r>
        </w:smartTag>
        <w:r>
          <w:t xml:space="preserve">, </w:t>
        </w:r>
        <w:smartTag w:uri="urn:schemas-microsoft-com:office:smarttags" w:element="State">
          <w:r>
            <w:t>D.C.</w:t>
          </w:r>
        </w:smartTag>
      </w:smartTag>
      <w:r>
        <w:t>, 2006.</w:t>
      </w:r>
    </w:p>
  </w:footnote>
  <w:footnote w:id="5">
    <w:p w:rsidR="00516961" w:rsidRDefault="00516961" w:rsidP="00DB7BC2">
      <w:pPr>
        <w:pStyle w:val="FootnoteText"/>
      </w:pPr>
      <w:r>
        <w:rPr>
          <w:rStyle w:val="FootnoteReference"/>
        </w:rPr>
        <w:footnoteRef/>
      </w:r>
      <w:r>
        <w:t xml:space="preserve"> </w:t>
      </w:r>
      <w:smartTag w:uri="urn:schemas-microsoft-com:office:smarttags" w:element="City">
        <w:r>
          <w:t>Cambridge</w:t>
        </w:r>
      </w:smartTag>
      <w:r>
        <w:t xml:space="preserve"> Systematics, “Moving Cooler: An Analysis of Transportation Strategies for Reducing Greenhouse Gas Emissions”, Urban Land Institute, </w:t>
      </w:r>
      <w:smartTag w:uri="urn:schemas-microsoft-com:office:smarttags" w:element="place">
        <w:smartTag w:uri="urn:schemas-microsoft-com:office:smarttags" w:element="City">
          <w:r>
            <w:t>Washington</w:t>
          </w:r>
        </w:smartTag>
        <w:r>
          <w:t xml:space="preserve">, </w:t>
        </w:r>
        <w:smartTag w:uri="urn:schemas-microsoft-com:office:smarttags" w:element="State">
          <w:r>
            <w:t>D.C.</w:t>
          </w:r>
        </w:smartTag>
      </w:smartTag>
      <w:r>
        <w:t>, October 2009, pp. B-51 to B-52.</w:t>
      </w:r>
    </w:p>
  </w:footnote>
  <w:footnote w:id="6">
    <w:p w:rsidR="00516961" w:rsidRDefault="00516961" w:rsidP="00DB7BC2">
      <w:pPr>
        <w:pStyle w:val="FootnoteText"/>
      </w:pPr>
      <w:r>
        <w:rPr>
          <w:rStyle w:val="FootnoteReference"/>
        </w:rPr>
        <w:footnoteRef/>
      </w:r>
      <w:r>
        <w:t xml:space="preserve"> Martin, Elliot, Susan </w:t>
      </w:r>
      <w:proofErr w:type="spellStart"/>
      <w:r>
        <w:t>Shaheen</w:t>
      </w:r>
      <w:proofErr w:type="spellEnd"/>
      <w:r>
        <w:t xml:space="preserve"> “Greenhouse Gas Emissions Impacts of </w:t>
      </w:r>
      <w:proofErr w:type="spellStart"/>
      <w:r>
        <w:t>Carsharing</w:t>
      </w:r>
      <w:proofErr w:type="spellEnd"/>
      <w:r>
        <w:t xml:space="preserve"> in North America”, </w:t>
      </w:r>
      <w:proofErr w:type="spellStart"/>
      <w:r>
        <w:t>Mineta</w:t>
      </w:r>
      <w:proofErr w:type="spellEnd"/>
      <w:r>
        <w:t xml:space="preserve"> Transportation Institute, </w:t>
      </w:r>
      <w:smartTag w:uri="urn:schemas-microsoft-com:office:smarttags" w:element="PlaceType">
        <w:r>
          <w:t>College</w:t>
        </w:r>
      </w:smartTag>
      <w:r>
        <w:t xml:space="preserve"> of </w:t>
      </w:r>
      <w:smartTag w:uri="urn:schemas-microsoft-com:office:smarttags" w:element="PlaceName">
        <w:r>
          <w:t>Business</w:t>
        </w:r>
      </w:smartTag>
      <w:r>
        <w:t xml:space="preserve">, </w:t>
      </w:r>
      <w:smartTag w:uri="urn:schemas-microsoft-com:office:smarttags" w:element="place">
        <w:smartTag w:uri="urn:schemas-microsoft-com:office:smarttags" w:element="PlaceName">
          <w:r>
            <w:t>San Jose</w:t>
          </w:r>
        </w:smartTag>
        <w:r>
          <w:t xml:space="preserve"> </w:t>
        </w:r>
        <w:smartTag w:uri="urn:schemas-microsoft-com:office:smarttags" w:element="PlaceType">
          <w:r>
            <w:t>State</w:t>
          </w:r>
        </w:smartTag>
        <w:r>
          <w:t xml:space="preserve"> </w:t>
        </w:r>
        <w:smartTag w:uri="urn:schemas-microsoft-com:office:smarttags" w:element="PlaceType">
          <w:r>
            <w:t>University</w:t>
          </w:r>
        </w:smartTag>
      </w:smartTag>
      <w:r>
        <w:t>, June 2010.</w:t>
      </w:r>
    </w:p>
  </w:footnote>
  <w:footnote w:id="7">
    <w:p w:rsidR="00516961" w:rsidRDefault="00516961" w:rsidP="00DB7BC2">
      <w:pPr>
        <w:pStyle w:val="FootnoteText"/>
      </w:pPr>
      <w:r>
        <w:rPr>
          <w:rStyle w:val="FootnoteReference"/>
        </w:rPr>
        <w:footnoteRef/>
      </w:r>
      <w:r>
        <w:t xml:space="preserve"> Millard-Ball, Adam, </w:t>
      </w:r>
      <w:proofErr w:type="gramStart"/>
      <w:r>
        <w:t>et.al.,</w:t>
      </w:r>
      <w:proofErr w:type="gramEnd"/>
      <w:r>
        <w:t xml:space="preserve"> “Car-Sharing: Where and How It Succeeds. TCRP Report 108, Transit Cooperative Research Program, Transportation Research Board, </w:t>
      </w:r>
      <w:smartTag w:uri="urn:schemas-microsoft-com:office:smarttags" w:element="place">
        <w:smartTag w:uri="urn:schemas-microsoft-com:office:smarttags" w:element="City">
          <w:r>
            <w:t>Washington</w:t>
          </w:r>
        </w:smartTag>
        <w:r>
          <w:t xml:space="preserve">, </w:t>
        </w:r>
        <w:smartTag w:uri="urn:schemas-microsoft-com:office:smarttags" w:element="State">
          <w:r>
            <w:t>D.C.</w:t>
          </w:r>
        </w:smartTag>
      </w:smartTag>
      <w:r>
        <w:t>, 2005.</w:t>
      </w:r>
    </w:p>
  </w:footnote>
  <w:footnote w:id="8">
    <w:p w:rsidR="00516961" w:rsidRPr="00240CC9" w:rsidRDefault="00516961" w:rsidP="00DB7BC2">
      <w:pPr>
        <w:pStyle w:val="FootnoteText"/>
      </w:pPr>
      <w:r>
        <w:rPr>
          <w:rStyle w:val="FootnoteReference"/>
        </w:rPr>
        <w:footnoteRef/>
      </w:r>
      <w:r>
        <w:t xml:space="preserve"> Victoria Transportation Policy Institute, “TDM Encyclopedia”, </w:t>
      </w:r>
      <w:proofErr w:type="spellStart"/>
      <w:r>
        <w:t>Carsharing</w:t>
      </w:r>
      <w:proofErr w:type="spellEnd"/>
      <w:r>
        <w:t xml:space="preserve">, </w:t>
      </w:r>
      <w:r w:rsidRPr="00240CC9">
        <w:t>http://www.vtpi.org/tdm/tdm7.htm</w:t>
      </w:r>
    </w:p>
  </w:footnote>
  <w:footnote w:id="9">
    <w:p w:rsidR="00516961" w:rsidRDefault="00516961" w:rsidP="00DB7BC2">
      <w:pPr>
        <w:pStyle w:val="FootnoteText"/>
      </w:pPr>
      <w:r>
        <w:rPr>
          <w:rStyle w:val="FootnoteReference"/>
        </w:rPr>
        <w:footnoteRef/>
      </w:r>
      <w:r>
        <w:t xml:space="preserve"> A previous version of the model used a rule-based approach to identifying </w:t>
      </w:r>
      <w:proofErr w:type="spellStart"/>
      <w:r>
        <w:t>carsharing</w:t>
      </w:r>
      <w:proofErr w:type="spellEnd"/>
      <w:r>
        <w:t xml:space="preserve"> households. Rules identifying candidate households were successively relaxed as needed to identify a sufficient number of households. This approach was abandoned because it introduced very apparent discontinuities in the results as the numbers of </w:t>
      </w:r>
      <w:proofErr w:type="spellStart"/>
      <w:r>
        <w:t>carsharing</w:t>
      </w:r>
      <w:proofErr w:type="spellEnd"/>
      <w:r>
        <w:t xml:space="preserve"> households were increased.</w:t>
      </w:r>
    </w:p>
  </w:footnote>
  <w:footnote w:id="10">
    <w:p w:rsidR="00516961" w:rsidRDefault="00516961" w:rsidP="00DB7BC2">
      <w:pPr>
        <w:pStyle w:val="FootnoteText"/>
      </w:pPr>
      <w:r>
        <w:rPr>
          <w:rStyle w:val="FootnoteReference"/>
        </w:rPr>
        <w:footnoteRef/>
      </w:r>
      <w:r>
        <w:t xml:space="preserve"> About 5% of zero-vehicle households, 1% of one-vehicle households, and 1% of two-vehicle households increased their vehicle ownership after joining </w:t>
      </w:r>
      <w:proofErr w:type="spellStart"/>
      <w:r>
        <w:t>carsharing</w:t>
      </w:r>
      <w:proofErr w:type="spellEnd"/>
      <w:r>
        <w:t xml:space="preserve"> organizations.</w:t>
      </w:r>
    </w:p>
  </w:footnote>
  <w:footnote w:id="11">
    <w:p w:rsidR="00516961" w:rsidRPr="00137522" w:rsidRDefault="00516961" w:rsidP="00DB7BC2">
      <w:pPr>
        <w:pStyle w:val="FootnoteText"/>
      </w:pPr>
      <w:r>
        <w:rPr>
          <w:rStyle w:val="FootnoteReference"/>
        </w:rPr>
        <w:footnoteRef/>
      </w:r>
      <w:r>
        <w:t xml:space="preserve"> Martin, Elliot, Susan </w:t>
      </w:r>
      <w:proofErr w:type="spellStart"/>
      <w:r>
        <w:t>Shaheen</w:t>
      </w:r>
      <w:proofErr w:type="spellEnd"/>
      <w:r>
        <w:t xml:space="preserve">, Jeffrey </w:t>
      </w:r>
      <w:proofErr w:type="spellStart"/>
      <w:r>
        <w:t>Lidicker</w:t>
      </w:r>
      <w:proofErr w:type="spellEnd"/>
      <w:r>
        <w:t xml:space="preserve">, </w:t>
      </w:r>
      <w:proofErr w:type="spellStart"/>
      <w:r w:rsidRPr="00137522">
        <w:rPr>
          <w:i/>
        </w:rPr>
        <w:t>Carsharing’s</w:t>
      </w:r>
      <w:proofErr w:type="spellEnd"/>
      <w:r w:rsidRPr="00137522">
        <w:rPr>
          <w:i/>
        </w:rPr>
        <w:t xml:space="preserve"> Impact on Household Vehicle Holdings: Results from a North American Shared-use Vehicle Survey</w:t>
      </w:r>
      <w:r>
        <w:t xml:space="preserve">, </w:t>
      </w:r>
      <w:r w:rsidRPr="00137522">
        <w:t xml:space="preserve">Transportation Research Board Annual Meeting 2010, Paper #10-3437, Transportation Research Board, </w:t>
      </w:r>
      <w:smartTag w:uri="urn:schemas-microsoft-com:office:smarttags" w:element="place">
        <w:smartTag w:uri="urn:schemas-microsoft-com:office:smarttags" w:element="City">
          <w:r w:rsidRPr="00137522">
            <w:t>Washington</w:t>
          </w:r>
        </w:smartTag>
        <w:r w:rsidRPr="00137522">
          <w:t xml:space="preserve">, </w:t>
        </w:r>
        <w:smartTag w:uri="urn:schemas-microsoft-com:office:smarttags" w:element="State">
          <w:r w:rsidRPr="00137522">
            <w:t>DC</w:t>
          </w:r>
        </w:smartTag>
      </w:smartTag>
      <w:r w:rsidRPr="00137522">
        <w:t>.</w:t>
      </w:r>
    </w:p>
  </w:footnote>
  <w:footnote w:id="12">
    <w:p w:rsidR="00516961" w:rsidRPr="00DF643E" w:rsidRDefault="00516961" w:rsidP="00DB7BC2">
      <w:pPr>
        <w:pStyle w:val="FootnoteText"/>
      </w:pPr>
      <w:r>
        <w:rPr>
          <w:rStyle w:val="FootnoteReference"/>
        </w:rPr>
        <w:footnoteRef/>
      </w:r>
      <w:r>
        <w:t xml:space="preserve"> </w:t>
      </w:r>
      <w:proofErr w:type="spellStart"/>
      <w:r w:rsidRPr="00DF643E">
        <w:t>Cervero</w:t>
      </w:r>
      <w:proofErr w:type="spellEnd"/>
      <w:r w:rsidRPr="00DF643E">
        <w:t xml:space="preserve">, Robert, Aaron Golub, and Brendan Nee. City </w:t>
      </w:r>
      <w:proofErr w:type="spellStart"/>
      <w:r w:rsidRPr="00DF643E">
        <w:t>CarShare</w:t>
      </w:r>
      <w:proofErr w:type="spellEnd"/>
      <w:r w:rsidRPr="00DF643E">
        <w:t xml:space="preserve">, Longer-Term Travel Demand and Car Ownership Impacts, Transportation Research Record: Journal of the Transportation Research Board, </w:t>
      </w:r>
      <w:smartTag w:uri="urn:schemas-microsoft-com:office:smarttags" w:element="place">
        <w:smartTag w:uri="urn:schemas-microsoft-com:office:smarttags" w:element="City">
          <w:r w:rsidRPr="00DF643E">
            <w:t>No.</w:t>
          </w:r>
        </w:smartTag>
        <w:r w:rsidRPr="00DF643E">
          <w:t xml:space="preserve"> </w:t>
        </w:r>
        <w:smartTag w:uri="urn:schemas-microsoft-com:office:smarttags" w:element="PostalCode">
          <w:r w:rsidRPr="00DF643E">
            <w:t>1992</w:t>
          </w:r>
        </w:smartTag>
        <w:r w:rsidRPr="00DF643E">
          <w:t xml:space="preserve">, </w:t>
        </w:r>
        <w:smartTag w:uri="urn:schemas-microsoft-com:office:smarttags" w:element="State">
          <w:r w:rsidRPr="00DF643E">
            <w:t>Washington</w:t>
          </w:r>
        </w:smartTag>
      </w:smartTag>
      <w:r w:rsidRPr="00DF643E">
        <w:t xml:space="preserve"> D.C. 2007, pp. 70-80</w:t>
      </w:r>
    </w:p>
  </w:footnote>
  <w:footnote w:id="13">
    <w:p w:rsidR="00516961" w:rsidRDefault="00516961">
      <w:pPr>
        <w:pStyle w:val="FootnoteText"/>
      </w:pPr>
      <w:r>
        <w:rPr>
          <w:rStyle w:val="FootnoteReference"/>
        </w:rPr>
        <w:footnoteRef/>
      </w:r>
      <w:r>
        <w:t xml:space="preserve"> </w:t>
      </w:r>
      <w:proofErr w:type="spellStart"/>
      <w:r>
        <w:t>Kuhnimhof</w:t>
      </w:r>
      <w:proofErr w:type="spellEnd"/>
      <w:r>
        <w:t xml:space="preserve">, Tobias and Christoph </w:t>
      </w:r>
      <w:proofErr w:type="spellStart"/>
      <w:r>
        <w:t>Gringmuth</w:t>
      </w:r>
      <w:proofErr w:type="spellEnd"/>
      <w:r>
        <w:t>, pp. 178-185.</w:t>
      </w:r>
    </w:p>
  </w:footnote>
  <w:footnote w:id="14">
    <w:p w:rsidR="00516961" w:rsidRDefault="00516961" w:rsidP="00010FA6">
      <w:pPr>
        <w:pStyle w:val="FootnoteText"/>
      </w:pPr>
      <w:r>
        <w:rPr>
          <w:rStyle w:val="FootnoteReference"/>
        </w:rPr>
        <w:footnoteRef/>
      </w:r>
      <w:r>
        <w:t xml:space="preserve"> </w:t>
      </w:r>
      <w:smartTag w:uri="urn:schemas-microsoft-com:office:smarttags" w:element="City">
        <w:r>
          <w:t>Cambridge</w:t>
        </w:r>
      </w:smartTag>
      <w:r>
        <w:t xml:space="preserve"> Systematics, “Moving Cooler”, Urban Land Institute, </w:t>
      </w:r>
      <w:smartTag w:uri="urn:schemas-microsoft-com:office:smarttags" w:element="place">
        <w:smartTag w:uri="urn:schemas-microsoft-com:office:smarttags" w:element="City">
          <w:r>
            <w:t>Washington</w:t>
          </w:r>
        </w:smartTag>
        <w:r>
          <w:t xml:space="preserve">, </w:t>
        </w:r>
        <w:smartTag w:uri="urn:schemas-microsoft-com:office:smarttags" w:element="State">
          <w:r>
            <w:t>D.C.</w:t>
          </w:r>
        </w:smartTag>
      </w:smartTag>
      <w:r>
        <w:t>, 2009, Technical Appendix, Table 5.13, p. B-54.</w:t>
      </w:r>
    </w:p>
  </w:footnote>
  <w:footnote w:id="15">
    <w:p w:rsidR="00516961" w:rsidRDefault="00516961" w:rsidP="00010FA6">
      <w:pPr>
        <w:pStyle w:val="FootnoteText"/>
      </w:pPr>
      <w:r>
        <w:rPr>
          <w:rStyle w:val="FootnoteReference"/>
        </w:rPr>
        <w:footnoteRef/>
      </w:r>
      <w:r>
        <w:t xml:space="preserve"> Insert reference.</w:t>
      </w:r>
    </w:p>
  </w:footnote>
  <w:footnote w:id="16">
    <w:p w:rsidR="00516961" w:rsidRPr="00E869EA" w:rsidRDefault="00516961" w:rsidP="00010FA6">
      <w:pPr>
        <w:pStyle w:val="FootnoteText"/>
      </w:pPr>
      <w:r>
        <w:rPr>
          <w:rStyle w:val="FootnoteReference"/>
        </w:rPr>
        <w:footnoteRef/>
      </w:r>
      <w:r>
        <w:t xml:space="preserve"> Joelle </w:t>
      </w:r>
      <w:proofErr w:type="spellStart"/>
      <w:r>
        <w:t>Garrus</w:t>
      </w:r>
      <w:proofErr w:type="spellEnd"/>
      <w:r>
        <w:t xml:space="preserve">, Electric Bikes on a Roll in </w:t>
      </w:r>
      <w:smartTag w:uri="urn:schemas-microsoft-com:office:smarttags" w:element="place">
        <w:smartTag w:uri="urn:schemas-microsoft-com:office:smarttags" w:element="country-region">
          <w:r>
            <w:t>China</w:t>
          </w:r>
        </w:smartTag>
      </w:smartTag>
      <w:r>
        <w:t xml:space="preserve">, </w:t>
      </w:r>
      <w:proofErr w:type="spellStart"/>
      <w:r>
        <w:t>Agence</w:t>
      </w:r>
      <w:proofErr w:type="spellEnd"/>
      <w:r>
        <w:t xml:space="preserve"> France-</w:t>
      </w:r>
      <w:proofErr w:type="spellStart"/>
      <w:r>
        <w:t>Presse</w:t>
      </w:r>
      <w:proofErr w:type="spellEnd"/>
      <w:r>
        <w:t xml:space="preserve">, </w:t>
      </w:r>
      <w:smartTag w:uri="urn:schemas-microsoft-com:office:smarttags" w:element="date">
        <w:smartTagPr>
          <w:attr w:name="Year" w:val="2010"/>
          <w:attr w:name="Day" w:val="21"/>
          <w:attr w:name="Month" w:val="2"/>
        </w:smartTagPr>
        <w:r>
          <w:t>2/21/2010</w:t>
        </w:r>
      </w:smartTag>
      <w:r>
        <w:t xml:space="preserve">. </w:t>
      </w:r>
      <w:r w:rsidRPr="00E869EA">
        <w:t>http://www.google.com/hostednews/afp/article/ALeqM5iZWhbppjy_KtEwNap4PVgYg0bdDA</w:t>
      </w:r>
    </w:p>
  </w:footnote>
  <w:footnote w:id="17">
    <w:p w:rsidR="00516961" w:rsidRDefault="00516961" w:rsidP="00D54095">
      <w:pPr>
        <w:pStyle w:val="FootnoteText"/>
      </w:pPr>
      <w:r>
        <w:rPr>
          <w:rStyle w:val="FootnoteReference"/>
        </w:rPr>
        <w:footnoteRef/>
      </w:r>
      <w:r>
        <w:t xml:space="preserve"> These statistics only include utilitarian bicycle travel. They do not include recreational bike riding. </w:t>
      </w:r>
    </w:p>
  </w:footnote>
  <w:footnote w:id="18">
    <w:p w:rsidR="00516961" w:rsidRPr="00924017" w:rsidRDefault="00516961">
      <w:pPr>
        <w:pStyle w:val="FootnoteText"/>
      </w:pPr>
      <w:r>
        <w:rPr>
          <w:rStyle w:val="FootnoteReference"/>
        </w:rPr>
        <w:footnoteRef/>
      </w:r>
      <w:r>
        <w:t xml:space="preserve"> Russell Hensley, John Newman, and Matt Rogers, </w:t>
      </w:r>
      <w:smartTag w:uri="urn:schemas-microsoft-com:office:smarttags" w:element="place">
        <w:r>
          <w:t>Battery</w:t>
        </w:r>
      </w:smartTag>
      <w:r>
        <w:t xml:space="preserve"> technology charges ahead, McKinsey Quarterly, July 2012, </w:t>
      </w:r>
      <w:r w:rsidRPr="00924017">
        <w:t>https://www.mckinseyquarterly.com/Battery_technology_charges_ahead_2997</w:t>
      </w:r>
    </w:p>
  </w:footnote>
  <w:footnote w:id="19">
    <w:p w:rsidR="00516961" w:rsidRDefault="00516961">
      <w:pPr>
        <w:pStyle w:val="FootnoteText"/>
      </w:pPr>
      <w:r>
        <w:rPr>
          <w:rStyle w:val="FootnoteReference"/>
        </w:rPr>
        <w:footnoteRef/>
      </w:r>
      <w:r>
        <w:t xml:space="preserve"> Charge sustaining mode is the mode of operation when the PHEV is not being powered from energy stored in its battery pack. Vehicle power comes solely from the on-board internal combustion engine.</w:t>
      </w:r>
    </w:p>
  </w:footnote>
  <w:footnote w:id="20">
    <w:p w:rsidR="00516961" w:rsidRDefault="00516961">
      <w:pPr>
        <w:pStyle w:val="FootnoteText"/>
      </w:pPr>
      <w:r>
        <w:rPr>
          <w:rStyle w:val="FootnoteReference"/>
        </w:rPr>
        <w:footnoteRef/>
      </w:r>
      <w:r>
        <w:t xml:space="preserve"> EPA, Office of Transportation and Air Quality, Regulatory Announcement: New Fuel Economy and Environment Labels for a New Generation of Vehicles. </w:t>
      </w:r>
      <w:hyperlink r:id="rId1" w:history="1">
        <w:r w:rsidRPr="00C11BCA">
          <w:rPr>
            <w:rStyle w:val="Hyperlink"/>
          </w:rPr>
          <w:t>http://www.epa.gov/carlabel/420f11017.pdf</w:t>
        </w:r>
      </w:hyperlink>
    </w:p>
    <w:p w:rsidR="00516961" w:rsidRDefault="00516961">
      <w:pPr>
        <w:pStyle w:val="FootnoteText"/>
      </w:pPr>
      <w:r>
        <w:t>A gallon of gasoline stores 115,000 BTUs of energy. That is equivalent to 33.7 kWh.</w:t>
      </w:r>
    </w:p>
  </w:footnote>
  <w:footnote w:id="21">
    <w:p w:rsidR="00516961" w:rsidRDefault="00516961" w:rsidP="00727D4F">
      <w:pPr>
        <w:pStyle w:val="FootnoteText"/>
      </w:pPr>
      <w:r>
        <w:rPr>
          <w:rStyle w:val="FootnoteReference"/>
        </w:rPr>
        <w:footnoteRef/>
      </w:r>
      <w:r>
        <w:t xml:space="preserve"> The Chevy Volt for example is driven by electric motors. The on-board internal combustion engine powers an electric generator which recharges the vehicle’s batteries.</w:t>
      </w:r>
    </w:p>
  </w:footnote>
  <w:footnote w:id="22">
    <w:p w:rsidR="00516961" w:rsidRDefault="00516961" w:rsidP="00D52E3A">
      <w:pPr>
        <w:pStyle w:val="FootnoteText"/>
      </w:pPr>
      <w:r>
        <w:rPr>
          <w:rStyle w:val="FootnoteReference"/>
        </w:rPr>
        <w:footnoteRef/>
      </w:r>
      <w:r>
        <w:t xml:space="preserve"> U.S. Department of Transportation, Report to Congress, Transportation’s Role in Reducing U.S. Greenhouse Gas Emissions, Volume 2: Technical Report, April 2010, pp. 5-22.</w:t>
      </w:r>
    </w:p>
  </w:footnote>
  <w:footnote w:id="23">
    <w:p w:rsidR="00516961" w:rsidRDefault="00516961" w:rsidP="00D52E3A">
      <w:pPr>
        <w:pStyle w:val="FootnoteText"/>
      </w:pPr>
      <w:r>
        <w:rPr>
          <w:rStyle w:val="FootnoteReference"/>
        </w:rPr>
        <w:footnoteRef/>
      </w:r>
      <w:r>
        <w:t xml:space="preserve"> U.S. Department of Transportation, Report to Congress, Transportation’s Role in Reducing U.S. Greenhouse Gas Emissions, Volume 1: Synthesis Report, April 2010, pp. 3-15.</w:t>
      </w:r>
    </w:p>
  </w:footnote>
  <w:footnote w:id="24">
    <w:p w:rsidR="00516961" w:rsidRDefault="00516961">
      <w:pPr>
        <w:pStyle w:val="FootnoteText"/>
      </w:pPr>
      <w:r>
        <w:rPr>
          <w:rStyle w:val="FootnoteReference"/>
        </w:rPr>
        <w:footnoteRef/>
      </w:r>
      <w:r>
        <w:t xml:space="preserve"> Variable vehicle costs are costs that vary with the amount of travel, not with the amount of vehicles owned.</w:t>
      </w:r>
    </w:p>
  </w:footnote>
  <w:footnote w:id="25">
    <w:p w:rsidR="00516961" w:rsidRDefault="00516961">
      <w:pPr>
        <w:pStyle w:val="FootnoteText"/>
      </w:pPr>
      <w:r>
        <w:rPr>
          <w:rStyle w:val="FootnoteReference"/>
        </w:rPr>
        <w:footnoteRef/>
      </w:r>
      <w:r>
        <w:t xml:space="preserve"> </w:t>
      </w:r>
      <w:smartTag w:uri="urn:schemas-microsoft-com:office:smarttags" w:element="place">
        <w:smartTag w:uri="urn:schemas-microsoft-com:office:smarttags" w:element="country-region">
          <w:r w:rsidRPr="005F09F3">
            <w:t>U.S.</w:t>
          </w:r>
        </w:smartTag>
      </w:smartTag>
      <w:r w:rsidRPr="005F09F3">
        <w:t xml:space="preserve"> Congressional Budget Office.  </w:t>
      </w:r>
      <w:r w:rsidRPr="005F09F3">
        <w:rPr>
          <w:i/>
        </w:rPr>
        <w:t xml:space="preserve">Effects of Gasoline Prices on Driving Behavior and Vehicle Markets.  </w:t>
      </w:r>
      <w:r w:rsidRPr="005F09F3">
        <w:t xml:space="preserve">Pub. No. 2883, the Congress of the </w:t>
      </w:r>
      <w:smartTag w:uri="urn:schemas-microsoft-com:office:smarttags" w:element="country-region">
        <w:r w:rsidRPr="005F09F3">
          <w:t>United States</w:t>
        </w:r>
      </w:smartTag>
      <w:r w:rsidRPr="005F09F3">
        <w:t xml:space="preserve">, Congressional Budget Office, </w:t>
      </w:r>
      <w:smartTag w:uri="urn:schemas-microsoft-com:office:smarttags" w:element="place">
        <w:smartTag w:uri="urn:schemas-microsoft-com:office:smarttags" w:element="City">
          <w:r w:rsidRPr="005F09F3">
            <w:t>Washington</w:t>
          </w:r>
        </w:smartTag>
        <w:r w:rsidRPr="005F09F3">
          <w:t xml:space="preserve">, </w:t>
        </w:r>
        <w:smartTag w:uri="urn:schemas-microsoft-com:office:smarttags" w:element="State">
          <w:r w:rsidRPr="005F09F3">
            <w:t>D.C.</w:t>
          </w:r>
        </w:smartTag>
      </w:smartTag>
      <w:r w:rsidRPr="005F09F3">
        <w:t xml:space="preserve">  2008.</w:t>
      </w:r>
    </w:p>
  </w:footnote>
  <w:footnote w:id="26">
    <w:p w:rsidR="00516961" w:rsidRDefault="00516961" w:rsidP="00D55E21">
      <w:pPr>
        <w:pStyle w:val="FootnoteText"/>
      </w:pPr>
      <w:r>
        <w:rPr>
          <w:rStyle w:val="FootnoteReference"/>
        </w:rPr>
        <w:footnoteRef/>
      </w:r>
      <w:r>
        <w:t xml:space="preserve"> U.S. Energy Information Administration, “</w:t>
      </w:r>
      <w:smartTag w:uri="urn:schemas-microsoft-com:office:smarttags" w:element="place">
        <w:smartTag w:uri="urn:schemas-microsoft-com:office:smarttags" w:element="country-region">
          <w:r>
            <w:t>U.S.</w:t>
          </w:r>
        </w:smartTag>
      </w:smartTag>
      <w:r>
        <w:t xml:space="preserve"> All Grades All Formulations Retail Gasoline Prices (Cents per Gallon)”, http://ww.eia.doe.gov/dnav/pet/hist/LeafHandler.ashx?n=PET&amp;s=MG_TT_US&amp;f=A</w:t>
      </w:r>
    </w:p>
  </w:footnote>
  <w:footnote w:id="27">
    <w:p w:rsidR="00516961" w:rsidRDefault="00516961" w:rsidP="00D55E21">
      <w:pPr>
        <w:pStyle w:val="FootnoteText"/>
      </w:pPr>
      <w:r>
        <w:rPr>
          <w:rStyle w:val="FootnoteReference"/>
        </w:rPr>
        <w:footnoteRef/>
      </w:r>
      <w:r>
        <w:t xml:space="preserve"> U.S. DOT, Federal Highway Administration, Highway Statistics annual publications, table VM-1. Average passenger fuel economy calculated as the average of passenger car and other 4-wheel passenger vehicles (e.g. van, pickup truck, SUV) weighted by the respective mileage.</w:t>
      </w:r>
    </w:p>
  </w:footnote>
  <w:footnote w:id="28">
    <w:p w:rsidR="00516961" w:rsidRDefault="00516961" w:rsidP="00D55E21">
      <w:pPr>
        <w:pStyle w:val="FootnoteText"/>
      </w:pPr>
      <w:r>
        <w:rPr>
          <w:rStyle w:val="FootnoteReference"/>
        </w:rPr>
        <w:footnoteRef/>
      </w:r>
      <w:r>
        <w:t xml:space="preserve"> </w:t>
      </w:r>
      <w:smartTag w:uri="urn:schemas-microsoft-com:office:smarttags" w:element="place">
        <w:smartTag w:uri="urn:schemas-microsoft-com:office:smarttags" w:element="country-region">
          <w:r w:rsidRPr="005F09F3">
            <w:t>U.S.</w:t>
          </w:r>
        </w:smartTag>
      </w:smartTag>
      <w:r w:rsidRPr="005F09F3">
        <w:t xml:space="preserve"> Congressional Budget Office.  </w:t>
      </w:r>
      <w:r w:rsidRPr="005F09F3">
        <w:rPr>
          <w:i/>
        </w:rPr>
        <w:t xml:space="preserve">Effects of Gasoline Prices on Driving Behavior and Vehicle Markets.  </w:t>
      </w:r>
      <w:r w:rsidRPr="005F09F3">
        <w:t xml:space="preserve">Pub. No. 2883, the Congress of the </w:t>
      </w:r>
      <w:smartTag w:uri="urn:schemas-microsoft-com:office:smarttags" w:element="country-region">
        <w:r w:rsidRPr="005F09F3">
          <w:t>United States</w:t>
        </w:r>
      </w:smartTag>
      <w:r w:rsidRPr="005F09F3">
        <w:t xml:space="preserve">, Congressional Budget Office, </w:t>
      </w:r>
      <w:smartTag w:uri="urn:schemas-microsoft-com:office:smarttags" w:element="place">
        <w:smartTag w:uri="urn:schemas-microsoft-com:office:smarttags" w:element="City">
          <w:r w:rsidRPr="005F09F3">
            <w:t>Washington</w:t>
          </w:r>
        </w:smartTag>
        <w:r w:rsidRPr="005F09F3">
          <w:t xml:space="preserve">, </w:t>
        </w:r>
        <w:smartTag w:uri="urn:schemas-microsoft-com:office:smarttags" w:element="State">
          <w:r w:rsidRPr="005F09F3">
            <w:t>D.C.</w:t>
          </w:r>
        </w:smartTag>
      </w:smartTag>
      <w:r w:rsidRPr="005F09F3">
        <w:t xml:space="preserve">  2008.</w:t>
      </w:r>
    </w:p>
    <w:p w:rsidR="00516961" w:rsidRPr="005F09F3" w:rsidRDefault="00516961" w:rsidP="00D55E21">
      <w:pPr>
        <w:pStyle w:val="FootnoteText"/>
      </w:pPr>
      <w:r w:rsidRPr="005F09F3">
        <w:t xml:space="preserve">Hughes, Jonathan E., Christopher R. </w:t>
      </w:r>
      <w:proofErr w:type="spellStart"/>
      <w:r w:rsidRPr="005F09F3">
        <w:t>Knittel</w:t>
      </w:r>
      <w:proofErr w:type="spellEnd"/>
      <w:r w:rsidRPr="005F09F3">
        <w:t xml:space="preserve">, and Daniel Sperling.  </w:t>
      </w:r>
      <w:r w:rsidRPr="005F09F3">
        <w:rPr>
          <w:i/>
        </w:rPr>
        <w:t xml:space="preserve">Evidence of a Shift in the Short-Run Price Elasticity of Gasoline Demand. </w:t>
      </w:r>
      <w:r w:rsidRPr="005F09F3">
        <w:t xml:space="preserve"> The Energy Journal, Vol. 29, No. 1.  2008.</w:t>
      </w:r>
    </w:p>
    <w:p w:rsidR="00516961" w:rsidRPr="005F09F3" w:rsidRDefault="00516961" w:rsidP="00D55E21">
      <w:pPr>
        <w:pStyle w:val="FootnoteText"/>
      </w:pPr>
      <w:r w:rsidRPr="005F09F3">
        <w:t xml:space="preserve">Small, Kenneth A., and Kurt Van </w:t>
      </w:r>
      <w:proofErr w:type="spellStart"/>
      <w:r w:rsidRPr="005F09F3">
        <w:t>Dender</w:t>
      </w:r>
      <w:proofErr w:type="spellEnd"/>
      <w:r w:rsidRPr="005F09F3">
        <w:t xml:space="preserve">.  </w:t>
      </w:r>
      <w:r w:rsidRPr="005F09F3">
        <w:rPr>
          <w:i/>
        </w:rPr>
        <w:t xml:space="preserve">Fuel Efficiency and Motor Vehicle Travel: The Declining Rebound Effect. </w:t>
      </w:r>
      <w:r w:rsidRPr="005F09F3">
        <w:t xml:space="preserve"> UC Irvine Economics Working Paper #05-06-03. August 18, 2007.</w:t>
      </w:r>
    </w:p>
    <w:p w:rsidR="00516961" w:rsidRPr="005F09F3" w:rsidRDefault="00516961" w:rsidP="00D55E21">
      <w:pPr>
        <w:pStyle w:val="FootnoteText"/>
      </w:pPr>
    </w:p>
    <w:p w:rsidR="00516961" w:rsidRDefault="00516961" w:rsidP="00D55E21">
      <w:pPr>
        <w:pStyle w:val="FootnoteText"/>
        <w:rPr>
          <w:sz w:val="24"/>
          <w:szCs w:val="24"/>
        </w:rPr>
      </w:pPr>
    </w:p>
    <w:p w:rsidR="00516961" w:rsidRDefault="00516961" w:rsidP="00D55E21">
      <w:pPr>
        <w:pStyle w:val="FootnoteText"/>
      </w:pPr>
    </w:p>
  </w:footnote>
  <w:footnote w:id="29">
    <w:p w:rsidR="00516961" w:rsidRDefault="00516961">
      <w:pPr>
        <w:pStyle w:val="FootnoteText"/>
      </w:pPr>
      <w:r>
        <w:rPr>
          <w:rStyle w:val="FootnoteReference"/>
        </w:rPr>
        <w:footnoteRef/>
      </w:r>
      <w:r>
        <w:t xml:space="preserve"> See for example: </w:t>
      </w:r>
      <w:proofErr w:type="spellStart"/>
      <w:r>
        <w:t>Zahavi</w:t>
      </w:r>
      <w:proofErr w:type="spellEnd"/>
      <w:r>
        <w:t xml:space="preserve">, </w:t>
      </w:r>
      <w:proofErr w:type="spellStart"/>
      <w:r>
        <w:t>Yacov</w:t>
      </w:r>
      <w:proofErr w:type="spellEnd"/>
      <w:r>
        <w:t xml:space="preserve">, “The ‘UMOT’ Project”, UDOT, Research and Special Programs Administration, </w:t>
      </w:r>
      <w:smartTag w:uri="urn:schemas-microsoft-com:office:smarttags" w:element="place">
        <w:smartTag w:uri="urn:schemas-microsoft-com:office:smarttags" w:element="City">
          <w:r>
            <w:t>Washington</w:t>
          </w:r>
        </w:smartTag>
        <w:r>
          <w:t xml:space="preserve">, </w:t>
        </w:r>
        <w:smartTag w:uri="urn:schemas-microsoft-com:office:smarttags" w:element="State">
          <w:r>
            <w:t>D.C.</w:t>
          </w:r>
        </w:smartTag>
      </w:smartTag>
      <w:r>
        <w:t>, August 1979 (http://www.surveyarchive.org/Zahavi/UMOT_79.pdf)</w:t>
      </w:r>
    </w:p>
  </w:footnote>
  <w:footnote w:id="30">
    <w:p w:rsidR="00516961" w:rsidRDefault="00516961">
      <w:pPr>
        <w:pStyle w:val="FootnoteText"/>
      </w:pPr>
      <w:r>
        <w:rPr>
          <w:rStyle w:val="FootnoteReference"/>
        </w:rPr>
        <w:footnoteRef/>
      </w:r>
      <w:r>
        <w:t xml:space="preserve"> Wegener, Michael, “After the oil age: Do we need to rebuild our cities?</w:t>
      </w:r>
      <w:proofErr w:type="gramStart"/>
      <w:r>
        <w:t>”,</w:t>
      </w:r>
      <w:proofErr w:type="gramEnd"/>
      <w:r>
        <w:t xml:space="preserve"> 5</w:t>
      </w:r>
      <w:r w:rsidRPr="00EF3411">
        <w:rPr>
          <w:vertAlign w:val="superscript"/>
        </w:rPr>
        <w:t>th</w:t>
      </w:r>
      <w:r>
        <w:t xml:space="preserve"> Oregon Symposium on Integrating Land Use and Transport Models, </w:t>
      </w:r>
      <w:smartTag w:uri="urn:schemas-microsoft-com:office:smarttags" w:element="place">
        <w:smartTag w:uri="urn:schemas-microsoft-com:office:smarttags" w:element="City">
          <w:r>
            <w:t>Portland</w:t>
          </w:r>
        </w:smartTag>
        <w:r>
          <w:t xml:space="preserve"> </w:t>
        </w:r>
        <w:smartTag w:uri="urn:schemas-microsoft-com:office:smarttags" w:element="State">
          <w:r>
            <w:t>Oregon</w:t>
          </w:r>
        </w:smartTag>
      </w:smartTag>
      <w:r>
        <w:t>, June 19-20, 2008.</w:t>
      </w:r>
    </w:p>
  </w:footnote>
  <w:footnote w:id="31">
    <w:p w:rsidR="00516961" w:rsidRDefault="00516961" w:rsidP="00EF3411">
      <w:pPr>
        <w:pStyle w:val="FootnoteText"/>
      </w:pPr>
      <w:r>
        <w:rPr>
          <w:rStyle w:val="FootnoteReference"/>
        </w:rPr>
        <w:footnoteRef/>
      </w:r>
      <w:r>
        <w:t xml:space="preserve"> The total expenses on car purchases for all households in a given income group are averaged over all households in the income group to produce an average value.</w:t>
      </w:r>
    </w:p>
  </w:footnote>
  <w:footnote w:id="32">
    <w:p w:rsidR="00516961" w:rsidRDefault="00516961" w:rsidP="002D7FA0">
      <w:pPr>
        <w:pStyle w:val="FootnoteText"/>
      </w:pPr>
      <w:r>
        <w:rPr>
          <w:rStyle w:val="FootnoteReference"/>
        </w:rPr>
        <w:footnoteRef/>
      </w:r>
      <w:r>
        <w:t xml:space="preserve"> http://www.bls.gov/cex/csxfaqs.htm#q20</w:t>
      </w:r>
    </w:p>
  </w:footnote>
  <w:footnote w:id="33">
    <w:p w:rsidR="00516961" w:rsidRDefault="00516961" w:rsidP="00D81B4D">
      <w:pPr>
        <w:pStyle w:val="FootnoteText"/>
      </w:pPr>
      <w:r>
        <w:rPr>
          <w:rStyle w:val="FootnoteReference"/>
        </w:rPr>
        <w:footnoteRef/>
      </w:r>
      <w:r>
        <w:t xml:space="preserve"> The model is not hard-coded with this default value. It is possible to input other values.</w:t>
      </w:r>
    </w:p>
  </w:footnote>
  <w:footnote w:id="34">
    <w:p w:rsidR="00516961" w:rsidRDefault="00516961" w:rsidP="00002713">
      <w:pPr>
        <w:pStyle w:val="FootnoteText"/>
      </w:pPr>
      <w:r>
        <w:rPr>
          <w:rStyle w:val="FootnoteReference"/>
        </w:rPr>
        <w:footnoteRef/>
      </w:r>
      <w:r>
        <w:t xml:space="preserve"> Alex </w:t>
      </w:r>
      <w:proofErr w:type="spellStart"/>
      <w:r>
        <w:t>Bigazzi</w:t>
      </w:r>
      <w:proofErr w:type="spellEnd"/>
      <w:r>
        <w:t xml:space="preserve"> and Kelly Clifton, “Refining GreenSTEP: Impacts of Vehicle Technologies and ITS/Operational Improvements on Travel Speed and Fuel Consumption Curves. Draft Report on Task 1: Advanced Vehicle Fuel-Speed Curves”, June 2011</w:t>
      </w:r>
    </w:p>
  </w:footnote>
  <w:footnote w:id="35">
    <w:p w:rsidR="00516961" w:rsidRDefault="00516961" w:rsidP="005D2C5F">
      <w:pPr>
        <w:pStyle w:val="FootnoteText"/>
      </w:pPr>
      <w:r>
        <w:rPr>
          <w:rStyle w:val="FootnoteReference"/>
        </w:rPr>
        <w:footnoteRef/>
      </w:r>
      <w:r>
        <w:t xml:space="preserve"> Alex </w:t>
      </w:r>
      <w:proofErr w:type="spellStart"/>
      <w:r>
        <w:t>Bigazzi</w:t>
      </w:r>
      <w:proofErr w:type="spellEnd"/>
      <w:r>
        <w:t xml:space="preserve"> and Kelly Clifton, “Refining GreenSTEP: Impacts of Vehicle Technologies and ITS/Operational Improvements on Travel Speed and Fuel Consumption Curves. Draft Report on Task 2: Incorporation of Operations and ITS Improvements.</w:t>
      </w:r>
      <w:proofErr w:type="gramStart"/>
      <w:r>
        <w:t>”,</w:t>
      </w:r>
      <w:proofErr w:type="gramEnd"/>
      <w:r>
        <w:t xml:space="preserve"> June 2011.</w:t>
      </w:r>
    </w:p>
    <w:p w:rsidR="00516961" w:rsidRDefault="00516961">
      <w:pPr>
        <w:pStyle w:val="FootnoteText"/>
      </w:pPr>
    </w:p>
  </w:footnote>
  <w:footnote w:id="36">
    <w:p w:rsidR="00516961" w:rsidRPr="00C83978" w:rsidRDefault="00516961" w:rsidP="00CE39BE">
      <w:pPr>
        <w:pStyle w:val="FootnoteText"/>
      </w:pPr>
      <w:r>
        <w:rPr>
          <w:rStyle w:val="FootnoteReference"/>
        </w:rPr>
        <w:footnoteRef/>
      </w:r>
      <w:r>
        <w:t xml:space="preserve"> </w:t>
      </w:r>
      <w:r w:rsidRPr="00C83978">
        <w:t>Table II-6, 1997 Federal Highway Cost Allocation Study Final Report, Chapter II, http://www.fhwa.dot.gov/policy/hcas/final/two.htm</w:t>
      </w:r>
    </w:p>
  </w:footnote>
  <w:footnote w:id="37">
    <w:p w:rsidR="00516961" w:rsidRDefault="00516961">
      <w:pPr>
        <w:pStyle w:val="FootnoteText"/>
      </w:pPr>
      <w:r>
        <w:rPr>
          <w:rStyle w:val="FootnoteReference"/>
        </w:rPr>
        <w:footnoteRef/>
      </w:r>
      <w:r>
        <w:t xml:space="preserve"> Transportation Research Board, 2009.  </w:t>
      </w:r>
      <w:r w:rsidRPr="00FA4188">
        <w:rPr>
          <w:highlight w:val="yellow"/>
        </w:rPr>
        <w:t xml:space="preserve">Add </w:t>
      </w:r>
      <w:r>
        <w:rPr>
          <w:highlight w:val="yellow"/>
        </w:rPr>
        <w:t xml:space="preserve">page/section </w:t>
      </w:r>
      <w:r w:rsidRPr="00FA4188">
        <w:rPr>
          <w:highlight w:val="yellow"/>
        </w:rPr>
        <w:t>reference</w:t>
      </w:r>
    </w:p>
  </w:footnote>
  <w:footnote w:id="38">
    <w:p w:rsidR="00516961" w:rsidRDefault="00516961">
      <w:pPr>
        <w:pStyle w:val="FootnoteText"/>
      </w:pPr>
      <w:r>
        <w:rPr>
          <w:rStyle w:val="FootnoteReference"/>
        </w:rPr>
        <w:footnoteRef/>
      </w:r>
      <w:r>
        <w:t xml:space="preserve"> Transportation Research Board, 2009.  </w:t>
      </w:r>
      <w:r w:rsidRPr="00FA4188">
        <w:rPr>
          <w:highlight w:val="yellow"/>
        </w:rPr>
        <w:t xml:space="preserve">Add </w:t>
      </w:r>
      <w:r>
        <w:rPr>
          <w:highlight w:val="yellow"/>
        </w:rPr>
        <w:t xml:space="preserve">page/section </w:t>
      </w:r>
      <w:r w:rsidRPr="00FA4188">
        <w:rPr>
          <w:highlight w:val="yellow"/>
        </w:rPr>
        <w:t>reference</w:t>
      </w:r>
    </w:p>
  </w:footnote>
  <w:footnote w:id="39">
    <w:p w:rsidR="00516961" w:rsidRDefault="00516961" w:rsidP="00552253">
      <w:pPr>
        <w:pStyle w:val="FootnoteText"/>
      </w:pPr>
      <w:r>
        <w:rPr>
          <w:rStyle w:val="FootnoteReference"/>
        </w:rPr>
        <w:footnoteRef/>
      </w:r>
      <w:r>
        <w:t xml:space="preserve"> </w:t>
      </w:r>
      <w:proofErr w:type="spellStart"/>
      <w:r>
        <w:t>Strathman</w:t>
      </w:r>
      <w:proofErr w:type="spellEnd"/>
      <w:r>
        <w:t xml:space="preserve"> et al, 2000, Table 1.</w:t>
      </w:r>
    </w:p>
  </w:footnote>
  <w:footnote w:id="40">
    <w:p w:rsidR="00516961" w:rsidRDefault="00516961" w:rsidP="00552253">
      <w:pPr>
        <w:pStyle w:val="FootnoteText"/>
      </w:pPr>
      <w:r>
        <w:rPr>
          <w:rStyle w:val="FootnoteReference"/>
        </w:rPr>
        <w:footnoteRef/>
      </w:r>
      <w:r>
        <w:t xml:space="preserve"> </w:t>
      </w:r>
      <w:proofErr w:type="spellStart"/>
      <w:r>
        <w:t>Cervero</w:t>
      </w:r>
      <w:proofErr w:type="spellEnd"/>
      <w:r>
        <w:t xml:space="preserve">, July 2001 and </w:t>
      </w:r>
      <w:proofErr w:type="gramStart"/>
      <w:r>
        <w:t>Spring</w:t>
      </w:r>
      <w:proofErr w:type="gramEnd"/>
      <w:r>
        <w:t xml:space="preserve"> 2003.</w:t>
      </w:r>
    </w:p>
  </w:footnote>
  <w:footnote w:id="41">
    <w:p w:rsidR="00516961" w:rsidRDefault="00516961" w:rsidP="00552253">
      <w:pPr>
        <w:pStyle w:val="FootnoteText"/>
      </w:pPr>
      <w:r>
        <w:rPr>
          <w:rStyle w:val="FootnoteReference"/>
        </w:rPr>
        <w:footnoteRef/>
      </w:r>
      <w:r>
        <w:t xml:space="preserve"> </w:t>
      </w:r>
      <w:proofErr w:type="spellStart"/>
      <w:r>
        <w:t>Strathman</w:t>
      </w:r>
      <w:proofErr w:type="spellEnd"/>
      <w:r>
        <w:t xml:space="preserve"> et al, 2000.</w:t>
      </w:r>
    </w:p>
  </w:footnote>
  <w:footnote w:id="42">
    <w:p w:rsidR="00516961" w:rsidRPr="00FD39F8" w:rsidRDefault="00516961" w:rsidP="00802FB6">
      <w:pPr>
        <w:pStyle w:val="FootnoteText"/>
      </w:pPr>
      <w:r>
        <w:rPr>
          <w:rStyle w:val="FootnoteReference"/>
        </w:rPr>
        <w:footnoteRef/>
      </w:r>
      <w:r>
        <w:t xml:space="preserve"> Bento et al, 2005, in Transportation Research Board 2009.  </w:t>
      </w:r>
      <w:r w:rsidRPr="00FD39F8">
        <w:t>In that study, transit su</w:t>
      </w:r>
      <w:r>
        <w:t>pply is measured by route miles rather than revenue miles.</w:t>
      </w:r>
    </w:p>
  </w:footnote>
  <w:footnote w:id="43">
    <w:p w:rsidR="00516961" w:rsidRPr="000553B1" w:rsidRDefault="00516961" w:rsidP="003A734B">
      <w:pPr>
        <w:pStyle w:val="FootnoteText"/>
      </w:pPr>
      <w:r>
        <w:rPr>
          <w:rStyle w:val="FootnoteReference"/>
        </w:rPr>
        <w:footnoteRef/>
      </w:r>
      <w:r>
        <w:t xml:space="preserve"> Don </w:t>
      </w:r>
      <w:proofErr w:type="spellStart"/>
      <w:r>
        <w:t>Pickrell</w:t>
      </w:r>
      <w:proofErr w:type="spellEnd"/>
      <w:r>
        <w:t xml:space="preserve"> and Paul </w:t>
      </w:r>
      <w:proofErr w:type="spellStart"/>
      <w:r>
        <w:t>Schimek</w:t>
      </w:r>
      <w:proofErr w:type="spellEnd"/>
      <w:r>
        <w:t xml:space="preserve">, Trends in Personal Motor Vehicle Ownership and Use: Evidence from the Nationwide Personal Transportation Survey, U.S. DOT Volpe Center, </w:t>
      </w:r>
      <w:smartTag w:uri="urn:schemas-microsoft-com:office:smarttags" w:element="place">
        <w:smartTag w:uri="urn:schemas-microsoft-com:office:smarttags" w:element="City">
          <w:r>
            <w:t>Cambridge</w:t>
          </w:r>
        </w:smartTag>
        <w:r>
          <w:t xml:space="preserve">, </w:t>
        </w:r>
        <w:smartTag w:uri="urn:schemas-microsoft-com:office:smarttags" w:element="State">
          <w:r>
            <w:t>MA</w:t>
          </w:r>
        </w:smartTag>
      </w:smartTag>
      <w:r>
        <w:t xml:space="preserve">, </w:t>
      </w:r>
      <w:smartTag w:uri="urn:schemas-microsoft-com:office:smarttags" w:element="date">
        <w:smartTagPr>
          <w:attr w:name="Month" w:val="4"/>
          <w:attr w:name="Day" w:val="23"/>
          <w:attr w:name="Year" w:val="1998"/>
        </w:smartTagPr>
        <w:r>
          <w:t>April 23, 1998</w:t>
        </w:r>
      </w:smartTag>
      <w:r>
        <w:t xml:space="preserve">, </w:t>
      </w:r>
      <w:r w:rsidRPr="000553B1">
        <w:t>http://nhts.ornl.gov/1995/Doc/Envecon.pdf</w:t>
      </w:r>
    </w:p>
  </w:footnote>
  <w:footnote w:id="44">
    <w:p w:rsidR="00516961" w:rsidRDefault="00516961">
      <w:pPr>
        <w:pStyle w:val="FootnoteText"/>
      </w:pPr>
      <w:r>
        <w:rPr>
          <w:rStyle w:val="FootnoteReference"/>
        </w:rPr>
        <w:footnoteRef/>
      </w:r>
      <w:r>
        <w:t>Dong</w:t>
      </w:r>
      <w:proofErr w:type="gramStart"/>
      <w:r>
        <w:t xml:space="preserve">,  </w:t>
      </w:r>
      <w:proofErr w:type="spellStart"/>
      <w:r>
        <w:t>Hongwei</w:t>
      </w:r>
      <w:proofErr w:type="spellEnd"/>
      <w:proofErr w:type="gramEnd"/>
      <w:r>
        <w:t>, et al, 2010.</w:t>
      </w:r>
    </w:p>
  </w:footnote>
  <w:footnote w:id="45">
    <w:p w:rsidR="00516961" w:rsidRDefault="00516961">
      <w:pPr>
        <w:pStyle w:val="FootnoteText"/>
      </w:pPr>
      <w:r>
        <w:rPr>
          <w:rStyle w:val="FootnoteReference"/>
        </w:rPr>
        <w:footnoteRef/>
      </w:r>
      <w:r>
        <w:t xml:space="preserve"> </w:t>
      </w:r>
      <w:proofErr w:type="spellStart"/>
      <w:r>
        <w:t>Pickrell</w:t>
      </w:r>
      <w:proofErr w:type="spellEnd"/>
      <w:r>
        <w:t xml:space="preserve">, Don and Paul </w:t>
      </w:r>
      <w:proofErr w:type="spellStart"/>
      <w:r>
        <w:t>Schimek</w:t>
      </w:r>
      <w:proofErr w:type="spellEnd"/>
      <w:r>
        <w:t>, 1998</w:t>
      </w:r>
      <w:proofErr w:type="gramStart"/>
      <w:r>
        <w:t>,.</w:t>
      </w:r>
      <w:proofErr w:type="gramEnd"/>
      <w:r>
        <w:t xml:space="preserve"> p. 32.</w:t>
      </w:r>
    </w:p>
  </w:footnote>
  <w:footnote w:id="46">
    <w:p w:rsidR="00516961" w:rsidRDefault="00516961" w:rsidP="00FF15CF">
      <w:pPr>
        <w:pStyle w:val="FootnoteText"/>
      </w:pPr>
      <w:r>
        <w:rPr>
          <w:rStyle w:val="FootnoteReference"/>
        </w:rPr>
        <w:footnoteRef/>
      </w:r>
      <w:r>
        <w:t xml:space="preserve"> Hughes, Jonathan E. et al, 2008, pp. 93-114.</w:t>
      </w:r>
    </w:p>
  </w:footnote>
  <w:footnote w:id="47">
    <w:p w:rsidR="00516961" w:rsidRDefault="00516961" w:rsidP="00FF15CF">
      <w:pPr>
        <w:pStyle w:val="FootnoteText"/>
      </w:pPr>
      <w:r>
        <w:rPr>
          <w:rStyle w:val="FootnoteReference"/>
        </w:rPr>
        <w:footnoteRef/>
      </w:r>
      <w:r>
        <w:t xml:space="preserve"> </w:t>
      </w:r>
      <w:smartTag w:uri="urn:schemas-microsoft-com:office:smarttags" w:element="place">
        <w:smartTag w:uri="urn:schemas-microsoft-com:office:smarttags" w:element="country-region">
          <w:r>
            <w:t>U.S.</w:t>
          </w:r>
        </w:smartTag>
      </w:smartTag>
      <w:r>
        <w:t xml:space="preserve"> Congressional Budget Office, 2008.</w:t>
      </w:r>
    </w:p>
  </w:footnote>
  <w:footnote w:id="48">
    <w:p w:rsidR="00516961" w:rsidRDefault="00516961">
      <w:pPr>
        <w:pStyle w:val="FootnoteText"/>
      </w:pPr>
      <w:r>
        <w:rPr>
          <w:rStyle w:val="FootnoteReference"/>
        </w:rPr>
        <w:footnoteRef/>
      </w:r>
      <w:r>
        <w:t xml:space="preserve"> U.S. Department of Transportation, “Transportation’s Role in Reducing U.S. Greenhouse Gas Emissions, Volume 1: Synthesis Report”, Report to Congress, April 2010, p. 3-15.</w:t>
      </w:r>
    </w:p>
  </w:footnote>
  <w:footnote w:id="49">
    <w:p w:rsidR="00516961" w:rsidRDefault="00516961" w:rsidP="00C229A1">
      <w:pPr>
        <w:pStyle w:val="FootnoteText"/>
      </w:pPr>
      <w:r>
        <w:rPr>
          <w:rStyle w:val="FootnoteReference"/>
        </w:rPr>
        <w:footnoteRef/>
      </w:r>
      <w:r>
        <w:t xml:space="preserve"> The congestion efficiency for all vehicle powertrains was set at 0.5.</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B008A8"/>
    <w:multiLevelType w:val="hybridMultilevel"/>
    <w:tmpl w:val="9BA815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604B18"/>
    <w:multiLevelType w:val="hybridMultilevel"/>
    <w:tmpl w:val="3F02A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772E6"/>
    <w:multiLevelType w:val="hybridMultilevel"/>
    <w:tmpl w:val="4BF68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9A5304"/>
    <w:multiLevelType w:val="hybridMultilevel"/>
    <w:tmpl w:val="08FE6B7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0490450"/>
    <w:multiLevelType w:val="hybridMultilevel"/>
    <w:tmpl w:val="595EEF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7E2558"/>
    <w:multiLevelType w:val="hybridMultilevel"/>
    <w:tmpl w:val="C2BADAF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4146A6B"/>
    <w:multiLevelType w:val="hybridMultilevel"/>
    <w:tmpl w:val="CE6A64E8"/>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7A65E3F"/>
    <w:multiLevelType w:val="hybridMultilevel"/>
    <w:tmpl w:val="D65071E6"/>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C2E3F8C"/>
    <w:multiLevelType w:val="hybridMultilevel"/>
    <w:tmpl w:val="260C0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3B7C8D"/>
    <w:multiLevelType w:val="hybridMultilevel"/>
    <w:tmpl w:val="07E4F9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6BD5D4F"/>
    <w:multiLevelType w:val="hybridMultilevel"/>
    <w:tmpl w:val="B994190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7971736"/>
    <w:multiLevelType w:val="hybridMultilevel"/>
    <w:tmpl w:val="64EAE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D41A43"/>
    <w:multiLevelType w:val="hybridMultilevel"/>
    <w:tmpl w:val="511E6C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8DD607F"/>
    <w:multiLevelType w:val="hybridMultilevel"/>
    <w:tmpl w:val="717AF9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7F574B3"/>
    <w:multiLevelType w:val="hybridMultilevel"/>
    <w:tmpl w:val="7F7ADF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74697B"/>
    <w:multiLevelType w:val="hybridMultilevel"/>
    <w:tmpl w:val="CB368B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C2D57ED"/>
    <w:multiLevelType w:val="hybridMultilevel"/>
    <w:tmpl w:val="CDEA3AA8"/>
    <w:lvl w:ilvl="0" w:tplc="04090001">
      <w:start w:val="1"/>
      <w:numFmt w:val="bullet"/>
      <w:lvlText w:val=""/>
      <w:lvlJc w:val="left"/>
      <w:pPr>
        <w:tabs>
          <w:tab w:val="num" w:pos="843"/>
        </w:tabs>
        <w:ind w:left="843" w:hanging="360"/>
      </w:pPr>
      <w:rPr>
        <w:rFonts w:ascii="Symbol" w:hAnsi="Symbol" w:hint="default"/>
      </w:rPr>
    </w:lvl>
    <w:lvl w:ilvl="1" w:tplc="04090003" w:tentative="1">
      <w:start w:val="1"/>
      <w:numFmt w:val="bullet"/>
      <w:lvlText w:val="o"/>
      <w:lvlJc w:val="left"/>
      <w:pPr>
        <w:tabs>
          <w:tab w:val="num" w:pos="1563"/>
        </w:tabs>
        <w:ind w:left="1563" w:hanging="360"/>
      </w:pPr>
      <w:rPr>
        <w:rFonts w:ascii="Courier New" w:hAnsi="Courier New" w:cs="Courier New" w:hint="default"/>
      </w:rPr>
    </w:lvl>
    <w:lvl w:ilvl="2" w:tplc="04090005" w:tentative="1">
      <w:start w:val="1"/>
      <w:numFmt w:val="bullet"/>
      <w:lvlText w:val=""/>
      <w:lvlJc w:val="left"/>
      <w:pPr>
        <w:tabs>
          <w:tab w:val="num" w:pos="2283"/>
        </w:tabs>
        <w:ind w:left="2283" w:hanging="360"/>
      </w:pPr>
      <w:rPr>
        <w:rFonts w:ascii="Wingdings" w:hAnsi="Wingdings" w:hint="default"/>
      </w:rPr>
    </w:lvl>
    <w:lvl w:ilvl="3" w:tplc="04090001" w:tentative="1">
      <w:start w:val="1"/>
      <w:numFmt w:val="bullet"/>
      <w:lvlText w:val=""/>
      <w:lvlJc w:val="left"/>
      <w:pPr>
        <w:tabs>
          <w:tab w:val="num" w:pos="3003"/>
        </w:tabs>
        <w:ind w:left="3003" w:hanging="360"/>
      </w:pPr>
      <w:rPr>
        <w:rFonts w:ascii="Symbol" w:hAnsi="Symbol" w:hint="default"/>
      </w:rPr>
    </w:lvl>
    <w:lvl w:ilvl="4" w:tplc="04090003" w:tentative="1">
      <w:start w:val="1"/>
      <w:numFmt w:val="bullet"/>
      <w:lvlText w:val="o"/>
      <w:lvlJc w:val="left"/>
      <w:pPr>
        <w:tabs>
          <w:tab w:val="num" w:pos="3723"/>
        </w:tabs>
        <w:ind w:left="3723" w:hanging="360"/>
      </w:pPr>
      <w:rPr>
        <w:rFonts w:ascii="Courier New" w:hAnsi="Courier New" w:cs="Courier New" w:hint="default"/>
      </w:rPr>
    </w:lvl>
    <w:lvl w:ilvl="5" w:tplc="04090005" w:tentative="1">
      <w:start w:val="1"/>
      <w:numFmt w:val="bullet"/>
      <w:lvlText w:val=""/>
      <w:lvlJc w:val="left"/>
      <w:pPr>
        <w:tabs>
          <w:tab w:val="num" w:pos="4443"/>
        </w:tabs>
        <w:ind w:left="4443" w:hanging="360"/>
      </w:pPr>
      <w:rPr>
        <w:rFonts w:ascii="Wingdings" w:hAnsi="Wingdings" w:hint="default"/>
      </w:rPr>
    </w:lvl>
    <w:lvl w:ilvl="6" w:tplc="04090001" w:tentative="1">
      <w:start w:val="1"/>
      <w:numFmt w:val="bullet"/>
      <w:lvlText w:val=""/>
      <w:lvlJc w:val="left"/>
      <w:pPr>
        <w:tabs>
          <w:tab w:val="num" w:pos="5163"/>
        </w:tabs>
        <w:ind w:left="5163" w:hanging="360"/>
      </w:pPr>
      <w:rPr>
        <w:rFonts w:ascii="Symbol" w:hAnsi="Symbol" w:hint="default"/>
      </w:rPr>
    </w:lvl>
    <w:lvl w:ilvl="7" w:tplc="04090003" w:tentative="1">
      <w:start w:val="1"/>
      <w:numFmt w:val="bullet"/>
      <w:lvlText w:val="o"/>
      <w:lvlJc w:val="left"/>
      <w:pPr>
        <w:tabs>
          <w:tab w:val="num" w:pos="5883"/>
        </w:tabs>
        <w:ind w:left="5883" w:hanging="360"/>
      </w:pPr>
      <w:rPr>
        <w:rFonts w:ascii="Courier New" w:hAnsi="Courier New" w:cs="Courier New" w:hint="default"/>
      </w:rPr>
    </w:lvl>
    <w:lvl w:ilvl="8" w:tplc="04090005" w:tentative="1">
      <w:start w:val="1"/>
      <w:numFmt w:val="bullet"/>
      <w:lvlText w:val=""/>
      <w:lvlJc w:val="left"/>
      <w:pPr>
        <w:tabs>
          <w:tab w:val="num" w:pos="6603"/>
        </w:tabs>
        <w:ind w:left="6603" w:hanging="360"/>
      </w:pPr>
      <w:rPr>
        <w:rFonts w:ascii="Wingdings" w:hAnsi="Wingdings" w:hint="default"/>
      </w:rPr>
    </w:lvl>
  </w:abstractNum>
  <w:abstractNum w:abstractNumId="17" w15:restartNumberingAfterBreak="0">
    <w:nsid w:val="3C2F0A40"/>
    <w:multiLevelType w:val="hybridMultilevel"/>
    <w:tmpl w:val="C032B4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4445B8"/>
    <w:multiLevelType w:val="hybridMultilevel"/>
    <w:tmpl w:val="C9FEB2D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CD85B3F"/>
    <w:multiLevelType w:val="hybridMultilevel"/>
    <w:tmpl w:val="94725C3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F026A31"/>
    <w:multiLevelType w:val="hybridMultilevel"/>
    <w:tmpl w:val="7332A6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F5D0C23"/>
    <w:multiLevelType w:val="hybridMultilevel"/>
    <w:tmpl w:val="8C2CE9FA"/>
    <w:lvl w:ilvl="0" w:tplc="0409001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43635E27"/>
    <w:multiLevelType w:val="hybridMultilevel"/>
    <w:tmpl w:val="81225B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4BB6FC8"/>
    <w:multiLevelType w:val="hybridMultilevel"/>
    <w:tmpl w:val="95A2CE34"/>
    <w:lvl w:ilvl="0" w:tplc="04090011">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47E01052"/>
    <w:multiLevelType w:val="hybridMultilevel"/>
    <w:tmpl w:val="9B18560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F6051A5"/>
    <w:multiLevelType w:val="hybridMultilevel"/>
    <w:tmpl w:val="E0468E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11971E0"/>
    <w:multiLevelType w:val="hybridMultilevel"/>
    <w:tmpl w:val="ECAAC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2C30EF"/>
    <w:multiLevelType w:val="hybridMultilevel"/>
    <w:tmpl w:val="049043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A553786"/>
    <w:multiLevelType w:val="hybridMultilevel"/>
    <w:tmpl w:val="9FFE8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3804E5"/>
    <w:multiLevelType w:val="hybridMultilevel"/>
    <w:tmpl w:val="CDC6D85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42E71FB"/>
    <w:multiLevelType w:val="hybridMultilevel"/>
    <w:tmpl w:val="FC9EC56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F73B17"/>
    <w:multiLevelType w:val="hybridMultilevel"/>
    <w:tmpl w:val="408A3A6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2" w15:restartNumberingAfterBreak="0">
    <w:nsid w:val="721D1315"/>
    <w:multiLevelType w:val="hybridMultilevel"/>
    <w:tmpl w:val="8E0CFDE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7F616F2A"/>
    <w:multiLevelType w:val="hybridMultilevel"/>
    <w:tmpl w:val="1D54986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2"/>
  </w:num>
  <w:num w:numId="2">
    <w:abstractNumId w:val="7"/>
  </w:num>
  <w:num w:numId="3">
    <w:abstractNumId w:val="10"/>
  </w:num>
  <w:num w:numId="4">
    <w:abstractNumId w:val="19"/>
  </w:num>
  <w:num w:numId="5">
    <w:abstractNumId w:val="6"/>
  </w:num>
  <w:num w:numId="6">
    <w:abstractNumId w:val="9"/>
  </w:num>
  <w:num w:numId="7">
    <w:abstractNumId w:val="27"/>
  </w:num>
  <w:num w:numId="8">
    <w:abstractNumId w:val="24"/>
  </w:num>
  <w:num w:numId="9">
    <w:abstractNumId w:val="32"/>
  </w:num>
  <w:num w:numId="10">
    <w:abstractNumId w:val="14"/>
  </w:num>
  <w:num w:numId="11">
    <w:abstractNumId w:val="33"/>
  </w:num>
  <w:num w:numId="12">
    <w:abstractNumId w:val="15"/>
  </w:num>
  <w:num w:numId="13">
    <w:abstractNumId w:val="18"/>
  </w:num>
  <w:num w:numId="14">
    <w:abstractNumId w:val="21"/>
  </w:num>
  <w:num w:numId="15">
    <w:abstractNumId w:val="0"/>
  </w:num>
  <w:num w:numId="16">
    <w:abstractNumId w:val="16"/>
  </w:num>
  <w:num w:numId="17">
    <w:abstractNumId w:val="29"/>
  </w:num>
  <w:num w:numId="18">
    <w:abstractNumId w:val="12"/>
  </w:num>
  <w:num w:numId="19">
    <w:abstractNumId w:val="5"/>
  </w:num>
  <w:num w:numId="20">
    <w:abstractNumId w:val="20"/>
  </w:num>
  <w:num w:numId="21">
    <w:abstractNumId w:val="3"/>
  </w:num>
  <w:num w:numId="22">
    <w:abstractNumId w:val="23"/>
  </w:num>
  <w:num w:numId="23">
    <w:abstractNumId w:val="2"/>
  </w:num>
  <w:num w:numId="24">
    <w:abstractNumId w:val="31"/>
  </w:num>
  <w:num w:numId="25">
    <w:abstractNumId w:val="28"/>
  </w:num>
  <w:num w:numId="26">
    <w:abstractNumId w:val="1"/>
  </w:num>
  <w:num w:numId="27">
    <w:abstractNumId w:val="30"/>
  </w:num>
  <w:num w:numId="28">
    <w:abstractNumId w:val="8"/>
  </w:num>
  <w:num w:numId="29">
    <w:abstractNumId w:val="26"/>
  </w:num>
  <w:num w:numId="30">
    <w:abstractNumId w:val="13"/>
  </w:num>
  <w:num w:numId="31">
    <w:abstractNumId w:val="17"/>
  </w:num>
  <w:num w:numId="32">
    <w:abstractNumId w:val="4"/>
  </w:num>
  <w:num w:numId="33">
    <w:abstractNumId w:val="11"/>
  </w:num>
  <w:num w:numId="34">
    <w:abstractNumId w:val="2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noPunctuationKerning/>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734D16"/>
    <w:rsid w:val="0000029B"/>
    <w:rsid w:val="0000032A"/>
    <w:rsid w:val="00000E3D"/>
    <w:rsid w:val="000010A4"/>
    <w:rsid w:val="0000150A"/>
    <w:rsid w:val="000019BC"/>
    <w:rsid w:val="00002713"/>
    <w:rsid w:val="00002834"/>
    <w:rsid w:val="00002CC5"/>
    <w:rsid w:val="000035CC"/>
    <w:rsid w:val="00003912"/>
    <w:rsid w:val="00004E3E"/>
    <w:rsid w:val="00005108"/>
    <w:rsid w:val="00005B6F"/>
    <w:rsid w:val="0000689A"/>
    <w:rsid w:val="00007214"/>
    <w:rsid w:val="00007913"/>
    <w:rsid w:val="00010731"/>
    <w:rsid w:val="00010F10"/>
    <w:rsid w:val="00010FA6"/>
    <w:rsid w:val="0001130C"/>
    <w:rsid w:val="00011725"/>
    <w:rsid w:val="00011775"/>
    <w:rsid w:val="00012D11"/>
    <w:rsid w:val="00012DFA"/>
    <w:rsid w:val="00013749"/>
    <w:rsid w:val="000137AD"/>
    <w:rsid w:val="0001480F"/>
    <w:rsid w:val="00015078"/>
    <w:rsid w:val="00015562"/>
    <w:rsid w:val="000162D4"/>
    <w:rsid w:val="00016BA4"/>
    <w:rsid w:val="00017939"/>
    <w:rsid w:val="00017CA1"/>
    <w:rsid w:val="00017F93"/>
    <w:rsid w:val="0002033D"/>
    <w:rsid w:val="00020945"/>
    <w:rsid w:val="00021177"/>
    <w:rsid w:val="00021DFE"/>
    <w:rsid w:val="00022AE9"/>
    <w:rsid w:val="00022C4E"/>
    <w:rsid w:val="00023241"/>
    <w:rsid w:val="000235A0"/>
    <w:rsid w:val="000250C6"/>
    <w:rsid w:val="00026511"/>
    <w:rsid w:val="00027BA8"/>
    <w:rsid w:val="000302FC"/>
    <w:rsid w:val="00031499"/>
    <w:rsid w:val="000314C8"/>
    <w:rsid w:val="00031508"/>
    <w:rsid w:val="00031DBB"/>
    <w:rsid w:val="00032B51"/>
    <w:rsid w:val="00032C62"/>
    <w:rsid w:val="0003392E"/>
    <w:rsid w:val="00033F27"/>
    <w:rsid w:val="00034AE1"/>
    <w:rsid w:val="00034BBA"/>
    <w:rsid w:val="00035E66"/>
    <w:rsid w:val="00036288"/>
    <w:rsid w:val="000370D8"/>
    <w:rsid w:val="00037D87"/>
    <w:rsid w:val="00040F14"/>
    <w:rsid w:val="00041DC0"/>
    <w:rsid w:val="000443A6"/>
    <w:rsid w:val="0004523E"/>
    <w:rsid w:val="000452C5"/>
    <w:rsid w:val="00045C77"/>
    <w:rsid w:val="00050423"/>
    <w:rsid w:val="00050570"/>
    <w:rsid w:val="00050619"/>
    <w:rsid w:val="000513B4"/>
    <w:rsid w:val="00051EBC"/>
    <w:rsid w:val="00051FEF"/>
    <w:rsid w:val="00052DAF"/>
    <w:rsid w:val="00053EFE"/>
    <w:rsid w:val="0005430B"/>
    <w:rsid w:val="00054DEF"/>
    <w:rsid w:val="000550F0"/>
    <w:rsid w:val="00055137"/>
    <w:rsid w:val="000553B1"/>
    <w:rsid w:val="00056533"/>
    <w:rsid w:val="000575B6"/>
    <w:rsid w:val="00057ACA"/>
    <w:rsid w:val="00057CDF"/>
    <w:rsid w:val="000605F0"/>
    <w:rsid w:val="000613FA"/>
    <w:rsid w:val="00061B10"/>
    <w:rsid w:val="00062D9D"/>
    <w:rsid w:val="00063184"/>
    <w:rsid w:val="00064C8C"/>
    <w:rsid w:val="00065488"/>
    <w:rsid w:val="00066A95"/>
    <w:rsid w:val="0006707E"/>
    <w:rsid w:val="00067319"/>
    <w:rsid w:val="00067E77"/>
    <w:rsid w:val="0007015C"/>
    <w:rsid w:val="00070191"/>
    <w:rsid w:val="00071AE6"/>
    <w:rsid w:val="000737B9"/>
    <w:rsid w:val="00073AF2"/>
    <w:rsid w:val="00074671"/>
    <w:rsid w:val="00074AE6"/>
    <w:rsid w:val="00074F53"/>
    <w:rsid w:val="000775D9"/>
    <w:rsid w:val="00077901"/>
    <w:rsid w:val="000801C2"/>
    <w:rsid w:val="00081613"/>
    <w:rsid w:val="000827E1"/>
    <w:rsid w:val="0008283A"/>
    <w:rsid w:val="00083BDA"/>
    <w:rsid w:val="00084C5D"/>
    <w:rsid w:val="000852AF"/>
    <w:rsid w:val="0008534E"/>
    <w:rsid w:val="00085BE2"/>
    <w:rsid w:val="00086F8B"/>
    <w:rsid w:val="0008766C"/>
    <w:rsid w:val="000877FC"/>
    <w:rsid w:val="00090DD1"/>
    <w:rsid w:val="000915C4"/>
    <w:rsid w:val="00091E00"/>
    <w:rsid w:val="000923D4"/>
    <w:rsid w:val="00092D97"/>
    <w:rsid w:val="0009354B"/>
    <w:rsid w:val="00093654"/>
    <w:rsid w:val="0009481B"/>
    <w:rsid w:val="0009526D"/>
    <w:rsid w:val="000955AC"/>
    <w:rsid w:val="0009571B"/>
    <w:rsid w:val="00095E8C"/>
    <w:rsid w:val="00095F16"/>
    <w:rsid w:val="000960D4"/>
    <w:rsid w:val="000A1006"/>
    <w:rsid w:val="000A1EED"/>
    <w:rsid w:val="000A27D0"/>
    <w:rsid w:val="000A2DE3"/>
    <w:rsid w:val="000A365E"/>
    <w:rsid w:val="000A3C80"/>
    <w:rsid w:val="000A4017"/>
    <w:rsid w:val="000A423F"/>
    <w:rsid w:val="000A5471"/>
    <w:rsid w:val="000A5574"/>
    <w:rsid w:val="000A5A0F"/>
    <w:rsid w:val="000A5D90"/>
    <w:rsid w:val="000A6036"/>
    <w:rsid w:val="000A61C1"/>
    <w:rsid w:val="000A6A4F"/>
    <w:rsid w:val="000A758F"/>
    <w:rsid w:val="000A7B81"/>
    <w:rsid w:val="000B08C6"/>
    <w:rsid w:val="000B0E24"/>
    <w:rsid w:val="000B23A9"/>
    <w:rsid w:val="000B2546"/>
    <w:rsid w:val="000B26D6"/>
    <w:rsid w:val="000B26FB"/>
    <w:rsid w:val="000B2CF9"/>
    <w:rsid w:val="000B3A2F"/>
    <w:rsid w:val="000B3BC8"/>
    <w:rsid w:val="000B48BB"/>
    <w:rsid w:val="000B4F79"/>
    <w:rsid w:val="000B5DC9"/>
    <w:rsid w:val="000B6954"/>
    <w:rsid w:val="000C15DD"/>
    <w:rsid w:val="000C1A9B"/>
    <w:rsid w:val="000C28E5"/>
    <w:rsid w:val="000C3135"/>
    <w:rsid w:val="000C3C54"/>
    <w:rsid w:val="000C46B3"/>
    <w:rsid w:val="000C4C08"/>
    <w:rsid w:val="000C4E26"/>
    <w:rsid w:val="000C52F5"/>
    <w:rsid w:val="000C75C8"/>
    <w:rsid w:val="000C7799"/>
    <w:rsid w:val="000C79FD"/>
    <w:rsid w:val="000D02AD"/>
    <w:rsid w:val="000D0621"/>
    <w:rsid w:val="000D16F0"/>
    <w:rsid w:val="000D1AFE"/>
    <w:rsid w:val="000D1B40"/>
    <w:rsid w:val="000D2BBE"/>
    <w:rsid w:val="000D2DEB"/>
    <w:rsid w:val="000D2FDC"/>
    <w:rsid w:val="000D3197"/>
    <w:rsid w:val="000D4424"/>
    <w:rsid w:val="000D52B8"/>
    <w:rsid w:val="000D5659"/>
    <w:rsid w:val="000D56E9"/>
    <w:rsid w:val="000D6F95"/>
    <w:rsid w:val="000D7E52"/>
    <w:rsid w:val="000D7E8F"/>
    <w:rsid w:val="000E2963"/>
    <w:rsid w:val="000E49BE"/>
    <w:rsid w:val="000E537D"/>
    <w:rsid w:val="000E5453"/>
    <w:rsid w:val="000E5916"/>
    <w:rsid w:val="000E7372"/>
    <w:rsid w:val="000F0F06"/>
    <w:rsid w:val="000F1006"/>
    <w:rsid w:val="000F3704"/>
    <w:rsid w:val="000F3F2B"/>
    <w:rsid w:val="000F45F7"/>
    <w:rsid w:val="000F5249"/>
    <w:rsid w:val="000F528E"/>
    <w:rsid w:val="000F6722"/>
    <w:rsid w:val="000F695F"/>
    <w:rsid w:val="000F769D"/>
    <w:rsid w:val="000F787B"/>
    <w:rsid w:val="000F7AE2"/>
    <w:rsid w:val="001007FA"/>
    <w:rsid w:val="0010119A"/>
    <w:rsid w:val="001018DB"/>
    <w:rsid w:val="00103BD4"/>
    <w:rsid w:val="0010406B"/>
    <w:rsid w:val="001044BD"/>
    <w:rsid w:val="00104E14"/>
    <w:rsid w:val="00104F09"/>
    <w:rsid w:val="001050C9"/>
    <w:rsid w:val="0010545B"/>
    <w:rsid w:val="001058F1"/>
    <w:rsid w:val="00105B47"/>
    <w:rsid w:val="00105C9A"/>
    <w:rsid w:val="0010750F"/>
    <w:rsid w:val="001076D0"/>
    <w:rsid w:val="00107C49"/>
    <w:rsid w:val="001100AD"/>
    <w:rsid w:val="00110726"/>
    <w:rsid w:val="00111173"/>
    <w:rsid w:val="00111E7E"/>
    <w:rsid w:val="00113508"/>
    <w:rsid w:val="00113790"/>
    <w:rsid w:val="001142BE"/>
    <w:rsid w:val="00115153"/>
    <w:rsid w:val="001151B7"/>
    <w:rsid w:val="00115B13"/>
    <w:rsid w:val="00116E17"/>
    <w:rsid w:val="00117109"/>
    <w:rsid w:val="0012159A"/>
    <w:rsid w:val="00121623"/>
    <w:rsid w:val="00121700"/>
    <w:rsid w:val="00121A7C"/>
    <w:rsid w:val="00122698"/>
    <w:rsid w:val="00123118"/>
    <w:rsid w:val="001238CB"/>
    <w:rsid w:val="00124571"/>
    <w:rsid w:val="0012469F"/>
    <w:rsid w:val="0012513E"/>
    <w:rsid w:val="001255CF"/>
    <w:rsid w:val="00126DA3"/>
    <w:rsid w:val="00127126"/>
    <w:rsid w:val="00130D64"/>
    <w:rsid w:val="001318A0"/>
    <w:rsid w:val="00131D4A"/>
    <w:rsid w:val="0013654F"/>
    <w:rsid w:val="001369EB"/>
    <w:rsid w:val="00136FA6"/>
    <w:rsid w:val="00137522"/>
    <w:rsid w:val="00137C31"/>
    <w:rsid w:val="00140B23"/>
    <w:rsid w:val="001410B1"/>
    <w:rsid w:val="0014137B"/>
    <w:rsid w:val="001419E4"/>
    <w:rsid w:val="00142F68"/>
    <w:rsid w:val="00144DAF"/>
    <w:rsid w:val="00145DA1"/>
    <w:rsid w:val="00146347"/>
    <w:rsid w:val="00146931"/>
    <w:rsid w:val="001469EF"/>
    <w:rsid w:val="00146FA7"/>
    <w:rsid w:val="00147012"/>
    <w:rsid w:val="001474BE"/>
    <w:rsid w:val="00147AB1"/>
    <w:rsid w:val="00147CF9"/>
    <w:rsid w:val="00150149"/>
    <w:rsid w:val="001502E6"/>
    <w:rsid w:val="00151AF0"/>
    <w:rsid w:val="00153736"/>
    <w:rsid w:val="00153F77"/>
    <w:rsid w:val="001557DD"/>
    <w:rsid w:val="00155EB9"/>
    <w:rsid w:val="00157395"/>
    <w:rsid w:val="00160536"/>
    <w:rsid w:val="00160B4C"/>
    <w:rsid w:val="00160F3A"/>
    <w:rsid w:val="001610FD"/>
    <w:rsid w:val="001628FA"/>
    <w:rsid w:val="00162933"/>
    <w:rsid w:val="00162D74"/>
    <w:rsid w:val="001636DC"/>
    <w:rsid w:val="00163F14"/>
    <w:rsid w:val="001644E8"/>
    <w:rsid w:val="00164D33"/>
    <w:rsid w:val="001668B4"/>
    <w:rsid w:val="00167532"/>
    <w:rsid w:val="00167579"/>
    <w:rsid w:val="00167E02"/>
    <w:rsid w:val="00167F6A"/>
    <w:rsid w:val="00167FED"/>
    <w:rsid w:val="0017099C"/>
    <w:rsid w:val="00170B1F"/>
    <w:rsid w:val="001715BE"/>
    <w:rsid w:val="00171FD8"/>
    <w:rsid w:val="00173777"/>
    <w:rsid w:val="0017451A"/>
    <w:rsid w:val="00174839"/>
    <w:rsid w:val="00174BF2"/>
    <w:rsid w:val="00174D1D"/>
    <w:rsid w:val="00177099"/>
    <w:rsid w:val="00177D6C"/>
    <w:rsid w:val="00183AFB"/>
    <w:rsid w:val="0018417F"/>
    <w:rsid w:val="001843AD"/>
    <w:rsid w:val="00184895"/>
    <w:rsid w:val="00185848"/>
    <w:rsid w:val="00185D2E"/>
    <w:rsid w:val="0018654E"/>
    <w:rsid w:val="0018759A"/>
    <w:rsid w:val="0019009E"/>
    <w:rsid w:val="0019017C"/>
    <w:rsid w:val="00191174"/>
    <w:rsid w:val="0019165F"/>
    <w:rsid w:val="00191CB1"/>
    <w:rsid w:val="00191D85"/>
    <w:rsid w:val="00192979"/>
    <w:rsid w:val="00192E10"/>
    <w:rsid w:val="00193C05"/>
    <w:rsid w:val="00194C91"/>
    <w:rsid w:val="001957BB"/>
    <w:rsid w:val="0019677C"/>
    <w:rsid w:val="00197C36"/>
    <w:rsid w:val="00197CFC"/>
    <w:rsid w:val="00197FB2"/>
    <w:rsid w:val="001A0077"/>
    <w:rsid w:val="001A0813"/>
    <w:rsid w:val="001A08BD"/>
    <w:rsid w:val="001A0E7C"/>
    <w:rsid w:val="001A0F3E"/>
    <w:rsid w:val="001A1328"/>
    <w:rsid w:val="001A22CA"/>
    <w:rsid w:val="001A286A"/>
    <w:rsid w:val="001A32FC"/>
    <w:rsid w:val="001A37E9"/>
    <w:rsid w:val="001A3AFA"/>
    <w:rsid w:val="001A3E34"/>
    <w:rsid w:val="001A3F32"/>
    <w:rsid w:val="001A42BA"/>
    <w:rsid w:val="001A4678"/>
    <w:rsid w:val="001A5C72"/>
    <w:rsid w:val="001A690F"/>
    <w:rsid w:val="001A6CA3"/>
    <w:rsid w:val="001B0555"/>
    <w:rsid w:val="001B08F1"/>
    <w:rsid w:val="001B0B3D"/>
    <w:rsid w:val="001B16C0"/>
    <w:rsid w:val="001B1806"/>
    <w:rsid w:val="001B1CB9"/>
    <w:rsid w:val="001B26B4"/>
    <w:rsid w:val="001B4B0C"/>
    <w:rsid w:val="001B4E4A"/>
    <w:rsid w:val="001B65B5"/>
    <w:rsid w:val="001B7004"/>
    <w:rsid w:val="001C0B98"/>
    <w:rsid w:val="001C22AF"/>
    <w:rsid w:val="001C2370"/>
    <w:rsid w:val="001C3C4D"/>
    <w:rsid w:val="001C3E30"/>
    <w:rsid w:val="001C3E5A"/>
    <w:rsid w:val="001C4295"/>
    <w:rsid w:val="001C4642"/>
    <w:rsid w:val="001C4A4A"/>
    <w:rsid w:val="001C5259"/>
    <w:rsid w:val="001C5D9F"/>
    <w:rsid w:val="001C5E11"/>
    <w:rsid w:val="001C648E"/>
    <w:rsid w:val="001D0793"/>
    <w:rsid w:val="001D095B"/>
    <w:rsid w:val="001D0BC5"/>
    <w:rsid w:val="001D18DB"/>
    <w:rsid w:val="001D266D"/>
    <w:rsid w:val="001D2757"/>
    <w:rsid w:val="001D2CCA"/>
    <w:rsid w:val="001D381B"/>
    <w:rsid w:val="001D3858"/>
    <w:rsid w:val="001D4B76"/>
    <w:rsid w:val="001D5448"/>
    <w:rsid w:val="001D5E50"/>
    <w:rsid w:val="001D60B7"/>
    <w:rsid w:val="001D6163"/>
    <w:rsid w:val="001D6B98"/>
    <w:rsid w:val="001D7085"/>
    <w:rsid w:val="001D785D"/>
    <w:rsid w:val="001D7D2A"/>
    <w:rsid w:val="001E1333"/>
    <w:rsid w:val="001E1661"/>
    <w:rsid w:val="001E17F9"/>
    <w:rsid w:val="001E35AC"/>
    <w:rsid w:val="001E4171"/>
    <w:rsid w:val="001E41A6"/>
    <w:rsid w:val="001E4666"/>
    <w:rsid w:val="001E605E"/>
    <w:rsid w:val="001E645E"/>
    <w:rsid w:val="001E6C5B"/>
    <w:rsid w:val="001E74AA"/>
    <w:rsid w:val="001F00A1"/>
    <w:rsid w:val="001F0729"/>
    <w:rsid w:val="001F0A00"/>
    <w:rsid w:val="001F13CD"/>
    <w:rsid w:val="001F16B7"/>
    <w:rsid w:val="001F1BF2"/>
    <w:rsid w:val="001F261E"/>
    <w:rsid w:val="001F37AB"/>
    <w:rsid w:val="001F391D"/>
    <w:rsid w:val="001F40A4"/>
    <w:rsid w:val="001F41A5"/>
    <w:rsid w:val="001F4632"/>
    <w:rsid w:val="001F530F"/>
    <w:rsid w:val="001F593F"/>
    <w:rsid w:val="001F5A1F"/>
    <w:rsid w:val="001F6756"/>
    <w:rsid w:val="001F6916"/>
    <w:rsid w:val="001F7297"/>
    <w:rsid w:val="001F730C"/>
    <w:rsid w:val="001F790D"/>
    <w:rsid w:val="0020034D"/>
    <w:rsid w:val="00200669"/>
    <w:rsid w:val="00200F56"/>
    <w:rsid w:val="00202AEE"/>
    <w:rsid w:val="00202E13"/>
    <w:rsid w:val="00202F6E"/>
    <w:rsid w:val="00203728"/>
    <w:rsid w:val="00204789"/>
    <w:rsid w:val="002055A7"/>
    <w:rsid w:val="00206DE5"/>
    <w:rsid w:val="00207219"/>
    <w:rsid w:val="00207D8F"/>
    <w:rsid w:val="002117ED"/>
    <w:rsid w:val="00211A29"/>
    <w:rsid w:val="00212779"/>
    <w:rsid w:val="00212E74"/>
    <w:rsid w:val="00215835"/>
    <w:rsid w:val="00215D22"/>
    <w:rsid w:val="002162B5"/>
    <w:rsid w:val="00216FB9"/>
    <w:rsid w:val="002171EE"/>
    <w:rsid w:val="00217403"/>
    <w:rsid w:val="00217FFC"/>
    <w:rsid w:val="0022081D"/>
    <w:rsid w:val="0022229B"/>
    <w:rsid w:val="00222F30"/>
    <w:rsid w:val="002249C2"/>
    <w:rsid w:val="00224AF7"/>
    <w:rsid w:val="002250B9"/>
    <w:rsid w:val="0022595C"/>
    <w:rsid w:val="002263BE"/>
    <w:rsid w:val="00226D3E"/>
    <w:rsid w:val="00231617"/>
    <w:rsid w:val="00231683"/>
    <w:rsid w:val="00231700"/>
    <w:rsid w:val="00231B50"/>
    <w:rsid w:val="0023236C"/>
    <w:rsid w:val="00232573"/>
    <w:rsid w:val="002331F5"/>
    <w:rsid w:val="00233C9D"/>
    <w:rsid w:val="00235382"/>
    <w:rsid w:val="002358C1"/>
    <w:rsid w:val="00235F84"/>
    <w:rsid w:val="002360C4"/>
    <w:rsid w:val="00236BC1"/>
    <w:rsid w:val="00237E6E"/>
    <w:rsid w:val="00240B26"/>
    <w:rsid w:val="00240CC9"/>
    <w:rsid w:val="00242D08"/>
    <w:rsid w:val="00243231"/>
    <w:rsid w:val="00243277"/>
    <w:rsid w:val="00244393"/>
    <w:rsid w:val="00244BAE"/>
    <w:rsid w:val="00244CF1"/>
    <w:rsid w:val="00246658"/>
    <w:rsid w:val="002500AD"/>
    <w:rsid w:val="00251726"/>
    <w:rsid w:val="00251803"/>
    <w:rsid w:val="002519A4"/>
    <w:rsid w:val="00251D0B"/>
    <w:rsid w:val="002520D6"/>
    <w:rsid w:val="0025362C"/>
    <w:rsid w:val="00253D96"/>
    <w:rsid w:val="00253DE6"/>
    <w:rsid w:val="00254380"/>
    <w:rsid w:val="00255549"/>
    <w:rsid w:val="00255DDD"/>
    <w:rsid w:val="00256132"/>
    <w:rsid w:val="00256B9A"/>
    <w:rsid w:val="002570D6"/>
    <w:rsid w:val="00257BE6"/>
    <w:rsid w:val="0026118E"/>
    <w:rsid w:val="002615C9"/>
    <w:rsid w:val="00261792"/>
    <w:rsid w:val="00261985"/>
    <w:rsid w:val="00261B14"/>
    <w:rsid w:val="00261DC6"/>
    <w:rsid w:val="0026421A"/>
    <w:rsid w:val="00264D02"/>
    <w:rsid w:val="0026524D"/>
    <w:rsid w:val="0026554E"/>
    <w:rsid w:val="00266D1C"/>
    <w:rsid w:val="002702F9"/>
    <w:rsid w:val="002703B0"/>
    <w:rsid w:val="002715C9"/>
    <w:rsid w:val="00271786"/>
    <w:rsid w:val="00271CC4"/>
    <w:rsid w:val="002727C7"/>
    <w:rsid w:val="0027327F"/>
    <w:rsid w:val="00273B65"/>
    <w:rsid w:val="002744AC"/>
    <w:rsid w:val="00274598"/>
    <w:rsid w:val="002757C4"/>
    <w:rsid w:val="0027605A"/>
    <w:rsid w:val="002777D3"/>
    <w:rsid w:val="00277B84"/>
    <w:rsid w:val="0028163D"/>
    <w:rsid w:val="00281BC4"/>
    <w:rsid w:val="002828C7"/>
    <w:rsid w:val="002829B8"/>
    <w:rsid w:val="00282CC5"/>
    <w:rsid w:val="002839DF"/>
    <w:rsid w:val="00283B24"/>
    <w:rsid w:val="00284C55"/>
    <w:rsid w:val="00284D24"/>
    <w:rsid w:val="002852A2"/>
    <w:rsid w:val="00285E1D"/>
    <w:rsid w:val="00286208"/>
    <w:rsid w:val="0028640E"/>
    <w:rsid w:val="00286E64"/>
    <w:rsid w:val="00287791"/>
    <w:rsid w:val="00290082"/>
    <w:rsid w:val="00290090"/>
    <w:rsid w:val="002904EB"/>
    <w:rsid w:val="00290F10"/>
    <w:rsid w:val="00291D24"/>
    <w:rsid w:val="00292CA2"/>
    <w:rsid w:val="00292ECD"/>
    <w:rsid w:val="00293156"/>
    <w:rsid w:val="00293653"/>
    <w:rsid w:val="002937ED"/>
    <w:rsid w:val="00293F34"/>
    <w:rsid w:val="00294216"/>
    <w:rsid w:val="0029435F"/>
    <w:rsid w:val="0029525A"/>
    <w:rsid w:val="00295611"/>
    <w:rsid w:val="00295CC8"/>
    <w:rsid w:val="002969B6"/>
    <w:rsid w:val="002974AE"/>
    <w:rsid w:val="0029798E"/>
    <w:rsid w:val="00297A8F"/>
    <w:rsid w:val="002A1090"/>
    <w:rsid w:val="002A2CB4"/>
    <w:rsid w:val="002A3203"/>
    <w:rsid w:val="002A32A2"/>
    <w:rsid w:val="002A3666"/>
    <w:rsid w:val="002A374C"/>
    <w:rsid w:val="002A4C26"/>
    <w:rsid w:val="002A4E5B"/>
    <w:rsid w:val="002A535D"/>
    <w:rsid w:val="002A5363"/>
    <w:rsid w:val="002A5DE3"/>
    <w:rsid w:val="002A6651"/>
    <w:rsid w:val="002A7112"/>
    <w:rsid w:val="002A7524"/>
    <w:rsid w:val="002B0425"/>
    <w:rsid w:val="002B0A8D"/>
    <w:rsid w:val="002B19CE"/>
    <w:rsid w:val="002B2869"/>
    <w:rsid w:val="002B317C"/>
    <w:rsid w:val="002B31D8"/>
    <w:rsid w:val="002B4FDD"/>
    <w:rsid w:val="002B5404"/>
    <w:rsid w:val="002B5AFC"/>
    <w:rsid w:val="002B6564"/>
    <w:rsid w:val="002B65DF"/>
    <w:rsid w:val="002B6C5A"/>
    <w:rsid w:val="002B77E4"/>
    <w:rsid w:val="002C08AF"/>
    <w:rsid w:val="002C0E1A"/>
    <w:rsid w:val="002C113E"/>
    <w:rsid w:val="002C1F4C"/>
    <w:rsid w:val="002C2175"/>
    <w:rsid w:val="002C2453"/>
    <w:rsid w:val="002C26C1"/>
    <w:rsid w:val="002C2783"/>
    <w:rsid w:val="002C3818"/>
    <w:rsid w:val="002C41B2"/>
    <w:rsid w:val="002C46A7"/>
    <w:rsid w:val="002C4785"/>
    <w:rsid w:val="002C605F"/>
    <w:rsid w:val="002C607D"/>
    <w:rsid w:val="002C6A24"/>
    <w:rsid w:val="002C6CAF"/>
    <w:rsid w:val="002C6F99"/>
    <w:rsid w:val="002C72AD"/>
    <w:rsid w:val="002D0F78"/>
    <w:rsid w:val="002D14DD"/>
    <w:rsid w:val="002D19D1"/>
    <w:rsid w:val="002D19DE"/>
    <w:rsid w:val="002D2A4B"/>
    <w:rsid w:val="002D2E0C"/>
    <w:rsid w:val="002D30AD"/>
    <w:rsid w:val="002D3E7B"/>
    <w:rsid w:val="002D562E"/>
    <w:rsid w:val="002D7906"/>
    <w:rsid w:val="002D79DA"/>
    <w:rsid w:val="002D7FA0"/>
    <w:rsid w:val="002E07D6"/>
    <w:rsid w:val="002E0851"/>
    <w:rsid w:val="002E1275"/>
    <w:rsid w:val="002E1B85"/>
    <w:rsid w:val="002E1E6A"/>
    <w:rsid w:val="002E1FF8"/>
    <w:rsid w:val="002E206A"/>
    <w:rsid w:val="002E2F6A"/>
    <w:rsid w:val="002E3CC8"/>
    <w:rsid w:val="002E4304"/>
    <w:rsid w:val="002E494E"/>
    <w:rsid w:val="002E54DC"/>
    <w:rsid w:val="002E6D71"/>
    <w:rsid w:val="002E7313"/>
    <w:rsid w:val="002E7F24"/>
    <w:rsid w:val="002F000A"/>
    <w:rsid w:val="002F040B"/>
    <w:rsid w:val="002F1B86"/>
    <w:rsid w:val="002F1CF2"/>
    <w:rsid w:val="002F2231"/>
    <w:rsid w:val="002F29DD"/>
    <w:rsid w:val="002F2C94"/>
    <w:rsid w:val="002F3357"/>
    <w:rsid w:val="002F33D2"/>
    <w:rsid w:val="002F37CB"/>
    <w:rsid w:val="002F37E1"/>
    <w:rsid w:val="002F3C86"/>
    <w:rsid w:val="002F415F"/>
    <w:rsid w:val="002F4395"/>
    <w:rsid w:val="002F4C20"/>
    <w:rsid w:val="002F4E82"/>
    <w:rsid w:val="002F6807"/>
    <w:rsid w:val="002F7939"/>
    <w:rsid w:val="00300041"/>
    <w:rsid w:val="003004A3"/>
    <w:rsid w:val="00300AD4"/>
    <w:rsid w:val="003021B9"/>
    <w:rsid w:val="00303452"/>
    <w:rsid w:val="003040C3"/>
    <w:rsid w:val="0030461E"/>
    <w:rsid w:val="00304CC4"/>
    <w:rsid w:val="00304DFE"/>
    <w:rsid w:val="003055CD"/>
    <w:rsid w:val="003058A1"/>
    <w:rsid w:val="00306ECC"/>
    <w:rsid w:val="00307EB7"/>
    <w:rsid w:val="00310398"/>
    <w:rsid w:val="00310660"/>
    <w:rsid w:val="0031087F"/>
    <w:rsid w:val="0031089D"/>
    <w:rsid w:val="00311C51"/>
    <w:rsid w:val="00311EBA"/>
    <w:rsid w:val="0031270B"/>
    <w:rsid w:val="00314037"/>
    <w:rsid w:val="00314301"/>
    <w:rsid w:val="00314D8C"/>
    <w:rsid w:val="00315331"/>
    <w:rsid w:val="00315A4D"/>
    <w:rsid w:val="00315AD0"/>
    <w:rsid w:val="003163A8"/>
    <w:rsid w:val="00320EE2"/>
    <w:rsid w:val="003212F2"/>
    <w:rsid w:val="003219C0"/>
    <w:rsid w:val="00322FD2"/>
    <w:rsid w:val="00323A9E"/>
    <w:rsid w:val="00323B93"/>
    <w:rsid w:val="00324322"/>
    <w:rsid w:val="00325811"/>
    <w:rsid w:val="003261C5"/>
    <w:rsid w:val="00326DDE"/>
    <w:rsid w:val="003308E9"/>
    <w:rsid w:val="003321A6"/>
    <w:rsid w:val="00333663"/>
    <w:rsid w:val="00333A79"/>
    <w:rsid w:val="00333DFD"/>
    <w:rsid w:val="00334058"/>
    <w:rsid w:val="00334998"/>
    <w:rsid w:val="00334CE4"/>
    <w:rsid w:val="0033509E"/>
    <w:rsid w:val="00335C1E"/>
    <w:rsid w:val="00336E7A"/>
    <w:rsid w:val="00337AB8"/>
    <w:rsid w:val="00337FC5"/>
    <w:rsid w:val="00340032"/>
    <w:rsid w:val="00340776"/>
    <w:rsid w:val="003414F6"/>
    <w:rsid w:val="00341D03"/>
    <w:rsid w:val="00341F3E"/>
    <w:rsid w:val="003421A4"/>
    <w:rsid w:val="00342E54"/>
    <w:rsid w:val="0034346C"/>
    <w:rsid w:val="003435AF"/>
    <w:rsid w:val="003438E9"/>
    <w:rsid w:val="00343E67"/>
    <w:rsid w:val="00343EA9"/>
    <w:rsid w:val="003446BA"/>
    <w:rsid w:val="003447C0"/>
    <w:rsid w:val="00344E36"/>
    <w:rsid w:val="003456CE"/>
    <w:rsid w:val="003472C2"/>
    <w:rsid w:val="00347693"/>
    <w:rsid w:val="0035039D"/>
    <w:rsid w:val="0035052D"/>
    <w:rsid w:val="0035232A"/>
    <w:rsid w:val="00352345"/>
    <w:rsid w:val="0035247A"/>
    <w:rsid w:val="003527DD"/>
    <w:rsid w:val="00352A41"/>
    <w:rsid w:val="003537BB"/>
    <w:rsid w:val="00353906"/>
    <w:rsid w:val="003540D0"/>
    <w:rsid w:val="00354865"/>
    <w:rsid w:val="00354D32"/>
    <w:rsid w:val="00356303"/>
    <w:rsid w:val="00360692"/>
    <w:rsid w:val="00360900"/>
    <w:rsid w:val="00361630"/>
    <w:rsid w:val="003621F6"/>
    <w:rsid w:val="00362F80"/>
    <w:rsid w:val="003634EB"/>
    <w:rsid w:val="00363671"/>
    <w:rsid w:val="00363C43"/>
    <w:rsid w:val="00364F92"/>
    <w:rsid w:val="0036522C"/>
    <w:rsid w:val="00365B95"/>
    <w:rsid w:val="00365B9A"/>
    <w:rsid w:val="00366601"/>
    <w:rsid w:val="00366B27"/>
    <w:rsid w:val="00366EEA"/>
    <w:rsid w:val="00367050"/>
    <w:rsid w:val="00367CC3"/>
    <w:rsid w:val="003701B8"/>
    <w:rsid w:val="00371082"/>
    <w:rsid w:val="003716F5"/>
    <w:rsid w:val="00371F71"/>
    <w:rsid w:val="0037383D"/>
    <w:rsid w:val="00373A96"/>
    <w:rsid w:val="00373D4B"/>
    <w:rsid w:val="003742B1"/>
    <w:rsid w:val="00374644"/>
    <w:rsid w:val="0037471A"/>
    <w:rsid w:val="00374A68"/>
    <w:rsid w:val="00374F52"/>
    <w:rsid w:val="00375B29"/>
    <w:rsid w:val="00377554"/>
    <w:rsid w:val="00377F36"/>
    <w:rsid w:val="00380439"/>
    <w:rsid w:val="003804F7"/>
    <w:rsid w:val="00381EB7"/>
    <w:rsid w:val="00382275"/>
    <w:rsid w:val="00382665"/>
    <w:rsid w:val="003834E7"/>
    <w:rsid w:val="003835E2"/>
    <w:rsid w:val="003840C0"/>
    <w:rsid w:val="00384592"/>
    <w:rsid w:val="003845C8"/>
    <w:rsid w:val="00385651"/>
    <w:rsid w:val="003856B4"/>
    <w:rsid w:val="00385B13"/>
    <w:rsid w:val="00386A54"/>
    <w:rsid w:val="00391E67"/>
    <w:rsid w:val="003921C4"/>
    <w:rsid w:val="003921E6"/>
    <w:rsid w:val="0039485D"/>
    <w:rsid w:val="00394A85"/>
    <w:rsid w:val="00395D29"/>
    <w:rsid w:val="00396904"/>
    <w:rsid w:val="00397B41"/>
    <w:rsid w:val="003A01A5"/>
    <w:rsid w:val="003A0C49"/>
    <w:rsid w:val="003A188E"/>
    <w:rsid w:val="003A1B17"/>
    <w:rsid w:val="003A291F"/>
    <w:rsid w:val="003A3067"/>
    <w:rsid w:val="003A3266"/>
    <w:rsid w:val="003A3D83"/>
    <w:rsid w:val="003A43CD"/>
    <w:rsid w:val="003A4936"/>
    <w:rsid w:val="003A4BDA"/>
    <w:rsid w:val="003A59E5"/>
    <w:rsid w:val="003A639A"/>
    <w:rsid w:val="003A67EA"/>
    <w:rsid w:val="003A6BBE"/>
    <w:rsid w:val="003A6BDB"/>
    <w:rsid w:val="003A734B"/>
    <w:rsid w:val="003A7428"/>
    <w:rsid w:val="003B0709"/>
    <w:rsid w:val="003B0905"/>
    <w:rsid w:val="003B0C51"/>
    <w:rsid w:val="003B1EA0"/>
    <w:rsid w:val="003B30EB"/>
    <w:rsid w:val="003B3DC0"/>
    <w:rsid w:val="003B4AB0"/>
    <w:rsid w:val="003B62A7"/>
    <w:rsid w:val="003B6413"/>
    <w:rsid w:val="003B65F5"/>
    <w:rsid w:val="003B7BD7"/>
    <w:rsid w:val="003B7EBB"/>
    <w:rsid w:val="003C0BFA"/>
    <w:rsid w:val="003C0DCD"/>
    <w:rsid w:val="003C164D"/>
    <w:rsid w:val="003C1919"/>
    <w:rsid w:val="003C21A9"/>
    <w:rsid w:val="003C2A9F"/>
    <w:rsid w:val="003C2EA4"/>
    <w:rsid w:val="003C36E0"/>
    <w:rsid w:val="003C3D74"/>
    <w:rsid w:val="003C4EA1"/>
    <w:rsid w:val="003C67B9"/>
    <w:rsid w:val="003C77CD"/>
    <w:rsid w:val="003C7851"/>
    <w:rsid w:val="003C7B12"/>
    <w:rsid w:val="003D001B"/>
    <w:rsid w:val="003D0329"/>
    <w:rsid w:val="003D1C38"/>
    <w:rsid w:val="003D202E"/>
    <w:rsid w:val="003D2835"/>
    <w:rsid w:val="003D3582"/>
    <w:rsid w:val="003D41AF"/>
    <w:rsid w:val="003D44BA"/>
    <w:rsid w:val="003D459B"/>
    <w:rsid w:val="003D48B5"/>
    <w:rsid w:val="003D4D59"/>
    <w:rsid w:val="003D4FFC"/>
    <w:rsid w:val="003D5C7C"/>
    <w:rsid w:val="003D6291"/>
    <w:rsid w:val="003E0667"/>
    <w:rsid w:val="003E0C06"/>
    <w:rsid w:val="003E0C5D"/>
    <w:rsid w:val="003E17FB"/>
    <w:rsid w:val="003E1BB3"/>
    <w:rsid w:val="003E2396"/>
    <w:rsid w:val="003E2CB9"/>
    <w:rsid w:val="003E4A23"/>
    <w:rsid w:val="003E4AA2"/>
    <w:rsid w:val="003E5051"/>
    <w:rsid w:val="003E7090"/>
    <w:rsid w:val="003E71F5"/>
    <w:rsid w:val="003E7946"/>
    <w:rsid w:val="003E7BC5"/>
    <w:rsid w:val="003F0391"/>
    <w:rsid w:val="003F13A9"/>
    <w:rsid w:val="003F2222"/>
    <w:rsid w:val="003F2F1C"/>
    <w:rsid w:val="003F34AB"/>
    <w:rsid w:val="003F45C9"/>
    <w:rsid w:val="003F4CBE"/>
    <w:rsid w:val="003F5816"/>
    <w:rsid w:val="003F5969"/>
    <w:rsid w:val="003F5F07"/>
    <w:rsid w:val="003F6343"/>
    <w:rsid w:val="003F727E"/>
    <w:rsid w:val="004002D7"/>
    <w:rsid w:val="00400566"/>
    <w:rsid w:val="00401BE1"/>
    <w:rsid w:val="0040414F"/>
    <w:rsid w:val="004051B8"/>
    <w:rsid w:val="0040537E"/>
    <w:rsid w:val="004063EE"/>
    <w:rsid w:val="00406A34"/>
    <w:rsid w:val="00406F82"/>
    <w:rsid w:val="0040718C"/>
    <w:rsid w:val="00410F32"/>
    <w:rsid w:val="00411C71"/>
    <w:rsid w:val="00411D94"/>
    <w:rsid w:val="00412040"/>
    <w:rsid w:val="0041269B"/>
    <w:rsid w:val="0041281F"/>
    <w:rsid w:val="004136CA"/>
    <w:rsid w:val="00413D06"/>
    <w:rsid w:val="00414127"/>
    <w:rsid w:val="00414A05"/>
    <w:rsid w:val="0041564B"/>
    <w:rsid w:val="00416B8A"/>
    <w:rsid w:val="00417197"/>
    <w:rsid w:val="004203E5"/>
    <w:rsid w:val="00420F6D"/>
    <w:rsid w:val="00421915"/>
    <w:rsid w:val="00422902"/>
    <w:rsid w:val="00422E27"/>
    <w:rsid w:val="00423603"/>
    <w:rsid w:val="00425284"/>
    <w:rsid w:val="004256ED"/>
    <w:rsid w:val="0042586C"/>
    <w:rsid w:val="00425A81"/>
    <w:rsid w:val="00426EF4"/>
    <w:rsid w:val="00426F7C"/>
    <w:rsid w:val="00431B25"/>
    <w:rsid w:val="00432243"/>
    <w:rsid w:val="00432264"/>
    <w:rsid w:val="00432830"/>
    <w:rsid w:val="00432D7A"/>
    <w:rsid w:val="0043344D"/>
    <w:rsid w:val="00433EBA"/>
    <w:rsid w:val="00433EE3"/>
    <w:rsid w:val="00436D51"/>
    <w:rsid w:val="00437815"/>
    <w:rsid w:val="00440985"/>
    <w:rsid w:val="00440BBE"/>
    <w:rsid w:val="00441B5E"/>
    <w:rsid w:val="004423C7"/>
    <w:rsid w:val="00442963"/>
    <w:rsid w:val="00443138"/>
    <w:rsid w:val="00443DEE"/>
    <w:rsid w:val="00444596"/>
    <w:rsid w:val="0044518D"/>
    <w:rsid w:val="004451E1"/>
    <w:rsid w:val="00445551"/>
    <w:rsid w:val="00451831"/>
    <w:rsid w:val="00451BA2"/>
    <w:rsid w:val="004521C8"/>
    <w:rsid w:val="00453416"/>
    <w:rsid w:val="004561E8"/>
    <w:rsid w:val="00456316"/>
    <w:rsid w:val="004566CC"/>
    <w:rsid w:val="0045692A"/>
    <w:rsid w:val="00457BCC"/>
    <w:rsid w:val="00457E22"/>
    <w:rsid w:val="00462744"/>
    <w:rsid w:val="0046277A"/>
    <w:rsid w:val="004627AB"/>
    <w:rsid w:val="00462937"/>
    <w:rsid w:val="00462D46"/>
    <w:rsid w:val="004635C7"/>
    <w:rsid w:val="00464502"/>
    <w:rsid w:val="0046504E"/>
    <w:rsid w:val="00465743"/>
    <w:rsid w:val="00466185"/>
    <w:rsid w:val="00470155"/>
    <w:rsid w:val="00471B10"/>
    <w:rsid w:val="00471B49"/>
    <w:rsid w:val="004727F3"/>
    <w:rsid w:val="00472840"/>
    <w:rsid w:val="00472C19"/>
    <w:rsid w:val="0047355B"/>
    <w:rsid w:val="004746F1"/>
    <w:rsid w:val="00474CEB"/>
    <w:rsid w:val="00474D51"/>
    <w:rsid w:val="00475507"/>
    <w:rsid w:val="00475ADC"/>
    <w:rsid w:val="004773AD"/>
    <w:rsid w:val="00477659"/>
    <w:rsid w:val="00477AE9"/>
    <w:rsid w:val="00477CE2"/>
    <w:rsid w:val="00477D1E"/>
    <w:rsid w:val="00480732"/>
    <w:rsid w:val="00481AAD"/>
    <w:rsid w:val="004825DB"/>
    <w:rsid w:val="00482729"/>
    <w:rsid w:val="00484EBC"/>
    <w:rsid w:val="00485F55"/>
    <w:rsid w:val="00486468"/>
    <w:rsid w:val="00487138"/>
    <w:rsid w:val="00487C1E"/>
    <w:rsid w:val="00490043"/>
    <w:rsid w:val="004904BD"/>
    <w:rsid w:val="0049074D"/>
    <w:rsid w:val="00490AE1"/>
    <w:rsid w:val="00490CB3"/>
    <w:rsid w:val="00491332"/>
    <w:rsid w:val="00492310"/>
    <w:rsid w:val="00492777"/>
    <w:rsid w:val="00492FCF"/>
    <w:rsid w:val="004938FB"/>
    <w:rsid w:val="004941CB"/>
    <w:rsid w:val="0049435F"/>
    <w:rsid w:val="004951EE"/>
    <w:rsid w:val="00495843"/>
    <w:rsid w:val="004975FD"/>
    <w:rsid w:val="00497D79"/>
    <w:rsid w:val="004A14CA"/>
    <w:rsid w:val="004A1723"/>
    <w:rsid w:val="004A179B"/>
    <w:rsid w:val="004A2FE4"/>
    <w:rsid w:val="004A3154"/>
    <w:rsid w:val="004A3EF6"/>
    <w:rsid w:val="004A40E1"/>
    <w:rsid w:val="004A4E19"/>
    <w:rsid w:val="004A5288"/>
    <w:rsid w:val="004A573C"/>
    <w:rsid w:val="004A6041"/>
    <w:rsid w:val="004A6C57"/>
    <w:rsid w:val="004A7031"/>
    <w:rsid w:val="004A7381"/>
    <w:rsid w:val="004A786B"/>
    <w:rsid w:val="004A7DB0"/>
    <w:rsid w:val="004B0989"/>
    <w:rsid w:val="004B0DAC"/>
    <w:rsid w:val="004B10E4"/>
    <w:rsid w:val="004B1E9B"/>
    <w:rsid w:val="004B2156"/>
    <w:rsid w:val="004B22A0"/>
    <w:rsid w:val="004B3C11"/>
    <w:rsid w:val="004B3D61"/>
    <w:rsid w:val="004B65F2"/>
    <w:rsid w:val="004B661B"/>
    <w:rsid w:val="004B7109"/>
    <w:rsid w:val="004B7C2B"/>
    <w:rsid w:val="004C03AF"/>
    <w:rsid w:val="004C08FD"/>
    <w:rsid w:val="004C0B17"/>
    <w:rsid w:val="004C1646"/>
    <w:rsid w:val="004C1E5E"/>
    <w:rsid w:val="004C2065"/>
    <w:rsid w:val="004C21B0"/>
    <w:rsid w:val="004C2992"/>
    <w:rsid w:val="004C2F09"/>
    <w:rsid w:val="004C581E"/>
    <w:rsid w:val="004C5863"/>
    <w:rsid w:val="004C66BB"/>
    <w:rsid w:val="004C6EC3"/>
    <w:rsid w:val="004C6F88"/>
    <w:rsid w:val="004C7003"/>
    <w:rsid w:val="004C7B49"/>
    <w:rsid w:val="004D2500"/>
    <w:rsid w:val="004D2E51"/>
    <w:rsid w:val="004D6067"/>
    <w:rsid w:val="004D6DFC"/>
    <w:rsid w:val="004E1355"/>
    <w:rsid w:val="004E1D1D"/>
    <w:rsid w:val="004E3076"/>
    <w:rsid w:val="004E3558"/>
    <w:rsid w:val="004E4744"/>
    <w:rsid w:val="004E5796"/>
    <w:rsid w:val="004E5976"/>
    <w:rsid w:val="004E5E96"/>
    <w:rsid w:val="004E60D4"/>
    <w:rsid w:val="004E6AE0"/>
    <w:rsid w:val="004E7149"/>
    <w:rsid w:val="004E7232"/>
    <w:rsid w:val="004E783E"/>
    <w:rsid w:val="004E7DEE"/>
    <w:rsid w:val="004E7EF8"/>
    <w:rsid w:val="004F06E7"/>
    <w:rsid w:val="004F0C25"/>
    <w:rsid w:val="004F1A41"/>
    <w:rsid w:val="004F3278"/>
    <w:rsid w:val="004F45C9"/>
    <w:rsid w:val="004F6AA6"/>
    <w:rsid w:val="004F6D1F"/>
    <w:rsid w:val="004F7C06"/>
    <w:rsid w:val="00500938"/>
    <w:rsid w:val="00500CB7"/>
    <w:rsid w:val="00500F67"/>
    <w:rsid w:val="005017DC"/>
    <w:rsid w:val="00501D1C"/>
    <w:rsid w:val="00501E85"/>
    <w:rsid w:val="00504A1E"/>
    <w:rsid w:val="00504B9F"/>
    <w:rsid w:val="005058F4"/>
    <w:rsid w:val="00505E43"/>
    <w:rsid w:val="00506E0A"/>
    <w:rsid w:val="00507148"/>
    <w:rsid w:val="0051048C"/>
    <w:rsid w:val="0051071D"/>
    <w:rsid w:val="00510AE5"/>
    <w:rsid w:val="00510B3C"/>
    <w:rsid w:val="00510CBC"/>
    <w:rsid w:val="00510F23"/>
    <w:rsid w:val="00511658"/>
    <w:rsid w:val="00512092"/>
    <w:rsid w:val="0051243A"/>
    <w:rsid w:val="00512710"/>
    <w:rsid w:val="00512E00"/>
    <w:rsid w:val="005130BB"/>
    <w:rsid w:val="00513D14"/>
    <w:rsid w:val="00513FA9"/>
    <w:rsid w:val="005154F1"/>
    <w:rsid w:val="005159DC"/>
    <w:rsid w:val="00516474"/>
    <w:rsid w:val="005167B5"/>
    <w:rsid w:val="00516961"/>
    <w:rsid w:val="00516C08"/>
    <w:rsid w:val="00517200"/>
    <w:rsid w:val="0051752C"/>
    <w:rsid w:val="00520FBB"/>
    <w:rsid w:val="00521045"/>
    <w:rsid w:val="00521172"/>
    <w:rsid w:val="00521AB5"/>
    <w:rsid w:val="0052329F"/>
    <w:rsid w:val="00523CE6"/>
    <w:rsid w:val="0052542E"/>
    <w:rsid w:val="005263E5"/>
    <w:rsid w:val="00526428"/>
    <w:rsid w:val="00526793"/>
    <w:rsid w:val="00527287"/>
    <w:rsid w:val="00527B4E"/>
    <w:rsid w:val="00532198"/>
    <w:rsid w:val="005321AE"/>
    <w:rsid w:val="005329FA"/>
    <w:rsid w:val="00532F41"/>
    <w:rsid w:val="00534857"/>
    <w:rsid w:val="0053572E"/>
    <w:rsid w:val="00535CDB"/>
    <w:rsid w:val="00535FFE"/>
    <w:rsid w:val="005367AD"/>
    <w:rsid w:val="005367B5"/>
    <w:rsid w:val="00537341"/>
    <w:rsid w:val="005373DF"/>
    <w:rsid w:val="00537A66"/>
    <w:rsid w:val="00537AC1"/>
    <w:rsid w:val="00540E0D"/>
    <w:rsid w:val="00540FBA"/>
    <w:rsid w:val="0054171F"/>
    <w:rsid w:val="00541953"/>
    <w:rsid w:val="00541AA4"/>
    <w:rsid w:val="00541E70"/>
    <w:rsid w:val="00541F0F"/>
    <w:rsid w:val="00542621"/>
    <w:rsid w:val="00542ACB"/>
    <w:rsid w:val="00543639"/>
    <w:rsid w:val="005436CE"/>
    <w:rsid w:val="0054370E"/>
    <w:rsid w:val="00544931"/>
    <w:rsid w:val="00544F93"/>
    <w:rsid w:val="0054565E"/>
    <w:rsid w:val="00546497"/>
    <w:rsid w:val="00546EDD"/>
    <w:rsid w:val="005470DE"/>
    <w:rsid w:val="00547655"/>
    <w:rsid w:val="005500F2"/>
    <w:rsid w:val="00550137"/>
    <w:rsid w:val="00550158"/>
    <w:rsid w:val="0055026E"/>
    <w:rsid w:val="00550B6E"/>
    <w:rsid w:val="005512AD"/>
    <w:rsid w:val="00551CB6"/>
    <w:rsid w:val="00551E2E"/>
    <w:rsid w:val="00551E51"/>
    <w:rsid w:val="00552253"/>
    <w:rsid w:val="00552611"/>
    <w:rsid w:val="00553EBD"/>
    <w:rsid w:val="00555353"/>
    <w:rsid w:val="005553A6"/>
    <w:rsid w:val="00555471"/>
    <w:rsid w:val="00555811"/>
    <w:rsid w:val="0055590B"/>
    <w:rsid w:val="00560459"/>
    <w:rsid w:val="00561A3C"/>
    <w:rsid w:val="00561C5E"/>
    <w:rsid w:val="00562C3B"/>
    <w:rsid w:val="005644DC"/>
    <w:rsid w:val="005651C3"/>
    <w:rsid w:val="0056611F"/>
    <w:rsid w:val="005668F8"/>
    <w:rsid w:val="00567133"/>
    <w:rsid w:val="005704F2"/>
    <w:rsid w:val="0057080D"/>
    <w:rsid w:val="00570D3E"/>
    <w:rsid w:val="0057456A"/>
    <w:rsid w:val="0057509D"/>
    <w:rsid w:val="00575559"/>
    <w:rsid w:val="00575756"/>
    <w:rsid w:val="0057578E"/>
    <w:rsid w:val="005759F2"/>
    <w:rsid w:val="005770A0"/>
    <w:rsid w:val="00577117"/>
    <w:rsid w:val="00577D07"/>
    <w:rsid w:val="00580385"/>
    <w:rsid w:val="00580524"/>
    <w:rsid w:val="00583508"/>
    <w:rsid w:val="00583700"/>
    <w:rsid w:val="00583EB9"/>
    <w:rsid w:val="005841AC"/>
    <w:rsid w:val="00584DA6"/>
    <w:rsid w:val="00586583"/>
    <w:rsid w:val="00586666"/>
    <w:rsid w:val="005872EF"/>
    <w:rsid w:val="00590AC1"/>
    <w:rsid w:val="00590E0E"/>
    <w:rsid w:val="00591746"/>
    <w:rsid w:val="0059234F"/>
    <w:rsid w:val="00593063"/>
    <w:rsid w:val="0059441D"/>
    <w:rsid w:val="00594BD6"/>
    <w:rsid w:val="0059540B"/>
    <w:rsid w:val="00595E40"/>
    <w:rsid w:val="00597115"/>
    <w:rsid w:val="0059799A"/>
    <w:rsid w:val="00597AE6"/>
    <w:rsid w:val="005A077B"/>
    <w:rsid w:val="005A1ADC"/>
    <w:rsid w:val="005A204B"/>
    <w:rsid w:val="005A2B41"/>
    <w:rsid w:val="005A2C23"/>
    <w:rsid w:val="005A3710"/>
    <w:rsid w:val="005A471C"/>
    <w:rsid w:val="005A637E"/>
    <w:rsid w:val="005A7B1C"/>
    <w:rsid w:val="005A7D44"/>
    <w:rsid w:val="005A7F5B"/>
    <w:rsid w:val="005B0150"/>
    <w:rsid w:val="005B0770"/>
    <w:rsid w:val="005B09D8"/>
    <w:rsid w:val="005B1AC6"/>
    <w:rsid w:val="005B366F"/>
    <w:rsid w:val="005B39CB"/>
    <w:rsid w:val="005B4EBF"/>
    <w:rsid w:val="005B63C5"/>
    <w:rsid w:val="005B648F"/>
    <w:rsid w:val="005B6A15"/>
    <w:rsid w:val="005B6A59"/>
    <w:rsid w:val="005B75B8"/>
    <w:rsid w:val="005C068E"/>
    <w:rsid w:val="005C11BC"/>
    <w:rsid w:val="005C1306"/>
    <w:rsid w:val="005C138B"/>
    <w:rsid w:val="005C1BE5"/>
    <w:rsid w:val="005C1F65"/>
    <w:rsid w:val="005C25BE"/>
    <w:rsid w:val="005C2C54"/>
    <w:rsid w:val="005C35EC"/>
    <w:rsid w:val="005C3CFC"/>
    <w:rsid w:val="005C5214"/>
    <w:rsid w:val="005C5DAA"/>
    <w:rsid w:val="005C61B3"/>
    <w:rsid w:val="005C7152"/>
    <w:rsid w:val="005C76DC"/>
    <w:rsid w:val="005C7C4C"/>
    <w:rsid w:val="005D0FA0"/>
    <w:rsid w:val="005D2009"/>
    <w:rsid w:val="005D2C5F"/>
    <w:rsid w:val="005D2ED6"/>
    <w:rsid w:val="005D6B97"/>
    <w:rsid w:val="005D6D16"/>
    <w:rsid w:val="005E14CD"/>
    <w:rsid w:val="005E1C2C"/>
    <w:rsid w:val="005E1C5F"/>
    <w:rsid w:val="005E3107"/>
    <w:rsid w:val="005E35E4"/>
    <w:rsid w:val="005E37E9"/>
    <w:rsid w:val="005E3AED"/>
    <w:rsid w:val="005E411C"/>
    <w:rsid w:val="005E4AA7"/>
    <w:rsid w:val="005E5F24"/>
    <w:rsid w:val="005E63A0"/>
    <w:rsid w:val="005E64C0"/>
    <w:rsid w:val="005E65B1"/>
    <w:rsid w:val="005E691F"/>
    <w:rsid w:val="005E6CD6"/>
    <w:rsid w:val="005E6F98"/>
    <w:rsid w:val="005F01F2"/>
    <w:rsid w:val="005F078A"/>
    <w:rsid w:val="005F176D"/>
    <w:rsid w:val="005F1BF3"/>
    <w:rsid w:val="005F2D8F"/>
    <w:rsid w:val="005F4B80"/>
    <w:rsid w:val="005F4B8D"/>
    <w:rsid w:val="005F554E"/>
    <w:rsid w:val="005F5965"/>
    <w:rsid w:val="005F64FA"/>
    <w:rsid w:val="005F6BA7"/>
    <w:rsid w:val="005F710C"/>
    <w:rsid w:val="005F713F"/>
    <w:rsid w:val="00601D7C"/>
    <w:rsid w:val="00602672"/>
    <w:rsid w:val="006042D4"/>
    <w:rsid w:val="006043C0"/>
    <w:rsid w:val="00604517"/>
    <w:rsid w:val="00604E04"/>
    <w:rsid w:val="0060645A"/>
    <w:rsid w:val="006066C6"/>
    <w:rsid w:val="006070E4"/>
    <w:rsid w:val="00607941"/>
    <w:rsid w:val="00607B10"/>
    <w:rsid w:val="0061014F"/>
    <w:rsid w:val="0061084D"/>
    <w:rsid w:val="00611FCA"/>
    <w:rsid w:val="00612819"/>
    <w:rsid w:val="00613EA9"/>
    <w:rsid w:val="00614A16"/>
    <w:rsid w:val="00614B4D"/>
    <w:rsid w:val="006151AF"/>
    <w:rsid w:val="00615472"/>
    <w:rsid w:val="00615868"/>
    <w:rsid w:val="00616445"/>
    <w:rsid w:val="00616843"/>
    <w:rsid w:val="00616BD6"/>
    <w:rsid w:val="00617A4B"/>
    <w:rsid w:val="00620160"/>
    <w:rsid w:val="00622B03"/>
    <w:rsid w:val="00623189"/>
    <w:rsid w:val="00623512"/>
    <w:rsid w:val="006254C0"/>
    <w:rsid w:val="0062652A"/>
    <w:rsid w:val="006267DB"/>
    <w:rsid w:val="006310A0"/>
    <w:rsid w:val="006312BD"/>
    <w:rsid w:val="00631992"/>
    <w:rsid w:val="006321F1"/>
    <w:rsid w:val="00632B2C"/>
    <w:rsid w:val="00633584"/>
    <w:rsid w:val="00633D09"/>
    <w:rsid w:val="006342F8"/>
    <w:rsid w:val="00634484"/>
    <w:rsid w:val="0063648A"/>
    <w:rsid w:val="0063672A"/>
    <w:rsid w:val="00636BF4"/>
    <w:rsid w:val="006373CF"/>
    <w:rsid w:val="006374EC"/>
    <w:rsid w:val="00640613"/>
    <w:rsid w:val="00640764"/>
    <w:rsid w:val="0064101F"/>
    <w:rsid w:val="00641D30"/>
    <w:rsid w:val="00643B77"/>
    <w:rsid w:val="00643C12"/>
    <w:rsid w:val="00643D5E"/>
    <w:rsid w:val="00644CEB"/>
    <w:rsid w:val="00644DD1"/>
    <w:rsid w:val="00645201"/>
    <w:rsid w:val="00645830"/>
    <w:rsid w:val="00645B2B"/>
    <w:rsid w:val="00645C76"/>
    <w:rsid w:val="00647230"/>
    <w:rsid w:val="006476E7"/>
    <w:rsid w:val="00650399"/>
    <w:rsid w:val="00650D45"/>
    <w:rsid w:val="00651557"/>
    <w:rsid w:val="006520E0"/>
    <w:rsid w:val="006523BA"/>
    <w:rsid w:val="00652D09"/>
    <w:rsid w:val="006540C8"/>
    <w:rsid w:val="0065423C"/>
    <w:rsid w:val="00654385"/>
    <w:rsid w:val="00654829"/>
    <w:rsid w:val="00654AEA"/>
    <w:rsid w:val="00654D80"/>
    <w:rsid w:val="00654DE5"/>
    <w:rsid w:val="00656506"/>
    <w:rsid w:val="0065727D"/>
    <w:rsid w:val="00657420"/>
    <w:rsid w:val="00661F82"/>
    <w:rsid w:val="00662393"/>
    <w:rsid w:val="00663A3B"/>
    <w:rsid w:val="00663A7F"/>
    <w:rsid w:val="006649A9"/>
    <w:rsid w:val="00664A95"/>
    <w:rsid w:val="00664BD4"/>
    <w:rsid w:val="00664F5E"/>
    <w:rsid w:val="00665076"/>
    <w:rsid w:val="00665380"/>
    <w:rsid w:val="00666994"/>
    <w:rsid w:val="00667318"/>
    <w:rsid w:val="00667DA6"/>
    <w:rsid w:val="00671078"/>
    <w:rsid w:val="00671B02"/>
    <w:rsid w:val="00671C26"/>
    <w:rsid w:val="00672F1B"/>
    <w:rsid w:val="00673063"/>
    <w:rsid w:val="0067391E"/>
    <w:rsid w:val="00674342"/>
    <w:rsid w:val="006750CE"/>
    <w:rsid w:val="00675C3E"/>
    <w:rsid w:val="00676A43"/>
    <w:rsid w:val="00677259"/>
    <w:rsid w:val="006779B1"/>
    <w:rsid w:val="00680411"/>
    <w:rsid w:val="00680D3C"/>
    <w:rsid w:val="0068122E"/>
    <w:rsid w:val="006819C8"/>
    <w:rsid w:val="006829A1"/>
    <w:rsid w:val="00682FBB"/>
    <w:rsid w:val="00683037"/>
    <w:rsid w:val="00683B7B"/>
    <w:rsid w:val="00684B5D"/>
    <w:rsid w:val="00684EAC"/>
    <w:rsid w:val="00685945"/>
    <w:rsid w:val="0068682C"/>
    <w:rsid w:val="00686D54"/>
    <w:rsid w:val="00687674"/>
    <w:rsid w:val="006900DE"/>
    <w:rsid w:val="006903B6"/>
    <w:rsid w:val="0069043C"/>
    <w:rsid w:val="00690902"/>
    <w:rsid w:val="00692669"/>
    <w:rsid w:val="006929A1"/>
    <w:rsid w:val="00693AB9"/>
    <w:rsid w:val="0069475B"/>
    <w:rsid w:val="0069620D"/>
    <w:rsid w:val="006965BD"/>
    <w:rsid w:val="006966F2"/>
    <w:rsid w:val="006967B9"/>
    <w:rsid w:val="00696FCF"/>
    <w:rsid w:val="00697461"/>
    <w:rsid w:val="006A050A"/>
    <w:rsid w:val="006A107A"/>
    <w:rsid w:val="006A1982"/>
    <w:rsid w:val="006A222D"/>
    <w:rsid w:val="006A49E5"/>
    <w:rsid w:val="006A54C4"/>
    <w:rsid w:val="006A6F46"/>
    <w:rsid w:val="006A71E3"/>
    <w:rsid w:val="006A7358"/>
    <w:rsid w:val="006B05E2"/>
    <w:rsid w:val="006B0A19"/>
    <w:rsid w:val="006B0C8A"/>
    <w:rsid w:val="006B15E6"/>
    <w:rsid w:val="006B17D0"/>
    <w:rsid w:val="006B2C2E"/>
    <w:rsid w:val="006B3163"/>
    <w:rsid w:val="006B4019"/>
    <w:rsid w:val="006B5115"/>
    <w:rsid w:val="006B56E1"/>
    <w:rsid w:val="006B5742"/>
    <w:rsid w:val="006B58B3"/>
    <w:rsid w:val="006B5E10"/>
    <w:rsid w:val="006B689A"/>
    <w:rsid w:val="006B7BDF"/>
    <w:rsid w:val="006B7C07"/>
    <w:rsid w:val="006C0187"/>
    <w:rsid w:val="006C06DF"/>
    <w:rsid w:val="006C1822"/>
    <w:rsid w:val="006C27EA"/>
    <w:rsid w:val="006C28EF"/>
    <w:rsid w:val="006C5C97"/>
    <w:rsid w:val="006C63A1"/>
    <w:rsid w:val="006C63F5"/>
    <w:rsid w:val="006C6CD1"/>
    <w:rsid w:val="006C720E"/>
    <w:rsid w:val="006D04FD"/>
    <w:rsid w:val="006D08B4"/>
    <w:rsid w:val="006D0B06"/>
    <w:rsid w:val="006D0B7A"/>
    <w:rsid w:val="006D10A4"/>
    <w:rsid w:val="006D12CA"/>
    <w:rsid w:val="006D18D9"/>
    <w:rsid w:val="006D1E62"/>
    <w:rsid w:val="006D3460"/>
    <w:rsid w:val="006D3EC1"/>
    <w:rsid w:val="006D405F"/>
    <w:rsid w:val="006D5BA7"/>
    <w:rsid w:val="006D635D"/>
    <w:rsid w:val="006D6877"/>
    <w:rsid w:val="006D69BF"/>
    <w:rsid w:val="006D740C"/>
    <w:rsid w:val="006D783D"/>
    <w:rsid w:val="006D7A09"/>
    <w:rsid w:val="006D7CC9"/>
    <w:rsid w:val="006E01DF"/>
    <w:rsid w:val="006E05C5"/>
    <w:rsid w:val="006E1659"/>
    <w:rsid w:val="006E26EB"/>
    <w:rsid w:val="006E328A"/>
    <w:rsid w:val="006E4BC4"/>
    <w:rsid w:val="006F01A6"/>
    <w:rsid w:val="006F03C2"/>
    <w:rsid w:val="006F0512"/>
    <w:rsid w:val="006F0D7B"/>
    <w:rsid w:val="006F21CD"/>
    <w:rsid w:val="006F2C22"/>
    <w:rsid w:val="006F3449"/>
    <w:rsid w:val="006F3DA0"/>
    <w:rsid w:val="006F515E"/>
    <w:rsid w:val="006F5D47"/>
    <w:rsid w:val="006F5E55"/>
    <w:rsid w:val="006F5E8A"/>
    <w:rsid w:val="006F6673"/>
    <w:rsid w:val="006F66F3"/>
    <w:rsid w:val="006F6C97"/>
    <w:rsid w:val="006F7228"/>
    <w:rsid w:val="006F799B"/>
    <w:rsid w:val="006F7AF3"/>
    <w:rsid w:val="00700F59"/>
    <w:rsid w:val="007011C1"/>
    <w:rsid w:val="00701CAE"/>
    <w:rsid w:val="00702AE5"/>
    <w:rsid w:val="00703A0F"/>
    <w:rsid w:val="00703D35"/>
    <w:rsid w:val="00703E85"/>
    <w:rsid w:val="0070442B"/>
    <w:rsid w:val="00704C8B"/>
    <w:rsid w:val="00705019"/>
    <w:rsid w:val="00705DF2"/>
    <w:rsid w:val="00706A64"/>
    <w:rsid w:val="00706E19"/>
    <w:rsid w:val="00712301"/>
    <w:rsid w:val="00712DBD"/>
    <w:rsid w:val="00713CF8"/>
    <w:rsid w:val="007146A0"/>
    <w:rsid w:val="00715280"/>
    <w:rsid w:val="00715303"/>
    <w:rsid w:val="007157F2"/>
    <w:rsid w:val="00715920"/>
    <w:rsid w:val="00716E23"/>
    <w:rsid w:val="00717ADF"/>
    <w:rsid w:val="00720619"/>
    <w:rsid w:val="00720826"/>
    <w:rsid w:val="00720CAB"/>
    <w:rsid w:val="00722435"/>
    <w:rsid w:val="00722BEC"/>
    <w:rsid w:val="00723179"/>
    <w:rsid w:val="00724589"/>
    <w:rsid w:val="007249F8"/>
    <w:rsid w:val="00724CB9"/>
    <w:rsid w:val="007250D1"/>
    <w:rsid w:val="00726064"/>
    <w:rsid w:val="00726A71"/>
    <w:rsid w:val="00727D4F"/>
    <w:rsid w:val="0073056B"/>
    <w:rsid w:val="0073120B"/>
    <w:rsid w:val="007313E6"/>
    <w:rsid w:val="007314A3"/>
    <w:rsid w:val="00731967"/>
    <w:rsid w:val="00733033"/>
    <w:rsid w:val="00733A55"/>
    <w:rsid w:val="00733AAA"/>
    <w:rsid w:val="00734742"/>
    <w:rsid w:val="00734D16"/>
    <w:rsid w:val="00734EA2"/>
    <w:rsid w:val="00735B9E"/>
    <w:rsid w:val="007363BA"/>
    <w:rsid w:val="007367F9"/>
    <w:rsid w:val="0073770A"/>
    <w:rsid w:val="007407B3"/>
    <w:rsid w:val="00741728"/>
    <w:rsid w:val="00741CBE"/>
    <w:rsid w:val="00742D51"/>
    <w:rsid w:val="00742E74"/>
    <w:rsid w:val="00743215"/>
    <w:rsid w:val="0074345A"/>
    <w:rsid w:val="0074364A"/>
    <w:rsid w:val="00743CF8"/>
    <w:rsid w:val="00744A7D"/>
    <w:rsid w:val="00745A91"/>
    <w:rsid w:val="007462BB"/>
    <w:rsid w:val="007464E2"/>
    <w:rsid w:val="007464E4"/>
    <w:rsid w:val="00750071"/>
    <w:rsid w:val="00750C9F"/>
    <w:rsid w:val="0075100C"/>
    <w:rsid w:val="0075254F"/>
    <w:rsid w:val="007531DA"/>
    <w:rsid w:val="007535DB"/>
    <w:rsid w:val="007538A0"/>
    <w:rsid w:val="00754090"/>
    <w:rsid w:val="00754435"/>
    <w:rsid w:val="00754E57"/>
    <w:rsid w:val="0075507E"/>
    <w:rsid w:val="00756D12"/>
    <w:rsid w:val="00756E1E"/>
    <w:rsid w:val="007632EB"/>
    <w:rsid w:val="00763C1C"/>
    <w:rsid w:val="007643FD"/>
    <w:rsid w:val="00765035"/>
    <w:rsid w:val="00765C81"/>
    <w:rsid w:val="007669C0"/>
    <w:rsid w:val="0076762C"/>
    <w:rsid w:val="00770096"/>
    <w:rsid w:val="0077064D"/>
    <w:rsid w:val="0077078B"/>
    <w:rsid w:val="007708BA"/>
    <w:rsid w:val="00770B19"/>
    <w:rsid w:val="007712D4"/>
    <w:rsid w:val="00771382"/>
    <w:rsid w:val="00771C6E"/>
    <w:rsid w:val="0077224B"/>
    <w:rsid w:val="00772FD9"/>
    <w:rsid w:val="007730C5"/>
    <w:rsid w:val="007732C1"/>
    <w:rsid w:val="007742C1"/>
    <w:rsid w:val="007748A8"/>
    <w:rsid w:val="00774950"/>
    <w:rsid w:val="0077597B"/>
    <w:rsid w:val="00776BF6"/>
    <w:rsid w:val="00776D04"/>
    <w:rsid w:val="007770E5"/>
    <w:rsid w:val="007809A2"/>
    <w:rsid w:val="00781E5B"/>
    <w:rsid w:val="00783990"/>
    <w:rsid w:val="00784243"/>
    <w:rsid w:val="00784361"/>
    <w:rsid w:val="00784C72"/>
    <w:rsid w:val="00784FDF"/>
    <w:rsid w:val="00785398"/>
    <w:rsid w:val="00785803"/>
    <w:rsid w:val="00785E6D"/>
    <w:rsid w:val="00787F0B"/>
    <w:rsid w:val="00791A53"/>
    <w:rsid w:val="00791F13"/>
    <w:rsid w:val="00792324"/>
    <w:rsid w:val="00792B7F"/>
    <w:rsid w:val="007933F8"/>
    <w:rsid w:val="007944DE"/>
    <w:rsid w:val="007950D6"/>
    <w:rsid w:val="0079581C"/>
    <w:rsid w:val="0079581E"/>
    <w:rsid w:val="00797E0F"/>
    <w:rsid w:val="007A0236"/>
    <w:rsid w:val="007A0274"/>
    <w:rsid w:val="007A0438"/>
    <w:rsid w:val="007A0916"/>
    <w:rsid w:val="007A225B"/>
    <w:rsid w:val="007A252E"/>
    <w:rsid w:val="007A26E3"/>
    <w:rsid w:val="007A288C"/>
    <w:rsid w:val="007A28BA"/>
    <w:rsid w:val="007A2BEF"/>
    <w:rsid w:val="007A2E23"/>
    <w:rsid w:val="007A4299"/>
    <w:rsid w:val="007A48CE"/>
    <w:rsid w:val="007A4EFC"/>
    <w:rsid w:val="007A4F81"/>
    <w:rsid w:val="007A542F"/>
    <w:rsid w:val="007A54E4"/>
    <w:rsid w:val="007A630F"/>
    <w:rsid w:val="007A6897"/>
    <w:rsid w:val="007A7534"/>
    <w:rsid w:val="007A78B9"/>
    <w:rsid w:val="007A7E48"/>
    <w:rsid w:val="007B0BED"/>
    <w:rsid w:val="007B17C3"/>
    <w:rsid w:val="007B1D5B"/>
    <w:rsid w:val="007B1F2F"/>
    <w:rsid w:val="007B30A5"/>
    <w:rsid w:val="007B377E"/>
    <w:rsid w:val="007B3BC4"/>
    <w:rsid w:val="007B3D10"/>
    <w:rsid w:val="007B544F"/>
    <w:rsid w:val="007B5C62"/>
    <w:rsid w:val="007B5ECF"/>
    <w:rsid w:val="007B5F2A"/>
    <w:rsid w:val="007B66AB"/>
    <w:rsid w:val="007B6D93"/>
    <w:rsid w:val="007B71E5"/>
    <w:rsid w:val="007C1264"/>
    <w:rsid w:val="007C2DCC"/>
    <w:rsid w:val="007C348C"/>
    <w:rsid w:val="007C380F"/>
    <w:rsid w:val="007C4197"/>
    <w:rsid w:val="007C4525"/>
    <w:rsid w:val="007C4AE2"/>
    <w:rsid w:val="007C507E"/>
    <w:rsid w:val="007C609E"/>
    <w:rsid w:val="007C626A"/>
    <w:rsid w:val="007C6B47"/>
    <w:rsid w:val="007C7A3B"/>
    <w:rsid w:val="007C7A9A"/>
    <w:rsid w:val="007D0F72"/>
    <w:rsid w:val="007D0FE7"/>
    <w:rsid w:val="007D17CD"/>
    <w:rsid w:val="007D19D5"/>
    <w:rsid w:val="007D1A19"/>
    <w:rsid w:val="007D1D07"/>
    <w:rsid w:val="007D1D4B"/>
    <w:rsid w:val="007D20C4"/>
    <w:rsid w:val="007D443D"/>
    <w:rsid w:val="007D4928"/>
    <w:rsid w:val="007D536D"/>
    <w:rsid w:val="007D5B7C"/>
    <w:rsid w:val="007D696B"/>
    <w:rsid w:val="007D6EC7"/>
    <w:rsid w:val="007D7630"/>
    <w:rsid w:val="007D7680"/>
    <w:rsid w:val="007E04D4"/>
    <w:rsid w:val="007E0F7D"/>
    <w:rsid w:val="007E1876"/>
    <w:rsid w:val="007E2088"/>
    <w:rsid w:val="007E2F08"/>
    <w:rsid w:val="007E39C5"/>
    <w:rsid w:val="007E49EE"/>
    <w:rsid w:val="007E4EA8"/>
    <w:rsid w:val="007E5C8E"/>
    <w:rsid w:val="007E74A3"/>
    <w:rsid w:val="007F0616"/>
    <w:rsid w:val="007F0777"/>
    <w:rsid w:val="007F19DE"/>
    <w:rsid w:val="007F1C7D"/>
    <w:rsid w:val="007F2A03"/>
    <w:rsid w:val="007F2BBC"/>
    <w:rsid w:val="007F3DB3"/>
    <w:rsid w:val="007F4CAB"/>
    <w:rsid w:val="007F4E5F"/>
    <w:rsid w:val="007F64F2"/>
    <w:rsid w:val="007F6573"/>
    <w:rsid w:val="007F6CBB"/>
    <w:rsid w:val="007F708E"/>
    <w:rsid w:val="007F72CA"/>
    <w:rsid w:val="00801023"/>
    <w:rsid w:val="00801034"/>
    <w:rsid w:val="008029C5"/>
    <w:rsid w:val="00802FB6"/>
    <w:rsid w:val="008035C0"/>
    <w:rsid w:val="008039BC"/>
    <w:rsid w:val="00803E59"/>
    <w:rsid w:val="008056DD"/>
    <w:rsid w:val="00805D49"/>
    <w:rsid w:val="00807BA4"/>
    <w:rsid w:val="00807CF3"/>
    <w:rsid w:val="00807F22"/>
    <w:rsid w:val="00811544"/>
    <w:rsid w:val="00811DFB"/>
    <w:rsid w:val="00812CE6"/>
    <w:rsid w:val="0081347D"/>
    <w:rsid w:val="00814CCB"/>
    <w:rsid w:val="00815092"/>
    <w:rsid w:val="0081598B"/>
    <w:rsid w:val="00815CBE"/>
    <w:rsid w:val="00816155"/>
    <w:rsid w:val="00816791"/>
    <w:rsid w:val="0081752E"/>
    <w:rsid w:val="00817AE9"/>
    <w:rsid w:val="00817B33"/>
    <w:rsid w:val="00817E92"/>
    <w:rsid w:val="008204F0"/>
    <w:rsid w:val="00821572"/>
    <w:rsid w:val="00821736"/>
    <w:rsid w:val="0082177C"/>
    <w:rsid w:val="00822066"/>
    <w:rsid w:val="008223EC"/>
    <w:rsid w:val="0082279A"/>
    <w:rsid w:val="00823656"/>
    <w:rsid w:val="008240D9"/>
    <w:rsid w:val="00825825"/>
    <w:rsid w:val="0082696B"/>
    <w:rsid w:val="00826AF1"/>
    <w:rsid w:val="0082754C"/>
    <w:rsid w:val="00830686"/>
    <w:rsid w:val="008307D5"/>
    <w:rsid w:val="00831210"/>
    <w:rsid w:val="00831464"/>
    <w:rsid w:val="0083181E"/>
    <w:rsid w:val="00831B3D"/>
    <w:rsid w:val="00831C1E"/>
    <w:rsid w:val="0083228E"/>
    <w:rsid w:val="008323D7"/>
    <w:rsid w:val="008325C6"/>
    <w:rsid w:val="00832D5A"/>
    <w:rsid w:val="008331FF"/>
    <w:rsid w:val="00834CFA"/>
    <w:rsid w:val="00836553"/>
    <w:rsid w:val="00836F13"/>
    <w:rsid w:val="00837856"/>
    <w:rsid w:val="0084091E"/>
    <w:rsid w:val="00841F78"/>
    <w:rsid w:val="00842C46"/>
    <w:rsid w:val="00843026"/>
    <w:rsid w:val="008436E9"/>
    <w:rsid w:val="0084608C"/>
    <w:rsid w:val="008468FA"/>
    <w:rsid w:val="00846DE9"/>
    <w:rsid w:val="00847D42"/>
    <w:rsid w:val="0085002D"/>
    <w:rsid w:val="0085069E"/>
    <w:rsid w:val="0085096A"/>
    <w:rsid w:val="00851041"/>
    <w:rsid w:val="00851F0C"/>
    <w:rsid w:val="0085257D"/>
    <w:rsid w:val="00852864"/>
    <w:rsid w:val="00852937"/>
    <w:rsid w:val="00852BAB"/>
    <w:rsid w:val="00853329"/>
    <w:rsid w:val="0085430A"/>
    <w:rsid w:val="008543F8"/>
    <w:rsid w:val="00855DE1"/>
    <w:rsid w:val="00856685"/>
    <w:rsid w:val="00856D60"/>
    <w:rsid w:val="00857D14"/>
    <w:rsid w:val="00857D9A"/>
    <w:rsid w:val="00860AD3"/>
    <w:rsid w:val="00860E97"/>
    <w:rsid w:val="00861077"/>
    <w:rsid w:val="00861743"/>
    <w:rsid w:val="008639A9"/>
    <w:rsid w:val="008641DB"/>
    <w:rsid w:val="008644C4"/>
    <w:rsid w:val="008649E2"/>
    <w:rsid w:val="00864A14"/>
    <w:rsid w:val="00866889"/>
    <w:rsid w:val="00866AE8"/>
    <w:rsid w:val="0086704A"/>
    <w:rsid w:val="00867D4F"/>
    <w:rsid w:val="00871AEB"/>
    <w:rsid w:val="008728EA"/>
    <w:rsid w:val="00873E99"/>
    <w:rsid w:val="008755D8"/>
    <w:rsid w:val="00876A4F"/>
    <w:rsid w:val="00876F53"/>
    <w:rsid w:val="0087737E"/>
    <w:rsid w:val="00877572"/>
    <w:rsid w:val="0087762D"/>
    <w:rsid w:val="008804EE"/>
    <w:rsid w:val="00881945"/>
    <w:rsid w:val="0088219F"/>
    <w:rsid w:val="00882B85"/>
    <w:rsid w:val="00883350"/>
    <w:rsid w:val="008837A1"/>
    <w:rsid w:val="00883FE0"/>
    <w:rsid w:val="00884037"/>
    <w:rsid w:val="00884106"/>
    <w:rsid w:val="008844B7"/>
    <w:rsid w:val="008849B5"/>
    <w:rsid w:val="00884D9A"/>
    <w:rsid w:val="00884DC5"/>
    <w:rsid w:val="00885D34"/>
    <w:rsid w:val="0088741C"/>
    <w:rsid w:val="00887725"/>
    <w:rsid w:val="0089078A"/>
    <w:rsid w:val="00890949"/>
    <w:rsid w:val="008909E9"/>
    <w:rsid w:val="00890D17"/>
    <w:rsid w:val="00890F0E"/>
    <w:rsid w:val="008925D8"/>
    <w:rsid w:val="00894D83"/>
    <w:rsid w:val="00895535"/>
    <w:rsid w:val="00895CFB"/>
    <w:rsid w:val="00896A56"/>
    <w:rsid w:val="008A03D1"/>
    <w:rsid w:val="008A05D7"/>
    <w:rsid w:val="008A0CA6"/>
    <w:rsid w:val="008A1275"/>
    <w:rsid w:val="008A235E"/>
    <w:rsid w:val="008A3BAD"/>
    <w:rsid w:val="008A4728"/>
    <w:rsid w:val="008A54A8"/>
    <w:rsid w:val="008A59CE"/>
    <w:rsid w:val="008A5CBC"/>
    <w:rsid w:val="008B0C3A"/>
    <w:rsid w:val="008B161A"/>
    <w:rsid w:val="008B2396"/>
    <w:rsid w:val="008B3076"/>
    <w:rsid w:val="008B3C77"/>
    <w:rsid w:val="008B4414"/>
    <w:rsid w:val="008B4995"/>
    <w:rsid w:val="008B4FDF"/>
    <w:rsid w:val="008B61C5"/>
    <w:rsid w:val="008B7459"/>
    <w:rsid w:val="008C0759"/>
    <w:rsid w:val="008C0DE4"/>
    <w:rsid w:val="008C0F9A"/>
    <w:rsid w:val="008C17F4"/>
    <w:rsid w:val="008C25EF"/>
    <w:rsid w:val="008C2C30"/>
    <w:rsid w:val="008C47A6"/>
    <w:rsid w:val="008C49F7"/>
    <w:rsid w:val="008C58B7"/>
    <w:rsid w:val="008C673D"/>
    <w:rsid w:val="008C6C5F"/>
    <w:rsid w:val="008D0B33"/>
    <w:rsid w:val="008D1176"/>
    <w:rsid w:val="008D3C50"/>
    <w:rsid w:val="008D3C65"/>
    <w:rsid w:val="008D3C7E"/>
    <w:rsid w:val="008D53E8"/>
    <w:rsid w:val="008D591B"/>
    <w:rsid w:val="008D5B55"/>
    <w:rsid w:val="008D6067"/>
    <w:rsid w:val="008D64BF"/>
    <w:rsid w:val="008E0460"/>
    <w:rsid w:val="008E09E9"/>
    <w:rsid w:val="008E126F"/>
    <w:rsid w:val="008E15CD"/>
    <w:rsid w:val="008E199C"/>
    <w:rsid w:val="008E26CE"/>
    <w:rsid w:val="008E5840"/>
    <w:rsid w:val="008E595D"/>
    <w:rsid w:val="008E5EA4"/>
    <w:rsid w:val="008E644D"/>
    <w:rsid w:val="008E6F8A"/>
    <w:rsid w:val="008E751B"/>
    <w:rsid w:val="008E76B7"/>
    <w:rsid w:val="008E7932"/>
    <w:rsid w:val="008F23A7"/>
    <w:rsid w:val="008F289C"/>
    <w:rsid w:val="008F2D2B"/>
    <w:rsid w:val="008F49C7"/>
    <w:rsid w:val="008F567F"/>
    <w:rsid w:val="008F5D95"/>
    <w:rsid w:val="008F616D"/>
    <w:rsid w:val="008F6E39"/>
    <w:rsid w:val="0090067C"/>
    <w:rsid w:val="009007FA"/>
    <w:rsid w:val="00902AF2"/>
    <w:rsid w:val="00902B54"/>
    <w:rsid w:val="009030DE"/>
    <w:rsid w:val="009041F4"/>
    <w:rsid w:val="00904691"/>
    <w:rsid w:val="00904C25"/>
    <w:rsid w:val="00904DFE"/>
    <w:rsid w:val="0090583C"/>
    <w:rsid w:val="00905F28"/>
    <w:rsid w:val="00906B97"/>
    <w:rsid w:val="009073CB"/>
    <w:rsid w:val="00907670"/>
    <w:rsid w:val="009101BA"/>
    <w:rsid w:val="00910C10"/>
    <w:rsid w:val="0091142B"/>
    <w:rsid w:val="00911A29"/>
    <w:rsid w:val="00911F97"/>
    <w:rsid w:val="0091347E"/>
    <w:rsid w:val="00913EEB"/>
    <w:rsid w:val="0091483D"/>
    <w:rsid w:val="00915651"/>
    <w:rsid w:val="00916F2B"/>
    <w:rsid w:val="009170CF"/>
    <w:rsid w:val="009207F9"/>
    <w:rsid w:val="0092141D"/>
    <w:rsid w:val="009218EA"/>
    <w:rsid w:val="00922039"/>
    <w:rsid w:val="0092262A"/>
    <w:rsid w:val="00922CC1"/>
    <w:rsid w:val="00923027"/>
    <w:rsid w:val="00923B2A"/>
    <w:rsid w:val="00924017"/>
    <w:rsid w:val="0092402A"/>
    <w:rsid w:val="00924914"/>
    <w:rsid w:val="00926603"/>
    <w:rsid w:val="0092686D"/>
    <w:rsid w:val="00926C11"/>
    <w:rsid w:val="00927BA2"/>
    <w:rsid w:val="00927CF9"/>
    <w:rsid w:val="00927E92"/>
    <w:rsid w:val="0093051D"/>
    <w:rsid w:val="00930A8E"/>
    <w:rsid w:val="00931732"/>
    <w:rsid w:val="00932E68"/>
    <w:rsid w:val="009337AE"/>
    <w:rsid w:val="00933B38"/>
    <w:rsid w:val="00933BCC"/>
    <w:rsid w:val="009345F7"/>
    <w:rsid w:val="00934EEE"/>
    <w:rsid w:val="0093523E"/>
    <w:rsid w:val="00936199"/>
    <w:rsid w:val="0093638A"/>
    <w:rsid w:val="009363E8"/>
    <w:rsid w:val="00937201"/>
    <w:rsid w:val="00937D22"/>
    <w:rsid w:val="00940E4D"/>
    <w:rsid w:val="00940E92"/>
    <w:rsid w:val="009414D5"/>
    <w:rsid w:val="009414EB"/>
    <w:rsid w:val="00942921"/>
    <w:rsid w:val="00942A94"/>
    <w:rsid w:val="00943110"/>
    <w:rsid w:val="00943887"/>
    <w:rsid w:val="00943E3B"/>
    <w:rsid w:val="00943FC2"/>
    <w:rsid w:val="00944730"/>
    <w:rsid w:val="009447F2"/>
    <w:rsid w:val="00944FA1"/>
    <w:rsid w:val="009456E5"/>
    <w:rsid w:val="00946728"/>
    <w:rsid w:val="00946BF1"/>
    <w:rsid w:val="00947E61"/>
    <w:rsid w:val="00951216"/>
    <w:rsid w:val="009523D5"/>
    <w:rsid w:val="00952B55"/>
    <w:rsid w:val="00954210"/>
    <w:rsid w:val="00954815"/>
    <w:rsid w:val="0095568C"/>
    <w:rsid w:val="00956910"/>
    <w:rsid w:val="00956986"/>
    <w:rsid w:val="00960092"/>
    <w:rsid w:val="00960CC5"/>
    <w:rsid w:val="00961647"/>
    <w:rsid w:val="0096177D"/>
    <w:rsid w:val="009621C5"/>
    <w:rsid w:val="00964267"/>
    <w:rsid w:val="00964423"/>
    <w:rsid w:val="00964F1D"/>
    <w:rsid w:val="009658CA"/>
    <w:rsid w:val="00966E97"/>
    <w:rsid w:val="009670B3"/>
    <w:rsid w:val="00967874"/>
    <w:rsid w:val="00970638"/>
    <w:rsid w:val="00972DD6"/>
    <w:rsid w:val="00972FFC"/>
    <w:rsid w:val="009730F4"/>
    <w:rsid w:val="009738C6"/>
    <w:rsid w:val="00973EAA"/>
    <w:rsid w:val="00973EB7"/>
    <w:rsid w:val="009744A4"/>
    <w:rsid w:val="00975933"/>
    <w:rsid w:val="00975C95"/>
    <w:rsid w:val="00976228"/>
    <w:rsid w:val="009772E3"/>
    <w:rsid w:val="00977A9F"/>
    <w:rsid w:val="00980920"/>
    <w:rsid w:val="0098095B"/>
    <w:rsid w:val="00980A10"/>
    <w:rsid w:val="009826EB"/>
    <w:rsid w:val="00982DCE"/>
    <w:rsid w:val="009838CF"/>
    <w:rsid w:val="0098530D"/>
    <w:rsid w:val="009879AB"/>
    <w:rsid w:val="00987E74"/>
    <w:rsid w:val="009904A2"/>
    <w:rsid w:val="00990C45"/>
    <w:rsid w:val="00991366"/>
    <w:rsid w:val="00991574"/>
    <w:rsid w:val="00993EE3"/>
    <w:rsid w:val="009942D9"/>
    <w:rsid w:val="009943FB"/>
    <w:rsid w:val="00996482"/>
    <w:rsid w:val="00996A39"/>
    <w:rsid w:val="00996FA3"/>
    <w:rsid w:val="00997A40"/>
    <w:rsid w:val="009A0033"/>
    <w:rsid w:val="009A03CB"/>
    <w:rsid w:val="009A099C"/>
    <w:rsid w:val="009A0A29"/>
    <w:rsid w:val="009A15D6"/>
    <w:rsid w:val="009A1960"/>
    <w:rsid w:val="009A1F66"/>
    <w:rsid w:val="009A2784"/>
    <w:rsid w:val="009A2AEC"/>
    <w:rsid w:val="009A30CE"/>
    <w:rsid w:val="009A376F"/>
    <w:rsid w:val="009A38C8"/>
    <w:rsid w:val="009A415A"/>
    <w:rsid w:val="009A4776"/>
    <w:rsid w:val="009A5505"/>
    <w:rsid w:val="009A5E38"/>
    <w:rsid w:val="009A6879"/>
    <w:rsid w:val="009A6EED"/>
    <w:rsid w:val="009A7697"/>
    <w:rsid w:val="009B04F3"/>
    <w:rsid w:val="009B10DA"/>
    <w:rsid w:val="009B3636"/>
    <w:rsid w:val="009B4AD0"/>
    <w:rsid w:val="009B56F2"/>
    <w:rsid w:val="009B592E"/>
    <w:rsid w:val="009B6275"/>
    <w:rsid w:val="009B73E1"/>
    <w:rsid w:val="009B7A81"/>
    <w:rsid w:val="009C01EC"/>
    <w:rsid w:val="009C03DE"/>
    <w:rsid w:val="009C04DC"/>
    <w:rsid w:val="009C1CBB"/>
    <w:rsid w:val="009C3102"/>
    <w:rsid w:val="009C35AC"/>
    <w:rsid w:val="009C3A80"/>
    <w:rsid w:val="009C514E"/>
    <w:rsid w:val="009C6622"/>
    <w:rsid w:val="009D019A"/>
    <w:rsid w:val="009D0493"/>
    <w:rsid w:val="009D0A4B"/>
    <w:rsid w:val="009D2888"/>
    <w:rsid w:val="009D2CD4"/>
    <w:rsid w:val="009D2F35"/>
    <w:rsid w:val="009D32A2"/>
    <w:rsid w:val="009D4C00"/>
    <w:rsid w:val="009D56EF"/>
    <w:rsid w:val="009D5B07"/>
    <w:rsid w:val="009D5E68"/>
    <w:rsid w:val="009D6315"/>
    <w:rsid w:val="009D7095"/>
    <w:rsid w:val="009D7CAC"/>
    <w:rsid w:val="009E0343"/>
    <w:rsid w:val="009E1853"/>
    <w:rsid w:val="009E1FC9"/>
    <w:rsid w:val="009E2391"/>
    <w:rsid w:val="009E2579"/>
    <w:rsid w:val="009E2669"/>
    <w:rsid w:val="009E2B47"/>
    <w:rsid w:val="009E3631"/>
    <w:rsid w:val="009E3E25"/>
    <w:rsid w:val="009E44D3"/>
    <w:rsid w:val="009E4CA9"/>
    <w:rsid w:val="009E5284"/>
    <w:rsid w:val="009E62A6"/>
    <w:rsid w:val="009E6E7E"/>
    <w:rsid w:val="009F07D5"/>
    <w:rsid w:val="009F2D71"/>
    <w:rsid w:val="009F3390"/>
    <w:rsid w:val="009F3504"/>
    <w:rsid w:val="009F4119"/>
    <w:rsid w:val="009F4138"/>
    <w:rsid w:val="009F4DD6"/>
    <w:rsid w:val="009F5488"/>
    <w:rsid w:val="009F71C0"/>
    <w:rsid w:val="009F7B78"/>
    <w:rsid w:val="00A0027F"/>
    <w:rsid w:val="00A00532"/>
    <w:rsid w:val="00A03C00"/>
    <w:rsid w:val="00A03E97"/>
    <w:rsid w:val="00A046AD"/>
    <w:rsid w:val="00A05BBE"/>
    <w:rsid w:val="00A06177"/>
    <w:rsid w:val="00A07DB2"/>
    <w:rsid w:val="00A100D6"/>
    <w:rsid w:val="00A105EC"/>
    <w:rsid w:val="00A132B2"/>
    <w:rsid w:val="00A13ACB"/>
    <w:rsid w:val="00A144B4"/>
    <w:rsid w:val="00A149AB"/>
    <w:rsid w:val="00A150CA"/>
    <w:rsid w:val="00A17A7E"/>
    <w:rsid w:val="00A17E16"/>
    <w:rsid w:val="00A20002"/>
    <w:rsid w:val="00A20E7D"/>
    <w:rsid w:val="00A21027"/>
    <w:rsid w:val="00A21630"/>
    <w:rsid w:val="00A219D4"/>
    <w:rsid w:val="00A219DA"/>
    <w:rsid w:val="00A21D81"/>
    <w:rsid w:val="00A21EC2"/>
    <w:rsid w:val="00A22496"/>
    <w:rsid w:val="00A23915"/>
    <w:rsid w:val="00A24412"/>
    <w:rsid w:val="00A259CC"/>
    <w:rsid w:val="00A25B19"/>
    <w:rsid w:val="00A2621F"/>
    <w:rsid w:val="00A26549"/>
    <w:rsid w:val="00A27874"/>
    <w:rsid w:val="00A3059F"/>
    <w:rsid w:val="00A32FEB"/>
    <w:rsid w:val="00A3468B"/>
    <w:rsid w:val="00A3544E"/>
    <w:rsid w:val="00A357AF"/>
    <w:rsid w:val="00A362AE"/>
    <w:rsid w:val="00A36826"/>
    <w:rsid w:val="00A36BA4"/>
    <w:rsid w:val="00A378A8"/>
    <w:rsid w:val="00A4003E"/>
    <w:rsid w:val="00A4024B"/>
    <w:rsid w:val="00A41DAC"/>
    <w:rsid w:val="00A42AF4"/>
    <w:rsid w:val="00A42BA4"/>
    <w:rsid w:val="00A43530"/>
    <w:rsid w:val="00A43923"/>
    <w:rsid w:val="00A4396E"/>
    <w:rsid w:val="00A43B70"/>
    <w:rsid w:val="00A44863"/>
    <w:rsid w:val="00A4520C"/>
    <w:rsid w:val="00A455D7"/>
    <w:rsid w:val="00A4566E"/>
    <w:rsid w:val="00A46E18"/>
    <w:rsid w:val="00A5011F"/>
    <w:rsid w:val="00A55058"/>
    <w:rsid w:val="00A555EC"/>
    <w:rsid w:val="00A57391"/>
    <w:rsid w:val="00A579B7"/>
    <w:rsid w:val="00A60785"/>
    <w:rsid w:val="00A60AC7"/>
    <w:rsid w:val="00A61170"/>
    <w:rsid w:val="00A611DC"/>
    <w:rsid w:val="00A61F4D"/>
    <w:rsid w:val="00A62E40"/>
    <w:rsid w:val="00A64BD6"/>
    <w:rsid w:val="00A65B2B"/>
    <w:rsid w:val="00A66991"/>
    <w:rsid w:val="00A675AD"/>
    <w:rsid w:val="00A67E54"/>
    <w:rsid w:val="00A708A8"/>
    <w:rsid w:val="00A7276B"/>
    <w:rsid w:val="00A72996"/>
    <w:rsid w:val="00A7303A"/>
    <w:rsid w:val="00A730E0"/>
    <w:rsid w:val="00A7435D"/>
    <w:rsid w:val="00A7438E"/>
    <w:rsid w:val="00A74A51"/>
    <w:rsid w:val="00A75930"/>
    <w:rsid w:val="00A766EC"/>
    <w:rsid w:val="00A767E1"/>
    <w:rsid w:val="00A77120"/>
    <w:rsid w:val="00A775D1"/>
    <w:rsid w:val="00A80AC4"/>
    <w:rsid w:val="00A80E45"/>
    <w:rsid w:val="00A810E8"/>
    <w:rsid w:val="00A81C45"/>
    <w:rsid w:val="00A82A2F"/>
    <w:rsid w:val="00A8316F"/>
    <w:rsid w:val="00A8474F"/>
    <w:rsid w:val="00A84A0F"/>
    <w:rsid w:val="00A84FEE"/>
    <w:rsid w:val="00A85232"/>
    <w:rsid w:val="00A858CF"/>
    <w:rsid w:val="00A862D8"/>
    <w:rsid w:val="00A86DB6"/>
    <w:rsid w:val="00A910D3"/>
    <w:rsid w:val="00A91213"/>
    <w:rsid w:val="00A91AB3"/>
    <w:rsid w:val="00A9206F"/>
    <w:rsid w:val="00A92568"/>
    <w:rsid w:val="00A92674"/>
    <w:rsid w:val="00A93342"/>
    <w:rsid w:val="00A93735"/>
    <w:rsid w:val="00A93E80"/>
    <w:rsid w:val="00A941CB"/>
    <w:rsid w:val="00A9516F"/>
    <w:rsid w:val="00A96BE9"/>
    <w:rsid w:val="00A971E8"/>
    <w:rsid w:val="00A97504"/>
    <w:rsid w:val="00AA2362"/>
    <w:rsid w:val="00AA2721"/>
    <w:rsid w:val="00AA2DFE"/>
    <w:rsid w:val="00AA329E"/>
    <w:rsid w:val="00AA56DC"/>
    <w:rsid w:val="00AA6107"/>
    <w:rsid w:val="00AA62A9"/>
    <w:rsid w:val="00AB05F1"/>
    <w:rsid w:val="00AB120F"/>
    <w:rsid w:val="00AB195C"/>
    <w:rsid w:val="00AB1B43"/>
    <w:rsid w:val="00AB22A7"/>
    <w:rsid w:val="00AB272E"/>
    <w:rsid w:val="00AB304F"/>
    <w:rsid w:val="00AB33B9"/>
    <w:rsid w:val="00AB46C0"/>
    <w:rsid w:val="00AB5521"/>
    <w:rsid w:val="00AB6ABD"/>
    <w:rsid w:val="00AB7221"/>
    <w:rsid w:val="00AC00D9"/>
    <w:rsid w:val="00AC08A2"/>
    <w:rsid w:val="00AC0FC3"/>
    <w:rsid w:val="00AC179B"/>
    <w:rsid w:val="00AC1C61"/>
    <w:rsid w:val="00AC1ECF"/>
    <w:rsid w:val="00AC264C"/>
    <w:rsid w:val="00AC2B45"/>
    <w:rsid w:val="00AC3143"/>
    <w:rsid w:val="00AC338E"/>
    <w:rsid w:val="00AC34A1"/>
    <w:rsid w:val="00AC68B4"/>
    <w:rsid w:val="00AC713E"/>
    <w:rsid w:val="00AC7F02"/>
    <w:rsid w:val="00AD08D1"/>
    <w:rsid w:val="00AD0BC3"/>
    <w:rsid w:val="00AD14BC"/>
    <w:rsid w:val="00AD18AC"/>
    <w:rsid w:val="00AD2BD5"/>
    <w:rsid w:val="00AD309B"/>
    <w:rsid w:val="00AD3FC1"/>
    <w:rsid w:val="00AD4018"/>
    <w:rsid w:val="00AD4E30"/>
    <w:rsid w:val="00AD5A06"/>
    <w:rsid w:val="00AD601F"/>
    <w:rsid w:val="00AD60FB"/>
    <w:rsid w:val="00AD6257"/>
    <w:rsid w:val="00AD7366"/>
    <w:rsid w:val="00AE0472"/>
    <w:rsid w:val="00AE1136"/>
    <w:rsid w:val="00AE1D9F"/>
    <w:rsid w:val="00AE224D"/>
    <w:rsid w:val="00AE2815"/>
    <w:rsid w:val="00AE3102"/>
    <w:rsid w:val="00AE3214"/>
    <w:rsid w:val="00AE35BF"/>
    <w:rsid w:val="00AE505C"/>
    <w:rsid w:val="00AE50D9"/>
    <w:rsid w:val="00AE5206"/>
    <w:rsid w:val="00AE5310"/>
    <w:rsid w:val="00AE5DC9"/>
    <w:rsid w:val="00AE626D"/>
    <w:rsid w:val="00AE68DC"/>
    <w:rsid w:val="00AE701B"/>
    <w:rsid w:val="00AF03E2"/>
    <w:rsid w:val="00AF0C64"/>
    <w:rsid w:val="00AF16F3"/>
    <w:rsid w:val="00AF1BB3"/>
    <w:rsid w:val="00AF1CB0"/>
    <w:rsid w:val="00AF25F4"/>
    <w:rsid w:val="00AF2C4E"/>
    <w:rsid w:val="00AF2FDF"/>
    <w:rsid w:val="00AF4702"/>
    <w:rsid w:val="00AF4C27"/>
    <w:rsid w:val="00AF5043"/>
    <w:rsid w:val="00AF533D"/>
    <w:rsid w:val="00AF5824"/>
    <w:rsid w:val="00AF677B"/>
    <w:rsid w:val="00AF7294"/>
    <w:rsid w:val="00AF7B44"/>
    <w:rsid w:val="00B0067D"/>
    <w:rsid w:val="00B00DD2"/>
    <w:rsid w:val="00B00E5E"/>
    <w:rsid w:val="00B01A3C"/>
    <w:rsid w:val="00B01F71"/>
    <w:rsid w:val="00B0202C"/>
    <w:rsid w:val="00B024BE"/>
    <w:rsid w:val="00B03008"/>
    <w:rsid w:val="00B037E9"/>
    <w:rsid w:val="00B039D4"/>
    <w:rsid w:val="00B03A23"/>
    <w:rsid w:val="00B04642"/>
    <w:rsid w:val="00B04A42"/>
    <w:rsid w:val="00B0514F"/>
    <w:rsid w:val="00B052B0"/>
    <w:rsid w:val="00B05DCE"/>
    <w:rsid w:val="00B077CC"/>
    <w:rsid w:val="00B07BB4"/>
    <w:rsid w:val="00B103C3"/>
    <w:rsid w:val="00B108D6"/>
    <w:rsid w:val="00B10EB2"/>
    <w:rsid w:val="00B11417"/>
    <w:rsid w:val="00B12CC0"/>
    <w:rsid w:val="00B12DA7"/>
    <w:rsid w:val="00B1320F"/>
    <w:rsid w:val="00B13555"/>
    <w:rsid w:val="00B14011"/>
    <w:rsid w:val="00B141A9"/>
    <w:rsid w:val="00B147BA"/>
    <w:rsid w:val="00B14894"/>
    <w:rsid w:val="00B1520A"/>
    <w:rsid w:val="00B1662B"/>
    <w:rsid w:val="00B16C4B"/>
    <w:rsid w:val="00B16C96"/>
    <w:rsid w:val="00B1744D"/>
    <w:rsid w:val="00B1778B"/>
    <w:rsid w:val="00B2072D"/>
    <w:rsid w:val="00B20912"/>
    <w:rsid w:val="00B21946"/>
    <w:rsid w:val="00B21D58"/>
    <w:rsid w:val="00B21E60"/>
    <w:rsid w:val="00B2257B"/>
    <w:rsid w:val="00B230DE"/>
    <w:rsid w:val="00B246FF"/>
    <w:rsid w:val="00B24FF4"/>
    <w:rsid w:val="00B2566B"/>
    <w:rsid w:val="00B275A4"/>
    <w:rsid w:val="00B30151"/>
    <w:rsid w:val="00B30182"/>
    <w:rsid w:val="00B31757"/>
    <w:rsid w:val="00B3227F"/>
    <w:rsid w:val="00B3466A"/>
    <w:rsid w:val="00B34F08"/>
    <w:rsid w:val="00B352DB"/>
    <w:rsid w:val="00B35360"/>
    <w:rsid w:val="00B36C1D"/>
    <w:rsid w:val="00B370E9"/>
    <w:rsid w:val="00B37EC6"/>
    <w:rsid w:val="00B407BF"/>
    <w:rsid w:val="00B40A13"/>
    <w:rsid w:val="00B40B48"/>
    <w:rsid w:val="00B42CE0"/>
    <w:rsid w:val="00B43677"/>
    <w:rsid w:val="00B4387C"/>
    <w:rsid w:val="00B442BF"/>
    <w:rsid w:val="00B4479C"/>
    <w:rsid w:val="00B44AF3"/>
    <w:rsid w:val="00B455E7"/>
    <w:rsid w:val="00B5105B"/>
    <w:rsid w:val="00B51952"/>
    <w:rsid w:val="00B51AD3"/>
    <w:rsid w:val="00B51BAD"/>
    <w:rsid w:val="00B525F9"/>
    <w:rsid w:val="00B52BB2"/>
    <w:rsid w:val="00B533AB"/>
    <w:rsid w:val="00B53E11"/>
    <w:rsid w:val="00B53E60"/>
    <w:rsid w:val="00B566AD"/>
    <w:rsid w:val="00B56A81"/>
    <w:rsid w:val="00B57265"/>
    <w:rsid w:val="00B574B6"/>
    <w:rsid w:val="00B57D23"/>
    <w:rsid w:val="00B60FDD"/>
    <w:rsid w:val="00B612B9"/>
    <w:rsid w:val="00B615D6"/>
    <w:rsid w:val="00B61BA9"/>
    <w:rsid w:val="00B62AF4"/>
    <w:rsid w:val="00B6364F"/>
    <w:rsid w:val="00B645A5"/>
    <w:rsid w:val="00B6464E"/>
    <w:rsid w:val="00B64E93"/>
    <w:rsid w:val="00B64F2F"/>
    <w:rsid w:val="00B656DC"/>
    <w:rsid w:val="00B671F8"/>
    <w:rsid w:val="00B70359"/>
    <w:rsid w:val="00B70BD4"/>
    <w:rsid w:val="00B70E91"/>
    <w:rsid w:val="00B71867"/>
    <w:rsid w:val="00B71DAB"/>
    <w:rsid w:val="00B72057"/>
    <w:rsid w:val="00B7324B"/>
    <w:rsid w:val="00B73AB0"/>
    <w:rsid w:val="00B74C0A"/>
    <w:rsid w:val="00B77ADB"/>
    <w:rsid w:val="00B8195E"/>
    <w:rsid w:val="00B829A6"/>
    <w:rsid w:val="00B82E64"/>
    <w:rsid w:val="00B8430F"/>
    <w:rsid w:val="00B85899"/>
    <w:rsid w:val="00B862B5"/>
    <w:rsid w:val="00B8672B"/>
    <w:rsid w:val="00B86890"/>
    <w:rsid w:val="00B86E56"/>
    <w:rsid w:val="00B9011C"/>
    <w:rsid w:val="00B91EDB"/>
    <w:rsid w:val="00B927A2"/>
    <w:rsid w:val="00B9284D"/>
    <w:rsid w:val="00B92A6E"/>
    <w:rsid w:val="00B930A6"/>
    <w:rsid w:val="00B93115"/>
    <w:rsid w:val="00B9366C"/>
    <w:rsid w:val="00B93DBA"/>
    <w:rsid w:val="00B945E6"/>
    <w:rsid w:val="00B94CCB"/>
    <w:rsid w:val="00B95846"/>
    <w:rsid w:val="00B9592C"/>
    <w:rsid w:val="00B9596D"/>
    <w:rsid w:val="00B95E7E"/>
    <w:rsid w:val="00B96AE6"/>
    <w:rsid w:val="00B96F09"/>
    <w:rsid w:val="00B97588"/>
    <w:rsid w:val="00B97A6F"/>
    <w:rsid w:val="00B97CF1"/>
    <w:rsid w:val="00BA1A58"/>
    <w:rsid w:val="00BA2803"/>
    <w:rsid w:val="00BA2E1F"/>
    <w:rsid w:val="00BA30BD"/>
    <w:rsid w:val="00BA3E1D"/>
    <w:rsid w:val="00BA3FA9"/>
    <w:rsid w:val="00BA55FF"/>
    <w:rsid w:val="00BA5E08"/>
    <w:rsid w:val="00BA6020"/>
    <w:rsid w:val="00BA686A"/>
    <w:rsid w:val="00BA7193"/>
    <w:rsid w:val="00BA7DB7"/>
    <w:rsid w:val="00BB0077"/>
    <w:rsid w:val="00BB0958"/>
    <w:rsid w:val="00BB324C"/>
    <w:rsid w:val="00BB33B3"/>
    <w:rsid w:val="00BB3EE5"/>
    <w:rsid w:val="00BB4E58"/>
    <w:rsid w:val="00BB4E95"/>
    <w:rsid w:val="00BB5B74"/>
    <w:rsid w:val="00BB5DB6"/>
    <w:rsid w:val="00BB7022"/>
    <w:rsid w:val="00BB75C9"/>
    <w:rsid w:val="00BC0893"/>
    <w:rsid w:val="00BC10E8"/>
    <w:rsid w:val="00BC22B6"/>
    <w:rsid w:val="00BC25D4"/>
    <w:rsid w:val="00BC27E4"/>
    <w:rsid w:val="00BC36A2"/>
    <w:rsid w:val="00BC3BB8"/>
    <w:rsid w:val="00BC3F71"/>
    <w:rsid w:val="00BC40C4"/>
    <w:rsid w:val="00BC431C"/>
    <w:rsid w:val="00BC5005"/>
    <w:rsid w:val="00BC65EE"/>
    <w:rsid w:val="00BC6E4A"/>
    <w:rsid w:val="00BC7676"/>
    <w:rsid w:val="00BD064A"/>
    <w:rsid w:val="00BD09AB"/>
    <w:rsid w:val="00BD1176"/>
    <w:rsid w:val="00BD1F18"/>
    <w:rsid w:val="00BD215C"/>
    <w:rsid w:val="00BD2697"/>
    <w:rsid w:val="00BD2997"/>
    <w:rsid w:val="00BD29FB"/>
    <w:rsid w:val="00BD2B6C"/>
    <w:rsid w:val="00BD2D96"/>
    <w:rsid w:val="00BD342E"/>
    <w:rsid w:val="00BD4006"/>
    <w:rsid w:val="00BD4035"/>
    <w:rsid w:val="00BD4075"/>
    <w:rsid w:val="00BD4272"/>
    <w:rsid w:val="00BD4455"/>
    <w:rsid w:val="00BD477E"/>
    <w:rsid w:val="00BD4E72"/>
    <w:rsid w:val="00BD62CC"/>
    <w:rsid w:val="00BD6CF9"/>
    <w:rsid w:val="00BD6D57"/>
    <w:rsid w:val="00BD758C"/>
    <w:rsid w:val="00BD7B7E"/>
    <w:rsid w:val="00BD7E91"/>
    <w:rsid w:val="00BE015B"/>
    <w:rsid w:val="00BE1C6F"/>
    <w:rsid w:val="00BE298C"/>
    <w:rsid w:val="00BE2B70"/>
    <w:rsid w:val="00BE2C3D"/>
    <w:rsid w:val="00BE4603"/>
    <w:rsid w:val="00BE4C28"/>
    <w:rsid w:val="00BE5133"/>
    <w:rsid w:val="00BE60DC"/>
    <w:rsid w:val="00BE641E"/>
    <w:rsid w:val="00BE6549"/>
    <w:rsid w:val="00BE6667"/>
    <w:rsid w:val="00BE7217"/>
    <w:rsid w:val="00BE7842"/>
    <w:rsid w:val="00BF0156"/>
    <w:rsid w:val="00BF0601"/>
    <w:rsid w:val="00BF0C71"/>
    <w:rsid w:val="00BF202F"/>
    <w:rsid w:val="00BF20CF"/>
    <w:rsid w:val="00BF23C8"/>
    <w:rsid w:val="00BF2C17"/>
    <w:rsid w:val="00BF3A81"/>
    <w:rsid w:val="00BF3DDF"/>
    <w:rsid w:val="00BF42AF"/>
    <w:rsid w:val="00BF45AE"/>
    <w:rsid w:val="00BF4E22"/>
    <w:rsid w:val="00BF53B5"/>
    <w:rsid w:val="00BF55DB"/>
    <w:rsid w:val="00BF5F81"/>
    <w:rsid w:val="00BF6909"/>
    <w:rsid w:val="00BF6E2F"/>
    <w:rsid w:val="00BF72ED"/>
    <w:rsid w:val="00BF76E8"/>
    <w:rsid w:val="00BF7A23"/>
    <w:rsid w:val="00C0224E"/>
    <w:rsid w:val="00C02C10"/>
    <w:rsid w:val="00C03E3B"/>
    <w:rsid w:val="00C03FED"/>
    <w:rsid w:val="00C04245"/>
    <w:rsid w:val="00C04433"/>
    <w:rsid w:val="00C04915"/>
    <w:rsid w:val="00C04D5F"/>
    <w:rsid w:val="00C06E6B"/>
    <w:rsid w:val="00C07009"/>
    <w:rsid w:val="00C0739E"/>
    <w:rsid w:val="00C07476"/>
    <w:rsid w:val="00C1021C"/>
    <w:rsid w:val="00C11AC3"/>
    <w:rsid w:val="00C11B6F"/>
    <w:rsid w:val="00C11EBB"/>
    <w:rsid w:val="00C12E5A"/>
    <w:rsid w:val="00C13C59"/>
    <w:rsid w:val="00C14D7E"/>
    <w:rsid w:val="00C1553B"/>
    <w:rsid w:val="00C155A4"/>
    <w:rsid w:val="00C15DD5"/>
    <w:rsid w:val="00C16940"/>
    <w:rsid w:val="00C16BE5"/>
    <w:rsid w:val="00C16C9F"/>
    <w:rsid w:val="00C20DC9"/>
    <w:rsid w:val="00C216C6"/>
    <w:rsid w:val="00C21D2C"/>
    <w:rsid w:val="00C222B7"/>
    <w:rsid w:val="00C229A1"/>
    <w:rsid w:val="00C22B06"/>
    <w:rsid w:val="00C22F42"/>
    <w:rsid w:val="00C242E6"/>
    <w:rsid w:val="00C244F8"/>
    <w:rsid w:val="00C255B1"/>
    <w:rsid w:val="00C25AE7"/>
    <w:rsid w:val="00C25DE4"/>
    <w:rsid w:val="00C260A5"/>
    <w:rsid w:val="00C263A6"/>
    <w:rsid w:val="00C26ABC"/>
    <w:rsid w:val="00C315AE"/>
    <w:rsid w:val="00C319E9"/>
    <w:rsid w:val="00C32604"/>
    <w:rsid w:val="00C32BE5"/>
    <w:rsid w:val="00C32EB0"/>
    <w:rsid w:val="00C332F8"/>
    <w:rsid w:val="00C343A5"/>
    <w:rsid w:val="00C34578"/>
    <w:rsid w:val="00C349A4"/>
    <w:rsid w:val="00C35B4E"/>
    <w:rsid w:val="00C367A8"/>
    <w:rsid w:val="00C36B12"/>
    <w:rsid w:val="00C36D10"/>
    <w:rsid w:val="00C37ADF"/>
    <w:rsid w:val="00C37BDB"/>
    <w:rsid w:val="00C4029F"/>
    <w:rsid w:val="00C41FE9"/>
    <w:rsid w:val="00C422DE"/>
    <w:rsid w:val="00C42587"/>
    <w:rsid w:val="00C42B98"/>
    <w:rsid w:val="00C43219"/>
    <w:rsid w:val="00C438BF"/>
    <w:rsid w:val="00C44C8B"/>
    <w:rsid w:val="00C452EA"/>
    <w:rsid w:val="00C45D28"/>
    <w:rsid w:val="00C46060"/>
    <w:rsid w:val="00C464DE"/>
    <w:rsid w:val="00C46687"/>
    <w:rsid w:val="00C4687E"/>
    <w:rsid w:val="00C46C74"/>
    <w:rsid w:val="00C47B0B"/>
    <w:rsid w:val="00C47B62"/>
    <w:rsid w:val="00C47D4D"/>
    <w:rsid w:val="00C47EAE"/>
    <w:rsid w:val="00C5098E"/>
    <w:rsid w:val="00C50A2E"/>
    <w:rsid w:val="00C5535E"/>
    <w:rsid w:val="00C5653C"/>
    <w:rsid w:val="00C567CD"/>
    <w:rsid w:val="00C578E0"/>
    <w:rsid w:val="00C60D5F"/>
    <w:rsid w:val="00C61A8B"/>
    <w:rsid w:val="00C61CFA"/>
    <w:rsid w:val="00C625F5"/>
    <w:rsid w:val="00C62F7A"/>
    <w:rsid w:val="00C64A3C"/>
    <w:rsid w:val="00C64A64"/>
    <w:rsid w:val="00C655F7"/>
    <w:rsid w:val="00C657D4"/>
    <w:rsid w:val="00C66507"/>
    <w:rsid w:val="00C67B3D"/>
    <w:rsid w:val="00C67EAE"/>
    <w:rsid w:val="00C70FF2"/>
    <w:rsid w:val="00C711A5"/>
    <w:rsid w:val="00C716AF"/>
    <w:rsid w:val="00C71BB8"/>
    <w:rsid w:val="00C7475A"/>
    <w:rsid w:val="00C76376"/>
    <w:rsid w:val="00C76986"/>
    <w:rsid w:val="00C76A9E"/>
    <w:rsid w:val="00C77FDF"/>
    <w:rsid w:val="00C80821"/>
    <w:rsid w:val="00C8140A"/>
    <w:rsid w:val="00C821EF"/>
    <w:rsid w:val="00C82201"/>
    <w:rsid w:val="00C822BB"/>
    <w:rsid w:val="00C82968"/>
    <w:rsid w:val="00C82A09"/>
    <w:rsid w:val="00C83428"/>
    <w:rsid w:val="00C83978"/>
    <w:rsid w:val="00C84971"/>
    <w:rsid w:val="00C85156"/>
    <w:rsid w:val="00C85853"/>
    <w:rsid w:val="00C86B9E"/>
    <w:rsid w:val="00C86EAA"/>
    <w:rsid w:val="00C900A7"/>
    <w:rsid w:val="00C90318"/>
    <w:rsid w:val="00C90B4C"/>
    <w:rsid w:val="00C91055"/>
    <w:rsid w:val="00C929AF"/>
    <w:rsid w:val="00C930CA"/>
    <w:rsid w:val="00C93FCA"/>
    <w:rsid w:val="00C97443"/>
    <w:rsid w:val="00C977EC"/>
    <w:rsid w:val="00CA0A94"/>
    <w:rsid w:val="00CA2346"/>
    <w:rsid w:val="00CA3435"/>
    <w:rsid w:val="00CA3C22"/>
    <w:rsid w:val="00CA407E"/>
    <w:rsid w:val="00CA50ED"/>
    <w:rsid w:val="00CA78FD"/>
    <w:rsid w:val="00CB091E"/>
    <w:rsid w:val="00CB22C8"/>
    <w:rsid w:val="00CB24AF"/>
    <w:rsid w:val="00CB3653"/>
    <w:rsid w:val="00CB37AC"/>
    <w:rsid w:val="00CB3AE1"/>
    <w:rsid w:val="00CB3B0D"/>
    <w:rsid w:val="00CB4208"/>
    <w:rsid w:val="00CB4854"/>
    <w:rsid w:val="00CB4C80"/>
    <w:rsid w:val="00CB5B9B"/>
    <w:rsid w:val="00CB5F56"/>
    <w:rsid w:val="00CB61C6"/>
    <w:rsid w:val="00CB67F8"/>
    <w:rsid w:val="00CB6A94"/>
    <w:rsid w:val="00CB6ADF"/>
    <w:rsid w:val="00CB6C2F"/>
    <w:rsid w:val="00CB6FC3"/>
    <w:rsid w:val="00CB7050"/>
    <w:rsid w:val="00CC018E"/>
    <w:rsid w:val="00CC1A77"/>
    <w:rsid w:val="00CC1B86"/>
    <w:rsid w:val="00CC29F7"/>
    <w:rsid w:val="00CC2A2C"/>
    <w:rsid w:val="00CC409E"/>
    <w:rsid w:val="00CC4B2F"/>
    <w:rsid w:val="00CC530F"/>
    <w:rsid w:val="00CC656E"/>
    <w:rsid w:val="00CC677B"/>
    <w:rsid w:val="00CD0726"/>
    <w:rsid w:val="00CD08FF"/>
    <w:rsid w:val="00CD1535"/>
    <w:rsid w:val="00CD1983"/>
    <w:rsid w:val="00CD281A"/>
    <w:rsid w:val="00CD2993"/>
    <w:rsid w:val="00CD2A95"/>
    <w:rsid w:val="00CD2F67"/>
    <w:rsid w:val="00CD302F"/>
    <w:rsid w:val="00CD328E"/>
    <w:rsid w:val="00CD432D"/>
    <w:rsid w:val="00CD43E9"/>
    <w:rsid w:val="00CD741B"/>
    <w:rsid w:val="00CD7A82"/>
    <w:rsid w:val="00CE09BE"/>
    <w:rsid w:val="00CE0BFD"/>
    <w:rsid w:val="00CE19A1"/>
    <w:rsid w:val="00CE21F2"/>
    <w:rsid w:val="00CE25B2"/>
    <w:rsid w:val="00CE297B"/>
    <w:rsid w:val="00CE39BE"/>
    <w:rsid w:val="00CE41D9"/>
    <w:rsid w:val="00CE4464"/>
    <w:rsid w:val="00CE4B36"/>
    <w:rsid w:val="00CE4C8F"/>
    <w:rsid w:val="00CE4E23"/>
    <w:rsid w:val="00CE5A79"/>
    <w:rsid w:val="00CE5B90"/>
    <w:rsid w:val="00CE5C52"/>
    <w:rsid w:val="00CE679F"/>
    <w:rsid w:val="00CE73B5"/>
    <w:rsid w:val="00CE7F82"/>
    <w:rsid w:val="00CF0C63"/>
    <w:rsid w:val="00CF18D5"/>
    <w:rsid w:val="00CF1BD9"/>
    <w:rsid w:val="00CF21F6"/>
    <w:rsid w:val="00CF251F"/>
    <w:rsid w:val="00CF3DCB"/>
    <w:rsid w:val="00CF3E87"/>
    <w:rsid w:val="00CF52F5"/>
    <w:rsid w:val="00CF5BD4"/>
    <w:rsid w:val="00CF6315"/>
    <w:rsid w:val="00CF67D6"/>
    <w:rsid w:val="00CF68CF"/>
    <w:rsid w:val="00CF7975"/>
    <w:rsid w:val="00CF798A"/>
    <w:rsid w:val="00D000EA"/>
    <w:rsid w:val="00D001E9"/>
    <w:rsid w:val="00D00F9C"/>
    <w:rsid w:val="00D01245"/>
    <w:rsid w:val="00D0133A"/>
    <w:rsid w:val="00D0196C"/>
    <w:rsid w:val="00D03458"/>
    <w:rsid w:val="00D0349C"/>
    <w:rsid w:val="00D04533"/>
    <w:rsid w:val="00D04CC6"/>
    <w:rsid w:val="00D05CD5"/>
    <w:rsid w:val="00D0676D"/>
    <w:rsid w:val="00D074CF"/>
    <w:rsid w:val="00D12B93"/>
    <w:rsid w:val="00D130A3"/>
    <w:rsid w:val="00D1353D"/>
    <w:rsid w:val="00D140D7"/>
    <w:rsid w:val="00D15123"/>
    <w:rsid w:val="00D151E7"/>
    <w:rsid w:val="00D1586D"/>
    <w:rsid w:val="00D15B5E"/>
    <w:rsid w:val="00D16B4B"/>
    <w:rsid w:val="00D16BA0"/>
    <w:rsid w:val="00D179FE"/>
    <w:rsid w:val="00D206A7"/>
    <w:rsid w:val="00D209BE"/>
    <w:rsid w:val="00D211DC"/>
    <w:rsid w:val="00D22A6B"/>
    <w:rsid w:val="00D22BCD"/>
    <w:rsid w:val="00D23004"/>
    <w:rsid w:val="00D238D1"/>
    <w:rsid w:val="00D24381"/>
    <w:rsid w:val="00D2455F"/>
    <w:rsid w:val="00D247BE"/>
    <w:rsid w:val="00D264EE"/>
    <w:rsid w:val="00D26A07"/>
    <w:rsid w:val="00D26E2B"/>
    <w:rsid w:val="00D30C31"/>
    <w:rsid w:val="00D314DE"/>
    <w:rsid w:val="00D317C1"/>
    <w:rsid w:val="00D31893"/>
    <w:rsid w:val="00D33308"/>
    <w:rsid w:val="00D33413"/>
    <w:rsid w:val="00D33F2E"/>
    <w:rsid w:val="00D340CD"/>
    <w:rsid w:val="00D34283"/>
    <w:rsid w:val="00D34510"/>
    <w:rsid w:val="00D34597"/>
    <w:rsid w:val="00D360D3"/>
    <w:rsid w:val="00D3671A"/>
    <w:rsid w:val="00D36723"/>
    <w:rsid w:val="00D367F0"/>
    <w:rsid w:val="00D3728A"/>
    <w:rsid w:val="00D37364"/>
    <w:rsid w:val="00D37792"/>
    <w:rsid w:val="00D404C4"/>
    <w:rsid w:val="00D404E2"/>
    <w:rsid w:val="00D40693"/>
    <w:rsid w:val="00D410F5"/>
    <w:rsid w:val="00D414C6"/>
    <w:rsid w:val="00D41510"/>
    <w:rsid w:val="00D4151D"/>
    <w:rsid w:val="00D41704"/>
    <w:rsid w:val="00D41C09"/>
    <w:rsid w:val="00D41CE4"/>
    <w:rsid w:val="00D4295F"/>
    <w:rsid w:val="00D42AEC"/>
    <w:rsid w:val="00D42D36"/>
    <w:rsid w:val="00D42E7F"/>
    <w:rsid w:val="00D42E8E"/>
    <w:rsid w:val="00D4337C"/>
    <w:rsid w:val="00D437E4"/>
    <w:rsid w:val="00D4440A"/>
    <w:rsid w:val="00D4482B"/>
    <w:rsid w:val="00D453D8"/>
    <w:rsid w:val="00D4588C"/>
    <w:rsid w:val="00D45894"/>
    <w:rsid w:val="00D45AE7"/>
    <w:rsid w:val="00D45E80"/>
    <w:rsid w:val="00D464CC"/>
    <w:rsid w:val="00D4728F"/>
    <w:rsid w:val="00D5184B"/>
    <w:rsid w:val="00D520B3"/>
    <w:rsid w:val="00D52CB2"/>
    <w:rsid w:val="00D52E3A"/>
    <w:rsid w:val="00D53528"/>
    <w:rsid w:val="00D54095"/>
    <w:rsid w:val="00D5439D"/>
    <w:rsid w:val="00D55718"/>
    <w:rsid w:val="00D55BA6"/>
    <w:rsid w:val="00D55E21"/>
    <w:rsid w:val="00D57F2F"/>
    <w:rsid w:val="00D6081A"/>
    <w:rsid w:val="00D61251"/>
    <w:rsid w:val="00D62FA6"/>
    <w:rsid w:val="00D63ADF"/>
    <w:rsid w:val="00D63D35"/>
    <w:rsid w:val="00D645F7"/>
    <w:rsid w:val="00D65823"/>
    <w:rsid w:val="00D65D47"/>
    <w:rsid w:val="00D67B31"/>
    <w:rsid w:val="00D70F8E"/>
    <w:rsid w:val="00D72CD8"/>
    <w:rsid w:val="00D72CDD"/>
    <w:rsid w:val="00D72F1C"/>
    <w:rsid w:val="00D74A7E"/>
    <w:rsid w:val="00D74B21"/>
    <w:rsid w:val="00D75574"/>
    <w:rsid w:val="00D765AB"/>
    <w:rsid w:val="00D77432"/>
    <w:rsid w:val="00D777A1"/>
    <w:rsid w:val="00D80261"/>
    <w:rsid w:val="00D81B4D"/>
    <w:rsid w:val="00D82808"/>
    <w:rsid w:val="00D82C78"/>
    <w:rsid w:val="00D83F0D"/>
    <w:rsid w:val="00D841A6"/>
    <w:rsid w:val="00D8492A"/>
    <w:rsid w:val="00D850CA"/>
    <w:rsid w:val="00D86227"/>
    <w:rsid w:val="00D8655E"/>
    <w:rsid w:val="00D878B8"/>
    <w:rsid w:val="00D9063C"/>
    <w:rsid w:val="00D907F3"/>
    <w:rsid w:val="00D911F5"/>
    <w:rsid w:val="00D91ED9"/>
    <w:rsid w:val="00D920A3"/>
    <w:rsid w:val="00D9396A"/>
    <w:rsid w:val="00D966AB"/>
    <w:rsid w:val="00D96792"/>
    <w:rsid w:val="00DA0F8B"/>
    <w:rsid w:val="00DA1AA5"/>
    <w:rsid w:val="00DA1D90"/>
    <w:rsid w:val="00DA2418"/>
    <w:rsid w:val="00DA2A6E"/>
    <w:rsid w:val="00DA421C"/>
    <w:rsid w:val="00DA51EE"/>
    <w:rsid w:val="00DA5B7F"/>
    <w:rsid w:val="00DA6684"/>
    <w:rsid w:val="00DA6BB2"/>
    <w:rsid w:val="00DA748E"/>
    <w:rsid w:val="00DA7832"/>
    <w:rsid w:val="00DB02B3"/>
    <w:rsid w:val="00DB1131"/>
    <w:rsid w:val="00DB1417"/>
    <w:rsid w:val="00DB16EF"/>
    <w:rsid w:val="00DB18AB"/>
    <w:rsid w:val="00DB2537"/>
    <w:rsid w:val="00DB276F"/>
    <w:rsid w:val="00DB3DC0"/>
    <w:rsid w:val="00DB53FC"/>
    <w:rsid w:val="00DB5718"/>
    <w:rsid w:val="00DB58BF"/>
    <w:rsid w:val="00DB63EA"/>
    <w:rsid w:val="00DB66AF"/>
    <w:rsid w:val="00DB7ADB"/>
    <w:rsid w:val="00DB7BC2"/>
    <w:rsid w:val="00DC0681"/>
    <w:rsid w:val="00DC0775"/>
    <w:rsid w:val="00DC07D4"/>
    <w:rsid w:val="00DC0E29"/>
    <w:rsid w:val="00DC13D1"/>
    <w:rsid w:val="00DC1699"/>
    <w:rsid w:val="00DC19B4"/>
    <w:rsid w:val="00DC1F39"/>
    <w:rsid w:val="00DC2283"/>
    <w:rsid w:val="00DC241E"/>
    <w:rsid w:val="00DC2AA6"/>
    <w:rsid w:val="00DC3635"/>
    <w:rsid w:val="00DC4B80"/>
    <w:rsid w:val="00DC6690"/>
    <w:rsid w:val="00DC6F94"/>
    <w:rsid w:val="00DC7276"/>
    <w:rsid w:val="00DC765C"/>
    <w:rsid w:val="00DD1082"/>
    <w:rsid w:val="00DD150F"/>
    <w:rsid w:val="00DD17F0"/>
    <w:rsid w:val="00DD31CB"/>
    <w:rsid w:val="00DD3447"/>
    <w:rsid w:val="00DD46BA"/>
    <w:rsid w:val="00DE00AB"/>
    <w:rsid w:val="00DE06BD"/>
    <w:rsid w:val="00DE1CE0"/>
    <w:rsid w:val="00DE1E9B"/>
    <w:rsid w:val="00DE39CB"/>
    <w:rsid w:val="00DE496A"/>
    <w:rsid w:val="00DE4D44"/>
    <w:rsid w:val="00DE573C"/>
    <w:rsid w:val="00DE7334"/>
    <w:rsid w:val="00DE750F"/>
    <w:rsid w:val="00DE7DEF"/>
    <w:rsid w:val="00DF00E8"/>
    <w:rsid w:val="00DF173C"/>
    <w:rsid w:val="00DF1E0C"/>
    <w:rsid w:val="00DF24A1"/>
    <w:rsid w:val="00DF35E9"/>
    <w:rsid w:val="00DF3C18"/>
    <w:rsid w:val="00DF439C"/>
    <w:rsid w:val="00DF47ED"/>
    <w:rsid w:val="00DF4C17"/>
    <w:rsid w:val="00DF4DF9"/>
    <w:rsid w:val="00DF5CB3"/>
    <w:rsid w:val="00DF5D4D"/>
    <w:rsid w:val="00DF643E"/>
    <w:rsid w:val="00DF6BFA"/>
    <w:rsid w:val="00DF7260"/>
    <w:rsid w:val="00DF7292"/>
    <w:rsid w:val="00DF78FB"/>
    <w:rsid w:val="00DF7DE7"/>
    <w:rsid w:val="00DF7EE3"/>
    <w:rsid w:val="00E0115E"/>
    <w:rsid w:val="00E014BC"/>
    <w:rsid w:val="00E01673"/>
    <w:rsid w:val="00E0173A"/>
    <w:rsid w:val="00E02A66"/>
    <w:rsid w:val="00E03A71"/>
    <w:rsid w:val="00E03D34"/>
    <w:rsid w:val="00E04C9C"/>
    <w:rsid w:val="00E04FF1"/>
    <w:rsid w:val="00E054B4"/>
    <w:rsid w:val="00E0563F"/>
    <w:rsid w:val="00E06105"/>
    <w:rsid w:val="00E06CD4"/>
    <w:rsid w:val="00E07646"/>
    <w:rsid w:val="00E07ABC"/>
    <w:rsid w:val="00E07CB6"/>
    <w:rsid w:val="00E1036F"/>
    <w:rsid w:val="00E109AB"/>
    <w:rsid w:val="00E10AB1"/>
    <w:rsid w:val="00E11428"/>
    <w:rsid w:val="00E115BC"/>
    <w:rsid w:val="00E117DC"/>
    <w:rsid w:val="00E12A1E"/>
    <w:rsid w:val="00E12C0E"/>
    <w:rsid w:val="00E12DD8"/>
    <w:rsid w:val="00E1337D"/>
    <w:rsid w:val="00E147BC"/>
    <w:rsid w:val="00E14A17"/>
    <w:rsid w:val="00E14E81"/>
    <w:rsid w:val="00E156AB"/>
    <w:rsid w:val="00E1614A"/>
    <w:rsid w:val="00E16405"/>
    <w:rsid w:val="00E1657D"/>
    <w:rsid w:val="00E16844"/>
    <w:rsid w:val="00E16868"/>
    <w:rsid w:val="00E17E42"/>
    <w:rsid w:val="00E2000A"/>
    <w:rsid w:val="00E21590"/>
    <w:rsid w:val="00E217C1"/>
    <w:rsid w:val="00E2238B"/>
    <w:rsid w:val="00E23634"/>
    <w:rsid w:val="00E23DA2"/>
    <w:rsid w:val="00E24922"/>
    <w:rsid w:val="00E24B23"/>
    <w:rsid w:val="00E24D56"/>
    <w:rsid w:val="00E2542C"/>
    <w:rsid w:val="00E26420"/>
    <w:rsid w:val="00E27BF4"/>
    <w:rsid w:val="00E27F84"/>
    <w:rsid w:val="00E302CB"/>
    <w:rsid w:val="00E30B7C"/>
    <w:rsid w:val="00E3183C"/>
    <w:rsid w:val="00E31C37"/>
    <w:rsid w:val="00E31CD7"/>
    <w:rsid w:val="00E31FB3"/>
    <w:rsid w:val="00E332F7"/>
    <w:rsid w:val="00E336E1"/>
    <w:rsid w:val="00E337FC"/>
    <w:rsid w:val="00E34AF0"/>
    <w:rsid w:val="00E36BAA"/>
    <w:rsid w:val="00E36D83"/>
    <w:rsid w:val="00E3709F"/>
    <w:rsid w:val="00E42754"/>
    <w:rsid w:val="00E427D8"/>
    <w:rsid w:val="00E42AA2"/>
    <w:rsid w:val="00E43974"/>
    <w:rsid w:val="00E445AE"/>
    <w:rsid w:val="00E44B3D"/>
    <w:rsid w:val="00E44F99"/>
    <w:rsid w:val="00E50397"/>
    <w:rsid w:val="00E509C5"/>
    <w:rsid w:val="00E512B7"/>
    <w:rsid w:val="00E5153A"/>
    <w:rsid w:val="00E5309A"/>
    <w:rsid w:val="00E534CF"/>
    <w:rsid w:val="00E534E3"/>
    <w:rsid w:val="00E53C83"/>
    <w:rsid w:val="00E56C06"/>
    <w:rsid w:val="00E57C4C"/>
    <w:rsid w:val="00E606B1"/>
    <w:rsid w:val="00E6275B"/>
    <w:rsid w:val="00E62A44"/>
    <w:rsid w:val="00E6385B"/>
    <w:rsid w:val="00E63F05"/>
    <w:rsid w:val="00E63FC5"/>
    <w:rsid w:val="00E651BA"/>
    <w:rsid w:val="00E65A5D"/>
    <w:rsid w:val="00E70F3F"/>
    <w:rsid w:val="00E725CA"/>
    <w:rsid w:val="00E72755"/>
    <w:rsid w:val="00E730DC"/>
    <w:rsid w:val="00E740AE"/>
    <w:rsid w:val="00E7525B"/>
    <w:rsid w:val="00E764A4"/>
    <w:rsid w:val="00E7734D"/>
    <w:rsid w:val="00E775ED"/>
    <w:rsid w:val="00E80290"/>
    <w:rsid w:val="00E80C28"/>
    <w:rsid w:val="00E8113A"/>
    <w:rsid w:val="00E82058"/>
    <w:rsid w:val="00E8449B"/>
    <w:rsid w:val="00E85694"/>
    <w:rsid w:val="00E861C2"/>
    <w:rsid w:val="00E86559"/>
    <w:rsid w:val="00E87B14"/>
    <w:rsid w:val="00E909AD"/>
    <w:rsid w:val="00E90F99"/>
    <w:rsid w:val="00E91DED"/>
    <w:rsid w:val="00E9320F"/>
    <w:rsid w:val="00E93371"/>
    <w:rsid w:val="00E9448A"/>
    <w:rsid w:val="00E94A7B"/>
    <w:rsid w:val="00E951A4"/>
    <w:rsid w:val="00E9643D"/>
    <w:rsid w:val="00E96960"/>
    <w:rsid w:val="00E96AA0"/>
    <w:rsid w:val="00E96DFF"/>
    <w:rsid w:val="00EA136C"/>
    <w:rsid w:val="00EA145B"/>
    <w:rsid w:val="00EA1608"/>
    <w:rsid w:val="00EA18C4"/>
    <w:rsid w:val="00EA23EA"/>
    <w:rsid w:val="00EA4A8A"/>
    <w:rsid w:val="00EA4AC3"/>
    <w:rsid w:val="00EA61B3"/>
    <w:rsid w:val="00EA68CE"/>
    <w:rsid w:val="00EA7B5E"/>
    <w:rsid w:val="00EB01B0"/>
    <w:rsid w:val="00EB0FD4"/>
    <w:rsid w:val="00EB176D"/>
    <w:rsid w:val="00EB1823"/>
    <w:rsid w:val="00EB32EB"/>
    <w:rsid w:val="00EB348E"/>
    <w:rsid w:val="00EB5280"/>
    <w:rsid w:val="00EB6D4D"/>
    <w:rsid w:val="00EB7B68"/>
    <w:rsid w:val="00EC0B3C"/>
    <w:rsid w:val="00EC1114"/>
    <w:rsid w:val="00EC11D0"/>
    <w:rsid w:val="00EC16E1"/>
    <w:rsid w:val="00EC1916"/>
    <w:rsid w:val="00EC39E7"/>
    <w:rsid w:val="00EC3C6C"/>
    <w:rsid w:val="00EC3D12"/>
    <w:rsid w:val="00EC3E54"/>
    <w:rsid w:val="00EC5178"/>
    <w:rsid w:val="00EC596E"/>
    <w:rsid w:val="00EC5C4D"/>
    <w:rsid w:val="00EC65C9"/>
    <w:rsid w:val="00EC7F7F"/>
    <w:rsid w:val="00ED078E"/>
    <w:rsid w:val="00ED089A"/>
    <w:rsid w:val="00ED0EFC"/>
    <w:rsid w:val="00ED2242"/>
    <w:rsid w:val="00ED5906"/>
    <w:rsid w:val="00ED6090"/>
    <w:rsid w:val="00ED640C"/>
    <w:rsid w:val="00ED6EBC"/>
    <w:rsid w:val="00EE1BBA"/>
    <w:rsid w:val="00EE1D5E"/>
    <w:rsid w:val="00EE1E92"/>
    <w:rsid w:val="00EE22E4"/>
    <w:rsid w:val="00EE2D65"/>
    <w:rsid w:val="00EE3A68"/>
    <w:rsid w:val="00EE3F8C"/>
    <w:rsid w:val="00EE4FE3"/>
    <w:rsid w:val="00EE53C0"/>
    <w:rsid w:val="00EE552E"/>
    <w:rsid w:val="00EE5FED"/>
    <w:rsid w:val="00EE6FF1"/>
    <w:rsid w:val="00EE7054"/>
    <w:rsid w:val="00EF026E"/>
    <w:rsid w:val="00EF0C9D"/>
    <w:rsid w:val="00EF1FF0"/>
    <w:rsid w:val="00EF2D1B"/>
    <w:rsid w:val="00EF301C"/>
    <w:rsid w:val="00EF3120"/>
    <w:rsid w:val="00EF3411"/>
    <w:rsid w:val="00EF3796"/>
    <w:rsid w:val="00EF56E0"/>
    <w:rsid w:val="00EF5711"/>
    <w:rsid w:val="00EF5E6A"/>
    <w:rsid w:val="00EF6C8A"/>
    <w:rsid w:val="00EF6ED4"/>
    <w:rsid w:val="00EF75F3"/>
    <w:rsid w:val="00EF7B02"/>
    <w:rsid w:val="00F010D9"/>
    <w:rsid w:val="00F02366"/>
    <w:rsid w:val="00F0271B"/>
    <w:rsid w:val="00F02DA2"/>
    <w:rsid w:val="00F03E3C"/>
    <w:rsid w:val="00F04075"/>
    <w:rsid w:val="00F042DA"/>
    <w:rsid w:val="00F04706"/>
    <w:rsid w:val="00F06BEE"/>
    <w:rsid w:val="00F06F06"/>
    <w:rsid w:val="00F07194"/>
    <w:rsid w:val="00F077F2"/>
    <w:rsid w:val="00F07FAE"/>
    <w:rsid w:val="00F104A1"/>
    <w:rsid w:val="00F11CA3"/>
    <w:rsid w:val="00F11FB7"/>
    <w:rsid w:val="00F137B4"/>
    <w:rsid w:val="00F14767"/>
    <w:rsid w:val="00F14C31"/>
    <w:rsid w:val="00F14CE7"/>
    <w:rsid w:val="00F14E09"/>
    <w:rsid w:val="00F15B54"/>
    <w:rsid w:val="00F15E63"/>
    <w:rsid w:val="00F15F63"/>
    <w:rsid w:val="00F17D07"/>
    <w:rsid w:val="00F17D59"/>
    <w:rsid w:val="00F20414"/>
    <w:rsid w:val="00F2043A"/>
    <w:rsid w:val="00F21BF3"/>
    <w:rsid w:val="00F21F01"/>
    <w:rsid w:val="00F2275D"/>
    <w:rsid w:val="00F239FE"/>
    <w:rsid w:val="00F23A03"/>
    <w:rsid w:val="00F23F97"/>
    <w:rsid w:val="00F2472E"/>
    <w:rsid w:val="00F26215"/>
    <w:rsid w:val="00F2678E"/>
    <w:rsid w:val="00F272E0"/>
    <w:rsid w:val="00F309A3"/>
    <w:rsid w:val="00F31E65"/>
    <w:rsid w:val="00F321DF"/>
    <w:rsid w:val="00F32370"/>
    <w:rsid w:val="00F331CD"/>
    <w:rsid w:val="00F336BF"/>
    <w:rsid w:val="00F3426A"/>
    <w:rsid w:val="00F3729F"/>
    <w:rsid w:val="00F379DD"/>
    <w:rsid w:val="00F37C33"/>
    <w:rsid w:val="00F40EEA"/>
    <w:rsid w:val="00F41767"/>
    <w:rsid w:val="00F41C77"/>
    <w:rsid w:val="00F43C8B"/>
    <w:rsid w:val="00F44250"/>
    <w:rsid w:val="00F44352"/>
    <w:rsid w:val="00F44FBE"/>
    <w:rsid w:val="00F46642"/>
    <w:rsid w:val="00F4716A"/>
    <w:rsid w:val="00F47317"/>
    <w:rsid w:val="00F476A6"/>
    <w:rsid w:val="00F47DAD"/>
    <w:rsid w:val="00F50BC3"/>
    <w:rsid w:val="00F50E0C"/>
    <w:rsid w:val="00F52EF0"/>
    <w:rsid w:val="00F551E8"/>
    <w:rsid w:val="00F560BC"/>
    <w:rsid w:val="00F56F5D"/>
    <w:rsid w:val="00F572E7"/>
    <w:rsid w:val="00F607B2"/>
    <w:rsid w:val="00F61D13"/>
    <w:rsid w:val="00F61EF8"/>
    <w:rsid w:val="00F62071"/>
    <w:rsid w:val="00F644C4"/>
    <w:rsid w:val="00F649B9"/>
    <w:rsid w:val="00F6528E"/>
    <w:rsid w:val="00F65512"/>
    <w:rsid w:val="00F65C9D"/>
    <w:rsid w:val="00F65EF8"/>
    <w:rsid w:val="00F66321"/>
    <w:rsid w:val="00F66415"/>
    <w:rsid w:val="00F669AF"/>
    <w:rsid w:val="00F66B3B"/>
    <w:rsid w:val="00F66F5C"/>
    <w:rsid w:val="00F67C16"/>
    <w:rsid w:val="00F70903"/>
    <w:rsid w:val="00F70DF9"/>
    <w:rsid w:val="00F70F27"/>
    <w:rsid w:val="00F70F39"/>
    <w:rsid w:val="00F71109"/>
    <w:rsid w:val="00F72426"/>
    <w:rsid w:val="00F7246F"/>
    <w:rsid w:val="00F7275A"/>
    <w:rsid w:val="00F72839"/>
    <w:rsid w:val="00F72FAB"/>
    <w:rsid w:val="00F72FB6"/>
    <w:rsid w:val="00F7419C"/>
    <w:rsid w:val="00F75341"/>
    <w:rsid w:val="00F754F3"/>
    <w:rsid w:val="00F7597D"/>
    <w:rsid w:val="00F75C4D"/>
    <w:rsid w:val="00F75D0C"/>
    <w:rsid w:val="00F75F58"/>
    <w:rsid w:val="00F76860"/>
    <w:rsid w:val="00F76A11"/>
    <w:rsid w:val="00F76AF2"/>
    <w:rsid w:val="00F76D26"/>
    <w:rsid w:val="00F804E2"/>
    <w:rsid w:val="00F81117"/>
    <w:rsid w:val="00F81CF7"/>
    <w:rsid w:val="00F83311"/>
    <w:rsid w:val="00F84DA7"/>
    <w:rsid w:val="00F8512E"/>
    <w:rsid w:val="00F856F1"/>
    <w:rsid w:val="00F857A4"/>
    <w:rsid w:val="00F85961"/>
    <w:rsid w:val="00F87B04"/>
    <w:rsid w:val="00F90157"/>
    <w:rsid w:val="00F90DF3"/>
    <w:rsid w:val="00F91CAE"/>
    <w:rsid w:val="00F91D11"/>
    <w:rsid w:val="00F92847"/>
    <w:rsid w:val="00F92858"/>
    <w:rsid w:val="00F93BC2"/>
    <w:rsid w:val="00F94582"/>
    <w:rsid w:val="00F95990"/>
    <w:rsid w:val="00F95AD3"/>
    <w:rsid w:val="00F96259"/>
    <w:rsid w:val="00F962D9"/>
    <w:rsid w:val="00F965A7"/>
    <w:rsid w:val="00F96ADE"/>
    <w:rsid w:val="00F97C8B"/>
    <w:rsid w:val="00FA1FBF"/>
    <w:rsid w:val="00FA21C7"/>
    <w:rsid w:val="00FA371B"/>
    <w:rsid w:val="00FA37D0"/>
    <w:rsid w:val="00FA3AD2"/>
    <w:rsid w:val="00FA3D3E"/>
    <w:rsid w:val="00FA4188"/>
    <w:rsid w:val="00FA43C3"/>
    <w:rsid w:val="00FA4CB0"/>
    <w:rsid w:val="00FA4EFE"/>
    <w:rsid w:val="00FA63B6"/>
    <w:rsid w:val="00FA6F66"/>
    <w:rsid w:val="00FA7035"/>
    <w:rsid w:val="00FA78AD"/>
    <w:rsid w:val="00FB0194"/>
    <w:rsid w:val="00FB0A74"/>
    <w:rsid w:val="00FB0D23"/>
    <w:rsid w:val="00FB103E"/>
    <w:rsid w:val="00FB1C57"/>
    <w:rsid w:val="00FB261B"/>
    <w:rsid w:val="00FB2B18"/>
    <w:rsid w:val="00FB2F5D"/>
    <w:rsid w:val="00FB2FA6"/>
    <w:rsid w:val="00FB32AE"/>
    <w:rsid w:val="00FB39D1"/>
    <w:rsid w:val="00FB4001"/>
    <w:rsid w:val="00FB517A"/>
    <w:rsid w:val="00FB53E5"/>
    <w:rsid w:val="00FB5906"/>
    <w:rsid w:val="00FB5D8A"/>
    <w:rsid w:val="00FB652B"/>
    <w:rsid w:val="00FB65BA"/>
    <w:rsid w:val="00FB6860"/>
    <w:rsid w:val="00FB692A"/>
    <w:rsid w:val="00FB6CDD"/>
    <w:rsid w:val="00FB6D6D"/>
    <w:rsid w:val="00FB7AB4"/>
    <w:rsid w:val="00FB7EB8"/>
    <w:rsid w:val="00FC0923"/>
    <w:rsid w:val="00FC1201"/>
    <w:rsid w:val="00FC1745"/>
    <w:rsid w:val="00FC28E1"/>
    <w:rsid w:val="00FC2CB4"/>
    <w:rsid w:val="00FC2E36"/>
    <w:rsid w:val="00FC3206"/>
    <w:rsid w:val="00FC37A3"/>
    <w:rsid w:val="00FC5D05"/>
    <w:rsid w:val="00FC60E7"/>
    <w:rsid w:val="00FC70D5"/>
    <w:rsid w:val="00FC7704"/>
    <w:rsid w:val="00FC7A72"/>
    <w:rsid w:val="00FD0132"/>
    <w:rsid w:val="00FD02B4"/>
    <w:rsid w:val="00FD0A44"/>
    <w:rsid w:val="00FD0D47"/>
    <w:rsid w:val="00FD10F6"/>
    <w:rsid w:val="00FD1322"/>
    <w:rsid w:val="00FD1387"/>
    <w:rsid w:val="00FD166F"/>
    <w:rsid w:val="00FD1AAA"/>
    <w:rsid w:val="00FD1D4C"/>
    <w:rsid w:val="00FD2025"/>
    <w:rsid w:val="00FD2ABB"/>
    <w:rsid w:val="00FD2E59"/>
    <w:rsid w:val="00FD39F8"/>
    <w:rsid w:val="00FD3F88"/>
    <w:rsid w:val="00FD473C"/>
    <w:rsid w:val="00FD4C3C"/>
    <w:rsid w:val="00FD6D86"/>
    <w:rsid w:val="00FD7A62"/>
    <w:rsid w:val="00FD7DF2"/>
    <w:rsid w:val="00FE027D"/>
    <w:rsid w:val="00FE2C37"/>
    <w:rsid w:val="00FE2C95"/>
    <w:rsid w:val="00FE370D"/>
    <w:rsid w:val="00FE45EE"/>
    <w:rsid w:val="00FE544C"/>
    <w:rsid w:val="00FE5D35"/>
    <w:rsid w:val="00FE5FF2"/>
    <w:rsid w:val="00FE6013"/>
    <w:rsid w:val="00FE6F80"/>
    <w:rsid w:val="00FE79B7"/>
    <w:rsid w:val="00FF0629"/>
    <w:rsid w:val="00FF06CA"/>
    <w:rsid w:val="00FF07E1"/>
    <w:rsid w:val="00FF119B"/>
    <w:rsid w:val="00FF1403"/>
    <w:rsid w:val="00FF15CF"/>
    <w:rsid w:val="00FF1BE9"/>
    <w:rsid w:val="00FF40C4"/>
    <w:rsid w:val="00FF4531"/>
    <w:rsid w:val="00FF4892"/>
    <w:rsid w:val="00FF4A86"/>
    <w:rsid w:val="00FF4DD0"/>
    <w:rsid w:val="00FF5183"/>
    <w:rsid w:val="00FF54A3"/>
    <w:rsid w:val="00FF5807"/>
    <w:rsid w:val="00FF636D"/>
    <w:rsid w:val="00FF68E5"/>
    <w:rsid w:val="00FF7753"/>
    <w:rsid w:val="00FF7A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date"/>
  <w:smartTagType w:namespaceuri="urn:schemas-microsoft-com:office:smarttags" w:name="country-region"/>
  <w:smartTagType w:namespaceuri="urn:schemas-microsoft-com:office:smarttags" w:name="stockticker"/>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Street"/>
  <w:smartTagType w:namespaceuri="urn:schemas-microsoft-com:office:smarttags" w:name="address"/>
  <w:shapeDefaults>
    <o:shapedefaults v:ext="edit" spidmax="1348"/>
    <o:shapelayout v:ext="edit">
      <o:idmap v:ext="edit" data="1"/>
    </o:shapelayout>
  </w:shapeDefaults>
  <w:decimalSymbol w:val="."/>
  <w:listSeparator w:val=","/>
  <w15:chartTrackingRefBased/>
  <w15:docId w15:val="{98B5556C-6D43-4024-81FC-12A696493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footer" w:uiPriority="99"/>
    <w:lsdException w:name="caption" w:uiPriority="35"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1176"/>
    <w:pPr>
      <w:spacing w:after="160" w:line="259" w:lineRule="auto"/>
    </w:pPr>
    <w:rPr>
      <w:sz w:val="22"/>
      <w:szCs w:val="22"/>
    </w:rPr>
  </w:style>
  <w:style w:type="paragraph" w:styleId="Heading1">
    <w:name w:val="heading 1"/>
    <w:basedOn w:val="Normal"/>
    <w:next w:val="Normal"/>
    <w:link w:val="Heading1Char"/>
    <w:uiPriority w:val="9"/>
    <w:qFormat/>
    <w:rsid w:val="00BD1176"/>
    <w:pPr>
      <w:keepNext/>
      <w:keepLines/>
      <w:spacing w:before="400" w:after="40" w:line="240" w:lineRule="auto"/>
      <w:outlineLvl w:val="0"/>
    </w:pPr>
    <w:rPr>
      <w:rFonts w:ascii="Calibri Light" w:eastAsia="SimSun" w:hAnsi="Calibri Light"/>
      <w:color w:val="1F4E79"/>
      <w:sz w:val="36"/>
      <w:szCs w:val="36"/>
    </w:rPr>
  </w:style>
  <w:style w:type="paragraph" w:styleId="Heading2">
    <w:name w:val="heading 2"/>
    <w:basedOn w:val="Normal"/>
    <w:next w:val="Normal"/>
    <w:link w:val="Heading2Char"/>
    <w:uiPriority w:val="9"/>
    <w:unhideWhenUsed/>
    <w:qFormat/>
    <w:rsid w:val="00BD1176"/>
    <w:pPr>
      <w:keepNext/>
      <w:keepLines/>
      <w:spacing w:before="40" w:after="0" w:line="240" w:lineRule="auto"/>
      <w:outlineLvl w:val="1"/>
    </w:pPr>
    <w:rPr>
      <w:rFonts w:ascii="Calibri Light" w:eastAsia="SimSun" w:hAnsi="Calibri Light"/>
      <w:color w:val="2E74B5"/>
      <w:sz w:val="32"/>
      <w:szCs w:val="32"/>
    </w:rPr>
  </w:style>
  <w:style w:type="paragraph" w:styleId="Heading3">
    <w:name w:val="heading 3"/>
    <w:basedOn w:val="Normal"/>
    <w:next w:val="Normal"/>
    <w:link w:val="Heading3Char"/>
    <w:uiPriority w:val="9"/>
    <w:unhideWhenUsed/>
    <w:qFormat/>
    <w:rsid w:val="00BD1176"/>
    <w:pPr>
      <w:keepNext/>
      <w:keepLines/>
      <w:spacing w:before="40" w:after="0" w:line="240" w:lineRule="auto"/>
      <w:outlineLvl w:val="2"/>
    </w:pPr>
    <w:rPr>
      <w:rFonts w:ascii="Calibri Light" w:eastAsia="SimSun" w:hAnsi="Calibri Light"/>
      <w:color w:val="2E74B5"/>
      <w:sz w:val="28"/>
      <w:szCs w:val="28"/>
    </w:rPr>
  </w:style>
  <w:style w:type="paragraph" w:styleId="Heading4">
    <w:name w:val="heading 4"/>
    <w:basedOn w:val="Normal"/>
    <w:next w:val="Normal"/>
    <w:link w:val="Heading4Char"/>
    <w:uiPriority w:val="9"/>
    <w:semiHidden/>
    <w:unhideWhenUsed/>
    <w:qFormat/>
    <w:rsid w:val="00BD1176"/>
    <w:pPr>
      <w:keepNext/>
      <w:keepLines/>
      <w:spacing w:before="40" w:after="0"/>
      <w:outlineLvl w:val="3"/>
    </w:pPr>
    <w:rPr>
      <w:rFonts w:ascii="Calibri Light" w:eastAsia="SimSun" w:hAnsi="Calibri Light"/>
      <w:color w:val="2E74B5"/>
      <w:sz w:val="24"/>
      <w:szCs w:val="24"/>
    </w:rPr>
  </w:style>
  <w:style w:type="paragraph" w:styleId="Heading5">
    <w:name w:val="heading 5"/>
    <w:basedOn w:val="Normal"/>
    <w:next w:val="Normal"/>
    <w:link w:val="Heading5Char"/>
    <w:uiPriority w:val="9"/>
    <w:semiHidden/>
    <w:unhideWhenUsed/>
    <w:qFormat/>
    <w:rsid w:val="00BD1176"/>
    <w:pPr>
      <w:keepNext/>
      <w:keepLines/>
      <w:spacing w:before="40" w:after="0"/>
      <w:outlineLvl w:val="4"/>
    </w:pPr>
    <w:rPr>
      <w:rFonts w:ascii="Calibri Light" w:eastAsia="SimSun" w:hAnsi="Calibri Light"/>
      <w:caps/>
      <w:color w:val="2E74B5"/>
    </w:rPr>
  </w:style>
  <w:style w:type="paragraph" w:styleId="Heading6">
    <w:name w:val="heading 6"/>
    <w:basedOn w:val="Normal"/>
    <w:next w:val="Normal"/>
    <w:link w:val="Heading6Char"/>
    <w:uiPriority w:val="9"/>
    <w:semiHidden/>
    <w:unhideWhenUsed/>
    <w:qFormat/>
    <w:rsid w:val="00BD1176"/>
    <w:pPr>
      <w:keepNext/>
      <w:keepLines/>
      <w:spacing w:before="40" w:after="0"/>
      <w:outlineLvl w:val="5"/>
    </w:pPr>
    <w:rPr>
      <w:rFonts w:ascii="Calibri Light" w:eastAsia="SimSun" w:hAnsi="Calibri Light"/>
      <w:i/>
      <w:iCs/>
      <w:caps/>
      <w:color w:val="1F4E79"/>
    </w:rPr>
  </w:style>
  <w:style w:type="paragraph" w:styleId="Heading7">
    <w:name w:val="heading 7"/>
    <w:basedOn w:val="Normal"/>
    <w:next w:val="Normal"/>
    <w:link w:val="Heading7Char"/>
    <w:uiPriority w:val="9"/>
    <w:semiHidden/>
    <w:unhideWhenUsed/>
    <w:qFormat/>
    <w:rsid w:val="00BD1176"/>
    <w:pPr>
      <w:keepNext/>
      <w:keepLines/>
      <w:spacing w:before="40" w:after="0"/>
      <w:outlineLvl w:val="6"/>
    </w:pPr>
    <w:rPr>
      <w:rFonts w:ascii="Calibri Light" w:eastAsia="SimSun" w:hAnsi="Calibri Light"/>
      <w:b/>
      <w:bCs/>
      <w:color w:val="1F4E79"/>
    </w:rPr>
  </w:style>
  <w:style w:type="paragraph" w:styleId="Heading8">
    <w:name w:val="heading 8"/>
    <w:basedOn w:val="Normal"/>
    <w:next w:val="Normal"/>
    <w:link w:val="Heading8Char"/>
    <w:uiPriority w:val="9"/>
    <w:semiHidden/>
    <w:unhideWhenUsed/>
    <w:qFormat/>
    <w:rsid w:val="00BD1176"/>
    <w:pPr>
      <w:keepNext/>
      <w:keepLines/>
      <w:spacing w:before="40" w:after="0"/>
      <w:outlineLvl w:val="7"/>
    </w:pPr>
    <w:rPr>
      <w:rFonts w:ascii="Calibri Light" w:eastAsia="SimSun" w:hAnsi="Calibri Light"/>
      <w:b/>
      <w:bCs/>
      <w:i/>
      <w:iCs/>
      <w:color w:val="1F4E79"/>
    </w:rPr>
  </w:style>
  <w:style w:type="paragraph" w:styleId="Heading9">
    <w:name w:val="heading 9"/>
    <w:basedOn w:val="Normal"/>
    <w:next w:val="Normal"/>
    <w:link w:val="Heading9Char"/>
    <w:uiPriority w:val="9"/>
    <w:semiHidden/>
    <w:unhideWhenUsed/>
    <w:qFormat/>
    <w:rsid w:val="00BD1176"/>
    <w:pPr>
      <w:keepNext/>
      <w:keepLines/>
      <w:spacing w:before="40" w:after="0"/>
      <w:outlineLvl w:val="8"/>
    </w:pPr>
    <w:rPr>
      <w:rFonts w:ascii="Calibri Light" w:eastAsia="SimSun" w:hAnsi="Calibri Light"/>
      <w:i/>
      <w:iCs/>
      <w:color w:val="1F4E7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A43B70"/>
    <w:pPr>
      <w:tabs>
        <w:tab w:val="center" w:pos="4320"/>
        <w:tab w:val="right" w:pos="8640"/>
      </w:tabs>
    </w:pPr>
  </w:style>
  <w:style w:type="character" w:styleId="PageNumber">
    <w:name w:val="page number"/>
    <w:basedOn w:val="DefaultParagraphFont"/>
    <w:rsid w:val="00A43B70"/>
  </w:style>
  <w:style w:type="paragraph" w:styleId="Header">
    <w:name w:val="header"/>
    <w:basedOn w:val="Normal"/>
    <w:rsid w:val="001F16B7"/>
    <w:pPr>
      <w:tabs>
        <w:tab w:val="center" w:pos="4320"/>
        <w:tab w:val="right" w:pos="8640"/>
      </w:tabs>
    </w:pPr>
  </w:style>
  <w:style w:type="table" w:styleId="TableGrid">
    <w:name w:val="Table Grid"/>
    <w:basedOn w:val="TableNormal"/>
    <w:rsid w:val="00C929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BD1176"/>
    <w:rPr>
      <w:rFonts w:ascii="Calibri Light" w:eastAsia="SimSun" w:hAnsi="Calibri Light" w:cs="Times New Roman"/>
      <w:color w:val="1F4E79"/>
      <w:sz w:val="36"/>
      <w:szCs w:val="36"/>
    </w:rPr>
  </w:style>
  <w:style w:type="paragraph" w:styleId="TOC1">
    <w:name w:val="toc 1"/>
    <w:basedOn w:val="Normal"/>
    <w:next w:val="Normal"/>
    <w:autoRedefine/>
    <w:uiPriority w:val="39"/>
    <w:rsid w:val="000A2DE3"/>
    <w:pPr>
      <w:spacing w:before="120"/>
    </w:pPr>
    <w:rPr>
      <w:bCs/>
      <w:szCs w:val="20"/>
    </w:rPr>
  </w:style>
  <w:style w:type="paragraph" w:styleId="TableofFigures">
    <w:name w:val="table of figures"/>
    <w:basedOn w:val="Normal"/>
    <w:next w:val="Normal"/>
    <w:uiPriority w:val="99"/>
    <w:rsid w:val="0069620D"/>
  </w:style>
  <w:style w:type="character" w:styleId="Hyperlink">
    <w:name w:val="Hyperlink"/>
    <w:uiPriority w:val="99"/>
    <w:rsid w:val="0069620D"/>
    <w:rPr>
      <w:color w:val="0000FF"/>
      <w:u w:val="single"/>
    </w:rPr>
  </w:style>
  <w:style w:type="paragraph" w:styleId="Caption">
    <w:name w:val="caption"/>
    <w:basedOn w:val="Normal"/>
    <w:next w:val="Normal"/>
    <w:link w:val="CaptionChar"/>
    <w:uiPriority w:val="35"/>
    <w:unhideWhenUsed/>
    <w:qFormat/>
    <w:rsid w:val="00BD1176"/>
    <w:pPr>
      <w:spacing w:line="240" w:lineRule="auto"/>
    </w:pPr>
    <w:rPr>
      <w:b/>
      <w:bCs/>
      <w:smallCaps/>
      <w:color w:val="44546A"/>
    </w:rPr>
  </w:style>
  <w:style w:type="table" w:styleId="TableGrid8">
    <w:name w:val="Table Grid 8"/>
    <w:basedOn w:val="TableNormal"/>
    <w:rsid w:val="00FA63B6"/>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FootnoteText">
    <w:name w:val="footnote text"/>
    <w:basedOn w:val="Normal"/>
    <w:semiHidden/>
    <w:rsid w:val="00750C9F"/>
    <w:rPr>
      <w:sz w:val="20"/>
      <w:szCs w:val="20"/>
    </w:rPr>
  </w:style>
  <w:style w:type="character" w:styleId="FootnoteReference">
    <w:name w:val="footnote reference"/>
    <w:semiHidden/>
    <w:rsid w:val="00750C9F"/>
    <w:rPr>
      <w:vertAlign w:val="superscript"/>
    </w:rPr>
  </w:style>
  <w:style w:type="table" w:styleId="TableGrid5">
    <w:name w:val="Table Grid 5"/>
    <w:basedOn w:val="TableNormal"/>
    <w:rsid w:val="00CC656E"/>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BalloonText">
    <w:name w:val="Balloon Text"/>
    <w:basedOn w:val="Normal"/>
    <w:semiHidden/>
    <w:rsid w:val="00FB7AB4"/>
    <w:rPr>
      <w:rFonts w:ascii="Tahoma" w:hAnsi="Tahoma" w:cs="Tahoma"/>
      <w:sz w:val="16"/>
      <w:szCs w:val="16"/>
    </w:rPr>
  </w:style>
  <w:style w:type="paragraph" w:styleId="DocumentMap">
    <w:name w:val="Document Map"/>
    <w:basedOn w:val="Normal"/>
    <w:semiHidden/>
    <w:rsid w:val="00FB7AB4"/>
    <w:pPr>
      <w:shd w:val="clear" w:color="auto" w:fill="000080"/>
    </w:pPr>
    <w:rPr>
      <w:rFonts w:ascii="Tahoma" w:hAnsi="Tahoma" w:cs="Tahoma"/>
      <w:sz w:val="20"/>
      <w:szCs w:val="20"/>
    </w:rPr>
  </w:style>
  <w:style w:type="paragraph" w:styleId="TOC2">
    <w:name w:val="toc 2"/>
    <w:basedOn w:val="Normal"/>
    <w:next w:val="Normal"/>
    <w:autoRedefine/>
    <w:uiPriority w:val="39"/>
    <w:rsid w:val="000A2DE3"/>
    <w:pPr>
      <w:ind w:left="240"/>
    </w:pPr>
    <w:rPr>
      <w:iCs/>
      <w:szCs w:val="20"/>
    </w:rPr>
  </w:style>
  <w:style w:type="paragraph" w:customStyle="1" w:styleId="StyleCaption12pt">
    <w:name w:val="Style Caption + 12 pt"/>
    <w:basedOn w:val="Caption"/>
    <w:link w:val="StyleCaption12ptChar"/>
    <w:rsid w:val="00A26549"/>
    <w:pPr>
      <w:jc w:val="center"/>
    </w:pPr>
    <w:rPr>
      <w:sz w:val="24"/>
    </w:rPr>
  </w:style>
  <w:style w:type="character" w:customStyle="1" w:styleId="CaptionChar">
    <w:name w:val="Caption Char"/>
    <w:link w:val="Caption"/>
    <w:uiPriority w:val="35"/>
    <w:rsid w:val="00A26549"/>
    <w:rPr>
      <w:b/>
      <w:bCs/>
      <w:smallCaps/>
      <w:color w:val="44546A"/>
    </w:rPr>
  </w:style>
  <w:style w:type="character" w:customStyle="1" w:styleId="StyleCaption12ptChar">
    <w:name w:val="Style Caption + 12 pt Char"/>
    <w:link w:val="StyleCaption12pt"/>
    <w:rsid w:val="00A26549"/>
    <w:rPr>
      <w:b/>
      <w:bCs/>
      <w:sz w:val="24"/>
      <w:lang w:val="en-US" w:eastAsia="en-US" w:bidi="ar-SA"/>
    </w:rPr>
  </w:style>
  <w:style w:type="paragraph" w:customStyle="1" w:styleId="Style1">
    <w:name w:val="Style1"/>
    <w:basedOn w:val="Heading1"/>
    <w:autoRedefine/>
    <w:rsid w:val="00D179FE"/>
    <w:rPr>
      <w:b/>
      <w:i/>
      <w:sz w:val="28"/>
    </w:rPr>
  </w:style>
  <w:style w:type="paragraph" w:customStyle="1" w:styleId="Style2">
    <w:name w:val="Style2"/>
    <w:basedOn w:val="Heading1"/>
    <w:autoRedefine/>
    <w:rsid w:val="00D179FE"/>
    <w:rPr>
      <w:b/>
      <w:i/>
      <w:sz w:val="28"/>
    </w:rPr>
  </w:style>
  <w:style w:type="character" w:customStyle="1" w:styleId="Heading2Char">
    <w:name w:val="Heading 2 Char"/>
    <w:link w:val="Heading2"/>
    <w:uiPriority w:val="9"/>
    <w:rsid w:val="00BD1176"/>
    <w:rPr>
      <w:rFonts w:ascii="Calibri Light" w:eastAsia="SimSun" w:hAnsi="Calibri Light" w:cs="Times New Roman"/>
      <w:color w:val="2E74B5"/>
      <w:sz w:val="32"/>
      <w:szCs w:val="32"/>
    </w:rPr>
  </w:style>
  <w:style w:type="character" w:styleId="CommentReference">
    <w:name w:val="annotation reference"/>
    <w:semiHidden/>
    <w:rsid w:val="003E5051"/>
    <w:rPr>
      <w:sz w:val="16"/>
      <w:szCs w:val="16"/>
    </w:rPr>
  </w:style>
  <w:style w:type="paragraph" w:styleId="CommentText">
    <w:name w:val="annotation text"/>
    <w:basedOn w:val="Normal"/>
    <w:semiHidden/>
    <w:rsid w:val="003E5051"/>
    <w:rPr>
      <w:sz w:val="20"/>
      <w:szCs w:val="20"/>
    </w:rPr>
  </w:style>
  <w:style w:type="paragraph" w:styleId="CommentSubject">
    <w:name w:val="annotation subject"/>
    <w:basedOn w:val="CommentText"/>
    <w:next w:val="CommentText"/>
    <w:semiHidden/>
    <w:rsid w:val="003E5051"/>
    <w:rPr>
      <w:b/>
      <w:bCs/>
    </w:rPr>
  </w:style>
  <w:style w:type="paragraph" w:customStyle="1" w:styleId="Style3">
    <w:name w:val="Style3"/>
    <w:basedOn w:val="Caption"/>
    <w:rsid w:val="0035247A"/>
    <w:pPr>
      <w:jc w:val="center"/>
    </w:pPr>
    <w:rPr>
      <w:rFonts w:ascii="Arial" w:hAnsi="Arial"/>
      <w:b w:val="0"/>
      <w:bCs w:val="0"/>
    </w:rPr>
  </w:style>
  <w:style w:type="paragraph" w:customStyle="1" w:styleId="Style4">
    <w:name w:val="Style4"/>
    <w:basedOn w:val="Caption"/>
    <w:rsid w:val="0035247A"/>
    <w:pPr>
      <w:jc w:val="center"/>
    </w:pPr>
    <w:rPr>
      <w:rFonts w:ascii="Arial" w:hAnsi="Arial"/>
      <w:b w:val="0"/>
      <w:bCs w:val="0"/>
    </w:rPr>
  </w:style>
  <w:style w:type="paragraph" w:customStyle="1" w:styleId="Style5">
    <w:name w:val="Style5"/>
    <w:basedOn w:val="Caption"/>
    <w:autoRedefine/>
    <w:rsid w:val="0035247A"/>
    <w:pPr>
      <w:jc w:val="center"/>
    </w:pPr>
    <w:rPr>
      <w:rFonts w:ascii="Arial" w:hAnsi="Arial"/>
      <w:b w:val="0"/>
      <w:bCs w:val="0"/>
    </w:rPr>
  </w:style>
  <w:style w:type="paragraph" w:customStyle="1" w:styleId="Style6">
    <w:name w:val="Style6"/>
    <w:basedOn w:val="Caption"/>
    <w:rsid w:val="0035247A"/>
    <w:pPr>
      <w:jc w:val="center"/>
    </w:pPr>
    <w:rPr>
      <w:rFonts w:ascii="Arial" w:hAnsi="Arial"/>
      <w:b w:val="0"/>
      <w:bCs w:val="0"/>
    </w:rPr>
  </w:style>
  <w:style w:type="paragraph" w:customStyle="1" w:styleId="Style7">
    <w:name w:val="Style7"/>
    <w:basedOn w:val="Caption"/>
    <w:autoRedefine/>
    <w:rsid w:val="0035247A"/>
    <w:pPr>
      <w:jc w:val="center"/>
    </w:pPr>
    <w:rPr>
      <w:rFonts w:ascii="Arial" w:hAnsi="Arial"/>
      <w:b w:val="0"/>
      <w:bCs w:val="0"/>
    </w:rPr>
  </w:style>
  <w:style w:type="paragraph" w:styleId="TOC3">
    <w:name w:val="toc 3"/>
    <w:basedOn w:val="Normal"/>
    <w:next w:val="Normal"/>
    <w:autoRedefine/>
    <w:uiPriority w:val="39"/>
    <w:rsid w:val="000A2DE3"/>
    <w:pPr>
      <w:ind w:left="480"/>
    </w:pPr>
    <w:rPr>
      <w:szCs w:val="20"/>
    </w:rPr>
  </w:style>
  <w:style w:type="paragraph" w:styleId="TOC4">
    <w:name w:val="toc 4"/>
    <w:basedOn w:val="Normal"/>
    <w:next w:val="Normal"/>
    <w:autoRedefine/>
    <w:semiHidden/>
    <w:rsid w:val="00385B13"/>
    <w:pPr>
      <w:ind w:left="720"/>
    </w:pPr>
    <w:rPr>
      <w:sz w:val="20"/>
      <w:szCs w:val="20"/>
    </w:rPr>
  </w:style>
  <w:style w:type="paragraph" w:styleId="TOC5">
    <w:name w:val="toc 5"/>
    <w:basedOn w:val="Normal"/>
    <w:next w:val="Normal"/>
    <w:autoRedefine/>
    <w:semiHidden/>
    <w:rsid w:val="00385B13"/>
    <w:pPr>
      <w:ind w:left="960"/>
    </w:pPr>
    <w:rPr>
      <w:sz w:val="20"/>
      <w:szCs w:val="20"/>
    </w:rPr>
  </w:style>
  <w:style w:type="paragraph" w:styleId="TOC6">
    <w:name w:val="toc 6"/>
    <w:basedOn w:val="Normal"/>
    <w:next w:val="Normal"/>
    <w:autoRedefine/>
    <w:semiHidden/>
    <w:rsid w:val="00385B13"/>
    <w:pPr>
      <w:ind w:left="1200"/>
    </w:pPr>
    <w:rPr>
      <w:sz w:val="20"/>
      <w:szCs w:val="20"/>
    </w:rPr>
  </w:style>
  <w:style w:type="paragraph" w:styleId="TOC7">
    <w:name w:val="toc 7"/>
    <w:basedOn w:val="Normal"/>
    <w:next w:val="Normal"/>
    <w:autoRedefine/>
    <w:semiHidden/>
    <w:rsid w:val="00385B13"/>
    <w:pPr>
      <w:ind w:left="1440"/>
    </w:pPr>
    <w:rPr>
      <w:sz w:val="20"/>
      <w:szCs w:val="20"/>
    </w:rPr>
  </w:style>
  <w:style w:type="paragraph" w:styleId="TOC8">
    <w:name w:val="toc 8"/>
    <w:basedOn w:val="Normal"/>
    <w:next w:val="Normal"/>
    <w:autoRedefine/>
    <w:semiHidden/>
    <w:rsid w:val="00385B13"/>
    <w:pPr>
      <w:ind w:left="1680"/>
    </w:pPr>
    <w:rPr>
      <w:sz w:val="20"/>
      <w:szCs w:val="20"/>
    </w:rPr>
  </w:style>
  <w:style w:type="paragraph" w:styleId="TOC9">
    <w:name w:val="toc 9"/>
    <w:basedOn w:val="Normal"/>
    <w:next w:val="Normal"/>
    <w:autoRedefine/>
    <w:semiHidden/>
    <w:rsid w:val="00385B13"/>
    <w:pPr>
      <w:ind w:left="1920"/>
    </w:pPr>
    <w:rPr>
      <w:sz w:val="20"/>
      <w:szCs w:val="20"/>
    </w:rPr>
  </w:style>
  <w:style w:type="table" w:styleId="TableProfessional">
    <w:name w:val="Table Professional"/>
    <w:basedOn w:val="TableNormal"/>
    <w:rsid w:val="006F5E8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OAHeading">
    <w:name w:val="toa heading"/>
    <w:basedOn w:val="Normal"/>
    <w:next w:val="Normal"/>
    <w:semiHidden/>
    <w:rsid w:val="000A2DE3"/>
    <w:pPr>
      <w:spacing w:before="120"/>
    </w:pPr>
    <w:rPr>
      <w:rFonts w:ascii="Arial" w:hAnsi="Arial" w:cs="Arial"/>
      <w:b/>
      <w:bCs/>
    </w:rPr>
  </w:style>
  <w:style w:type="table" w:styleId="TableGrid1">
    <w:name w:val="Table Grid 1"/>
    <w:basedOn w:val="TableNormal"/>
    <w:rsid w:val="006F5E8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TheHeading2">
    <w:name w:val="The Heading 2"/>
    <w:basedOn w:val="Heading2"/>
    <w:rsid w:val="00BF76E8"/>
  </w:style>
  <w:style w:type="paragraph" w:styleId="BodyText">
    <w:name w:val="Body Text"/>
    <w:basedOn w:val="Normal"/>
    <w:link w:val="BodyTextChar"/>
    <w:rsid w:val="00BF76E8"/>
    <w:pPr>
      <w:spacing w:after="120"/>
    </w:pPr>
  </w:style>
  <w:style w:type="character" w:customStyle="1" w:styleId="BodyTextChar">
    <w:name w:val="Body Text Char"/>
    <w:link w:val="BodyText"/>
    <w:rsid w:val="00BF76E8"/>
    <w:rPr>
      <w:sz w:val="24"/>
      <w:szCs w:val="24"/>
    </w:rPr>
  </w:style>
  <w:style w:type="character" w:customStyle="1" w:styleId="Heading3Char">
    <w:name w:val="Heading 3 Char"/>
    <w:link w:val="Heading3"/>
    <w:uiPriority w:val="9"/>
    <w:rsid w:val="00BD1176"/>
    <w:rPr>
      <w:rFonts w:ascii="Calibri Light" w:eastAsia="SimSun" w:hAnsi="Calibri Light" w:cs="Times New Roman"/>
      <w:color w:val="2E74B5"/>
      <w:sz w:val="28"/>
      <w:szCs w:val="28"/>
    </w:rPr>
  </w:style>
  <w:style w:type="character" w:customStyle="1" w:styleId="Heading4Char">
    <w:name w:val="Heading 4 Char"/>
    <w:link w:val="Heading4"/>
    <w:uiPriority w:val="9"/>
    <w:semiHidden/>
    <w:rsid w:val="00BD1176"/>
    <w:rPr>
      <w:rFonts w:ascii="Calibri Light" w:eastAsia="SimSun" w:hAnsi="Calibri Light" w:cs="Times New Roman"/>
      <w:color w:val="2E74B5"/>
      <w:sz w:val="24"/>
      <w:szCs w:val="24"/>
    </w:rPr>
  </w:style>
  <w:style w:type="character" w:customStyle="1" w:styleId="Heading5Char">
    <w:name w:val="Heading 5 Char"/>
    <w:link w:val="Heading5"/>
    <w:uiPriority w:val="9"/>
    <w:semiHidden/>
    <w:rsid w:val="00BD1176"/>
    <w:rPr>
      <w:rFonts w:ascii="Calibri Light" w:eastAsia="SimSun" w:hAnsi="Calibri Light" w:cs="Times New Roman"/>
      <w:caps/>
      <w:color w:val="2E74B5"/>
    </w:rPr>
  </w:style>
  <w:style w:type="character" w:customStyle="1" w:styleId="Heading6Char">
    <w:name w:val="Heading 6 Char"/>
    <w:link w:val="Heading6"/>
    <w:uiPriority w:val="9"/>
    <w:semiHidden/>
    <w:rsid w:val="00BD1176"/>
    <w:rPr>
      <w:rFonts w:ascii="Calibri Light" w:eastAsia="SimSun" w:hAnsi="Calibri Light" w:cs="Times New Roman"/>
      <w:i/>
      <w:iCs/>
      <w:caps/>
      <w:color w:val="1F4E79"/>
    </w:rPr>
  </w:style>
  <w:style w:type="character" w:customStyle="1" w:styleId="Heading7Char">
    <w:name w:val="Heading 7 Char"/>
    <w:link w:val="Heading7"/>
    <w:uiPriority w:val="9"/>
    <w:semiHidden/>
    <w:rsid w:val="00BD1176"/>
    <w:rPr>
      <w:rFonts w:ascii="Calibri Light" w:eastAsia="SimSun" w:hAnsi="Calibri Light" w:cs="Times New Roman"/>
      <w:b/>
      <w:bCs/>
      <w:color w:val="1F4E79"/>
    </w:rPr>
  </w:style>
  <w:style w:type="character" w:customStyle="1" w:styleId="Heading8Char">
    <w:name w:val="Heading 8 Char"/>
    <w:link w:val="Heading8"/>
    <w:uiPriority w:val="9"/>
    <w:semiHidden/>
    <w:rsid w:val="00BD1176"/>
    <w:rPr>
      <w:rFonts w:ascii="Calibri Light" w:eastAsia="SimSun" w:hAnsi="Calibri Light" w:cs="Times New Roman"/>
      <w:b/>
      <w:bCs/>
      <w:i/>
      <w:iCs/>
      <w:color w:val="1F4E79"/>
    </w:rPr>
  </w:style>
  <w:style w:type="character" w:customStyle="1" w:styleId="Heading9Char">
    <w:name w:val="Heading 9 Char"/>
    <w:link w:val="Heading9"/>
    <w:uiPriority w:val="9"/>
    <w:semiHidden/>
    <w:rsid w:val="00BD1176"/>
    <w:rPr>
      <w:rFonts w:ascii="Calibri Light" w:eastAsia="SimSun" w:hAnsi="Calibri Light" w:cs="Times New Roman"/>
      <w:i/>
      <w:iCs/>
      <w:color w:val="1F4E79"/>
    </w:rPr>
  </w:style>
  <w:style w:type="paragraph" w:styleId="Title">
    <w:name w:val="Title"/>
    <w:basedOn w:val="Normal"/>
    <w:next w:val="Normal"/>
    <w:link w:val="TitleChar"/>
    <w:uiPriority w:val="10"/>
    <w:qFormat/>
    <w:rsid w:val="00BD1176"/>
    <w:pPr>
      <w:spacing w:after="0" w:line="204" w:lineRule="auto"/>
      <w:contextualSpacing/>
    </w:pPr>
    <w:rPr>
      <w:rFonts w:ascii="Calibri Light" w:eastAsia="SimSun" w:hAnsi="Calibri Light"/>
      <w:caps/>
      <w:color w:val="44546A"/>
      <w:spacing w:val="-15"/>
      <w:sz w:val="72"/>
      <w:szCs w:val="72"/>
    </w:rPr>
  </w:style>
  <w:style w:type="character" w:customStyle="1" w:styleId="TitleChar">
    <w:name w:val="Title Char"/>
    <w:link w:val="Title"/>
    <w:uiPriority w:val="10"/>
    <w:rsid w:val="00BD1176"/>
    <w:rPr>
      <w:rFonts w:ascii="Calibri Light" w:eastAsia="SimSun" w:hAnsi="Calibri Light" w:cs="Times New Roman"/>
      <w:caps/>
      <w:color w:val="44546A"/>
      <w:spacing w:val="-15"/>
      <w:sz w:val="72"/>
      <w:szCs w:val="72"/>
    </w:rPr>
  </w:style>
  <w:style w:type="paragraph" w:styleId="Subtitle">
    <w:name w:val="Subtitle"/>
    <w:basedOn w:val="Normal"/>
    <w:next w:val="Normal"/>
    <w:link w:val="SubtitleChar"/>
    <w:uiPriority w:val="11"/>
    <w:qFormat/>
    <w:rsid w:val="00BD1176"/>
    <w:pPr>
      <w:numPr>
        <w:ilvl w:val="1"/>
      </w:numPr>
      <w:spacing w:after="240" w:line="240" w:lineRule="auto"/>
    </w:pPr>
    <w:rPr>
      <w:rFonts w:ascii="Calibri Light" w:eastAsia="SimSun" w:hAnsi="Calibri Light"/>
      <w:color w:val="5B9BD5"/>
      <w:sz w:val="28"/>
      <w:szCs w:val="28"/>
    </w:rPr>
  </w:style>
  <w:style w:type="character" w:customStyle="1" w:styleId="SubtitleChar">
    <w:name w:val="Subtitle Char"/>
    <w:link w:val="Subtitle"/>
    <w:uiPriority w:val="11"/>
    <w:rsid w:val="00BD1176"/>
    <w:rPr>
      <w:rFonts w:ascii="Calibri Light" w:eastAsia="SimSun" w:hAnsi="Calibri Light" w:cs="Times New Roman"/>
      <w:color w:val="5B9BD5"/>
      <w:sz w:val="28"/>
      <w:szCs w:val="28"/>
    </w:rPr>
  </w:style>
  <w:style w:type="character" w:styleId="Strong">
    <w:name w:val="Strong"/>
    <w:uiPriority w:val="22"/>
    <w:qFormat/>
    <w:rsid w:val="00BD1176"/>
    <w:rPr>
      <w:b/>
      <w:bCs/>
    </w:rPr>
  </w:style>
  <w:style w:type="character" w:styleId="Emphasis">
    <w:name w:val="Emphasis"/>
    <w:uiPriority w:val="20"/>
    <w:qFormat/>
    <w:rsid w:val="00BD1176"/>
    <w:rPr>
      <w:i/>
      <w:iCs/>
    </w:rPr>
  </w:style>
  <w:style w:type="paragraph" w:styleId="NoSpacing">
    <w:name w:val="No Spacing"/>
    <w:uiPriority w:val="1"/>
    <w:qFormat/>
    <w:rsid w:val="00BD1176"/>
    <w:rPr>
      <w:sz w:val="22"/>
      <w:szCs w:val="22"/>
    </w:rPr>
  </w:style>
  <w:style w:type="paragraph" w:styleId="Quote">
    <w:name w:val="Quote"/>
    <w:basedOn w:val="Normal"/>
    <w:next w:val="Normal"/>
    <w:link w:val="QuoteChar"/>
    <w:uiPriority w:val="29"/>
    <w:qFormat/>
    <w:rsid w:val="00BD1176"/>
    <w:pPr>
      <w:spacing w:before="120" w:after="120"/>
      <w:ind w:left="720"/>
    </w:pPr>
    <w:rPr>
      <w:color w:val="44546A"/>
      <w:sz w:val="24"/>
      <w:szCs w:val="24"/>
    </w:rPr>
  </w:style>
  <w:style w:type="character" w:customStyle="1" w:styleId="QuoteChar">
    <w:name w:val="Quote Char"/>
    <w:link w:val="Quote"/>
    <w:uiPriority w:val="29"/>
    <w:rsid w:val="00BD1176"/>
    <w:rPr>
      <w:color w:val="44546A"/>
      <w:sz w:val="24"/>
      <w:szCs w:val="24"/>
    </w:rPr>
  </w:style>
  <w:style w:type="paragraph" w:styleId="IntenseQuote">
    <w:name w:val="Intense Quote"/>
    <w:basedOn w:val="Normal"/>
    <w:next w:val="Normal"/>
    <w:link w:val="IntenseQuoteChar"/>
    <w:uiPriority w:val="30"/>
    <w:qFormat/>
    <w:rsid w:val="00BD1176"/>
    <w:pPr>
      <w:spacing w:before="100" w:beforeAutospacing="1" w:after="240" w:line="240" w:lineRule="auto"/>
      <w:ind w:left="720"/>
      <w:jc w:val="center"/>
    </w:pPr>
    <w:rPr>
      <w:rFonts w:ascii="Calibri Light" w:eastAsia="SimSun" w:hAnsi="Calibri Light"/>
      <w:color w:val="44546A"/>
      <w:spacing w:val="-6"/>
      <w:sz w:val="32"/>
      <w:szCs w:val="32"/>
    </w:rPr>
  </w:style>
  <w:style w:type="character" w:customStyle="1" w:styleId="IntenseQuoteChar">
    <w:name w:val="Intense Quote Char"/>
    <w:link w:val="IntenseQuote"/>
    <w:uiPriority w:val="30"/>
    <w:rsid w:val="00BD1176"/>
    <w:rPr>
      <w:rFonts w:ascii="Calibri Light" w:eastAsia="SimSun" w:hAnsi="Calibri Light" w:cs="Times New Roman"/>
      <w:color w:val="44546A"/>
      <w:spacing w:val="-6"/>
      <w:sz w:val="32"/>
      <w:szCs w:val="32"/>
    </w:rPr>
  </w:style>
  <w:style w:type="character" w:styleId="SubtleEmphasis">
    <w:name w:val="Subtle Emphasis"/>
    <w:uiPriority w:val="19"/>
    <w:qFormat/>
    <w:rsid w:val="00BD1176"/>
    <w:rPr>
      <w:i/>
      <w:iCs/>
      <w:color w:val="595959"/>
    </w:rPr>
  </w:style>
  <w:style w:type="character" w:styleId="IntenseEmphasis">
    <w:name w:val="Intense Emphasis"/>
    <w:uiPriority w:val="21"/>
    <w:qFormat/>
    <w:rsid w:val="00BD1176"/>
    <w:rPr>
      <w:b/>
      <w:bCs/>
      <w:i/>
      <w:iCs/>
    </w:rPr>
  </w:style>
  <w:style w:type="character" w:styleId="SubtleReference">
    <w:name w:val="Subtle Reference"/>
    <w:uiPriority w:val="31"/>
    <w:qFormat/>
    <w:rsid w:val="00BD1176"/>
    <w:rPr>
      <w:smallCaps/>
      <w:color w:val="595959"/>
      <w:u w:val="none" w:color="7F7F7F"/>
      <w:bdr w:val="none" w:sz="0" w:space="0" w:color="auto"/>
    </w:rPr>
  </w:style>
  <w:style w:type="character" w:styleId="IntenseReference">
    <w:name w:val="Intense Reference"/>
    <w:uiPriority w:val="32"/>
    <w:qFormat/>
    <w:rsid w:val="00BD1176"/>
    <w:rPr>
      <w:b/>
      <w:bCs/>
      <w:smallCaps/>
      <w:color w:val="44546A"/>
      <w:u w:val="single"/>
    </w:rPr>
  </w:style>
  <w:style w:type="character" w:styleId="BookTitle">
    <w:name w:val="Book Title"/>
    <w:uiPriority w:val="33"/>
    <w:qFormat/>
    <w:rsid w:val="00BD1176"/>
    <w:rPr>
      <w:b/>
      <w:bCs/>
      <w:smallCaps/>
      <w:spacing w:val="10"/>
    </w:rPr>
  </w:style>
  <w:style w:type="paragraph" w:styleId="TOCHeading">
    <w:name w:val="TOC Heading"/>
    <w:basedOn w:val="Heading1"/>
    <w:next w:val="Normal"/>
    <w:uiPriority w:val="39"/>
    <w:unhideWhenUsed/>
    <w:qFormat/>
    <w:rsid w:val="00BD1176"/>
    <w:pPr>
      <w:outlineLvl w:val="9"/>
    </w:pPr>
  </w:style>
  <w:style w:type="character" w:customStyle="1" w:styleId="FooterChar">
    <w:name w:val="Footer Char"/>
    <w:link w:val="Footer"/>
    <w:uiPriority w:val="99"/>
    <w:rsid w:val="00D41704"/>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07390">
      <w:bodyDiv w:val="1"/>
      <w:marLeft w:val="0"/>
      <w:marRight w:val="0"/>
      <w:marTop w:val="0"/>
      <w:marBottom w:val="0"/>
      <w:divBdr>
        <w:top w:val="none" w:sz="0" w:space="0" w:color="auto"/>
        <w:left w:val="none" w:sz="0" w:space="0" w:color="auto"/>
        <w:bottom w:val="none" w:sz="0" w:space="0" w:color="auto"/>
        <w:right w:val="none" w:sz="0" w:space="0" w:color="auto"/>
      </w:divBdr>
    </w:div>
    <w:div w:id="170950625">
      <w:bodyDiv w:val="1"/>
      <w:marLeft w:val="0"/>
      <w:marRight w:val="0"/>
      <w:marTop w:val="0"/>
      <w:marBottom w:val="0"/>
      <w:divBdr>
        <w:top w:val="none" w:sz="0" w:space="0" w:color="auto"/>
        <w:left w:val="none" w:sz="0" w:space="0" w:color="auto"/>
        <w:bottom w:val="none" w:sz="0" w:space="0" w:color="auto"/>
        <w:right w:val="none" w:sz="0" w:space="0" w:color="auto"/>
      </w:divBdr>
    </w:div>
    <w:div w:id="370350341">
      <w:bodyDiv w:val="1"/>
      <w:marLeft w:val="0"/>
      <w:marRight w:val="0"/>
      <w:marTop w:val="0"/>
      <w:marBottom w:val="0"/>
      <w:divBdr>
        <w:top w:val="none" w:sz="0" w:space="0" w:color="auto"/>
        <w:left w:val="none" w:sz="0" w:space="0" w:color="auto"/>
        <w:bottom w:val="none" w:sz="0" w:space="0" w:color="auto"/>
        <w:right w:val="none" w:sz="0" w:space="0" w:color="auto"/>
      </w:divBdr>
    </w:div>
    <w:div w:id="783236542">
      <w:bodyDiv w:val="1"/>
      <w:marLeft w:val="0"/>
      <w:marRight w:val="0"/>
      <w:marTop w:val="0"/>
      <w:marBottom w:val="0"/>
      <w:divBdr>
        <w:top w:val="none" w:sz="0" w:space="0" w:color="auto"/>
        <w:left w:val="none" w:sz="0" w:space="0" w:color="auto"/>
        <w:bottom w:val="none" w:sz="0" w:space="0" w:color="auto"/>
        <w:right w:val="none" w:sz="0" w:space="0" w:color="auto"/>
      </w:divBdr>
    </w:div>
    <w:div w:id="1007365443">
      <w:bodyDiv w:val="1"/>
      <w:marLeft w:val="0"/>
      <w:marRight w:val="0"/>
      <w:marTop w:val="0"/>
      <w:marBottom w:val="0"/>
      <w:divBdr>
        <w:top w:val="none" w:sz="0" w:space="0" w:color="auto"/>
        <w:left w:val="none" w:sz="0" w:space="0" w:color="auto"/>
        <w:bottom w:val="none" w:sz="0" w:space="0" w:color="auto"/>
        <w:right w:val="none" w:sz="0" w:space="0" w:color="auto"/>
      </w:divBdr>
    </w:div>
    <w:div w:id="1060636047">
      <w:bodyDiv w:val="1"/>
      <w:marLeft w:val="0"/>
      <w:marRight w:val="0"/>
      <w:marTop w:val="0"/>
      <w:marBottom w:val="0"/>
      <w:divBdr>
        <w:top w:val="none" w:sz="0" w:space="0" w:color="auto"/>
        <w:left w:val="none" w:sz="0" w:space="0" w:color="auto"/>
        <w:bottom w:val="none" w:sz="0" w:space="0" w:color="auto"/>
        <w:right w:val="none" w:sz="0" w:space="0" w:color="auto"/>
      </w:divBdr>
    </w:div>
    <w:div w:id="1525943581">
      <w:bodyDiv w:val="1"/>
      <w:marLeft w:val="0"/>
      <w:marRight w:val="0"/>
      <w:marTop w:val="0"/>
      <w:marBottom w:val="0"/>
      <w:divBdr>
        <w:top w:val="none" w:sz="0" w:space="0" w:color="auto"/>
        <w:left w:val="none" w:sz="0" w:space="0" w:color="auto"/>
        <w:bottom w:val="none" w:sz="0" w:space="0" w:color="auto"/>
        <w:right w:val="none" w:sz="0" w:space="0" w:color="auto"/>
      </w:divBdr>
    </w:div>
    <w:div w:id="1804107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117" Type="http://schemas.openxmlformats.org/officeDocument/2006/relationships/image" Target="media/image87.emf"/><Relationship Id="rId21" Type="http://schemas.openxmlformats.org/officeDocument/2006/relationships/hyperlink" Target="https://www.oregon.gov/ODOT/TD/TP/Pages/scenarioviewer.html" TargetMode="External"/><Relationship Id="rId42" Type="http://schemas.openxmlformats.org/officeDocument/2006/relationships/image" Target="media/image19.png"/><Relationship Id="rId47" Type="http://schemas.openxmlformats.org/officeDocument/2006/relationships/footer" Target="footer4.xml"/><Relationship Id="rId63" Type="http://schemas.openxmlformats.org/officeDocument/2006/relationships/image" Target="media/image39.wmf"/><Relationship Id="rId68" Type="http://schemas.openxmlformats.org/officeDocument/2006/relationships/image" Target="media/image43.emf"/><Relationship Id="rId84" Type="http://schemas.openxmlformats.org/officeDocument/2006/relationships/image" Target="media/image59.emf"/><Relationship Id="rId89" Type="http://schemas.openxmlformats.org/officeDocument/2006/relationships/image" Target="media/image63.wmf"/><Relationship Id="rId112" Type="http://schemas.openxmlformats.org/officeDocument/2006/relationships/image" Target="media/image82.emf"/><Relationship Id="rId133" Type="http://schemas.openxmlformats.org/officeDocument/2006/relationships/image" Target="media/image103.emf"/><Relationship Id="rId138" Type="http://schemas.openxmlformats.org/officeDocument/2006/relationships/image" Target="media/image108.emf"/><Relationship Id="rId16" Type="http://schemas.openxmlformats.org/officeDocument/2006/relationships/hyperlink" Target="file:///C:\Users\Brian\Documents\Work\Projects\GreenSTEP_RSPM\Documentation\Statewide\GreenSTEP%20Model%20Documentation-Draft%2020151218.docx" TargetMode="External"/><Relationship Id="rId107" Type="http://schemas.openxmlformats.org/officeDocument/2006/relationships/image" Target="media/image77.emf"/><Relationship Id="rId11" Type="http://schemas.openxmlformats.org/officeDocument/2006/relationships/image" Target="http://www.oregon.gov/ODOT/images/flyingTbanner.jpg" TargetMode="External"/><Relationship Id="rId32" Type="http://schemas.openxmlformats.org/officeDocument/2006/relationships/image" Target="media/image13.wmf"/><Relationship Id="rId37" Type="http://schemas.openxmlformats.org/officeDocument/2006/relationships/oleObject" Target="embeddings/oleObject3.bin"/><Relationship Id="rId53" Type="http://schemas.openxmlformats.org/officeDocument/2006/relationships/image" Target="media/image29.png"/><Relationship Id="rId58" Type="http://schemas.openxmlformats.org/officeDocument/2006/relationships/image" Target="media/image34.emf"/><Relationship Id="rId74" Type="http://schemas.openxmlformats.org/officeDocument/2006/relationships/image" Target="media/image49.emf"/><Relationship Id="rId79" Type="http://schemas.openxmlformats.org/officeDocument/2006/relationships/image" Target="media/image54.emf"/><Relationship Id="rId102" Type="http://schemas.openxmlformats.org/officeDocument/2006/relationships/image" Target="media/image74.wmf"/><Relationship Id="rId123" Type="http://schemas.openxmlformats.org/officeDocument/2006/relationships/image" Target="media/image93.emf"/><Relationship Id="rId128" Type="http://schemas.openxmlformats.org/officeDocument/2006/relationships/image" Target="media/image98.emf"/><Relationship Id="rId144" Type="http://schemas.openxmlformats.org/officeDocument/2006/relationships/hyperlink" Target="http://nhts.ornl.gov/1995/Doc/Envecon.pdf" TargetMode="External"/><Relationship Id="rId149"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oleObject" Target="embeddings/oleObject7.bin"/><Relationship Id="rId95" Type="http://schemas.openxmlformats.org/officeDocument/2006/relationships/oleObject" Target="embeddings/oleObject8.bin"/><Relationship Id="rId22" Type="http://schemas.openxmlformats.org/officeDocument/2006/relationships/hyperlink" Target="http://nhts.ornl.gov/download.shtml" TargetMode="External"/><Relationship Id="rId27" Type="http://schemas.openxmlformats.org/officeDocument/2006/relationships/image" Target="media/image8.emf"/><Relationship Id="rId43" Type="http://schemas.openxmlformats.org/officeDocument/2006/relationships/image" Target="media/image20.png"/><Relationship Id="rId48" Type="http://schemas.openxmlformats.org/officeDocument/2006/relationships/image" Target="media/image24.png"/><Relationship Id="rId64" Type="http://schemas.openxmlformats.org/officeDocument/2006/relationships/oleObject" Target="embeddings/oleObject5.bin"/><Relationship Id="rId69" Type="http://schemas.openxmlformats.org/officeDocument/2006/relationships/image" Target="media/image44.emf"/><Relationship Id="rId113" Type="http://schemas.openxmlformats.org/officeDocument/2006/relationships/image" Target="media/image83.emf"/><Relationship Id="rId118" Type="http://schemas.openxmlformats.org/officeDocument/2006/relationships/image" Target="media/image88.emf"/><Relationship Id="rId134" Type="http://schemas.openxmlformats.org/officeDocument/2006/relationships/image" Target="media/image104.emf"/><Relationship Id="rId139" Type="http://schemas.openxmlformats.org/officeDocument/2006/relationships/image" Target="media/image109.emf"/><Relationship Id="rId80" Type="http://schemas.openxmlformats.org/officeDocument/2006/relationships/image" Target="media/image55.emf"/><Relationship Id="rId85" Type="http://schemas.openxmlformats.org/officeDocument/2006/relationships/image" Target="media/image60.emf"/><Relationship Id="rId15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file:///C:\Users\Brian\Documents\Work\Projects\GreenSTEP_RSPM\Documentation\Statewide\GreenSTEP%20Model%20Documentation-Draft%2020151218.docx" TargetMode="External"/><Relationship Id="rId25" Type="http://schemas.openxmlformats.org/officeDocument/2006/relationships/image" Target="media/image6.emf"/><Relationship Id="rId33" Type="http://schemas.openxmlformats.org/officeDocument/2006/relationships/oleObject" Target="embeddings/oleObject1.bin"/><Relationship Id="rId38" Type="http://schemas.openxmlformats.org/officeDocument/2006/relationships/image" Target="media/image16.wmf"/><Relationship Id="rId46" Type="http://schemas.openxmlformats.org/officeDocument/2006/relationships/image" Target="media/image23.png"/><Relationship Id="rId59" Type="http://schemas.openxmlformats.org/officeDocument/2006/relationships/image" Target="media/image35.emf"/><Relationship Id="rId67" Type="http://schemas.openxmlformats.org/officeDocument/2006/relationships/image" Target="media/image42.emf"/><Relationship Id="rId103" Type="http://schemas.openxmlformats.org/officeDocument/2006/relationships/oleObject" Target="embeddings/oleObject9.bin"/><Relationship Id="rId108" Type="http://schemas.openxmlformats.org/officeDocument/2006/relationships/image" Target="media/image78.emf"/><Relationship Id="rId116" Type="http://schemas.openxmlformats.org/officeDocument/2006/relationships/image" Target="media/image86.emf"/><Relationship Id="rId124" Type="http://schemas.openxmlformats.org/officeDocument/2006/relationships/image" Target="media/image94.emf"/><Relationship Id="rId129" Type="http://schemas.openxmlformats.org/officeDocument/2006/relationships/image" Target="media/image99.emf"/><Relationship Id="rId137" Type="http://schemas.openxmlformats.org/officeDocument/2006/relationships/image" Target="media/image107.emf"/><Relationship Id="rId20" Type="http://schemas.openxmlformats.org/officeDocument/2006/relationships/image" Target="media/image4.png"/><Relationship Id="rId41" Type="http://schemas.openxmlformats.org/officeDocument/2006/relationships/image" Target="media/image18.png"/><Relationship Id="rId54" Type="http://schemas.openxmlformats.org/officeDocument/2006/relationships/image" Target="media/image30.png"/><Relationship Id="rId62" Type="http://schemas.openxmlformats.org/officeDocument/2006/relationships/image" Target="media/image38.emf"/><Relationship Id="rId70" Type="http://schemas.openxmlformats.org/officeDocument/2006/relationships/image" Target="media/image45.emf"/><Relationship Id="rId75" Type="http://schemas.openxmlformats.org/officeDocument/2006/relationships/image" Target="media/image50.emf"/><Relationship Id="rId83" Type="http://schemas.openxmlformats.org/officeDocument/2006/relationships/image" Target="media/image58.emf"/><Relationship Id="rId88" Type="http://schemas.openxmlformats.org/officeDocument/2006/relationships/oleObject" Target="embeddings/oleObject6.bin"/><Relationship Id="rId91" Type="http://schemas.openxmlformats.org/officeDocument/2006/relationships/image" Target="media/image64.emf"/><Relationship Id="rId96" Type="http://schemas.openxmlformats.org/officeDocument/2006/relationships/image" Target="media/image68.emf"/><Relationship Id="rId111" Type="http://schemas.openxmlformats.org/officeDocument/2006/relationships/image" Target="media/image81.emf"/><Relationship Id="rId132" Type="http://schemas.openxmlformats.org/officeDocument/2006/relationships/image" Target="media/image102.emf"/><Relationship Id="rId140" Type="http://schemas.openxmlformats.org/officeDocument/2006/relationships/image" Target="media/image110.emf"/><Relationship Id="rId145" Type="http://schemas.openxmlformats.org/officeDocument/2006/relationships/hyperlink" Target="http://mobility.tamu.ed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Brian\Documents\Work\Projects\GreenSTEP_RSPM\Documentation\Statewide\GreenSTEP%20Model%20Documentation-Draft%2020151218.docx" TargetMode="External"/><Relationship Id="rId23" Type="http://schemas.openxmlformats.org/officeDocument/2006/relationships/hyperlink" Target="https://www.census.gov/did/www/saipe/data/statecounty/data/index.html" TargetMode="External"/><Relationship Id="rId28" Type="http://schemas.openxmlformats.org/officeDocument/2006/relationships/image" Target="media/image9.emf"/><Relationship Id="rId36" Type="http://schemas.openxmlformats.org/officeDocument/2006/relationships/image" Target="media/image15.wmf"/><Relationship Id="rId49" Type="http://schemas.openxmlformats.org/officeDocument/2006/relationships/image" Target="media/image25.emf"/><Relationship Id="rId57" Type="http://schemas.openxmlformats.org/officeDocument/2006/relationships/image" Target="media/image33.png"/><Relationship Id="rId106" Type="http://schemas.openxmlformats.org/officeDocument/2006/relationships/image" Target="media/image76.emf"/><Relationship Id="rId114" Type="http://schemas.openxmlformats.org/officeDocument/2006/relationships/image" Target="media/image84.emf"/><Relationship Id="rId119" Type="http://schemas.openxmlformats.org/officeDocument/2006/relationships/image" Target="media/image89.emf"/><Relationship Id="rId127" Type="http://schemas.openxmlformats.org/officeDocument/2006/relationships/image" Target="media/image97.emf"/><Relationship Id="rId10" Type="http://schemas.openxmlformats.org/officeDocument/2006/relationships/image" Target="media/image2.jpeg"/><Relationship Id="rId31" Type="http://schemas.openxmlformats.org/officeDocument/2006/relationships/image" Target="media/image12.emf"/><Relationship Id="rId44" Type="http://schemas.openxmlformats.org/officeDocument/2006/relationships/image" Target="media/image21.png"/><Relationship Id="rId52" Type="http://schemas.openxmlformats.org/officeDocument/2006/relationships/image" Target="media/image28.emf"/><Relationship Id="rId60" Type="http://schemas.openxmlformats.org/officeDocument/2006/relationships/image" Target="media/image36.emf"/><Relationship Id="rId65" Type="http://schemas.openxmlformats.org/officeDocument/2006/relationships/image" Target="media/image40.png"/><Relationship Id="rId73" Type="http://schemas.openxmlformats.org/officeDocument/2006/relationships/image" Target="media/image48.emf"/><Relationship Id="rId78" Type="http://schemas.openxmlformats.org/officeDocument/2006/relationships/image" Target="media/image53.emf"/><Relationship Id="rId81" Type="http://schemas.openxmlformats.org/officeDocument/2006/relationships/image" Target="media/image56.emf"/><Relationship Id="rId86" Type="http://schemas.openxmlformats.org/officeDocument/2006/relationships/image" Target="media/image61.emf"/><Relationship Id="rId94" Type="http://schemas.openxmlformats.org/officeDocument/2006/relationships/image" Target="media/image67.wmf"/><Relationship Id="rId99" Type="http://schemas.openxmlformats.org/officeDocument/2006/relationships/image" Target="media/image71.png"/><Relationship Id="rId101" Type="http://schemas.openxmlformats.org/officeDocument/2006/relationships/image" Target="media/image73.emf"/><Relationship Id="rId122" Type="http://schemas.openxmlformats.org/officeDocument/2006/relationships/image" Target="media/image92.png"/><Relationship Id="rId130" Type="http://schemas.openxmlformats.org/officeDocument/2006/relationships/image" Target="media/image100.emf"/><Relationship Id="rId135" Type="http://schemas.openxmlformats.org/officeDocument/2006/relationships/image" Target="media/image105.emf"/><Relationship Id="rId143" Type="http://schemas.openxmlformats.org/officeDocument/2006/relationships/hyperlink" Target="http://knowledge.fhwa.dot.gov/cops/hcx.nsf/All+Documents/406F76EEA4583F9685257417006E5E98/$FILE/ClaritasScan001.pdf" TargetMode="External"/><Relationship Id="rId148"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http://intranet.odot.state.or.us/home/images/91header.gif" TargetMode="External"/><Relationship Id="rId13" Type="http://schemas.openxmlformats.org/officeDocument/2006/relationships/footer" Target="footer2.xml"/><Relationship Id="rId18" Type="http://schemas.openxmlformats.org/officeDocument/2006/relationships/footer" Target="footer3.xml"/><Relationship Id="rId39" Type="http://schemas.openxmlformats.org/officeDocument/2006/relationships/oleObject" Target="embeddings/oleObject4.bin"/><Relationship Id="rId109" Type="http://schemas.openxmlformats.org/officeDocument/2006/relationships/image" Target="media/image79.emf"/><Relationship Id="rId34" Type="http://schemas.openxmlformats.org/officeDocument/2006/relationships/image" Target="media/image14.wmf"/><Relationship Id="rId50" Type="http://schemas.openxmlformats.org/officeDocument/2006/relationships/image" Target="media/image26.emf"/><Relationship Id="rId55" Type="http://schemas.openxmlformats.org/officeDocument/2006/relationships/image" Target="media/image31.png"/><Relationship Id="rId76" Type="http://schemas.openxmlformats.org/officeDocument/2006/relationships/image" Target="media/image51.emf"/><Relationship Id="rId97" Type="http://schemas.openxmlformats.org/officeDocument/2006/relationships/image" Target="media/image69.emf"/><Relationship Id="rId104" Type="http://schemas.openxmlformats.org/officeDocument/2006/relationships/image" Target="media/image75.wmf"/><Relationship Id="rId120" Type="http://schemas.openxmlformats.org/officeDocument/2006/relationships/image" Target="media/image90.emf"/><Relationship Id="rId125" Type="http://schemas.openxmlformats.org/officeDocument/2006/relationships/image" Target="media/image95.emf"/><Relationship Id="rId141" Type="http://schemas.openxmlformats.org/officeDocument/2006/relationships/image" Target="media/image111.emf"/><Relationship Id="rId146" Type="http://schemas.openxmlformats.org/officeDocument/2006/relationships/hyperlink" Target="http://www.fhwa.dot.gov/policyinformation/statistics/2007/hm71.cfm" TargetMode="External"/><Relationship Id="rId7" Type="http://schemas.openxmlformats.org/officeDocument/2006/relationships/endnotes" Target="endnotes.xml"/><Relationship Id="rId71" Type="http://schemas.openxmlformats.org/officeDocument/2006/relationships/image" Target="media/image46.emf"/><Relationship Id="rId92"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10.emf"/><Relationship Id="rId24" Type="http://schemas.openxmlformats.org/officeDocument/2006/relationships/image" Target="media/image5.emf"/><Relationship Id="rId40" Type="http://schemas.openxmlformats.org/officeDocument/2006/relationships/image" Target="media/image17.emf"/><Relationship Id="rId45" Type="http://schemas.openxmlformats.org/officeDocument/2006/relationships/image" Target="media/image22.png"/><Relationship Id="rId66" Type="http://schemas.openxmlformats.org/officeDocument/2006/relationships/image" Target="media/image41.emf"/><Relationship Id="rId87" Type="http://schemas.openxmlformats.org/officeDocument/2006/relationships/image" Target="media/image62.wmf"/><Relationship Id="rId110" Type="http://schemas.openxmlformats.org/officeDocument/2006/relationships/image" Target="media/image80.emf"/><Relationship Id="rId115" Type="http://schemas.openxmlformats.org/officeDocument/2006/relationships/image" Target="media/image85.emf"/><Relationship Id="rId131" Type="http://schemas.openxmlformats.org/officeDocument/2006/relationships/image" Target="media/image101.emf"/><Relationship Id="rId136" Type="http://schemas.openxmlformats.org/officeDocument/2006/relationships/image" Target="media/image106.emf"/><Relationship Id="rId61" Type="http://schemas.openxmlformats.org/officeDocument/2006/relationships/image" Target="media/image37.png"/><Relationship Id="rId82" Type="http://schemas.openxmlformats.org/officeDocument/2006/relationships/image" Target="media/image57.emf"/><Relationship Id="rId19" Type="http://schemas.openxmlformats.org/officeDocument/2006/relationships/image" Target="media/image3.png"/><Relationship Id="rId14" Type="http://schemas.openxmlformats.org/officeDocument/2006/relationships/hyperlink" Target="file:///C:\Users\Brian\Documents\Work\Projects\GreenSTEP_RSPM\Documentation\Statewide\GreenSTEP%20Model%20Documentation-Draft%2020151218.docx" TargetMode="External"/><Relationship Id="rId30" Type="http://schemas.openxmlformats.org/officeDocument/2006/relationships/image" Target="media/image11.png"/><Relationship Id="rId35" Type="http://schemas.openxmlformats.org/officeDocument/2006/relationships/oleObject" Target="embeddings/oleObject2.bin"/><Relationship Id="rId56" Type="http://schemas.openxmlformats.org/officeDocument/2006/relationships/image" Target="media/image32.emf"/><Relationship Id="rId77" Type="http://schemas.openxmlformats.org/officeDocument/2006/relationships/image" Target="media/image52.png"/><Relationship Id="rId100" Type="http://schemas.openxmlformats.org/officeDocument/2006/relationships/image" Target="media/image72.png"/><Relationship Id="rId105" Type="http://schemas.openxmlformats.org/officeDocument/2006/relationships/oleObject" Target="embeddings/oleObject10.bin"/><Relationship Id="rId126" Type="http://schemas.openxmlformats.org/officeDocument/2006/relationships/image" Target="media/image96.emf"/><Relationship Id="rId147" Type="http://schemas.openxmlformats.org/officeDocument/2006/relationships/hyperlink" Target="http://nhts.ornl.gov/2001/usersguide/UsersGuide.pdf" TargetMode="External"/><Relationship Id="rId8" Type="http://schemas.openxmlformats.org/officeDocument/2006/relationships/image" Target="media/image1.png"/><Relationship Id="rId51" Type="http://schemas.openxmlformats.org/officeDocument/2006/relationships/image" Target="media/image27.emf"/><Relationship Id="rId72" Type="http://schemas.openxmlformats.org/officeDocument/2006/relationships/image" Target="media/image47.emf"/><Relationship Id="rId93" Type="http://schemas.openxmlformats.org/officeDocument/2006/relationships/image" Target="media/image66.emf"/><Relationship Id="rId98" Type="http://schemas.openxmlformats.org/officeDocument/2006/relationships/image" Target="media/image70.emf"/><Relationship Id="rId121" Type="http://schemas.openxmlformats.org/officeDocument/2006/relationships/image" Target="media/image91.emf"/><Relationship Id="rId142" Type="http://schemas.openxmlformats.org/officeDocument/2006/relationships/hyperlink" Target="http://www.vtpi.org/tdm/tdm79.htm"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epa.gov/carlabel/420f1101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AF249F-DE98-4795-BE0E-96FDFA99B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4829</TotalTime>
  <Pages>1</Pages>
  <Words>58912</Words>
  <Characters>335799</Characters>
  <Application>Microsoft Office Word</Application>
  <DocSecurity>0</DocSecurity>
  <Lines>2798</Lines>
  <Paragraphs>787</Paragraphs>
  <ScaleCrop>false</ScaleCrop>
  <HeadingPairs>
    <vt:vector size="2" baseType="variant">
      <vt:variant>
        <vt:lpstr>Title</vt:lpstr>
      </vt:variant>
      <vt:variant>
        <vt:i4>1</vt:i4>
      </vt:variant>
    </vt:vector>
  </HeadingPairs>
  <TitlesOfParts>
    <vt:vector size="1" baseType="lpstr">
      <vt:lpstr>GreenSTEP Model Status Report</vt:lpstr>
    </vt:vector>
  </TitlesOfParts>
  <Company>ODOT</Company>
  <LinksUpToDate>false</LinksUpToDate>
  <CharactersWithSpaces>393924</CharactersWithSpaces>
  <SharedDoc>false</SharedDoc>
  <HLinks>
    <vt:vector size="60" baseType="variant">
      <vt:variant>
        <vt:i4>7274555</vt:i4>
      </vt:variant>
      <vt:variant>
        <vt:i4>492</vt:i4>
      </vt:variant>
      <vt:variant>
        <vt:i4>0</vt:i4>
      </vt:variant>
      <vt:variant>
        <vt:i4>5</vt:i4>
      </vt:variant>
      <vt:variant>
        <vt:lpwstr>http://nhts.ornl.gov/2001/usersguide/UsersGuide.pdf</vt:lpwstr>
      </vt:variant>
      <vt:variant>
        <vt:lpwstr/>
      </vt:variant>
      <vt:variant>
        <vt:i4>2359407</vt:i4>
      </vt:variant>
      <vt:variant>
        <vt:i4>489</vt:i4>
      </vt:variant>
      <vt:variant>
        <vt:i4>0</vt:i4>
      </vt:variant>
      <vt:variant>
        <vt:i4>5</vt:i4>
      </vt:variant>
      <vt:variant>
        <vt:lpwstr>http://www.fhwa.dot.gov/policyinformation/statistics/2007/hm71.cfm</vt:lpwstr>
      </vt:variant>
      <vt:variant>
        <vt:lpwstr/>
      </vt:variant>
      <vt:variant>
        <vt:i4>1441868</vt:i4>
      </vt:variant>
      <vt:variant>
        <vt:i4>486</vt:i4>
      </vt:variant>
      <vt:variant>
        <vt:i4>0</vt:i4>
      </vt:variant>
      <vt:variant>
        <vt:i4>5</vt:i4>
      </vt:variant>
      <vt:variant>
        <vt:lpwstr>http://mobility.tamu.edu/</vt:lpwstr>
      </vt:variant>
      <vt:variant>
        <vt:lpwstr/>
      </vt:variant>
      <vt:variant>
        <vt:i4>5832728</vt:i4>
      </vt:variant>
      <vt:variant>
        <vt:i4>483</vt:i4>
      </vt:variant>
      <vt:variant>
        <vt:i4>0</vt:i4>
      </vt:variant>
      <vt:variant>
        <vt:i4>5</vt:i4>
      </vt:variant>
      <vt:variant>
        <vt:lpwstr>http://nhts.ornl.gov/1995/Doc/Envecon.pdf</vt:lpwstr>
      </vt:variant>
      <vt:variant>
        <vt:lpwstr/>
      </vt:variant>
      <vt:variant>
        <vt:i4>7209065</vt:i4>
      </vt:variant>
      <vt:variant>
        <vt:i4>480</vt:i4>
      </vt:variant>
      <vt:variant>
        <vt:i4>0</vt:i4>
      </vt:variant>
      <vt:variant>
        <vt:i4>5</vt:i4>
      </vt:variant>
      <vt:variant>
        <vt:lpwstr>http://knowledge.fhwa.dot.gov/cops/hcx.nsf/All+Documents/406F76EEA4583F9685257417006E5E98/$FILE/ClaritasScan001.pdf</vt:lpwstr>
      </vt:variant>
      <vt:variant>
        <vt:lpwstr/>
      </vt:variant>
      <vt:variant>
        <vt:i4>1835028</vt:i4>
      </vt:variant>
      <vt:variant>
        <vt:i4>477</vt:i4>
      </vt:variant>
      <vt:variant>
        <vt:i4>0</vt:i4>
      </vt:variant>
      <vt:variant>
        <vt:i4>5</vt:i4>
      </vt:variant>
      <vt:variant>
        <vt:lpwstr>http://www.vtpi.org/tdm/tdm79.htm</vt:lpwstr>
      </vt:variant>
      <vt:variant>
        <vt:lpwstr/>
      </vt:variant>
      <vt:variant>
        <vt:i4>4259863</vt:i4>
      </vt:variant>
      <vt:variant>
        <vt:i4>24</vt:i4>
      </vt:variant>
      <vt:variant>
        <vt:i4>0</vt:i4>
      </vt:variant>
      <vt:variant>
        <vt:i4>5</vt:i4>
      </vt:variant>
      <vt:variant>
        <vt:lpwstr>https://www.census.gov/did/www/saipe/data/statecounty/data/index.html</vt:lpwstr>
      </vt:variant>
      <vt:variant>
        <vt:lpwstr/>
      </vt:variant>
      <vt:variant>
        <vt:i4>2424944</vt:i4>
      </vt:variant>
      <vt:variant>
        <vt:i4>12</vt:i4>
      </vt:variant>
      <vt:variant>
        <vt:i4>0</vt:i4>
      </vt:variant>
      <vt:variant>
        <vt:i4>5</vt:i4>
      </vt:variant>
      <vt:variant>
        <vt:lpwstr>http://nhts.ornl.gov/download.shtml</vt:lpwstr>
      </vt:variant>
      <vt:variant>
        <vt:lpwstr/>
      </vt:variant>
      <vt:variant>
        <vt:i4>1376313</vt:i4>
      </vt:variant>
      <vt:variant>
        <vt:i4>6</vt:i4>
      </vt:variant>
      <vt:variant>
        <vt:i4>0</vt:i4>
      </vt:variant>
      <vt:variant>
        <vt:i4>5</vt:i4>
      </vt:variant>
      <vt:variant>
        <vt:lpwstr>mailto:Brian.J.GREGOR@odot.state.or.us</vt:lpwstr>
      </vt:variant>
      <vt:variant>
        <vt:lpwstr/>
      </vt:variant>
      <vt:variant>
        <vt:i4>1703951</vt:i4>
      </vt:variant>
      <vt:variant>
        <vt:i4>0</vt:i4>
      </vt:variant>
      <vt:variant>
        <vt:i4>0</vt:i4>
      </vt:variant>
      <vt:variant>
        <vt:i4>5</vt:i4>
      </vt:variant>
      <vt:variant>
        <vt:lpwstr>http://www.epa.gov/carlabel/420f11017.pdf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GreenSTEP Model Status Report</dc:title>
  <dc:subject/>
  <dc:creator>hwye82y</dc:creator>
  <cp:keywords/>
  <dc:description/>
  <cp:lastModifiedBy>Brian Gregor</cp:lastModifiedBy>
  <cp:revision>160</cp:revision>
  <cp:lastPrinted>2015-12-18T21:43:00Z</cp:lastPrinted>
  <dcterms:created xsi:type="dcterms:W3CDTF">2015-12-06T18:35:00Z</dcterms:created>
  <dcterms:modified xsi:type="dcterms:W3CDTF">2015-12-20T21:33:00Z</dcterms:modified>
</cp:coreProperties>
</file>