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6DAF4B3" w14:textId="65B2E87C" w:rsidR="00833253" w:rsidRPr="00DB7B59" w:rsidRDefault="00CA7777" w:rsidP="00833253">
      <w:pPr>
        <w:pStyle w:val="berschrift1"/>
      </w:pPr>
      <w:r w:rsidRPr="00DB7B59">
        <w:t xml:space="preserve">Miniprojekt </w:t>
      </w:r>
      <w:r w:rsidR="00263AE7" w:rsidRPr="00DB7B59">
        <w:t>2</w:t>
      </w:r>
    </w:p>
    <w:p w14:paraId="4A1B41CE" w14:textId="2A8B4A92" w:rsidR="000B2CEB" w:rsidRPr="00DB7B59" w:rsidRDefault="00833253" w:rsidP="00833253">
      <w:pPr>
        <w:pStyle w:val="berschrift3"/>
        <w:rPr>
          <w:b/>
        </w:rPr>
      </w:pPr>
      <w:r w:rsidRPr="00DB7B59">
        <w:rPr>
          <w:b/>
        </w:rPr>
        <w:t xml:space="preserve">Abgabefrist: </w:t>
      </w:r>
      <w:r w:rsidR="00DB7B59">
        <w:rPr>
          <w:b/>
        </w:rPr>
        <w:t>Dienstag</w:t>
      </w:r>
      <w:r w:rsidRPr="00DB7B59">
        <w:rPr>
          <w:b/>
        </w:rPr>
        <w:t xml:space="preserve">, </w:t>
      </w:r>
      <w:r w:rsidR="00B05D5E">
        <w:rPr>
          <w:b/>
        </w:rPr>
        <w:t>17</w:t>
      </w:r>
      <w:r w:rsidRPr="00DB7B59">
        <w:rPr>
          <w:b/>
        </w:rPr>
        <w:t xml:space="preserve">. </w:t>
      </w:r>
      <w:r w:rsidR="00B05D5E">
        <w:rPr>
          <w:b/>
        </w:rPr>
        <w:t>November</w:t>
      </w:r>
      <w:r w:rsidRPr="00DB7B59">
        <w:rPr>
          <w:b/>
        </w:rPr>
        <w:t xml:space="preserve"> 201</w:t>
      </w:r>
      <w:r w:rsidR="00B05D5E">
        <w:rPr>
          <w:b/>
        </w:rPr>
        <w:t>5</w:t>
      </w:r>
      <w:bookmarkStart w:id="0" w:name="_GoBack"/>
      <w:bookmarkEnd w:id="0"/>
      <w:r w:rsidRPr="00DB7B59">
        <w:rPr>
          <w:b/>
        </w:rPr>
        <w:t>, 23:59 Uhr</w:t>
      </w:r>
    </w:p>
    <w:p w14:paraId="63BCFF4D" w14:textId="39F0806E" w:rsidR="00DB7AA5" w:rsidRPr="00DB7B59" w:rsidRDefault="00C23703" w:rsidP="00C23703">
      <w:r>
        <w:t xml:space="preserve">In diesem Miniprojekt befinden sich zwei Klassen, </w:t>
      </w:r>
      <w:r w:rsidRPr="009D486E">
        <w:rPr>
          <w:rStyle w:val="Quellcode"/>
        </w:rPr>
        <w:t>Measurement</w:t>
      </w:r>
      <w:r>
        <w:t xml:space="preserve"> und </w:t>
      </w:r>
      <w:r w:rsidRPr="009D486E">
        <w:rPr>
          <w:rStyle w:val="Quellcode"/>
        </w:rPr>
        <w:t>Matrix</w:t>
      </w:r>
      <w:r>
        <w:t>, die von Ihnen bearbeitet werden sollen.</w:t>
      </w:r>
      <w:r w:rsidR="006776F2" w:rsidRPr="00DB7B59">
        <w:t xml:space="preserve"> Die </w:t>
      </w:r>
      <w:r w:rsidR="00263AE7" w:rsidRPr="00DB7B59">
        <w:t xml:space="preserve">beiden Dateien sind unabhängig voneinander und haben jede eine </w:t>
      </w:r>
      <w:r w:rsidR="00263AE7" w:rsidRPr="00740DB7">
        <w:rPr>
          <w:rStyle w:val="Quellcode"/>
        </w:rPr>
        <w:t>main</w:t>
      </w:r>
      <w:r w:rsidR="00263AE7" w:rsidRPr="00DB7B59">
        <w:t>-Methode, mit der sie die jeweiligen Aufgabenteile testen können</w:t>
      </w:r>
      <w:r w:rsidR="006776F2" w:rsidRPr="00DB7B59">
        <w:t>.</w:t>
      </w:r>
    </w:p>
    <w:p w14:paraId="60C448C7" w14:textId="1DA570E7" w:rsidR="00FD3E1B" w:rsidRPr="00DB7B59" w:rsidRDefault="00FD3E1B" w:rsidP="000B2CEB">
      <w:r w:rsidRPr="00DB7B59">
        <w:t>Die Klassen-, Variablen- und Methodennamen dürfen nicht verändert werden!</w:t>
      </w:r>
    </w:p>
    <w:p w14:paraId="47CD5F68" w14:textId="038AAB58" w:rsidR="00AA1D2F" w:rsidRDefault="00AA1D2F" w:rsidP="000B2CEB">
      <w:pPr>
        <w:rPr>
          <w:u w:val="single"/>
        </w:rPr>
      </w:pPr>
      <w:r w:rsidRPr="00DB7B59">
        <w:rPr>
          <w:u w:val="single"/>
        </w:rPr>
        <w:t xml:space="preserve">Bitte beachten Sie, dass </w:t>
      </w:r>
      <w:r w:rsidR="00444928" w:rsidRPr="00DB7B59">
        <w:rPr>
          <w:u w:val="single"/>
        </w:rPr>
        <w:t xml:space="preserve">für die </w:t>
      </w:r>
      <w:r w:rsidR="00833253" w:rsidRPr="00DB7B59">
        <w:rPr>
          <w:u w:val="single"/>
        </w:rPr>
        <w:t>jeweilige Testatzulassung</w:t>
      </w:r>
      <w:r w:rsidR="00444928" w:rsidRPr="00DB7B59">
        <w:rPr>
          <w:u w:val="single"/>
        </w:rPr>
        <w:t xml:space="preserve"> </w:t>
      </w:r>
      <w:r w:rsidRPr="00DB7B59">
        <w:rPr>
          <w:u w:val="single"/>
        </w:rPr>
        <w:t>die Abgabe einer (nicht notwendigerweise korrekten) Lösung zu jedem Miniprojekt erforderlich ist!</w:t>
      </w:r>
    </w:p>
    <w:p w14:paraId="3050877E" w14:textId="1C2474C3" w:rsidR="00E8564E" w:rsidRPr="00DB7B59" w:rsidRDefault="00E8564E" w:rsidP="00E8564E">
      <w:pPr>
        <w:pStyle w:val="berschrift2"/>
      </w:pPr>
      <w:r w:rsidRPr="00DB7B59">
        <w:t xml:space="preserve">Aufgabe 1: Klasse </w:t>
      </w:r>
      <w:r w:rsidR="00C23703">
        <w:t>Measurement</w:t>
      </w:r>
    </w:p>
    <w:p w14:paraId="3DA02260" w14:textId="3572E722" w:rsidR="00C23703" w:rsidRDefault="009C46DB" w:rsidP="00263AE7">
      <w:r>
        <w:t xml:space="preserve">Die Klasse </w:t>
      </w:r>
      <w:r w:rsidRPr="009C46DB">
        <w:rPr>
          <w:rFonts w:ascii="Consolas" w:hAnsi="Consolas" w:cs="Consolas"/>
        </w:rPr>
        <w:t>Measurement</w:t>
      </w:r>
      <w:r>
        <w:t xml:space="preserve"> verwaltet über das Feld </w:t>
      </w:r>
      <w:r w:rsidRPr="009D486E">
        <w:rPr>
          <w:rStyle w:val="Quellcode"/>
        </w:rPr>
        <w:t>data</w:t>
      </w:r>
      <w:r>
        <w:t xml:space="preserve"> ein</w:t>
      </w:r>
      <w:r w:rsidR="00901BF2">
        <w:t>e Messreihe in Form eines eindimensionalen</w:t>
      </w:r>
      <w:r>
        <w:t xml:space="preserve"> Array</w:t>
      </w:r>
      <w:r w:rsidR="00901BF2">
        <w:t>s</w:t>
      </w:r>
      <w:r>
        <w:t xml:space="preserve"> von Integer-</w:t>
      </w:r>
      <w:r w:rsidR="00901BF2">
        <w:t>W</w:t>
      </w:r>
      <w:r>
        <w:t xml:space="preserve">erten. Über die Hilfsmethode </w:t>
      </w:r>
      <w:r w:rsidRPr="009D486E">
        <w:rPr>
          <w:rStyle w:val="Quellcode"/>
        </w:rPr>
        <w:t>Measurement.printData()</w:t>
      </w:r>
      <w:r>
        <w:t xml:space="preserve"> könn</w:t>
      </w:r>
      <w:r w:rsidR="00901BF2">
        <w:t>en Sie die Messreihe ausgeben lassen.</w:t>
      </w:r>
    </w:p>
    <w:p w14:paraId="435385EE" w14:textId="0513A402" w:rsidR="00C23703" w:rsidRDefault="00D01467" w:rsidP="009C46DB">
      <w:pPr>
        <w:pStyle w:val="Listenabsatz"/>
        <w:numPr>
          <w:ilvl w:val="0"/>
          <w:numId w:val="13"/>
        </w:numPr>
      </w:pPr>
      <w:r w:rsidRPr="00D01467">
        <w:rPr>
          <w:rStyle w:val="Fett"/>
        </w:rPr>
        <w:t>Konstruktor</w:t>
      </w:r>
      <w:r>
        <w:br/>
      </w:r>
      <w:r w:rsidR="009C46DB">
        <w:t xml:space="preserve">Implementieren Sie den Konstruktor so, dass </w:t>
      </w:r>
      <w:r w:rsidR="009C46DB" w:rsidRPr="009D486E">
        <w:rPr>
          <w:rStyle w:val="Quellcode"/>
        </w:rPr>
        <w:t>data</w:t>
      </w:r>
      <w:r w:rsidR="009C46DB">
        <w:t xml:space="preserve"> als neues </w:t>
      </w:r>
      <w:r w:rsidR="009C46DB" w:rsidRPr="009D486E">
        <w:rPr>
          <w:rStyle w:val="Quellcode"/>
        </w:rPr>
        <w:t>int</w:t>
      </w:r>
      <w:r w:rsidR="009C46DB">
        <w:t>-Array mit der Länge 0 initialisiert wird.</w:t>
      </w:r>
    </w:p>
    <w:p w14:paraId="0D2EC8C5" w14:textId="6426E2E4" w:rsidR="009C46DB" w:rsidRDefault="00D01467" w:rsidP="009C46DB">
      <w:pPr>
        <w:pStyle w:val="Listenabsatz"/>
        <w:numPr>
          <w:ilvl w:val="0"/>
          <w:numId w:val="13"/>
        </w:numPr>
      </w:pPr>
      <w:r w:rsidRPr="00D01467">
        <w:rPr>
          <w:rStyle w:val="Fett"/>
        </w:rPr>
        <w:t>Messwert hinzufügen</w:t>
      </w:r>
      <w:r>
        <w:br/>
      </w:r>
      <w:r w:rsidR="009C46DB">
        <w:t xml:space="preserve">Die Methode </w:t>
      </w:r>
      <w:r w:rsidR="009C46DB" w:rsidRPr="009D486E">
        <w:rPr>
          <w:rStyle w:val="Quellcode"/>
        </w:rPr>
        <w:t>add</w:t>
      </w:r>
      <w:r w:rsidR="000E1815">
        <w:rPr>
          <w:rStyle w:val="Quellcode"/>
        </w:rPr>
        <w:t>Values</w:t>
      </w:r>
      <w:r w:rsidR="009C46DB" w:rsidRPr="009D486E">
        <w:rPr>
          <w:rStyle w:val="Quellcode"/>
        </w:rPr>
        <w:t>(int value)</w:t>
      </w:r>
      <w:r w:rsidR="009C46DB">
        <w:t xml:space="preserve"> nimmt einen Messwert </w:t>
      </w:r>
      <w:r w:rsidR="009C46DB" w:rsidRPr="009D486E">
        <w:rPr>
          <w:rStyle w:val="Quellcode"/>
        </w:rPr>
        <w:t>value</w:t>
      </w:r>
      <w:r w:rsidR="009C46DB">
        <w:t xml:space="preserve"> entgegen und soll diesen als neuen Messwert an das Ende des </w:t>
      </w:r>
      <w:r w:rsidR="009C46DB" w:rsidRPr="009D486E">
        <w:rPr>
          <w:rStyle w:val="Quellcode"/>
        </w:rPr>
        <w:t>data</w:t>
      </w:r>
      <w:r w:rsidR="009C46DB">
        <w:t>-Arrays setzen. Erzeugen Sie dazu ein neues, vergrößertes Array.</w:t>
      </w:r>
    </w:p>
    <w:p w14:paraId="0C2760C6" w14:textId="0B1C3D89" w:rsidR="00E475D4" w:rsidRDefault="00E475D4" w:rsidP="00E475D4">
      <w:pPr>
        <w:pStyle w:val="Listenabsatz"/>
      </w:pPr>
      <w:r>
        <w:rPr>
          <w:noProof/>
        </w:rPr>
        <w:drawing>
          <wp:inline distT="0" distB="0" distL="0" distR="0" wp14:anchorId="3235C50F" wp14:editId="5879A4A5">
            <wp:extent cx="4512365" cy="816573"/>
            <wp:effectExtent l="0" t="0" r="254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in.Filipczyk\Pictures\Bild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65" cy="81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4AF2D" w14:textId="6B2E980D" w:rsidR="009C46DB" w:rsidRDefault="00D01467" w:rsidP="009C46DB">
      <w:pPr>
        <w:pStyle w:val="Listenabsatz"/>
        <w:numPr>
          <w:ilvl w:val="0"/>
          <w:numId w:val="13"/>
        </w:numPr>
      </w:pPr>
      <w:r w:rsidRPr="00D01467">
        <w:rPr>
          <w:rStyle w:val="Fett"/>
        </w:rPr>
        <w:t>Mehrere Messwerte hinzufügen</w:t>
      </w:r>
      <w:r>
        <w:br/>
      </w:r>
      <w:r w:rsidR="009C46DB">
        <w:t xml:space="preserve">Die Methode </w:t>
      </w:r>
      <w:r w:rsidR="009C46DB" w:rsidRPr="009D486E">
        <w:rPr>
          <w:rStyle w:val="Quellcode"/>
        </w:rPr>
        <w:t>add</w:t>
      </w:r>
      <w:r w:rsidR="000E1815">
        <w:rPr>
          <w:rStyle w:val="Quellcode"/>
        </w:rPr>
        <w:t>Values</w:t>
      </w:r>
      <w:r w:rsidR="009C46DB" w:rsidRPr="009D486E">
        <w:rPr>
          <w:rStyle w:val="Quellcode"/>
        </w:rPr>
        <w:t>(int[] values)</w:t>
      </w:r>
      <w:r w:rsidR="009C46DB">
        <w:t xml:space="preserve"> nimmt ein ganzes Array von Messwerten entgegen und soll diese als neue Messwerte an das Ende des </w:t>
      </w:r>
      <w:r w:rsidR="009C46DB" w:rsidRPr="009D486E">
        <w:rPr>
          <w:rStyle w:val="Quellcode"/>
        </w:rPr>
        <w:t>data</w:t>
      </w:r>
      <w:r w:rsidR="009C46DB">
        <w:t>-Arrays setzen. Erzeugen Sie auch hier ein neues, vergrößertes Array.</w:t>
      </w:r>
    </w:p>
    <w:p w14:paraId="7A3067B8" w14:textId="557162E5" w:rsidR="00E475D4" w:rsidRPr="00E475D4" w:rsidRDefault="00E475D4" w:rsidP="00E475D4">
      <w:pPr>
        <w:pStyle w:val="Listenabsatz"/>
      </w:pPr>
      <w:r>
        <w:rPr>
          <w:noProof/>
        </w:rPr>
        <w:drawing>
          <wp:inline distT="0" distB="0" distL="0" distR="0" wp14:anchorId="79EBD8E2" wp14:editId="5919B327">
            <wp:extent cx="5677805" cy="846934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tin.Filipczyk\Pictures\Bild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805" cy="84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25D41" w14:textId="640C60CC" w:rsidR="00E475D4" w:rsidRDefault="00E475D4" w:rsidP="00E475D4">
      <w:pPr>
        <w:pStyle w:val="Listenabsatz"/>
      </w:pPr>
    </w:p>
    <w:p w14:paraId="144326C0" w14:textId="34554293" w:rsidR="00E475D4" w:rsidRDefault="00D01467" w:rsidP="009D486E">
      <w:pPr>
        <w:pStyle w:val="Listenabsatz"/>
        <w:numPr>
          <w:ilvl w:val="0"/>
          <w:numId w:val="13"/>
        </w:numPr>
      </w:pPr>
      <w:r w:rsidRPr="00D01467">
        <w:rPr>
          <w:rStyle w:val="Fett"/>
        </w:rPr>
        <w:t>Kleinster Wert</w:t>
      </w:r>
      <w:r>
        <w:br/>
      </w:r>
      <w:r w:rsidR="009D486E">
        <w:t xml:space="preserve">Die Methode </w:t>
      </w:r>
      <w:r w:rsidR="009C46DB" w:rsidRPr="009D486E">
        <w:rPr>
          <w:rStyle w:val="Quellcode"/>
        </w:rPr>
        <w:t>getMinimumValue()</w:t>
      </w:r>
      <w:r w:rsidR="009D486E">
        <w:t xml:space="preserve"> soll den kleinsten, in </w:t>
      </w:r>
      <w:r w:rsidR="009D486E" w:rsidRPr="009D486E">
        <w:rPr>
          <w:rStyle w:val="Quellcode"/>
        </w:rPr>
        <w:t>data</w:t>
      </w:r>
      <w:r w:rsidR="009D486E">
        <w:t xml:space="preserve"> enthaltenen Wert zurückgeben.</w:t>
      </w:r>
      <w:r w:rsidR="005C0490">
        <w:t xml:space="preserve"> Sie können den Fall, dass </w:t>
      </w:r>
      <w:r w:rsidR="005C0490" w:rsidRPr="005C0490">
        <w:rPr>
          <w:rStyle w:val="Quellcode"/>
        </w:rPr>
        <w:t>data</w:t>
      </w:r>
      <w:r w:rsidR="005C0490">
        <w:t xml:space="preserve"> keine Messwerte enthält, ignorieren.</w:t>
      </w:r>
    </w:p>
    <w:p w14:paraId="35F5080C" w14:textId="77777777" w:rsidR="00D01467" w:rsidRPr="009D486E" w:rsidRDefault="00D01467" w:rsidP="00D01467"/>
    <w:p w14:paraId="2F116066" w14:textId="2E3DA2D0" w:rsidR="009C46DB" w:rsidRPr="009D486E" w:rsidRDefault="00D01467" w:rsidP="009C46DB">
      <w:pPr>
        <w:pStyle w:val="Listenabsatz"/>
        <w:numPr>
          <w:ilvl w:val="0"/>
          <w:numId w:val="13"/>
        </w:numPr>
      </w:pPr>
      <w:r w:rsidRPr="00D01467">
        <w:rPr>
          <w:rStyle w:val="Fett"/>
        </w:rPr>
        <w:lastRenderedPageBreak/>
        <w:t>Werte über Schwell</w:t>
      </w:r>
      <w:r w:rsidR="00320E70">
        <w:rPr>
          <w:rStyle w:val="Fett"/>
        </w:rPr>
        <w:t>en</w:t>
      </w:r>
      <w:r w:rsidRPr="00D01467">
        <w:rPr>
          <w:rStyle w:val="Fett"/>
        </w:rPr>
        <w:t>wert</w:t>
      </w:r>
      <w:r>
        <w:br/>
      </w:r>
      <w:r w:rsidR="009D486E" w:rsidRPr="009D486E">
        <w:t xml:space="preserve">Implementieren Sie die Methode </w:t>
      </w:r>
      <w:r w:rsidR="00D71123">
        <w:rPr>
          <w:rStyle w:val="Quellcode"/>
        </w:rPr>
        <w:t>getV</w:t>
      </w:r>
      <w:r w:rsidR="009C46DB" w:rsidRPr="009D486E">
        <w:rPr>
          <w:rStyle w:val="Quellcode"/>
        </w:rPr>
        <w:t>aluesAboveThreshold(</w:t>
      </w:r>
      <w:r w:rsidR="009D486E" w:rsidRPr="009D486E">
        <w:rPr>
          <w:rStyle w:val="Quellcode"/>
        </w:rPr>
        <w:t>int threshold</w:t>
      </w:r>
      <w:r w:rsidR="009C46DB" w:rsidRPr="009D486E">
        <w:rPr>
          <w:rStyle w:val="Quellcode"/>
        </w:rPr>
        <w:t>)</w:t>
      </w:r>
      <w:r w:rsidR="009D486E" w:rsidRPr="009D486E">
        <w:t xml:space="preserve"> so, dass sie ein </w:t>
      </w:r>
      <w:r w:rsidR="009D486E" w:rsidRPr="009D486E">
        <w:rPr>
          <w:rStyle w:val="Quellcode"/>
        </w:rPr>
        <w:t>int</w:t>
      </w:r>
      <w:r w:rsidR="009D486E" w:rsidRPr="009D486E">
        <w:t xml:space="preserve">-Array mit allen Werten </w:t>
      </w:r>
      <w:r w:rsidR="00ED622F">
        <w:t xml:space="preserve">aus </w:t>
      </w:r>
      <w:r w:rsidR="00ED622F" w:rsidRPr="00ED622F">
        <w:rPr>
          <w:rStyle w:val="Quellcode"/>
        </w:rPr>
        <w:t>data</w:t>
      </w:r>
      <w:r w:rsidR="00ED622F">
        <w:t xml:space="preserve"> </w:t>
      </w:r>
      <w:r w:rsidR="009D486E" w:rsidRPr="009D486E">
        <w:t xml:space="preserve">zurückgibt, die </w:t>
      </w:r>
      <w:r w:rsidR="00525EB9">
        <w:t xml:space="preserve">echt </w:t>
      </w:r>
      <w:r w:rsidR="009D486E" w:rsidRPr="009D486E">
        <w:t>größer sind als der Schwell</w:t>
      </w:r>
      <w:r w:rsidR="00320E70">
        <w:t>en</w:t>
      </w:r>
      <w:r w:rsidR="009D486E" w:rsidRPr="009D486E">
        <w:t xml:space="preserve">wert </w:t>
      </w:r>
      <w:r w:rsidR="009D486E" w:rsidRPr="009D486E">
        <w:rPr>
          <w:rStyle w:val="Quellcode"/>
        </w:rPr>
        <w:t>treshold</w:t>
      </w:r>
      <w:r w:rsidR="00ED622F" w:rsidRPr="00ED622F">
        <w:t>.</w:t>
      </w:r>
      <w:r w:rsidR="00ED622F">
        <w:t xml:space="preserve"> Entspricht kein Wert diesem Kriterium</w:t>
      </w:r>
      <w:r w:rsidR="00E2600D">
        <w:t xml:space="preserve"> oder enthält </w:t>
      </w:r>
      <w:r w:rsidR="00E2600D" w:rsidRPr="00E2600D">
        <w:rPr>
          <w:rStyle w:val="Quellcode"/>
        </w:rPr>
        <w:t>data</w:t>
      </w:r>
      <w:r w:rsidR="00E2600D">
        <w:t xml:space="preserve"> keine Elemente</w:t>
      </w:r>
      <w:r w:rsidR="00ED622F">
        <w:t xml:space="preserve">, soll die Methode ein </w:t>
      </w:r>
      <w:r w:rsidR="00ED622F" w:rsidRPr="00ED622F">
        <w:rPr>
          <w:rStyle w:val="Quellcode"/>
        </w:rPr>
        <w:t>int</w:t>
      </w:r>
      <w:r w:rsidR="00ED622F">
        <w:t>-Array der Größe 0 zurückgeben.</w:t>
      </w:r>
    </w:p>
    <w:p w14:paraId="4269B229" w14:textId="77777777" w:rsidR="009C46DB" w:rsidRPr="009D486E" w:rsidRDefault="009C46DB" w:rsidP="009C46DB">
      <w:pPr>
        <w:pStyle w:val="Listenabsatz"/>
      </w:pPr>
    </w:p>
    <w:p w14:paraId="0684C76F" w14:textId="77777777" w:rsidR="009C46DB" w:rsidRPr="009D486E" w:rsidRDefault="009C46DB" w:rsidP="009C46DB"/>
    <w:p w14:paraId="2477B069" w14:textId="5CF3D06A" w:rsidR="009D486E" w:rsidRDefault="009D486E" w:rsidP="009D486E">
      <w:pPr>
        <w:pStyle w:val="berschrift2"/>
      </w:pPr>
      <w:r>
        <w:t>Aufgabe 2: Klasse Matrix</w:t>
      </w:r>
    </w:p>
    <w:p w14:paraId="293062E2" w14:textId="147367A6" w:rsidR="00B8761F" w:rsidRDefault="00D01467" w:rsidP="009C46DB">
      <w:r>
        <w:t>Die Klasse Matrix verwaltet eine Matrix in Form eines zweidimensionalen int-Arrays. Dabei gibt die erste Dimension die Zeile, die zweite Dimension die Spalte eine</w:t>
      </w:r>
      <w:r w:rsidR="00B8761F">
        <w:t xml:space="preserve">s Wertes in der Matrix an, d.h. </w:t>
      </w:r>
      <w:r w:rsidR="00B8761F" w:rsidRPr="00B8761F">
        <w:rPr>
          <w:color w:val="C0504D" w:themeColor="accent2"/>
        </w:rPr>
        <w:t xml:space="preserve">values[0][1] </w:t>
      </w:r>
      <w:r w:rsidR="00B8761F">
        <w:t xml:space="preserve">bezeichnet den Wert in der ersten Zeile und zweiten Spalte, </w:t>
      </w:r>
      <w:r w:rsidR="00B8761F" w:rsidRPr="00B8761F">
        <w:rPr>
          <w:color w:val="4F81BD" w:themeColor="accent1"/>
        </w:rPr>
        <w:t>values[2][0]</w:t>
      </w:r>
      <w:r w:rsidR="00B8761F">
        <w:t xml:space="preserve"> bezeichnet den Wert in der dritten Zeile, ersten Spalte, usw.:</w:t>
      </w:r>
    </w:p>
    <w:p w14:paraId="752C0484" w14:textId="77777777" w:rsidR="00C9026E" w:rsidRDefault="00C9026E" w:rsidP="009C46DB"/>
    <w:p w14:paraId="404E5011" w14:textId="44AE9AB8" w:rsidR="00B8761F" w:rsidRDefault="00B05D5E" w:rsidP="009C46D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504D" w:themeColor="accent2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4F81BD" w:themeColor="accent1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</m:m>
            </m:e>
          </m:d>
        </m:oMath>
      </m:oMathPara>
    </w:p>
    <w:p w14:paraId="126DBEC8" w14:textId="77777777" w:rsidR="00B8761F" w:rsidRDefault="00B8761F" w:rsidP="009C46DB"/>
    <w:p w14:paraId="17627F75" w14:textId="156652EC" w:rsidR="00B8761F" w:rsidRDefault="00B8761F" w:rsidP="009C46DB">
      <w:r>
        <w:t xml:space="preserve">Mit der Methode </w:t>
      </w:r>
      <w:r w:rsidRPr="00B8761F">
        <w:rPr>
          <w:rStyle w:val="Quellcode"/>
        </w:rPr>
        <w:t>print()</w:t>
      </w:r>
      <w:r>
        <w:t xml:space="preserve"> bietet die Klasse </w:t>
      </w:r>
      <w:r w:rsidRPr="00B8761F">
        <w:rPr>
          <w:rStyle w:val="Quellcode"/>
        </w:rPr>
        <w:t>Matrix</w:t>
      </w:r>
      <w:r>
        <w:t xml:space="preserve"> </w:t>
      </w:r>
      <w:r w:rsidR="00863076">
        <w:t xml:space="preserve">eine Hilfsmethode </w:t>
      </w:r>
      <w:r>
        <w:t>zur formatierten Ausgabe ihrer Werte an.</w:t>
      </w:r>
    </w:p>
    <w:p w14:paraId="1259DC15" w14:textId="34C86430" w:rsidR="00983B81" w:rsidRDefault="00983B81" w:rsidP="009C46DB">
      <w:r w:rsidRPr="00D4695F">
        <w:rPr>
          <w:i/>
          <w:u w:val="single"/>
        </w:rPr>
        <w:t>Hinweis</w:t>
      </w:r>
      <w:r>
        <w:t>: Gehen Sie davon aus, dass die von Ihnen implementieren Methoden immer mit korrekten Parametern aufgerufen werden (bspw.</w:t>
      </w:r>
      <w:r w:rsidR="00090B96">
        <w:t xml:space="preserve"> der Konstruktor nicht mit </w:t>
      </w:r>
      <w:r w:rsidR="00090B96" w:rsidRPr="00090B96">
        <w:rPr>
          <w:rStyle w:val="Quellcode"/>
        </w:rPr>
        <w:t>null</w:t>
      </w:r>
      <w:r w:rsidR="00090B96">
        <w:t xml:space="preserve"> oder</w:t>
      </w:r>
      <w:r>
        <w:t xml:space="preserve"> </w:t>
      </w:r>
      <w:r w:rsidRPr="00983B81">
        <w:rPr>
          <w:rStyle w:val="Quellcode"/>
        </w:rPr>
        <w:t>add()</w:t>
      </w:r>
      <w:r>
        <w:t xml:space="preserve"> nie mit </w:t>
      </w:r>
      <w:r w:rsidRPr="00983B81">
        <w:rPr>
          <w:rStyle w:val="Quellcode"/>
        </w:rPr>
        <w:t>null</w:t>
      </w:r>
      <w:r>
        <w:t xml:space="preserve"> bzw. einer Matrix inkompatibler Größe aufgerufen)</w:t>
      </w:r>
    </w:p>
    <w:p w14:paraId="173CC085" w14:textId="0A2E4CF1" w:rsidR="00B8761F" w:rsidRDefault="00863076" w:rsidP="00C9026E">
      <w:pPr>
        <w:pStyle w:val="Listenabsatz"/>
        <w:numPr>
          <w:ilvl w:val="0"/>
          <w:numId w:val="14"/>
        </w:numPr>
      </w:pPr>
      <w:r w:rsidRPr="00251347">
        <w:rPr>
          <w:rStyle w:val="Fett"/>
        </w:rPr>
        <w:t>Konstruktor</w:t>
      </w:r>
      <w:r>
        <w:br/>
        <w:t xml:space="preserve">Ergänzen Sie den Konstruktor so, dass dem Feld </w:t>
      </w:r>
      <w:r w:rsidRPr="00863076">
        <w:rPr>
          <w:rStyle w:val="Quellcode"/>
        </w:rPr>
        <w:t>Matrix.values</w:t>
      </w:r>
      <w:r>
        <w:t xml:space="preserve"> der Parameter </w:t>
      </w:r>
      <w:r w:rsidR="002F68E0">
        <w:rPr>
          <w:rStyle w:val="Quellcode"/>
        </w:rPr>
        <w:t>initialV</w:t>
      </w:r>
      <w:r w:rsidRPr="00863076">
        <w:rPr>
          <w:rStyle w:val="Quellcode"/>
        </w:rPr>
        <w:t>alues</w:t>
      </w:r>
      <w:r>
        <w:t xml:space="preserve"> zugewiesen wird</w:t>
      </w:r>
    </w:p>
    <w:p w14:paraId="7CC2C17D" w14:textId="4C49847C" w:rsidR="00C9026E" w:rsidRDefault="00251347" w:rsidP="00C9026E">
      <w:pPr>
        <w:pStyle w:val="Listenabsatz"/>
        <w:numPr>
          <w:ilvl w:val="0"/>
          <w:numId w:val="14"/>
        </w:numPr>
      </w:pPr>
      <w:r w:rsidRPr="00251347">
        <w:rPr>
          <w:rStyle w:val="Fett"/>
        </w:rPr>
        <w:t>Skalare Multiplikation</w:t>
      </w:r>
      <w:r>
        <w:br/>
        <w:t xml:space="preserve">Implementieren Sie die Methode </w:t>
      </w:r>
      <w:r w:rsidRPr="004C3FD8">
        <w:rPr>
          <w:rStyle w:val="Quellcode"/>
        </w:rPr>
        <w:t>scalarMultiplication(int c)</w:t>
      </w:r>
      <w:r>
        <w:t xml:space="preserve"> so, dass sie die durch </w:t>
      </w:r>
      <w:r w:rsidRPr="004C3FD8">
        <w:rPr>
          <w:rStyle w:val="Quellcode"/>
        </w:rPr>
        <w:t>values</w:t>
      </w:r>
      <w:r>
        <w:t xml:space="preserve"> definierte Matrix mit dem Skalarwert </w:t>
      </w:r>
      <w:r w:rsidRPr="004C3FD8">
        <w:rPr>
          <w:rStyle w:val="Quellcode"/>
        </w:rPr>
        <w:t>c</w:t>
      </w:r>
      <w:r w:rsidR="004C3FD8">
        <w:t xml:space="preserve"> multipliziert:</w:t>
      </w:r>
      <w:r w:rsidR="004C3FD8">
        <w:br/>
      </w:r>
      <w:r>
        <w:br/>
      </w:r>
      <m:oMathPara>
        <m:oMath>
          <m:r>
            <w:rPr>
              <w:rFonts w:ascii="Cambria Math" w:hAnsi="Cambria Math"/>
            </w:rPr>
            <m:t>c*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</m:m>
            </m:e>
          </m:d>
        </m:oMath>
      </m:oMathPara>
    </w:p>
    <w:p w14:paraId="02679EDA" w14:textId="472A3131" w:rsidR="00C17119" w:rsidRDefault="007B232C" w:rsidP="00C9026E">
      <w:pPr>
        <w:pStyle w:val="Listenabsatz"/>
        <w:numPr>
          <w:ilvl w:val="0"/>
          <w:numId w:val="14"/>
        </w:numPr>
      </w:pPr>
      <w:r w:rsidRPr="004C3FD8">
        <w:rPr>
          <w:b/>
        </w:rPr>
        <w:t>Addition</w:t>
      </w:r>
      <w:r>
        <w:br/>
        <w:t xml:space="preserve">Die Methode </w:t>
      </w:r>
      <w:r w:rsidRPr="004C3FD8">
        <w:rPr>
          <w:rStyle w:val="Quellcode"/>
        </w:rPr>
        <w:t>add(Matrix m)</w:t>
      </w:r>
      <w:r>
        <w:t xml:space="preserve"> soll die übergebene Matrix </w:t>
      </w:r>
      <w:r w:rsidRPr="004C3FD8">
        <w:rPr>
          <w:rStyle w:val="Quellcode"/>
        </w:rPr>
        <w:t>m</w:t>
      </w:r>
      <w:r>
        <w:t xml:space="preserve"> </w:t>
      </w:r>
      <w:r w:rsidR="004C3FD8">
        <w:t xml:space="preserve">zu der durch </w:t>
      </w:r>
      <w:r w:rsidR="004C3FD8" w:rsidRPr="00653842">
        <w:rPr>
          <w:rStyle w:val="Quellcode"/>
        </w:rPr>
        <w:t>val</w:t>
      </w:r>
      <w:r w:rsidR="00C17119" w:rsidRPr="00653842">
        <w:rPr>
          <w:rStyle w:val="Quellcode"/>
        </w:rPr>
        <w:t>ues</w:t>
      </w:r>
      <w:r w:rsidR="00C17119">
        <w:t xml:space="preserve"> definierten Matrix addieren:</w:t>
      </w:r>
      <w:r w:rsidR="00C17119">
        <w:br/>
      </w:r>
    </w:p>
    <w:p w14:paraId="69BF5ABD" w14:textId="2D8681CE" w:rsidR="00C9026E" w:rsidRDefault="00B05D5E" w:rsidP="00C17119">
      <w:pPr>
        <w:pStyle w:val="Listenabsatz"/>
        <w:jc w:val="center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-7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-7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</m:oMathPara>
      <w:r w:rsidR="00C17119">
        <w:rPr>
          <w:noProof/>
        </w:rPr>
        <w:drawing>
          <wp:inline distT="0" distB="0" distL="0" distR="0" wp14:anchorId="3A3C4B20" wp14:editId="2D25A90C">
            <wp:extent cx="2899871" cy="1576317"/>
            <wp:effectExtent l="0" t="0" r="0" b="508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tin.Filipczyk\Pictures\Bild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352" cy="157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968A8" w14:textId="19143FB7" w:rsidR="00983B81" w:rsidRPr="00983B81" w:rsidRDefault="00C17119" w:rsidP="00983B81">
      <w:pPr>
        <w:pStyle w:val="Listenabsatz"/>
        <w:numPr>
          <w:ilvl w:val="0"/>
          <w:numId w:val="14"/>
        </w:numPr>
        <w:rPr>
          <w:b/>
          <w:bCs/>
        </w:rPr>
      </w:pPr>
      <w:r w:rsidRPr="00C17119">
        <w:rPr>
          <w:rStyle w:val="Fett"/>
        </w:rPr>
        <w:t>Spaltenvektor</w:t>
      </w:r>
      <w:r w:rsidRPr="00C17119">
        <w:rPr>
          <w:rStyle w:val="Fett"/>
        </w:rPr>
        <w:br/>
      </w:r>
      <w:r w:rsidR="00983B81">
        <w:t xml:space="preserve">Die Methode </w:t>
      </w:r>
      <w:r w:rsidR="00983B81" w:rsidRPr="00983B81">
        <w:rPr>
          <w:rStyle w:val="Quellcode"/>
        </w:rPr>
        <w:t>getColumnVector(int</w:t>
      </w:r>
      <w:r w:rsidR="00983B81">
        <w:rPr>
          <w:rStyle w:val="Quellcode"/>
        </w:rPr>
        <w:t xml:space="preserve"> </w:t>
      </w:r>
      <w:r w:rsidR="00983B81" w:rsidRPr="00983B81">
        <w:rPr>
          <w:rStyle w:val="Quellcode"/>
        </w:rPr>
        <w:t>col)</w:t>
      </w:r>
      <w:r w:rsidR="00983B81">
        <w:t xml:space="preserve"> soll den Vektor, der Spalte </w:t>
      </w:r>
      <w:r w:rsidR="00983B81" w:rsidRPr="00983B81">
        <w:rPr>
          <w:rStyle w:val="Quellcode"/>
        </w:rPr>
        <w:t>col</w:t>
      </w:r>
      <w:r w:rsidR="00983B81">
        <w:t xml:space="preserve"> beschreibt, als </w:t>
      </w:r>
      <w:r w:rsidR="00983B81" w:rsidRPr="00983B81">
        <w:rPr>
          <w:rStyle w:val="Quellcode"/>
        </w:rPr>
        <w:t>int</w:t>
      </w:r>
      <w:r w:rsidR="00983B81">
        <w:t>-Array zurückgeben:</w:t>
      </w:r>
      <w:r w:rsidR="00983B81">
        <w:br/>
      </w:r>
    </w:p>
    <w:p w14:paraId="7C1F0287" w14:textId="4F1B12D5" w:rsidR="00983B81" w:rsidRPr="00C17119" w:rsidRDefault="00983B81" w:rsidP="00983B81">
      <w:pPr>
        <w:pStyle w:val="Listenabsatz"/>
        <w:jc w:val="center"/>
        <w:rPr>
          <w:rStyle w:val="Fett"/>
        </w:rPr>
      </w:pPr>
      <w:r>
        <w:rPr>
          <w:b/>
          <w:bCs/>
          <w:noProof/>
        </w:rPr>
        <w:drawing>
          <wp:inline distT="0" distB="0" distL="0" distR="0" wp14:anchorId="1656E6F3" wp14:editId="292A0619">
            <wp:extent cx="2893326" cy="1154478"/>
            <wp:effectExtent l="0" t="0" r="0" b="0"/>
            <wp:docPr id="8" name="Grafik 8" descr="C:\Users\Martin.Filipczyk\Pictures\Bil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tin.Filipczyk\Pictures\Bild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491" cy="115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7EA95" w14:textId="75A66553" w:rsidR="00983B81" w:rsidRDefault="00C17119" w:rsidP="00983B81">
      <w:pPr>
        <w:pStyle w:val="Listenabsatz"/>
        <w:numPr>
          <w:ilvl w:val="0"/>
          <w:numId w:val="14"/>
        </w:numPr>
        <w:rPr>
          <w:rStyle w:val="Fett"/>
        </w:rPr>
      </w:pPr>
      <w:r w:rsidRPr="00C17119">
        <w:rPr>
          <w:rStyle w:val="Fett"/>
        </w:rPr>
        <w:t>Vergleich</w:t>
      </w:r>
    </w:p>
    <w:p w14:paraId="1B7D9164" w14:textId="77777777" w:rsidR="001D1AEF" w:rsidRPr="001D1AEF" w:rsidRDefault="00983B81" w:rsidP="00983B81">
      <w:pPr>
        <w:pStyle w:val="Listenabsatz"/>
        <w:rPr>
          <w:rStyle w:val="Fett"/>
          <w:b w:val="0"/>
        </w:rPr>
      </w:pPr>
      <w:r w:rsidRPr="001D1AEF">
        <w:rPr>
          <w:rStyle w:val="Fett"/>
          <w:b w:val="0"/>
        </w:rPr>
        <w:t xml:space="preserve">Die Methode </w:t>
      </w:r>
      <w:r w:rsidRPr="001D1AEF">
        <w:rPr>
          <w:rStyle w:val="Quellcode"/>
        </w:rPr>
        <w:t>isEqualTo(Matrix m)</w:t>
      </w:r>
      <w:r w:rsidRPr="001D1AEF">
        <w:rPr>
          <w:rStyle w:val="Fett"/>
          <w:b w:val="0"/>
        </w:rPr>
        <w:t xml:space="preserve"> soll </w:t>
      </w:r>
      <w:r w:rsidRPr="001D1AEF">
        <w:rPr>
          <w:rStyle w:val="Quellcode"/>
        </w:rPr>
        <w:t>true</w:t>
      </w:r>
      <w:r w:rsidRPr="001D1AEF">
        <w:rPr>
          <w:rStyle w:val="Fett"/>
          <w:b w:val="0"/>
        </w:rPr>
        <w:t xml:space="preserve"> zurückgeben, wenn die Matrix, auf der die Methode aufge</w:t>
      </w:r>
      <w:r w:rsidR="001D1AEF" w:rsidRPr="001D1AEF">
        <w:rPr>
          <w:rStyle w:val="Fett"/>
          <w:b w:val="0"/>
        </w:rPr>
        <w:t xml:space="preserve">rufen wurde, identisch zu </w:t>
      </w:r>
      <w:r w:rsidR="001D1AEF" w:rsidRPr="001D1AEF">
        <w:rPr>
          <w:rStyle w:val="Quellcode"/>
        </w:rPr>
        <w:t>m</w:t>
      </w:r>
      <w:r w:rsidR="001D1AEF" w:rsidRPr="001D1AEF">
        <w:rPr>
          <w:rStyle w:val="Fett"/>
          <w:b w:val="0"/>
        </w:rPr>
        <w:t xml:space="preserve"> ist, ansonsten </w:t>
      </w:r>
      <w:r w:rsidR="001D1AEF" w:rsidRPr="001D1AEF">
        <w:rPr>
          <w:rStyle w:val="Quellcode"/>
        </w:rPr>
        <w:t>false</w:t>
      </w:r>
      <w:r w:rsidR="001D1AEF" w:rsidRPr="001D1AEF">
        <w:rPr>
          <w:rStyle w:val="Fett"/>
          <w:b w:val="0"/>
        </w:rPr>
        <w:t>. Zwei Matrizen sind identisch, wenn</w:t>
      </w:r>
    </w:p>
    <w:p w14:paraId="0B8A27E0" w14:textId="6D0D5D7A" w:rsidR="00983B81" w:rsidRPr="001D1AEF" w:rsidRDefault="001D1AEF" w:rsidP="001D1AEF">
      <w:pPr>
        <w:pStyle w:val="Listenabsatz"/>
        <w:numPr>
          <w:ilvl w:val="0"/>
          <w:numId w:val="15"/>
        </w:numPr>
        <w:rPr>
          <w:rStyle w:val="Fett"/>
          <w:b w:val="0"/>
        </w:rPr>
      </w:pPr>
      <w:r w:rsidRPr="001D1AEF">
        <w:rPr>
          <w:rStyle w:val="Fett"/>
          <w:b w:val="0"/>
        </w:rPr>
        <w:t>sie in der Anzahl der Zeilen übereinstimmen</w:t>
      </w:r>
    </w:p>
    <w:p w14:paraId="01EB2703" w14:textId="7A4F53AF" w:rsidR="001D1AEF" w:rsidRPr="001D1AEF" w:rsidRDefault="001D1AEF" w:rsidP="001D1AEF">
      <w:pPr>
        <w:pStyle w:val="Listenabsatz"/>
        <w:numPr>
          <w:ilvl w:val="0"/>
          <w:numId w:val="15"/>
        </w:numPr>
        <w:rPr>
          <w:rStyle w:val="Fett"/>
          <w:b w:val="0"/>
        </w:rPr>
      </w:pPr>
      <w:r w:rsidRPr="001D1AEF">
        <w:rPr>
          <w:rStyle w:val="Fett"/>
          <w:b w:val="0"/>
        </w:rPr>
        <w:t>sie in der Anzahl der Spalten übereinstimmen</w:t>
      </w:r>
    </w:p>
    <w:p w14:paraId="28EF696A" w14:textId="43DBB958" w:rsidR="001D1AEF" w:rsidRDefault="001D1AEF" w:rsidP="001D1AEF">
      <w:pPr>
        <w:pStyle w:val="Listenabsatz"/>
        <w:numPr>
          <w:ilvl w:val="0"/>
          <w:numId w:val="15"/>
        </w:numPr>
        <w:rPr>
          <w:rStyle w:val="Fett"/>
          <w:b w:val="0"/>
        </w:rPr>
      </w:pPr>
      <w:r w:rsidRPr="001D1AEF">
        <w:rPr>
          <w:rStyle w:val="Fett"/>
          <w:b w:val="0"/>
        </w:rPr>
        <w:t xml:space="preserve">jeder Wert </w:t>
      </w:r>
      <w:r w:rsidRPr="001D1AEF">
        <w:rPr>
          <w:rStyle w:val="Quellcode"/>
        </w:rPr>
        <w:t>a</w:t>
      </w:r>
      <w:r w:rsidRPr="001D1AEF">
        <w:rPr>
          <w:rStyle w:val="Quellcode"/>
          <w:vertAlign w:val="subscript"/>
        </w:rPr>
        <w:t>ij</w:t>
      </w:r>
      <w:r w:rsidRPr="001D1AEF">
        <w:rPr>
          <w:rStyle w:val="Fett"/>
          <w:b w:val="0"/>
        </w:rPr>
        <w:t xml:space="preserve"> aus der einen Matrix mit </w:t>
      </w:r>
      <w:r w:rsidRPr="001D1AEF">
        <w:rPr>
          <w:rStyle w:val="Quellcode"/>
        </w:rPr>
        <w:t>a</w:t>
      </w:r>
      <w:r w:rsidRPr="001D1AEF">
        <w:rPr>
          <w:rStyle w:val="Quellcode"/>
          <w:vertAlign w:val="subscript"/>
        </w:rPr>
        <w:t>ij</w:t>
      </w:r>
      <w:r w:rsidRPr="001D1AEF">
        <w:rPr>
          <w:rStyle w:val="Fett"/>
          <w:b w:val="0"/>
        </w:rPr>
        <w:t xml:space="preserve"> aus der anderen Matrix übereinstimmt</w:t>
      </w:r>
    </w:p>
    <w:p w14:paraId="5F62306C" w14:textId="77777777" w:rsidR="001D1AEF" w:rsidRPr="001D1AEF" w:rsidRDefault="001D1AEF" w:rsidP="001D1AEF">
      <w:pPr>
        <w:pStyle w:val="Listenabsatz"/>
        <w:ind w:left="1515"/>
        <w:rPr>
          <w:rStyle w:val="Fett"/>
          <w:b w:val="0"/>
        </w:rPr>
      </w:pPr>
    </w:p>
    <w:p w14:paraId="700B3219" w14:textId="77777777" w:rsidR="00C54C23" w:rsidRPr="00C54C23" w:rsidRDefault="00C17119" w:rsidP="00C54C23">
      <w:pPr>
        <w:pStyle w:val="Listenabsatz"/>
        <w:numPr>
          <w:ilvl w:val="0"/>
          <w:numId w:val="14"/>
        </w:numPr>
        <w:rPr>
          <w:rStyle w:val="Fett"/>
        </w:rPr>
      </w:pPr>
      <w:r w:rsidRPr="00C17119">
        <w:rPr>
          <w:rStyle w:val="Fett"/>
        </w:rPr>
        <w:t>Transponieren</w:t>
      </w:r>
      <w:r w:rsidR="00983B81">
        <w:rPr>
          <w:rStyle w:val="Fett"/>
        </w:rPr>
        <w:br/>
      </w:r>
      <w:r w:rsidR="001D1AEF" w:rsidRPr="00C54C23">
        <w:rPr>
          <w:rStyle w:val="Fett"/>
          <w:b w:val="0"/>
        </w:rPr>
        <w:t xml:space="preserve">Die Methode </w:t>
      </w:r>
      <w:r w:rsidR="001D1AEF" w:rsidRPr="00C54C23">
        <w:rPr>
          <w:rStyle w:val="Quellcode"/>
        </w:rPr>
        <w:t>transpose()</w:t>
      </w:r>
      <w:r w:rsidR="001D1AEF" w:rsidRPr="00C54C23">
        <w:rPr>
          <w:rStyle w:val="Fett"/>
          <w:b w:val="0"/>
        </w:rPr>
        <w:t xml:space="preserve"> soll die in </w:t>
      </w:r>
      <w:r w:rsidR="001D1AEF" w:rsidRPr="00C54C23">
        <w:rPr>
          <w:rStyle w:val="Quellcode"/>
        </w:rPr>
        <w:t>values</w:t>
      </w:r>
      <w:r w:rsidR="001D1AEF" w:rsidRPr="00C54C23">
        <w:rPr>
          <w:rStyle w:val="Fett"/>
          <w:b w:val="0"/>
        </w:rPr>
        <w:t xml:space="preserve"> definierte Matrix</w:t>
      </w:r>
      <w:r w:rsidR="00C54C23" w:rsidRPr="00C54C23">
        <w:rPr>
          <w:rStyle w:val="Fett"/>
          <w:b w:val="0"/>
        </w:rPr>
        <w:t xml:space="preserve"> transponieren, d.h. an ihrer Hauptdiagonalen spiegeln</w:t>
      </w:r>
      <w:r w:rsidR="00C54C23">
        <w:rPr>
          <w:rStyle w:val="Fett"/>
          <w:b w:val="0"/>
        </w:rPr>
        <w:t xml:space="preserve"> („Zeilen und Spalten werden vertauscht“)</w:t>
      </w:r>
      <w:r w:rsidR="00C54C23" w:rsidRPr="00C54C23">
        <w:rPr>
          <w:rStyle w:val="Fett"/>
          <w:b w:val="0"/>
        </w:rPr>
        <w:t>:</w:t>
      </w:r>
    </w:p>
    <w:p w14:paraId="795E0A92" w14:textId="788DD19B" w:rsidR="00C54C23" w:rsidRPr="00C17119" w:rsidRDefault="00C54C23" w:rsidP="00C54C23">
      <w:pPr>
        <w:pStyle w:val="Listenabsatz"/>
        <w:rPr>
          <w:rStyle w:val="Fett"/>
        </w:rPr>
      </w:pPr>
      <w:r w:rsidRPr="00C54C23">
        <w:rPr>
          <w:rStyle w:val="Fett"/>
          <w:b w:val="0"/>
        </w:rPr>
        <w:br/>
      </w:r>
      <m:oMathPara>
        <m:oMath>
          <m:sSup>
            <m:sSupPr>
              <m:ctrlPr>
                <w:rPr>
                  <w:rStyle w:val="Fett"/>
                  <w:rFonts w:ascii="Cambria Math" w:hAnsi="Cambria Math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ett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Style w:val="Fett"/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Style w:val="Fett"/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Style w:val="Fett"/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Style w:val="Fett"/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Style w:val="Fett"/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Style w:val="Fett"/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Style w:val="Fett"/>
                            <w:rFonts w:ascii="Cambria Math" w:hAnsi="Cambria Math"/>
                          </w:rPr>
                          <m:t>6</m:t>
                        </m:r>
                      </m:e>
                    </m:mr>
                  </m:m>
                </m:e>
              </m:d>
            </m:e>
            <m:sup>
              <m:r>
                <w:rPr>
                  <w:rStyle w:val="Fett"/>
                  <w:rFonts w:ascii="Cambria Math" w:hAnsi="Cambria Math"/>
                </w:rPr>
                <m:t>T</m:t>
              </m:r>
            </m:sup>
          </m:sSup>
          <m:r>
            <w:rPr>
              <w:rStyle w:val="Fett"/>
              <w:rFonts w:ascii="Cambria Math" w:hAnsi="Cambria Math"/>
            </w:rPr>
            <m:t>=</m:t>
          </m:r>
          <m:d>
            <m:dPr>
              <m:ctrlPr>
                <w:rPr>
                  <w:rStyle w:val="Fett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ett"/>
                      <w:rFonts w:ascii="Cambria Math" w:hAnsi="Cambria Math"/>
                      <w:b w:val="0"/>
                      <w:bCs w:val="0"/>
                      <w:i/>
                    </w:rPr>
                  </m:ctrlPr>
                </m:mPr>
                <m:mr>
                  <m:e>
                    <m:r>
                      <w:rPr>
                        <w:rStyle w:val="Fett"/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Style w:val="Fett"/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Style w:val="Fett"/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Style w:val="Fett"/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Style w:val="Fett"/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Style w:val="Fett"/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</m:oMath>
      </m:oMathPara>
    </w:p>
    <w:sectPr w:rsidR="00C54C23" w:rsidRPr="00C17119">
      <w:headerReference w:type="default" r:id="rId11"/>
      <w:pgSz w:w="11906" w:h="16838"/>
      <w:pgMar w:top="2788" w:right="1134" w:bottom="1134" w:left="1134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CCF989" w14:textId="77777777" w:rsidR="006B6B0D" w:rsidRDefault="00CA323B">
      <w:r>
        <w:separator/>
      </w:r>
    </w:p>
  </w:endnote>
  <w:endnote w:type="continuationSeparator" w:id="0">
    <w:p w14:paraId="548F73F9" w14:textId="77777777" w:rsidR="006B6B0D" w:rsidRDefault="00CA3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charset w:val="00"/>
    <w:family w:val="auto"/>
    <w:pitch w:val="variable"/>
    <w:sig w:usb0="00000003" w:usb1="10008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TC Officina Sans Std Book">
    <w:panose1 w:val="020B05060402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A4BFA" w14:textId="77777777" w:rsidR="006B6B0D" w:rsidRDefault="00CA323B">
      <w:r>
        <w:separator/>
      </w:r>
    </w:p>
  </w:footnote>
  <w:footnote w:type="continuationSeparator" w:id="0">
    <w:p w14:paraId="6A41FC04" w14:textId="77777777" w:rsidR="006B6B0D" w:rsidRDefault="00CA32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360"/>
      <w:gridCol w:w="6255"/>
      <w:gridCol w:w="6464"/>
    </w:tblGrid>
    <w:tr w:rsidR="006B6B0D" w:rsidRPr="008C6EC3" w14:paraId="4E2A196D" w14:textId="77777777">
      <w:trPr>
        <w:tblHeader/>
      </w:trPr>
      <w:tc>
        <w:tcPr>
          <w:tcW w:w="3360" w:type="dxa"/>
          <w:shd w:val="clear" w:color="auto" w:fill="auto"/>
        </w:tcPr>
        <w:p w14:paraId="0808D2E8" w14:textId="77777777" w:rsidR="006B6B0D" w:rsidRPr="008C6EC3" w:rsidRDefault="008F1CFB">
          <w:pPr>
            <w:pStyle w:val="TabellenInhalt"/>
            <w:snapToGrid w:val="0"/>
            <w:spacing w:after="0"/>
          </w:pPr>
          <w:r w:rsidRPr="008C6EC3"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209A1B03" wp14:editId="530AF604">
                <wp:simplePos x="0" y="0"/>
                <wp:positionH relativeFrom="column">
                  <wp:posOffset>-64770</wp:posOffset>
                </wp:positionH>
                <wp:positionV relativeFrom="paragraph">
                  <wp:posOffset>0</wp:posOffset>
                </wp:positionV>
                <wp:extent cx="2132330" cy="461010"/>
                <wp:effectExtent l="0" t="0" r="1270" b="0"/>
                <wp:wrapSquare wrapText="bothSides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32330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55" w:type="dxa"/>
          <w:shd w:val="clear" w:color="auto" w:fill="auto"/>
          <w:vAlign w:val="center"/>
        </w:tcPr>
        <w:p w14:paraId="558FB0F9" w14:textId="77777777" w:rsidR="006B6B0D" w:rsidRPr="008C6EC3" w:rsidRDefault="00CA323B">
          <w:pPr>
            <w:jc w:val="center"/>
            <w:rPr>
              <w:lang w:val="en-GB"/>
            </w:rPr>
          </w:pPr>
          <w:r w:rsidRPr="008C6EC3">
            <w:rPr>
              <w:sz w:val="26"/>
              <w:szCs w:val="26"/>
              <w:lang w:val="en-GB"/>
            </w:rPr>
            <w:t>paluno - The Ruhr Institute for Software Technology</w:t>
          </w:r>
        </w:p>
        <w:p w14:paraId="04851E1F" w14:textId="77777777" w:rsidR="006B6B0D" w:rsidRPr="008C6EC3" w:rsidRDefault="00CA323B">
          <w:pPr>
            <w:jc w:val="center"/>
            <w:rPr>
              <w:lang w:val="en-GB"/>
            </w:rPr>
          </w:pPr>
          <w:r w:rsidRPr="008C6EC3">
            <w:rPr>
              <w:lang w:val="en-GB"/>
            </w:rPr>
            <w:t>Prof. Dr. Michael Goedicke</w:t>
          </w:r>
        </w:p>
        <w:p w14:paraId="01E140B1" w14:textId="3386BC59" w:rsidR="006B6B0D" w:rsidRPr="008C6EC3" w:rsidRDefault="006B6B0D" w:rsidP="00CA323B">
          <w:pPr>
            <w:rPr>
              <w:lang w:val="en-GB"/>
            </w:rPr>
          </w:pPr>
        </w:p>
      </w:tc>
      <w:tc>
        <w:tcPr>
          <w:tcW w:w="6464" w:type="dxa"/>
          <w:shd w:val="clear" w:color="auto" w:fill="auto"/>
          <w:vAlign w:val="bottom"/>
        </w:tcPr>
        <w:p w14:paraId="397B66F8" w14:textId="77777777" w:rsidR="006B6B0D" w:rsidRPr="008C6EC3" w:rsidRDefault="006B6B0D">
          <w:pPr>
            <w:snapToGrid w:val="0"/>
            <w:rPr>
              <w:lang w:val="en-GB"/>
            </w:rPr>
          </w:pPr>
        </w:p>
      </w:tc>
    </w:tr>
  </w:tbl>
  <w:p w14:paraId="401E5991" w14:textId="77777777" w:rsidR="006B6B0D" w:rsidRPr="008C6EC3" w:rsidRDefault="006B6B0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283"/>
        </w:tabs>
        <w:ind w:left="283" w:hanging="283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"/>
      <w:lvlJc w:val="left"/>
      <w:pPr>
        <w:tabs>
          <w:tab w:val="num" w:pos="567"/>
        </w:tabs>
        <w:ind w:left="567" w:hanging="283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"/>
      <w:lvlJc w:val="left"/>
      <w:pPr>
        <w:tabs>
          <w:tab w:val="num" w:pos="850"/>
        </w:tabs>
        <w:ind w:left="850" w:hanging="283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134"/>
        </w:tabs>
        <w:ind w:left="1134" w:hanging="283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"/>
      <w:lvlJc w:val="left"/>
      <w:pPr>
        <w:tabs>
          <w:tab w:val="num" w:pos="1417"/>
        </w:tabs>
        <w:ind w:left="1417" w:hanging="283"/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"/>
      <w:lvlJc w:val="left"/>
      <w:pPr>
        <w:tabs>
          <w:tab w:val="num" w:pos="1701"/>
        </w:tabs>
        <w:ind w:left="1701" w:hanging="283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1984"/>
        </w:tabs>
        <w:ind w:left="1984" w:hanging="283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"/>
      <w:lvlJc w:val="left"/>
      <w:pPr>
        <w:tabs>
          <w:tab w:val="num" w:pos="2268"/>
        </w:tabs>
        <w:ind w:left="2268" w:hanging="283"/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"/>
      <w:lvlJc w:val="left"/>
      <w:pPr>
        <w:tabs>
          <w:tab w:val="num" w:pos="2551"/>
        </w:tabs>
        <w:ind w:left="2551" w:hanging="283"/>
      </w:pPr>
      <w:rPr>
        <w:rFonts w:ascii="Wingdings" w:hAnsi="Wingdings" w:cs="StarSymbol"/>
        <w:sz w:val="18"/>
        <w:szCs w:val="18"/>
      </w:rPr>
    </w:lvl>
  </w:abstractNum>
  <w:abstractNum w:abstractNumId="5" w15:restartNumberingAfterBreak="0">
    <w:nsid w:val="0A1E4504"/>
    <w:multiLevelType w:val="hybridMultilevel"/>
    <w:tmpl w:val="09DCA680"/>
    <w:lvl w:ilvl="0" w:tplc="F99EE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C7CDA"/>
    <w:multiLevelType w:val="hybridMultilevel"/>
    <w:tmpl w:val="11763FC6"/>
    <w:lvl w:ilvl="0" w:tplc="0407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7" w15:restartNumberingAfterBreak="0">
    <w:nsid w:val="3BBC649C"/>
    <w:multiLevelType w:val="hybridMultilevel"/>
    <w:tmpl w:val="B5B43480"/>
    <w:lvl w:ilvl="0" w:tplc="A1607D0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0454F"/>
    <w:multiLevelType w:val="hybridMultilevel"/>
    <w:tmpl w:val="CBD67544"/>
    <w:lvl w:ilvl="0" w:tplc="366E801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F6D0E"/>
    <w:multiLevelType w:val="hybridMultilevel"/>
    <w:tmpl w:val="091CB1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D64D0"/>
    <w:multiLevelType w:val="hybridMultilevel"/>
    <w:tmpl w:val="93CEBE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2054D"/>
    <w:multiLevelType w:val="hybridMultilevel"/>
    <w:tmpl w:val="2BDC09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9F66BD"/>
    <w:multiLevelType w:val="hybridMultilevel"/>
    <w:tmpl w:val="F1143D38"/>
    <w:lvl w:ilvl="0" w:tplc="DB10A23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B71DAF"/>
    <w:multiLevelType w:val="hybridMultilevel"/>
    <w:tmpl w:val="EC96DAE2"/>
    <w:lvl w:ilvl="0" w:tplc="F99EE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10"/>
  </w:num>
  <w:num w:numId="8">
    <w:abstractNumId w:val="11"/>
  </w:num>
  <w:num w:numId="9">
    <w:abstractNumId w:val="5"/>
  </w:num>
  <w:num w:numId="10">
    <w:abstractNumId w:val="13"/>
  </w:num>
  <w:num w:numId="11">
    <w:abstractNumId w:val="7"/>
  </w:num>
  <w:num w:numId="12">
    <w:abstractNumId w:val="9"/>
  </w:num>
  <w:num w:numId="13">
    <w:abstractNumId w:val="8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CFB"/>
    <w:rsid w:val="000420B9"/>
    <w:rsid w:val="00090B96"/>
    <w:rsid w:val="000B2CEB"/>
    <w:rsid w:val="000E1815"/>
    <w:rsid w:val="00156AB2"/>
    <w:rsid w:val="00177CD8"/>
    <w:rsid w:val="001D1AEF"/>
    <w:rsid w:val="00207422"/>
    <w:rsid w:val="00212ADE"/>
    <w:rsid w:val="00251347"/>
    <w:rsid w:val="00263AE7"/>
    <w:rsid w:val="002F68E0"/>
    <w:rsid w:val="00304D73"/>
    <w:rsid w:val="00313CC8"/>
    <w:rsid w:val="00315701"/>
    <w:rsid w:val="00320E70"/>
    <w:rsid w:val="00331E69"/>
    <w:rsid w:val="003A7DF5"/>
    <w:rsid w:val="003B1CEA"/>
    <w:rsid w:val="00444928"/>
    <w:rsid w:val="00447E22"/>
    <w:rsid w:val="00450E47"/>
    <w:rsid w:val="004C3FD8"/>
    <w:rsid w:val="004E2AA4"/>
    <w:rsid w:val="00525EB9"/>
    <w:rsid w:val="005C0490"/>
    <w:rsid w:val="005E0122"/>
    <w:rsid w:val="005F1BCF"/>
    <w:rsid w:val="00653842"/>
    <w:rsid w:val="006776F2"/>
    <w:rsid w:val="006A1A2F"/>
    <w:rsid w:val="006B6B0D"/>
    <w:rsid w:val="00724B13"/>
    <w:rsid w:val="00740DB7"/>
    <w:rsid w:val="007B232C"/>
    <w:rsid w:val="00827DE4"/>
    <w:rsid w:val="00833253"/>
    <w:rsid w:val="00851322"/>
    <w:rsid w:val="00863076"/>
    <w:rsid w:val="0086755F"/>
    <w:rsid w:val="008C3496"/>
    <w:rsid w:val="008C6EC3"/>
    <w:rsid w:val="008F1CFB"/>
    <w:rsid w:val="00901BF2"/>
    <w:rsid w:val="00936815"/>
    <w:rsid w:val="00983B81"/>
    <w:rsid w:val="009C46DB"/>
    <w:rsid w:val="009D135A"/>
    <w:rsid w:val="009D486E"/>
    <w:rsid w:val="00A33BCB"/>
    <w:rsid w:val="00A355D4"/>
    <w:rsid w:val="00A42E73"/>
    <w:rsid w:val="00AA1D2F"/>
    <w:rsid w:val="00AD1DAD"/>
    <w:rsid w:val="00B05D5E"/>
    <w:rsid w:val="00B8761F"/>
    <w:rsid w:val="00C044C9"/>
    <w:rsid w:val="00C17119"/>
    <w:rsid w:val="00C23703"/>
    <w:rsid w:val="00C54C23"/>
    <w:rsid w:val="00C6241C"/>
    <w:rsid w:val="00C9026E"/>
    <w:rsid w:val="00CA323B"/>
    <w:rsid w:val="00CA7777"/>
    <w:rsid w:val="00D01467"/>
    <w:rsid w:val="00D4695F"/>
    <w:rsid w:val="00D71123"/>
    <w:rsid w:val="00DB7AA5"/>
    <w:rsid w:val="00DB7B59"/>
    <w:rsid w:val="00DF5985"/>
    <w:rsid w:val="00E2600D"/>
    <w:rsid w:val="00E475D4"/>
    <w:rsid w:val="00E51F79"/>
    <w:rsid w:val="00E8564E"/>
    <w:rsid w:val="00ED622F"/>
    <w:rsid w:val="00F20488"/>
    <w:rsid w:val="00FD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,"/>
  <w:listSeparator w:val=";"/>
  <w14:docId w14:val="4290E411"/>
  <w14:defaultImageDpi w14:val="300"/>
  <w15:docId w15:val="{282C4EBB-4636-4C18-A6E9-5436D835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D486E"/>
    <w:pPr>
      <w:widowControl w:val="0"/>
      <w:suppressAutoHyphens/>
      <w:spacing w:before="120" w:after="120"/>
    </w:pPr>
    <w:rPr>
      <w:rFonts w:ascii="ITC Officina Sans Std Book" w:hAnsi="ITC Officina Sans Std Book"/>
      <w:sz w:val="24"/>
    </w:rPr>
  </w:style>
  <w:style w:type="paragraph" w:styleId="berschrift1">
    <w:name w:val="heading 1"/>
    <w:basedOn w:val="berschrift"/>
    <w:next w:val="Textkrper"/>
    <w:qFormat/>
    <w:rsid w:val="00E8564E"/>
    <w:pPr>
      <w:numPr>
        <w:numId w:val="1"/>
      </w:numPr>
      <w:jc w:val="center"/>
      <w:outlineLvl w:val="0"/>
    </w:pPr>
    <w:rPr>
      <w:b/>
      <w:sz w:val="32"/>
    </w:rPr>
  </w:style>
  <w:style w:type="paragraph" w:styleId="berschrift2">
    <w:name w:val="heading 2"/>
    <w:basedOn w:val="berschrift"/>
    <w:next w:val="Textkrper"/>
    <w:qFormat/>
    <w:rsid w:val="00E8564E"/>
    <w:pPr>
      <w:numPr>
        <w:ilvl w:val="1"/>
        <w:numId w:val="1"/>
      </w:numPr>
      <w:outlineLvl w:val="1"/>
    </w:pPr>
    <w:rPr>
      <w:b/>
      <w:sz w:val="28"/>
    </w:rPr>
  </w:style>
  <w:style w:type="paragraph" w:styleId="berschrift3">
    <w:name w:val="heading 3"/>
    <w:basedOn w:val="berschrift"/>
    <w:next w:val="Textkrper"/>
    <w:qFormat/>
    <w:rsid w:val="00833253"/>
    <w:pPr>
      <w:numPr>
        <w:ilvl w:val="2"/>
        <w:numId w:val="1"/>
      </w:numPr>
      <w:jc w:val="center"/>
      <w:outlineLvl w:val="2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unotenzeichen1">
    <w:name w:val="Fußnotenzeichen1"/>
  </w:style>
  <w:style w:type="character" w:customStyle="1" w:styleId="Nummerierungszeichen">
    <w:name w:val="Nummerierungszeichen"/>
  </w:style>
  <w:style w:type="character" w:customStyle="1" w:styleId="Aufzhlungszeichen1">
    <w:name w:val="Aufzählungszeichen1"/>
  </w:style>
  <w:style w:type="character" w:styleId="Hyperlink">
    <w:name w:val="Hyperlink"/>
  </w:style>
  <w:style w:type="character" w:customStyle="1" w:styleId="Endnotenzeichen1">
    <w:name w:val="Endnotenzeichen1"/>
  </w:style>
  <w:style w:type="character" w:customStyle="1" w:styleId="Quelltext">
    <w:name w:val="Quelltext"/>
  </w:style>
  <w:style w:type="paragraph" w:styleId="Textkrper">
    <w:name w:val="Body Text"/>
    <w:basedOn w:val="Standard"/>
    <w:pPr>
      <w:spacing w:after="119"/>
      <w:jc w:val="both"/>
    </w:pPr>
  </w:style>
  <w:style w:type="paragraph" w:customStyle="1" w:styleId="berschrift">
    <w:name w:val="Überschrift"/>
    <w:basedOn w:val="Standard"/>
    <w:next w:val="Textkrper"/>
    <w:pPr>
      <w:keepNext/>
      <w:spacing w:before="240"/>
    </w:pPr>
  </w:style>
  <w:style w:type="paragraph" w:styleId="Liste">
    <w:name w:val="List"/>
    <w:basedOn w:val="Textkrper"/>
    <w:rPr>
      <w:rFonts w:cs="Tahoma"/>
    </w:rPr>
  </w:style>
  <w:style w:type="paragraph" w:styleId="Kopfzeile">
    <w:name w:val="header"/>
    <w:basedOn w:val="Standard"/>
    <w:pPr>
      <w:suppressLineNumbers/>
      <w:tabs>
        <w:tab w:val="center" w:pos="8056"/>
        <w:tab w:val="right" w:pos="16112"/>
      </w:tabs>
    </w:pPr>
  </w:style>
  <w:style w:type="paragraph" w:customStyle="1" w:styleId="TabellenInhalt">
    <w:name w:val="Tabellen Inhalt"/>
    <w:basedOn w:val="Textkrper"/>
    <w:pPr>
      <w:suppressLineNumbers/>
    </w:pPr>
  </w:style>
  <w:style w:type="paragraph" w:customStyle="1" w:styleId="Beschriftung1">
    <w:name w:val="Beschriftung1"/>
    <w:basedOn w:val="Standard"/>
    <w:pPr>
      <w:suppressLineNumbers/>
    </w:p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Code">
    <w:name w:val="Code"/>
    <w:basedOn w:val="Textkrper"/>
    <w:pPr>
      <w:tabs>
        <w:tab w:val="left" w:pos="510"/>
        <w:tab w:val="left" w:pos="794"/>
        <w:tab w:val="left" w:pos="1077"/>
      </w:tabs>
      <w:spacing w:after="0"/>
      <w:ind w:left="227"/>
    </w:pPr>
  </w:style>
  <w:style w:type="paragraph" w:styleId="Fuzeile">
    <w:name w:val="footer"/>
    <w:basedOn w:val="Standard"/>
    <w:link w:val="FuzeileZchn"/>
    <w:uiPriority w:val="99"/>
    <w:unhideWhenUsed/>
    <w:rsid w:val="000B2C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B2CEB"/>
  </w:style>
  <w:style w:type="paragraph" w:styleId="Listenabsatz">
    <w:name w:val="List Paragraph"/>
    <w:basedOn w:val="Standard"/>
    <w:uiPriority w:val="34"/>
    <w:qFormat/>
    <w:rsid w:val="00DF5985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93681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81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815"/>
    <w:rPr>
      <w:rFonts w:ascii="Tahoma" w:hAnsi="Tahoma" w:cs="Tahoma"/>
      <w:sz w:val="16"/>
      <w:szCs w:val="16"/>
    </w:rPr>
  </w:style>
  <w:style w:type="character" w:customStyle="1" w:styleId="Quellcode">
    <w:name w:val="Quellcode"/>
    <w:basedOn w:val="Absatz-Standardschriftart"/>
    <w:uiPriority w:val="1"/>
    <w:qFormat/>
    <w:rsid w:val="00A355D4"/>
    <w:rPr>
      <w:rFonts w:ascii="Courier New" w:hAnsi="Courier New"/>
      <w:sz w:val="24"/>
    </w:rPr>
  </w:style>
  <w:style w:type="character" w:styleId="Fett">
    <w:name w:val="Strong"/>
    <w:basedOn w:val="Absatz-Standardschriftart"/>
    <w:uiPriority w:val="22"/>
    <w:qFormat/>
    <w:rsid w:val="00D014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Miniprojekt 2</vt:lpstr>
    </vt:vector>
  </TitlesOfParts>
  <Company>University of Duisburg-Essen</Company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Miniprojekt 2</dc:title>
  <dc:subject>Programmierung</dc:subject>
  <dc:creator>Martin Filipczyk</dc:creator>
  <cp:keywords>Programmierung</cp:keywords>
  <cp:lastModifiedBy>Filipczyk, Martin</cp:lastModifiedBy>
  <cp:revision>32</cp:revision>
  <cp:lastPrinted>2014-04-30T07:35:00Z</cp:lastPrinted>
  <dcterms:created xsi:type="dcterms:W3CDTF">2013-11-05T13:09:00Z</dcterms:created>
  <dcterms:modified xsi:type="dcterms:W3CDTF">2015-11-10T06:36:00Z</dcterms:modified>
</cp:coreProperties>
</file>