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C60497" w:rsidRDefault="00C60497" w:rsidP="00C60497">
      <w:pPr>
        <w:jc w:val="center"/>
        <w:rPr>
          <w:rFonts w:ascii="Garamond" w:hAnsi="Garamond"/>
          <w:b/>
          <w:sz w:val="72"/>
          <w:szCs w:val="44"/>
        </w:rPr>
      </w:pPr>
      <w:r w:rsidRPr="00C60497">
        <w:rPr>
          <w:rFonts w:ascii="Garamond" w:hAnsi="Garamond"/>
          <w:b/>
          <w:sz w:val="72"/>
          <w:szCs w:val="44"/>
        </w:rPr>
        <w:t># Venezuela fatoriais</w:t>
      </w:r>
    </w:p>
    <w:p w:rsidR="00C60497" w:rsidRDefault="00C60497">
      <w:pPr>
        <w:rPr>
          <w:sz w:val="44"/>
          <w:szCs w:val="44"/>
        </w:rPr>
      </w:pPr>
      <w:r w:rsidRPr="00C60497">
        <w:rPr>
          <w:sz w:val="44"/>
          <w:szCs w:val="44"/>
        </w:rPr>
        <w:t># onda 3</w:t>
      </w:r>
    </w:p>
    <w:p w:rsidR="009517E7" w:rsidRPr="00C60497" w:rsidRDefault="009517E7">
      <w:pPr>
        <w:rPr>
          <w:sz w:val="44"/>
          <w:szCs w:val="44"/>
        </w:rPr>
      </w:pPr>
      <w:r w:rsidRPr="009517E7">
        <w:rPr>
          <w:noProof/>
          <w:sz w:val="44"/>
          <w:szCs w:val="44"/>
          <w:lang w:eastAsia="pt-BR"/>
        </w:rPr>
        <w:drawing>
          <wp:inline distT="0" distB="0" distL="0" distR="0" wp14:anchorId="12E47849" wp14:editId="00A1FB1B">
            <wp:extent cx="6645910" cy="339217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E7" w:rsidRPr="002A4676" w:rsidRDefault="009517E7" w:rsidP="009517E7">
      <w:pPr>
        <w:rPr>
          <w:color w:val="FF0000"/>
          <w:sz w:val="40"/>
          <w:szCs w:val="44"/>
        </w:rPr>
      </w:pPr>
      <w:proofErr w:type="spellStart"/>
      <w:r w:rsidRPr="002A4676">
        <w:rPr>
          <w:color w:val="FF0000"/>
          <w:sz w:val="40"/>
          <w:szCs w:val="44"/>
        </w:rPr>
        <w:t>Obs</w:t>
      </w:r>
      <w:proofErr w:type="spellEnd"/>
      <w:r w:rsidRPr="002A4676">
        <w:rPr>
          <w:color w:val="FF0000"/>
          <w:sz w:val="40"/>
          <w:szCs w:val="44"/>
        </w:rPr>
        <w:t xml:space="preserve"> - A imputação não mexeu com E036</w:t>
      </w:r>
      <w:r w:rsidR="002A4676" w:rsidRPr="002A4676">
        <w:rPr>
          <w:color w:val="FF0000"/>
          <w:sz w:val="40"/>
          <w:szCs w:val="44"/>
        </w:rPr>
        <w:t xml:space="preserve"> – fator interessante</w:t>
      </w:r>
    </w:p>
    <w:p w:rsidR="009517E7" w:rsidRDefault="009517E7" w:rsidP="002A4676">
      <w:pPr>
        <w:jc w:val="center"/>
        <w:rPr>
          <w:sz w:val="44"/>
          <w:szCs w:val="44"/>
        </w:rPr>
      </w:pPr>
      <w:r w:rsidRPr="009517E7">
        <w:rPr>
          <w:noProof/>
          <w:sz w:val="44"/>
          <w:szCs w:val="44"/>
          <w:lang w:eastAsia="pt-BR"/>
        </w:rPr>
        <w:drawing>
          <wp:inline distT="0" distB="0" distL="0" distR="0" wp14:anchorId="36A9A5D7" wp14:editId="254BFC47">
            <wp:extent cx="3467100" cy="1268627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262" cy="12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97" w:rsidRDefault="00C60497">
      <w:pPr>
        <w:rPr>
          <w:sz w:val="44"/>
          <w:szCs w:val="44"/>
        </w:rPr>
      </w:pPr>
      <w:r w:rsidRPr="00C60497">
        <w:rPr>
          <w:sz w:val="44"/>
          <w:szCs w:val="44"/>
        </w:rPr>
        <w:t># onda 4</w:t>
      </w:r>
    </w:p>
    <w:p w:rsidR="009517E7" w:rsidRDefault="002A4676" w:rsidP="002A4676">
      <w:pPr>
        <w:jc w:val="center"/>
        <w:rPr>
          <w:sz w:val="44"/>
          <w:szCs w:val="44"/>
        </w:rPr>
      </w:pPr>
      <w:r w:rsidRPr="002A4676">
        <w:rPr>
          <w:noProof/>
          <w:sz w:val="44"/>
          <w:szCs w:val="44"/>
          <w:lang w:eastAsia="pt-BR"/>
        </w:rPr>
        <w:drawing>
          <wp:inline distT="0" distB="0" distL="0" distR="0" wp14:anchorId="74BF4B44" wp14:editId="34ECE769">
            <wp:extent cx="5137285" cy="270510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271" cy="27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97" w:rsidRDefault="00C60497">
      <w:pPr>
        <w:rPr>
          <w:sz w:val="44"/>
          <w:szCs w:val="44"/>
        </w:rPr>
      </w:pPr>
      <w:r w:rsidRPr="00C60497">
        <w:rPr>
          <w:sz w:val="44"/>
          <w:szCs w:val="44"/>
        </w:rPr>
        <w:lastRenderedPageBreak/>
        <w:t># onda7</w:t>
      </w:r>
    </w:p>
    <w:tbl>
      <w:tblPr>
        <w:tblpPr w:leftFromText="141" w:rightFromText="141" w:vertAnchor="text" w:horzAnchor="margin" w:tblpXSpec="center" w:tblpY="532"/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0"/>
        <w:gridCol w:w="614"/>
        <w:gridCol w:w="699"/>
      </w:tblGrid>
      <w:tr w:rsidR="006912D2" w:rsidRPr="00FD5A6C" w:rsidTr="006912D2">
        <w:trPr>
          <w:trHeight w:val="246"/>
        </w:trPr>
        <w:tc>
          <w:tcPr>
            <w:tcW w:w="84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FF0000"/>
            <w:noWrap/>
            <w:vAlign w:val="bottom"/>
          </w:tcPr>
          <w:tbl>
            <w:tblPr>
              <w:tblW w:w="829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830"/>
              <w:gridCol w:w="5126"/>
              <w:gridCol w:w="146"/>
              <w:gridCol w:w="146"/>
              <w:gridCol w:w="146"/>
              <w:gridCol w:w="146"/>
              <w:gridCol w:w="146"/>
              <w:gridCol w:w="829"/>
            </w:tblGrid>
            <w:tr w:rsidR="006912D2" w:rsidRPr="00CA49FE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000000" w:fill="FF0000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Alef" w:eastAsia="Times New Roman" w:hAnsi="Alef" w:cs="Alef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Alef" w:eastAsia="Times New Roman" w:hAnsi="Alef" w:cs="Alef"/>
                      <w:sz w:val="18"/>
                      <w:szCs w:val="18"/>
                      <w:lang w:eastAsia="pt-BR"/>
                    </w:rPr>
                    <w:t>Não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B006</w:t>
                  </w:r>
                </w:p>
              </w:tc>
              <w:tc>
                <w:tcPr>
                  <w:tcW w:w="5801" w:type="dxa"/>
                  <w:gridSpan w:val="6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  <w:t xml:space="preserve">Combatting unemployment, we have to accept environmental problems 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</w:p>
              </w:tc>
            </w:tr>
            <w:tr w:rsidR="006912D2" w:rsidRPr="00CA49FE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Q111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B008</w:t>
                  </w:r>
                </w:p>
              </w:tc>
              <w:tc>
                <w:tcPr>
                  <w:tcW w:w="5396" w:type="dxa"/>
                  <w:gridSpan w:val="3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  <w:t xml:space="preserve">Protecting environment vs. Economic growth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  <w:tr w:rsidR="006912D2" w:rsidRPr="00CA49FE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Q33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C001</w:t>
                  </w:r>
                </w:p>
              </w:tc>
              <w:tc>
                <w:tcPr>
                  <w:tcW w:w="5666" w:type="dxa"/>
                  <w:gridSpan w:val="5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  <w:t xml:space="preserve">Jobs scarce: Men should have more right to a job than women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  <w:tr w:rsidR="006912D2" w:rsidRPr="00CA49FE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CA49FE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Q34</w:t>
                  </w:r>
                  <w:bookmarkStart w:id="0" w:name="_GoBack"/>
                  <w:bookmarkEnd w:id="0"/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C002</w:t>
                  </w:r>
                </w:p>
              </w:tc>
              <w:tc>
                <w:tcPr>
                  <w:tcW w:w="5801" w:type="dxa"/>
                  <w:gridSpan w:val="6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  <w:t>Jobs scarce: Employers should give priority to (nation) people than immigrants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</w:p>
              </w:tc>
            </w:tr>
            <w:tr w:rsidR="006912D2" w:rsidRPr="00CA49FE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Q45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E018</w:t>
                  </w:r>
                </w:p>
              </w:tc>
              <w:tc>
                <w:tcPr>
                  <w:tcW w:w="5396" w:type="dxa"/>
                  <w:gridSpan w:val="3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  <w:t xml:space="preserve">Future changes: Greater respect for authority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  <w:tr w:rsidR="006912D2" w:rsidRPr="00CA49FE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Q42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E034</w:t>
                  </w:r>
                </w:p>
              </w:tc>
              <w:tc>
                <w:tcPr>
                  <w:tcW w:w="5396" w:type="dxa"/>
                  <w:gridSpan w:val="3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  <w:t xml:space="preserve">Basic kinds of attitudes concerning Society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  <w:tr w:rsidR="006912D2" w:rsidRPr="006912D2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Q106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E035</w:t>
                  </w:r>
                </w:p>
              </w:tc>
              <w:tc>
                <w:tcPr>
                  <w:tcW w:w="51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Income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equality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12D2" w:rsidRPr="00CA49FE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Q107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E036</w:t>
                  </w:r>
                </w:p>
              </w:tc>
              <w:tc>
                <w:tcPr>
                  <w:tcW w:w="5396" w:type="dxa"/>
                  <w:gridSpan w:val="3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  <w:t xml:space="preserve">Private vs state ownership of business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  <w:tr w:rsidR="006912D2" w:rsidRPr="006912D2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Q109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E039</w:t>
                  </w:r>
                </w:p>
              </w:tc>
              <w:tc>
                <w:tcPr>
                  <w:tcW w:w="5261" w:type="dxa"/>
                  <w:gridSpan w:val="2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Competition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good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or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harmful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12D2" w:rsidRPr="00CA49FE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Q171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F028</w:t>
                  </w:r>
                </w:p>
              </w:tc>
              <w:tc>
                <w:tcPr>
                  <w:tcW w:w="5396" w:type="dxa"/>
                  <w:gridSpan w:val="3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  <w:t xml:space="preserve">How often do you attend religious services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  <w:tr w:rsidR="006912D2" w:rsidRPr="006912D2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Q173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F034</w:t>
                  </w:r>
                </w:p>
              </w:tc>
              <w:tc>
                <w:tcPr>
                  <w:tcW w:w="51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Religous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Person?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12D2" w:rsidRPr="00CA49FE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Q164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F063</w:t>
                  </w:r>
                </w:p>
              </w:tc>
              <w:tc>
                <w:tcPr>
                  <w:tcW w:w="5261" w:type="dxa"/>
                  <w:gridSpan w:val="2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  <w:t xml:space="preserve">How important is God in your life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  <w:tr w:rsidR="006912D2" w:rsidRPr="006912D2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Q180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F116</w:t>
                  </w:r>
                </w:p>
              </w:tc>
              <w:tc>
                <w:tcPr>
                  <w:tcW w:w="5261" w:type="dxa"/>
                  <w:gridSpan w:val="2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Justifiable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: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Cheating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on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taxes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12D2" w:rsidRPr="006912D2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Q182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F118</w:t>
                  </w:r>
                </w:p>
              </w:tc>
              <w:tc>
                <w:tcPr>
                  <w:tcW w:w="5261" w:type="dxa"/>
                  <w:gridSpan w:val="2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Justifiable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: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Homosexuality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12D2" w:rsidRPr="006912D2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Q184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F120</w:t>
                  </w:r>
                </w:p>
              </w:tc>
              <w:tc>
                <w:tcPr>
                  <w:tcW w:w="51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Justifiable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: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Abortion</w:t>
                  </w:r>
                  <w:proofErr w:type="spellEnd"/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12D2" w:rsidRPr="006912D2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Q185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F121</w:t>
                  </w:r>
                </w:p>
              </w:tc>
              <w:tc>
                <w:tcPr>
                  <w:tcW w:w="51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Justifiable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: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Divorce</w:t>
                  </w:r>
                  <w:proofErr w:type="spellEnd"/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12D2" w:rsidRPr="00CA49FE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000000" w:fill="FF0000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Alef" w:eastAsia="Times New Roman" w:hAnsi="Alef" w:cs="Alef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Alef" w:eastAsia="Times New Roman" w:hAnsi="Alef" w:cs="Alef"/>
                      <w:sz w:val="18"/>
                      <w:szCs w:val="18"/>
                      <w:lang w:eastAsia="pt-BR"/>
                    </w:rPr>
                    <w:t>Não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F141</w:t>
                  </w:r>
                </w:p>
              </w:tc>
              <w:tc>
                <w:tcPr>
                  <w:tcW w:w="5396" w:type="dxa"/>
                  <w:gridSpan w:val="3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  <w:t xml:space="preserve">Justifiable: Fighting with the police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  <w:tr w:rsidR="006912D2" w:rsidRPr="006912D2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Q195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F144_02</w:t>
                  </w:r>
                </w:p>
              </w:tc>
              <w:tc>
                <w:tcPr>
                  <w:tcW w:w="5261" w:type="dxa"/>
                  <w:gridSpan w:val="2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Justifiable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: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Death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penalty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912D2" w:rsidRPr="006912D2" w:rsidTr="006912D2">
              <w:trPr>
                <w:trHeight w:val="103"/>
              </w:trPr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Q254</w:t>
                  </w:r>
                </w:p>
              </w:tc>
              <w:tc>
                <w:tcPr>
                  <w:tcW w:w="83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G006</w:t>
                  </w:r>
                </w:p>
              </w:tc>
              <w:tc>
                <w:tcPr>
                  <w:tcW w:w="5261" w:type="dxa"/>
                  <w:gridSpan w:val="2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single" w:sz="4" w:space="0" w:color="8EA9DB"/>
                  </w:tcBorders>
                  <w:shd w:val="clear" w:color="B4C6E7" w:fill="B4C6E7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How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proud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of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>nationality</w:t>
                  </w:r>
                  <w:proofErr w:type="spellEnd"/>
                  <w:r w:rsidRPr="006912D2"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12D2" w:rsidRPr="006912D2" w:rsidRDefault="006912D2" w:rsidP="006912D2">
                  <w:pPr>
                    <w:framePr w:hSpace="141" w:wrap="around" w:vAnchor="text" w:hAnchor="margin" w:xAlign="center" w:y="5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FD5A6C" w:rsidRPr="00FD5A6C" w:rsidRDefault="00FD5A6C" w:rsidP="00FD5A6C">
            <w:pPr>
              <w:spacing w:after="0" w:line="240" w:lineRule="auto"/>
              <w:rPr>
                <w:rFonts w:ascii="Alef" w:eastAsia="Times New Roman" w:hAnsi="Alef" w:cs="Alef"/>
                <w:sz w:val="18"/>
                <w:szCs w:val="18"/>
                <w:lang w:eastAsia="pt-BR"/>
              </w:rPr>
            </w:pPr>
          </w:p>
        </w:tc>
        <w:tc>
          <w:tcPr>
            <w:tcW w:w="6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B4C6E7" w:fill="B4C6E7"/>
            <w:noWrap/>
            <w:vAlign w:val="bottom"/>
          </w:tcPr>
          <w:p w:rsidR="00FD5A6C" w:rsidRPr="00FD5A6C" w:rsidRDefault="00FD5A6C" w:rsidP="00FD5A6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A6C" w:rsidRPr="00FD5A6C" w:rsidRDefault="00FD5A6C" w:rsidP="00FD5A6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</w:p>
        </w:tc>
      </w:tr>
    </w:tbl>
    <w:p w:rsidR="00750086" w:rsidRDefault="00750086">
      <w:pPr>
        <w:rPr>
          <w:sz w:val="44"/>
          <w:szCs w:val="44"/>
        </w:rPr>
      </w:pPr>
      <w:r>
        <w:rPr>
          <w:sz w:val="44"/>
          <w:szCs w:val="44"/>
        </w:rPr>
        <w:t>Nova codificação para Ven07</w:t>
      </w:r>
    </w:p>
    <w:p w:rsidR="00FD5A6C" w:rsidRDefault="00FD5A6C" w:rsidP="00FD5A6C">
      <w:pPr>
        <w:rPr>
          <w:sz w:val="18"/>
          <w:szCs w:val="44"/>
        </w:rPr>
      </w:pPr>
    </w:p>
    <w:p w:rsidR="00FD5A6C" w:rsidRDefault="006912D2" w:rsidP="00FD5A6C">
      <w:pPr>
        <w:rPr>
          <w:sz w:val="18"/>
          <w:szCs w:val="44"/>
        </w:rPr>
      </w:pPr>
      <w:r w:rsidRPr="006912D2">
        <w:rPr>
          <w:noProof/>
          <w:sz w:val="18"/>
          <w:szCs w:val="44"/>
          <w:lang w:eastAsia="pt-BR"/>
        </w:rPr>
        <w:drawing>
          <wp:inline distT="0" distB="0" distL="0" distR="0" wp14:anchorId="75EEE00C" wp14:editId="6816345A">
            <wp:extent cx="6469811" cy="3174942"/>
            <wp:effectExtent l="0" t="0" r="762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1152" cy="31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6C" w:rsidRPr="00750086" w:rsidRDefault="00FD5A6C" w:rsidP="00FD5A6C">
      <w:pPr>
        <w:rPr>
          <w:sz w:val="18"/>
          <w:szCs w:val="44"/>
        </w:rPr>
      </w:pPr>
    </w:p>
    <w:sectPr w:rsidR="00FD5A6C" w:rsidRPr="00750086" w:rsidSect="00C604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13"/>
    <w:rsid w:val="002A4676"/>
    <w:rsid w:val="004D2713"/>
    <w:rsid w:val="006912D2"/>
    <w:rsid w:val="00750086"/>
    <w:rsid w:val="009517E7"/>
    <w:rsid w:val="00C60497"/>
    <w:rsid w:val="00CA49FE"/>
    <w:rsid w:val="00E8390F"/>
    <w:rsid w:val="00FD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875A"/>
  <w15:chartTrackingRefBased/>
  <w15:docId w15:val="{18D161F0-850D-456B-AB0C-774CFC40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6</cp:revision>
  <dcterms:created xsi:type="dcterms:W3CDTF">2022-07-04T17:31:00Z</dcterms:created>
  <dcterms:modified xsi:type="dcterms:W3CDTF">2022-07-06T20:12:00Z</dcterms:modified>
</cp:coreProperties>
</file>