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4521D" w14:textId="754C11EB" w:rsidR="00F56577" w:rsidRDefault="002B6913" w:rsidP="00A150F9">
      <w:pPr>
        <w:pStyle w:val="NameofWorkshop"/>
      </w:pPr>
      <w:bookmarkStart w:id="0" w:name="_Toc492638964"/>
      <w:bookmarkStart w:id="1" w:name="_Toc492640496"/>
      <w:bookmarkStart w:id="2" w:name="_Toc492640573"/>
      <w:r>
        <w:t>Windows</w:t>
      </w:r>
      <w:r w:rsidR="00F36A4D">
        <w:t xml:space="preserve"> security</w:t>
      </w:r>
    </w:p>
    <w:bookmarkEnd w:id="0"/>
    <w:bookmarkEnd w:id="1"/>
    <w:bookmarkEnd w:id="2"/>
    <w:p w14:paraId="0FE582B4" w14:textId="33FD3C84" w:rsidR="00D759E3" w:rsidRPr="007E3D91" w:rsidRDefault="009913EA" w:rsidP="00D151E4">
      <w:pPr>
        <w:pStyle w:val="NameofWorkshop"/>
      </w:pPr>
      <w:r>
        <w:rPr>
          <w:sz w:val="36"/>
        </w:rPr>
        <w:t xml:space="preserve">Final </w:t>
      </w:r>
      <w:r w:rsidR="00C45265">
        <w:rPr>
          <w:sz w:val="36"/>
        </w:rPr>
        <w:t>Project</w:t>
      </w:r>
    </w:p>
    <w:p w14:paraId="672A6659" w14:textId="77777777" w:rsidR="00D759E3" w:rsidRPr="007E3D91" w:rsidRDefault="00D759E3" w:rsidP="007E3D91"/>
    <w:p w14:paraId="33889229" w14:textId="589DCB2F" w:rsidR="00556404" w:rsidRPr="007E3D91" w:rsidRDefault="009913EA" w:rsidP="007E3D91">
      <w:pPr>
        <w:jc w:val="right"/>
      </w:pPr>
      <w:r>
        <w:t>October</w:t>
      </w:r>
      <w:r w:rsidR="00F36A4D">
        <w:t xml:space="preserve"> 2018</w:t>
      </w:r>
    </w:p>
    <w:p w14:paraId="0A37501D" w14:textId="77777777" w:rsidR="00E512F9" w:rsidRDefault="00E512F9">
      <w:r>
        <w:br w:type="page"/>
      </w:r>
    </w:p>
    <w:p w14:paraId="4FC4A952" w14:textId="77777777" w:rsidR="00D67112" w:rsidRPr="00962C09" w:rsidRDefault="00D67112" w:rsidP="00D67112">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60CCFBE9" w14:textId="77777777" w:rsidR="00D67112" w:rsidRPr="00962C09" w:rsidRDefault="00D67112" w:rsidP="00D67112">
      <w:pPr>
        <w:spacing w:after="120" w:line="260" w:lineRule="exact"/>
      </w:pPr>
      <w:r w:rsidRPr="00962C09">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4E6FA69" w14:textId="77777777" w:rsidR="00D67112" w:rsidRDefault="00D67112" w:rsidP="00D67112">
      <w:pPr>
        <w:spacing w:after="120" w:line="260" w:lineRule="exact"/>
      </w:pPr>
      <w:r w:rsidRPr="00962C09">
        <w:t>The names of manufacturers, products, or URLs are provided for informational purposes only</w:t>
      </w:r>
      <w:r w:rsidR="00F40CF9">
        <w:t>,</w:t>
      </w:r>
      <w:r w:rsidRPr="00962C09">
        <w:t xml:space="preserve">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w:t>
      </w:r>
      <w:r w:rsidR="00F40CF9">
        <w:t>-</w:t>
      </w:r>
      <w:r w:rsidRPr="00962C09">
        <w:t>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5DAB6C7B" w14:textId="77777777" w:rsidR="006F76A6" w:rsidRDefault="006F76A6" w:rsidP="00D67112">
      <w:pPr>
        <w:spacing w:after="120" w:line="260" w:lineRule="exact"/>
      </w:pPr>
    </w:p>
    <w:p w14:paraId="4B0071C4" w14:textId="77777777" w:rsidR="006F76A6" w:rsidRPr="00962C09" w:rsidRDefault="006F76A6" w:rsidP="006F76A6">
      <w:pPr>
        <w:spacing w:after="120" w:line="260" w:lineRule="exact"/>
      </w:pPr>
      <w:r w:rsidRPr="00AC2CCF">
        <w:t xml:space="preserve">This </w:t>
      </w:r>
      <w:r>
        <w:t>training</w:t>
      </w:r>
      <w:r w:rsidRPr="00AC2CCF">
        <w:t xml:space="preserve"> uses various tools and utilities downloaded from the Internet for the classroom environment.  </w:t>
      </w:r>
      <w:r w:rsidR="00CF6C88">
        <w:br/>
      </w:r>
      <w:r w:rsidRPr="00AC2CCF">
        <w:t>Downloading any tools, installing and using them should only be done at your own risk  security checked the tools in a test environment.</w:t>
      </w:r>
    </w:p>
    <w:p w14:paraId="71DA2AB8" w14:textId="77777777" w:rsidR="00D67112" w:rsidRPr="00962C09" w:rsidRDefault="00D67112" w:rsidP="00D67112">
      <w:pPr>
        <w:spacing w:after="120" w:line="260" w:lineRule="exact"/>
      </w:pPr>
      <w:r w:rsidRPr="00962C09">
        <w:t xml:space="preserve">© </w:t>
      </w:r>
      <w:r w:rsidRPr="00386661">
        <w:t>201</w:t>
      </w:r>
      <w:r w:rsidR="00F36A4D">
        <w:t>8</w:t>
      </w:r>
      <w:r w:rsidRPr="00962C09">
        <w:t xml:space="preserve"> Microsoft Corporation. All rights reserved.</w:t>
      </w:r>
    </w:p>
    <w:p w14:paraId="2E75C540" w14:textId="77777777" w:rsidR="00D67112" w:rsidRPr="003779C9" w:rsidRDefault="00D67112" w:rsidP="00D67112">
      <w:pPr>
        <w:spacing w:after="120" w:line="260" w:lineRule="exact"/>
        <w:rPr>
          <w:color w:val="000000"/>
          <w:sz w:val="18"/>
          <w:szCs w:val="18"/>
        </w:rPr>
      </w:pPr>
      <w:r w:rsidRPr="003779C9">
        <w:rPr>
          <w:color w:val="000000"/>
          <w:sz w:val="18"/>
          <w:szCs w:val="18"/>
        </w:rPr>
        <w:t xml:space="preserve">Microsoft and the trademarks listed at </w:t>
      </w:r>
      <w:hyperlink r:id="rId11" w:history="1">
        <w:r w:rsidRPr="003779C9">
          <w:rPr>
            <w:rStyle w:val="Lienhypertexte"/>
            <w:sz w:val="18"/>
            <w:szCs w:val="18"/>
          </w:rPr>
          <w:t>https://www.microsoft.com/en-us/legal/intellectualproperty/Trademarks/Usage/General.aspx</w:t>
        </w:r>
      </w:hyperlink>
      <w:r w:rsidRPr="003779C9">
        <w:rPr>
          <w:color w:val="000000"/>
          <w:sz w:val="18"/>
          <w:szCs w:val="18"/>
        </w:rPr>
        <w:t xml:space="preserve"> are trademarks of the Microsoft group of companies. All other trademarks are </w:t>
      </w:r>
      <w:r w:rsidR="00F40CF9">
        <w:rPr>
          <w:color w:val="000000"/>
          <w:sz w:val="18"/>
          <w:szCs w:val="18"/>
        </w:rPr>
        <w:t xml:space="preserve">the </w:t>
      </w:r>
      <w:r w:rsidRPr="003779C9">
        <w:rPr>
          <w:color w:val="000000"/>
          <w:sz w:val="18"/>
          <w:szCs w:val="18"/>
        </w:rPr>
        <w:t>property of their respective owners</w:t>
      </w:r>
      <w:r w:rsidR="00A70451" w:rsidRPr="003779C9">
        <w:rPr>
          <w:color w:val="000000"/>
          <w:sz w:val="18"/>
          <w:szCs w:val="18"/>
        </w:rPr>
        <w:t>.</w:t>
      </w:r>
    </w:p>
    <w:p w14:paraId="02EB378F" w14:textId="77777777" w:rsidR="00E512F9" w:rsidRDefault="00E512F9" w:rsidP="00E512F9"/>
    <w:p w14:paraId="6A05A809" w14:textId="77777777" w:rsidR="00E512F9" w:rsidRDefault="00E512F9">
      <w:pPr>
        <w:rPr>
          <w:rFonts w:cs="Segoe UI"/>
        </w:rPr>
      </w:pPr>
      <w:r>
        <w:rPr>
          <w:rFonts w:cs="Segoe UI"/>
        </w:rPr>
        <w:br w:type="page"/>
      </w:r>
    </w:p>
    <w:sdt>
      <w:sdtPr>
        <w:rPr>
          <w:rFonts w:ascii="Segoe UI" w:eastAsiaTheme="minorHAnsi" w:hAnsi="Segoe UI" w:cstheme="minorBidi"/>
          <w:color w:val="auto"/>
          <w:sz w:val="20"/>
          <w:szCs w:val="22"/>
        </w:rPr>
        <w:id w:val="745848589"/>
        <w:docPartObj>
          <w:docPartGallery w:val="Table of Contents"/>
          <w:docPartUnique/>
        </w:docPartObj>
      </w:sdtPr>
      <w:sdtEndPr>
        <w:rPr>
          <w:b/>
          <w:bCs/>
          <w:noProof/>
        </w:rPr>
      </w:sdtEndPr>
      <w:sdtContent>
        <w:p w14:paraId="406425CA" w14:textId="77777777" w:rsidR="00D53599" w:rsidRDefault="00D53599">
          <w:pPr>
            <w:pStyle w:val="En-ttedetabledesmatires"/>
          </w:pPr>
          <w:r>
            <w:t>Contents</w:t>
          </w:r>
        </w:p>
        <w:bookmarkStart w:id="3" w:name="_GoBack"/>
        <w:bookmarkEnd w:id="3"/>
        <w:p w14:paraId="267A8BDB" w14:textId="7FB7EDE7" w:rsidR="005500C5" w:rsidRDefault="00952D66">
          <w:pPr>
            <w:pStyle w:val="TM1"/>
            <w:tabs>
              <w:tab w:val="right" w:leader="dot" w:pos="10790"/>
            </w:tabs>
            <w:rPr>
              <w:rFonts w:eastAsiaTheme="minorEastAsia" w:cstheme="minorBidi"/>
              <w:b w:val="0"/>
              <w:bCs w:val="0"/>
              <w:noProof/>
              <w:sz w:val="22"/>
              <w:szCs w:val="22"/>
              <w:lang w:val="fr-FR" w:eastAsia="fr-FR"/>
            </w:rPr>
          </w:pPr>
          <w:r>
            <w:rPr>
              <w:b w:val="0"/>
              <w:bCs w:val="0"/>
              <w:iCs/>
              <w:sz w:val="22"/>
            </w:rPr>
            <w:fldChar w:fldCharType="begin"/>
          </w:r>
          <w:r>
            <w:instrText xml:space="preserve"> TOC \o "1-4" \h \z \u </w:instrText>
          </w:r>
          <w:r>
            <w:rPr>
              <w:b w:val="0"/>
              <w:bCs w:val="0"/>
              <w:iCs/>
              <w:sz w:val="22"/>
            </w:rPr>
            <w:fldChar w:fldCharType="separate"/>
          </w:r>
          <w:hyperlink w:anchor="_Toc528227360" w:history="1">
            <w:r w:rsidR="005500C5" w:rsidRPr="00B80A8F">
              <w:rPr>
                <w:rStyle w:val="Lienhypertexte"/>
                <w:noProof/>
              </w:rPr>
              <w:t>Windows Security – Final Project</w:t>
            </w:r>
            <w:r w:rsidR="005500C5">
              <w:rPr>
                <w:noProof/>
                <w:webHidden/>
              </w:rPr>
              <w:tab/>
            </w:r>
            <w:r w:rsidR="005500C5">
              <w:rPr>
                <w:noProof/>
                <w:webHidden/>
              </w:rPr>
              <w:fldChar w:fldCharType="begin"/>
            </w:r>
            <w:r w:rsidR="005500C5">
              <w:rPr>
                <w:noProof/>
                <w:webHidden/>
              </w:rPr>
              <w:instrText xml:space="preserve"> PAGEREF _Toc528227360 \h </w:instrText>
            </w:r>
            <w:r w:rsidR="005500C5">
              <w:rPr>
                <w:noProof/>
                <w:webHidden/>
              </w:rPr>
            </w:r>
            <w:r w:rsidR="005500C5">
              <w:rPr>
                <w:noProof/>
                <w:webHidden/>
              </w:rPr>
              <w:fldChar w:fldCharType="separate"/>
            </w:r>
            <w:r w:rsidR="005500C5">
              <w:rPr>
                <w:noProof/>
                <w:webHidden/>
              </w:rPr>
              <w:t>1</w:t>
            </w:r>
            <w:r w:rsidR="005500C5">
              <w:rPr>
                <w:noProof/>
                <w:webHidden/>
              </w:rPr>
              <w:fldChar w:fldCharType="end"/>
            </w:r>
          </w:hyperlink>
        </w:p>
        <w:p w14:paraId="46541950" w14:textId="1ACD65F7" w:rsidR="005500C5" w:rsidRDefault="005500C5">
          <w:pPr>
            <w:pStyle w:val="TM2"/>
            <w:tabs>
              <w:tab w:val="right" w:leader="dot" w:pos="10790"/>
            </w:tabs>
            <w:rPr>
              <w:rFonts w:eastAsiaTheme="minorEastAsia" w:cstheme="minorBidi"/>
              <w:iCs w:val="0"/>
              <w:noProof/>
              <w:szCs w:val="22"/>
              <w:lang w:val="fr-FR" w:eastAsia="fr-FR"/>
            </w:rPr>
          </w:pPr>
          <w:hyperlink w:anchor="_Toc528227361" w:history="1">
            <w:r w:rsidRPr="00B80A8F">
              <w:rPr>
                <w:rStyle w:val="Lienhypertexte"/>
                <w:noProof/>
              </w:rPr>
              <w:t>Abstract</w:t>
            </w:r>
            <w:r>
              <w:rPr>
                <w:noProof/>
                <w:webHidden/>
              </w:rPr>
              <w:tab/>
            </w:r>
            <w:r>
              <w:rPr>
                <w:noProof/>
                <w:webHidden/>
              </w:rPr>
              <w:fldChar w:fldCharType="begin"/>
            </w:r>
            <w:r>
              <w:rPr>
                <w:noProof/>
                <w:webHidden/>
              </w:rPr>
              <w:instrText xml:space="preserve"> PAGEREF _Toc528227361 \h </w:instrText>
            </w:r>
            <w:r>
              <w:rPr>
                <w:noProof/>
                <w:webHidden/>
              </w:rPr>
            </w:r>
            <w:r>
              <w:rPr>
                <w:noProof/>
                <w:webHidden/>
              </w:rPr>
              <w:fldChar w:fldCharType="separate"/>
            </w:r>
            <w:r>
              <w:rPr>
                <w:noProof/>
                <w:webHidden/>
              </w:rPr>
              <w:t>1</w:t>
            </w:r>
            <w:r>
              <w:rPr>
                <w:noProof/>
                <w:webHidden/>
              </w:rPr>
              <w:fldChar w:fldCharType="end"/>
            </w:r>
          </w:hyperlink>
        </w:p>
        <w:p w14:paraId="235BFA37" w14:textId="331EAEBF" w:rsidR="005500C5" w:rsidRDefault="005500C5">
          <w:pPr>
            <w:pStyle w:val="TM2"/>
            <w:tabs>
              <w:tab w:val="right" w:leader="dot" w:pos="10790"/>
            </w:tabs>
            <w:rPr>
              <w:rFonts w:eastAsiaTheme="minorEastAsia" w:cstheme="minorBidi"/>
              <w:iCs w:val="0"/>
              <w:noProof/>
              <w:szCs w:val="22"/>
              <w:lang w:val="fr-FR" w:eastAsia="fr-FR"/>
            </w:rPr>
          </w:pPr>
          <w:hyperlink w:anchor="_Toc528227362" w:history="1">
            <w:r w:rsidRPr="00B80A8F">
              <w:rPr>
                <w:rStyle w:val="Lienhypertexte"/>
                <w:noProof/>
              </w:rPr>
              <w:t>The Story</w:t>
            </w:r>
            <w:r>
              <w:rPr>
                <w:noProof/>
                <w:webHidden/>
              </w:rPr>
              <w:tab/>
            </w:r>
            <w:r>
              <w:rPr>
                <w:noProof/>
                <w:webHidden/>
              </w:rPr>
              <w:fldChar w:fldCharType="begin"/>
            </w:r>
            <w:r>
              <w:rPr>
                <w:noProof/>
                <w:webHidden/>
              </w:rPr>
              <w:instrText xml:space="preserve"> PAGEREF _Toc528227362 \h </w:instrText>
            </w:r>
            <w:r>
              <w:rPr>
                <w:noProof/>
                <w:webHidden/>
              </w:rPr>
            </w:r>
            <w:r>
              <w:rPr>
                <w:noProof/>
                <w:webHidden/>
              </w:rPr>
              <w:fldChar w:fldCharType="separate"/>
            </w:r>
            <w:r>
              <w:rPr>
                <w:noProof/>
                <w:webHidden/>
              </w:rPr>
              <w:t>1</w:t>
            </w:r>
            <w:r>
              <w:rPr>
                <w:noProof/>
                <w:webHidden/>
              </w:rPr>
              <w:fldChar w:fldCharType="end"/>
            </w:r>
          </w:hyperlink>
        </w:p>
        <w:p w14:paraId="1A9AD5E4" w14:textId="173EF01F" w:rsidR="005500C5" w:rsidRDefault="005500C5">
          <w:pPr>
            <w:pStyle w:val="TM2"/>
            <w:tabs>
              <w:tab w:val="right" w:leader="dot" w:pos="10790"/>
            </w:tabs>
            <w:rPr>
              <w:rFonts w:eastAsiaTheme="minorEastAsia" w:cstheme="minorBidi"/>
              <w:iCs w:val="0"/>
              <w:noProof/>
              <w:szCs w:val="22"/>
              <w:lang w:val="fr-FR" w:eastAsia="fr-FR"/>
            </w:rPr>
          </w:pPr>
          <w:hyperlink w:anchor="_Toc528227363" w:history="1">
            <w:r w:rsidRPr="00B80A8F">
              <w:rPr>
                <w:rStyle w:val="Lienhypertexte"/>
                <w:noProof/>
              </w:rPr>
              <w:t>The Mission</w:t>
            </w:r>
            <w:r>
              <w:rPr>
                <w:noProof/>
                <w:webHidden/>
              </w:rPr>
              <w:tab/>
            </w:r>
            <w:r>
              <w:rPr>
                <w:noProof/>
                <w:webHidden/>
              </w:rPr>
              <w:fldChar w:fldCharType="begin"/>
            </w:r>
            <w:r>
              <w:rPr>
                <w:noProof/>
                <w:webHidden/>
              </w:rPr>
              <w:instrText xml:space="preserve"> PAGEREF _Toc528227363 \h </w:instrText>
            </w:r>
            <w:r>
              <w:rPr>
                <w:noProof/>
                <w:webHidden/>
              </w:rPr>
            </w:r>
            <w:r>
              <w:rPr>
                <w:noProof/>
                <w:webHidden/>
              </w:rPr>
              <w:fldChar w:fldCharType="separate"/>
            </w:r>
            <w:r>
              <w:rPr>
                <w:noProof/>
                <w:webHidden/>
              </w:rPr>
              <w:t>1</w:t>
            </w:r>
            <w:r>
              <w:rPr>
                <w:noProof/>
                <w:webHidden/>
              </w:rPr>
              <w:fldChar w:fldCharType="end"/>
            </w:r>
          </w:hyperlink>
        </w:p>
        <w:p w14:paraId="410C515D" w14:textId="36D84A42" w:rsidR="005500C5" w:rsidRDefault="005500C5">
          <w:pPr>
            <w:pStyle w:val="TM2"/>
            <w:tabs>
              <w:tab w:val="right" w:leader="dot" w:pos="10790"/>
            </w:tabs>
            <w:rPr>
              <w:rFonts w:eastAsiaTheme="minorEastAsia" w:cstheme="minorBidi"/>
              <w:iCs w:val="0"/>
              <w:noProof/>
              <w:szCs w:val="22"/>
              <w:lang w:val="fr-FR" w:eastAsia="fr-FR"/>
            </w:rPr>
          </w:pPr>
          <w:hyperlink w:anchor="_Toc528227364" w:history="1">
            <w:r w:rsidRPr="00B80A8F">
              <w:rPr>
                <w:rStyle w:val="Lienhypertexte"/>
                <w:noProof/>
              </w:rPr>
              <w:t>Deliverables</w:t>
            </w:r>
            <w:r>
              <w:rPr>
                <w:noProof/>
                <w:webHidden/>
              </w:rPr>
              <w:tab/>
            </w:r>
            <w:r>
              <w:rPr>
                <w:noProof/>
                <w:webHidden/>
              </w:rPr>
              <w:fldChar w:fldCharType="begin"/>
            </w:r>
            <w:r>
              <w:rPr>
                <w:noProof/>
                <w:webHidden/>
              </w:rPr>
              <w:instrText xml:space="preserve"> PAGEREF _Toc528227364 \h </w:instrText>
            </w:r>
            <w:r>
              <w:rPr>
                <w:noProof/>
                <w:webHidden/>
              </w:rPr>
            </w:r>
            <w:r>
              <w:rPr>
                <w:noProof/>
                <w:webHidden/>
              </w:rPr>
              <w:fldChar w:fldCharType="separate"/>
            </w:r>
            <w:r>
              <w:rPr>
                <w:noProof/>
                <w:webHidden/>
              </w:rPr>
              <w:t>2</w:t>
            </w:r>
            <w:r>
              <w:rPr>
                <w:noProof/>
                <w:webHidden/>
              </w:rPr>
              <w:fldChar w:fldCharType="end"/>
            </w:r>
          </w:hyperlink>
        </w:p>
        <w:p w14:paraId="109A25D8" w14:textId="19BC2CD9" w:rsidR="005500C5" w:rsidRDefault="005500C5">
          <w:pPr>
            <w:pStyle w:val="TM2"/>
            <w:tabs>
              <w:tab w:val="right" w:leader="dot" w:pos="10790"/>
            </w:tabs>
            <w:rPr>
              <w:rFonts w:eastAsiaTheme="minorEastAsia" w:cstheme="minorBidi"/>
              <w:iCs w:val="0"/>
              <w:noProof/>
              <w:szCs w:val="22"/>
              <w:lang w:val="fr-FR" w:eastAsia="fr-FR"/>
            </w:rPr>
          </w:pPr>
          <w:hyperlink w:anchor="_Toc528227365" w:history="1">
            <w:r w:rsidRPr="00B80A8F">
              <w:rPr>
                <w:rStyle w:val="Lienhypertexte"/>
                <w:noProof/>
              </w:rPr>
              <w:t>Evaluation Method</w:t>
            </w:r>
            <w:r>
              <w:rPr>
                <w:noProof/>
                <w:webHidden/>
              </w:rPr>
              <w:tab/>
            </w:r>
            <w:r>
              <w:rPr>
                <w:noProof/>
                <w:webHidden/>
              </w:rPr>
              <w:fldChar w:fldCharType="begin"/>
            </w:r>
            <w:r>
              <w:rPr>
                <w:noProof/>
                <w:webHidden/>
              </w:rPr>
              <w:instrText xml:space="preserve"> PAGEREF _Toc528227365 \h </w:instrText>
            </w:r>
            <w:r>
              <w:rPr>
                <w:noProof/>
                <w:webHidden/>
              </w:rPr>
            </w:r>
            <w:r>
              <w:rPr>
                <w:noProof/>
                <w:webHidden/>
              </w:rPr>
              <w:fldChar w:fldCharType="separate"/>
            </w:r>
            <w:r>
              <w:rPr>
                <w:noProof/>
                <w:webHidden/>
              </w:rPr>
              <w:t>2</w:t>
            </w:r>
            <w:r>
              <w:rPr>
                <w:noProof/>
                <w:webHidden/>
              </w:rPr>
              <w:fldChar w:fldCharType="end"/>
            </w:r>
          </w:hyperlink>
        </w:p>
        <w:p w14:paraId="04AA86C5" w14:textId="6EED3320" w:rsidR="005500C5" w:rsidRDefault="005500C5">
          <w:pPr>
            <w:pStyle w:val="TM2"/>
            <w:tabs>
              <w:tab w:val="right" w:leader="dot" w:pos="10790"/>
            </w:tabs>
            <w:rPr>
              <w:rFonts w:eastAsiaTheme="minorEastAsia" w:cstheme="minorBidi"/>
              <w:iCs w:val="0"/>
              <w:noProof/>
              <w:szCs w:val="22"/>
              <w:lang w:val="fr-FR" w:eastAsia="fr-FR"/>
            </w:rPr>
          </w:pPr>
          <w:hyperlink w:anchor="_Toc528227366" w:history="1">
            <w:r w:rsidRPr="00B80A8F">
              <w:rPr>
                <w:rStyle w:val="Lienhypertexte"/>
                <w:noProof/>
              </w:rPr>
              <w:t>Annex 1 – Forensic Report</w:t>
            </w:r>
            <w:r>
              <w:rPr>
                <w:noProof/>
                <w:webHidden/>
              </w:rPr>
              <w:tab/>
            </w:r>
            <w:r>
              <w:rPr>
                <w:noProof/>
                <w:webHidden/>
              </w:rPr>
              <w:fldChar w:fldCharType="begin"/>
            </w:r>
            <w:r>
              <w:rPr>
                <w:noProof/>
                <w:webHidden/>
              </w:rPr>
              <w:instrText xml:space="preserve"> PAGEREF _Toc528227366 \h </w:instrText>
            </w:r>
            <w:r>
              <w:rPr>
                <w:noProof/>
                <w:webHidden/>
              </w:rPr>
            </w:r>
            <w:r>
              <w:rPr>
                <w:noProof/>
                <w:webHidden/>
              </w:rPr>
              <w:fldChar w:fldCharType="separate"/>
            </w:r>
            <w:r>
              <w:rPr>
                <w:noProof/>
                <w:webHidden/>
              </w:rPr>
              <w:t>3</w:t>
            </w:r>
            <w:r>
              <w:rPr>
                <w:noProof/>
                <w:webHidden/>
              </w:rPr>
              <w:fldChar w:fldCharType="end"/>
            </w:r>
          </w:hyperlink>
        </w:p>
        <w:p w14:paraId="1D00E8FE" w14:textId="0F80B25E" w:rsidR="005500C5" w:rsidRDefault="005500C5">
          <w:pPr>
            <w:pStyle w:val="TM4"/>
            <w:tabs>
              <w:tab w:val="right" w:leader="dot" w:pos="10790"/>
            </w:tabs>
            <w:rPr>
              <w:rFonts w:eastAsiaTheme="minorEastAsia" w:cstheme="minorBidi"/>
              <w:noProof/>
              <w:sz w:val="22"/>
              <w:szCs w:val="22"/>
              <w:lang w:val="fr-FR" w:eastAsia="fr-FR"/>
            </w:rPr>
          </w:pPr>
          <w:hyperlink w:anchor="_Toc528227367" w:history="1">
            <w:r w:rsidRPr="00B80A8F">
              <w:rPr>
                <w:rStyle w:val="Lienhypertexte"/>
                <w:noProof/>
              </w:rPr>
              <w:t>Fabrikam environment</w:t>
            </w:r>
            <w:r>
              <w:rPr>
                <w:noProof/>
                <w:webHidden/>
              </w:rPr>
              <w:tab/>
            </w:r>
            <w:r>
              <w:rPr>
                <w:noProof/>
                <w:webHidden/>
              </w:rPr>
              <w:fldChar w:fldCharType="begin"/>
            </w:r>
            <w:r>
              <w:rPr>
                <w:noProof/>
                <w:webHidden/>
              </w:rPr>
              <w:instrText xml:space="preserve"> PAGEREF _Toc528227367 \h </w:instrText>
            </w:r>
            <w:r>
              <w:rPr>
                <w:noProof/>
                <w:webHidden/>
              </w:rPr>
            </w:r>
            <w:r>
              <w:rPr>
                <w:noProof/>
                <w:webHidden/>
              </w:rPr>
              <w:fldChar w:fldCharType="separate"/>
            </w:r>
            <w:r>
              <w:rPr>
                <w:noProof/>
                <w:webHidden/>
              </w:rPr>
              <w:t>3</w:t>
            </w:r>
            <w:r>
              <w:rPr>
                <w:noProof/>
                <w:webHidden/>
              </w:rPr>
              <w:fldChar w:fldCharType="end"/>
            </w:r>
          </w:hyperlink>
        </w:p>
        <w:p w14:paraId="46F71F4E" w14:textId="5C0D6D90" w:rsidR="005500C5" w:rsidRDefault="005500C5">
          <w:pPr>
            <w:pStyle w:val="TM4"/>
            <w:tabs>
              <w:tab w:val="right" w:leader="dot" w:pos="10790"/>
            </w:tabs>
            <w:rPr>
              <w:rFonts w:eastAsiaTheme="minorEastAsia" w:cstheme="minorBidi"/>
              <w:noProof/>
              <w:sz w:val="22"/>
              <w:szCs w:val="22"/>
              <w:lang w:val="fr-FR" w:eastAsia="fr-FR"/>
            </w:rPr>
          </w:pPr>
          <w:hyperlink w:anchor="_Toc528227368" w:history="1">
            <w:r w:rsidRPr="00B80A8F">
              <w:rPr>
                <w:rStyle w:val="Lienhypertexte"/>
                <w:noProof/>
              </w:rPr>
              <w:t>General context</w:t>
            </w:r>
            <w:r>
              <w:rPr>
                <w:noProof/>
                <w:webHidden/>
              </w:rPr>
              <w:tab/>
            </w:r>
            <w:r>
              <w:rPr>
                <w:noProof/>
                <w:webHidden/>
              </w:rPr>
              <w:fldChar w:fldCharType="begin"/>
            </w:r>
            <w:r>
              <w:rPr>
                <w:noProof/>
                <w:webHidden/>
              </w:rPr>
              <w:instrText xml:space="preserve"> PAGEREF _Toc528227368 \h </w:instrText>
            </w:r>
            <w:r>
              <w:rPr>
                <w:noProof/>
                <w:webHidden/>
              </w:rPr>
            </w:r>
            <w:r>
              <w:rPr>
                <w:noProof/>
                <w:webHidden/>
              </w:rPr>
              <w:fldChar w:fldCharType="separate"/>
            </w:r>
            <w:r>
              <w:rPr>
                <w:noProof/>
                <w:webHidden/>
              </w:rPr>
              <w:t>3</w:t>
            </w:r>
            <w:r>
              <w:rPr>
                <w:noProof/>
                <w:webHidden/>
              </w:rPr>
              <w:fldChar w:fldCharType="end"/>
            </w:r>
          </w:hyperlink>
        </w:p>
        <w:p w14:paraId="1178D4AC" w14:textId="6E30D6C8" w:rsidR="005500C5" w:rsidRDefault="005500C5">
          <w:pPr>
            <w:pStyle w:val="TM4"/>
            <w:tabs>
              <w:tab w:val="right" w:leader="dot" w:pos="10790"/>
            </w:tabs>
            <w:rPr>
              <w:rFonts w:eastAsiaTheme="minorEastAsia" w:cstheme="minorBidi"/>
              <w:noProof/>
              <w:sz w:val="22"/>
              <w:szCs w:val="22"/>
              <w:lang w:val="fr-FR" w:eastAsia="fr-FR"/>
            </w:rPr>
          </w:pPr>
          <w:hyperlink w:anchor="_Toc528227369" w:history="1">
            <w:r w:rsidRPr="00B80A8F">
              <w:rPr>
                <w:rStyle w:val="Lienhypertexte"/>
                <w:noProof/>
                <w:lang w:eastAsia="fr-FR"/>
              </w:rPr>
              <w:t>Delivery and installation</w:t>
            </w:r>
            <w:r>
              <w:rPr>
                <w:noProof/>
                <w:webHidden/>
              </w:rPr>
              <w:tab/>
            </w:r>
            <w:r>
              <w:rPr>
                <w:noProof/>
                <w:webHidden/>
              </w:rPr>
              <w:fldChar w:fldCharType="begin"/>
            </w:r>
            <w:r>
              <w:rPr>
                <w:noProof/>
                <w:webHidden/>
              </w:rPr>
              <w:instrText xml:space="preserve"> PAGEREF _Toc528227369 \h </w:instrText>
            </w:r>
            <w:r>
              <w:rPr>
                <w:noProof/>
                <w:webHidden/>
              </w:rPr>
            </w:r>
            <w:r>
              <w:rPr>
                <w:noProof/>
                <w:webHidden/>
              </w:rPr>
              <w:fldChar w:fldCharType="separate"/>
            </w:r>
            <w:r>
              <w:rPr>
                <w:noProof/>
                <w:webHidden/>
              </w:rPr>
              <w:t>3</w:t>
            </w:r>
            <w:r>
              <w:rPr>
                <w:noProof/>
                <w:webHidden/>
              </w:rPr>
              <w:fldChar w:fldCharType="end"/>
            </w:r>
          </w:hyperlink>
        </w:p>
        <w:p w14:paraId="63837C16" w14:textId="759E9CDF" w:rsidR="005500C5" w:rsidRDefault="005500C5">
          <w:pPr>
            <w:pStyle w:val="TM4"/>
            <w:tabs>
              <w:tab w:val="right" w:leader="dot" w:pos="10790"/>
            </w:tabs>
            <w:rPr>
              <w:rFonts w:eastAsiaTheme="minorEastAsia" w:cstheme="minorBidi"/>
              <w:noProof/>
              <w:sz w:val="22"/>
              <w:szCs w:val="22"/>
              <w:lang w:val="fr-FR" w:eastAsia="fr-FR"/>
            </w:rPr>
          </w:pPr>
          <w:hyperlink w:anchor="_Toc528227370" w:history="1">
            <w:r w:rsidRPr="00B80A8F">
              <w:rPr>
                <w:rStyle w:val="Lienhypertexte"/>
                <w:noProof/>
                <w:lang w:eastAsia="fr-FR"/>
              </w:rPr>
              <w:t>A single ransomware, multiple lateral movement techniques</w:t>
            </w:r>
            <w:r>
              <w:rPr>
                <w:noProof/>
                <w:webHidden/>
              </w:rPr>
              <w:tab/>
            </w:r>
            <w:r>
              <w:rPr>
                <w:noProof/>
                <w:webHidden/>
              </w:rPr>
              <w:fldChar w:fldCharType="begin"/>
            </w:r>
            <w:r>
              <w:rPr>
                <w:noProof/>
                <w:webHidden/>
              </w:rPr>
              <w:instrText xml:space="preserve"> PAGEREF _Toc528227370 \h </w:instrText>
            </w:r>
            <w:r>
              <w:rPr>
                <w:noProof/>
                <w:webHidden/>
              </w:rPr>
            </w:r>
            <w:r>
              <w:rPr>
                <w:noProof/>
                <w:webHidden/>
              </w:rPr>
              <w:fldChar w:fldCharType="separate"/>
            </w:r>
            <w:r>
              <w:rPr>
                <w:noProof/>
                <w:webHidden/>
              </w:rPr>
              <w:t>4</w:t>
            </w:r>
            <w:r>
              <w:rPr>
                <w:noProof/>
                <w:webHidden/>
              </w:rPr>
              <w:fldChar w:fldCharType="end"/>
            </w:r>
          </w:hyperlink>
        </w:p>
        <w:p w14:paraId="463C3B46" w14:textId="378FFBAF" w:rsidR="005500C5" w:rsidRDefault="005500C5">
          <w:pPr>
            <w:pStyle w:val="TM4"/>
            <w:tabs>
              <w:tab w:val="right" w:leader="dot" w:pos="10790"/>
            </w:tabs>
            <w:rPr>
              <w:rFonts w:eastAsiaTheme="minorEastAsia" w:cstheme="minorBidi"/>
              <w:noProof/>
              <w:sz w:val="22"/>
              <w:szCs w:val="22"/>
              <w:lang w:val="fr-FR" w:eastAsia="fr-FR"/>
            </w:rPr>
          </w:pPr>
          <w:hyperlink w:anchor="_Toc528227371" w:history="1">
            <w:r w:rsidRPr="00B80A8F">
              <w:rPr>
                <w:rStyle w:val="Lienhypertexte"/>
                <w:noProof/>
                <w:lang w:eastAsia="fr-FR"/>
              </w:rPr>
              <w:t>Lateral movement using credential theft and impersonation</w:t>
            </w:r>
            <w:r>
              <w:rPr>
                <w:noProof/>
                <w:webHidden/>
              </w:rPr>
              <w:tab/>
            </w:r>
            <w:r>
              <w:rPr>
                <w:noProof/>
                <w:webHidden/>
              </w:rPr>
              <w:fldChar w:fldCharType="begin"/>
            </w:r>
            <w:r>
              <w:rPr>
                <w:noProof/>
                <w:webHidden/>
              </w:rPr>
              <w:instrText xml:space="preserve"> PAGEREF _Toc528227371 \h </w:instrText>
            </w:r>
            <w:r>
              <w:rPr>
                <w:noProof/>
                <w:webHidden/>
              </w:rPr>
            </w:r>
            <w:r>
              <w:rPr>
                <w:noProof/>
                <w:webHidden/>
              </w:rPr>
              <w:fldChar w:fldCharType="separate"/>
            </w:r>
            <w:r>
              <w:rPr>
                <w:noProof/>
                <w:webHidden/>
              </w:rPr>
              <w:t>4</w:t>
            </w:r>
            <w:r>
              <w:rPr>
                <w:noProof/>
                <w:webHidden/>
              </w:rPr>
              <w:fldChar w:fldCharType="end"/>
            </w:r>
          </w:hyperlink>
        </w:p>
        <w:p w14:paraId="0FBAB9C2" w14:textId="32F407E3" w:rsidR="005500C5" w:rsidRDefault="005500C5">
          <w:pPr>
            <w:pStyle w:val="TM4"/>
            <w:tabs>
              <w:tab w:val="right" w:leader="dot" w:pos="10790"/>
            </w:tabs>
            <w:rPr>
              <w:rFonts w:eastAsiaTheme="minorEastAsia" w:cstheme="minorBidi"/>
              <w:noProof/>
              <w:sz w:val="22"/>
              <w:szCs w:val="22"/>
              <w:lang w:val="fr-FR" w:eastAsia="fr-FR"/>
            </w:rPr>
          </w:pPr>
          <w:hyperlink w:anchor="_Toc528227372" w:history="1">
            <w:r w:rsidRPr="00B80A8F">
              <w:rPr>
                <w:rStyle w:val="Lienhypertexte"/>
                <w:noProof/>
                <w:lang w:eastAsia="fr-FR"/>
              </w:rPr>
              <w:t>Lateral movement using EternalBlue and EternalRomance</w:t>
            </w:r>
            <w:r>
              <w:rPr>
                <w:noProof/>
                <w:webHidden/>
              </w:rPr>
              <w:tab/>
            </w:r>
            <w:r>
              <w:rPr>
                <w:noProof/>
                <w:webHidden/>
              </w:rPr>
              <w:fldChar w:fldCharType="begin"/>
            </w:r>
            <w:r>
              <w:rPr>
                <w:noProof/>
                <w:webHidden/>
              </w:rPr>
              <w:instrText xml:space="preserve"> PAGEREF _Toc528227372 \h </w:instrText>
            </w:r>
            <w:r>
              <w:rPr>
                <w:noProof/>
                <w:webHidden/>
              </w:rPr>
            </w:r>
            <w:r>
              <w:rPr>
                <w:noProof/>
                <w:webHidden/>
              </w:rPr>
              <w:fldChar w:fldCharType="separate"/>
            </w:r>
            <w:r>
              <w:rPr>
                <w:noProof/>
                <w:webHidden/>
              </w:rPr>
              <w:t>6</w:t>
            </w:r>
            <w:r>
              <w:rPr>
                <w:noProof/>
                <w:webHidden/>
              </w:rPr>
              <w:fldChar w:fldCharType="end"/>
            </w:r>
          </w:hyperlink>
        </w:p>
        <w:p w14:paraId="09750C57" w14:textId="1B27BD53" w:rsidR="005500C5" w:rsidRDefault="005500C5">
          <w:pPr>
            <w:pStyle w:val="TM4"/>
            <w:tabs>
              <w:tab w:val="right" w:leader="dot" w:pos="10790"/>
            </w:tabs>
            <w:rPr>
              <w:rFonts w:eastAsiaTheme="minorEastAsia" w:cstheme="minorBidi"/>
              <w:noProof/>
              <w:sz w:val="22"/>
              <w:szCs w:val="22"/>
              <w:lang w:val="fr-FR" w:eastAsia="fr-FR"/>
            </w:rPr>
          </w:pPr>
          <w:hyperlink w:anchor="_Toc528227373" w:history="1">
            <w:r w:rsidRPr="00B80A8F">
              <w:rPr>
                <w:rStyle w:val="Lienhypertexte"/>
                <w:noProof/>
                <w:lang w:eastAsia="fr-FR"/>
              </w:rPr>
              <w:t>Encryption</w:t>
            </w:r>
            <w:r>
              <w:rPr>
                <w:noProof/>
                <w:webHidden/>
              </w:rPr>
              <w:tab/>
            </w:r>
            <w:r>
              <w:rPr>
                <w:noProof/>
                <w:webHidden/>
              </w:rPr>
              <w:fldChar w:fldCharType="begin"/>
            </w:r>
            <w:r>
              <w:rPr>
                <w:noProof/>
                <w:webHidden/>
              </w:rPr>
              <w:instrText xml:space="preserve"> PAGEREF _Toc528227373 \h </w:instrText>
            </w:r>
            <w:r>
              <w:rPr>
                <w:noProof/>
                <w:webHidden/>
              </w:rPr>
            </w:r>
            <w:r>
              <w:rPr>
                <w:noProof/>
                <w:webHidden/>
              </w:rPr>
              <w:fldChar w:fldCharType="separate"/>
            </w:r>
            <w:r>
              <w:rPr>
                <w:noProof/>
                <w:webHidden/>
              </w:rPr>
              <w:t>7</w:t>
            </w:r>
            <w:r>
              <w:rPr>
                <w:noProof/>
                <w:webHidden/>
              </w:rPr>
              <w:fldChar w:fldCharType="end"/>
            </w:r>
          </w:hyperlink>
        </w:p>
        <w:p w14:paraId="6A67164E" w14:textId="50042E99" w:rsidR="005500C5" w:rsidRDefault="005500C5">
          <w:pPr>
            <w:pStyle w:val="TM4"/>
            <w:tabs>
              <w:tab w:val="right" w:leader="dot" w:pos="10790"/>
            </w:tabs>
            <w:rPr>
              <w:rFonts w:eastAsiaTheme="minorEastAsia" w:cstheme="minorBidi"/>
              <w:noProof/>
              <w:sz w:val="22"/>
              <w:szCs w:val="22"/>
              <w:lang w:val="fr-FR" w:eastAsia="fr-FR"/>
            </w:rPr>
          </w:pPr>
          <w:hyperlink w:anchor="_Toc528227374" w:history="1">
            <w:r w:rsidRPr="00B80A8F">
              <w:rPr>
                <w:rStyle w:val="Lienhypertexte"/>
                <w:noProof/>
                <w:lang w:eastAsia="fr-FR"/>
              </w:rPr>
              <w:t>Indicators of Compromise</w:t>
            </w:r>
            <w:r>
              <w:rPr>
                <w:noProof/>
                <w:webHidden/>
              </w:rPr>
              <w:tab/>
            </w:r>
            <w:r>
              <w:rPr>
                <w:noProof/>
                <w:webHidden/>
              </w:rPr>
              <w:fldChar w:fldCharType="begin"/>
            </w:r>
            <w:r>
              <w:rPr>
                <w:noProof/>
                <w:webHidden/>
              </w:rPr>
              <w:instrText xml:space="preserve"> PAGEREF _Toc528227374 \h </w:instrText>
            </w:r>
            <w:r>
              <w:rPr>
                <w:noProof/>
                <w:webHidden/>
              </w:rPr>
            </w:r>
            <w:r>
              <w:rPr>
                <w:noProof/>
                <w:webHidden/>
              </w:rPr>
              <w:fldChar w:fldCharType="separate"/>
            </w:r>
            <w:r>
              <w:rPr>
                <w:noProof/>
                <w:webHidden/>
              </w:rPr>
              <w:t>13</w:t>
            </w:r>
            <w:r>
              <w:rPr>
                <w:noProof/>
                <w:webHidden/>
              </w:rPr>
              <w:fldChar w:fldCharType="end"/>
            </w:r>
          </w:hyperlink>
        </w:p>
        <w:p w14:paraId="5A39BBE3" w14:textId="0BADD2BE" w:rsidR="001A039D" w:rsidRPr="00E512F9" w:rsidRDefault="00952D66" w:rsidP="001A039D">
          <w:pPr>
            <w:rPr>
              <w:b/>
              <w:bCs/>
              <w:noProof/>
            </w:rPr>
          </w:pPr>
          <w:r>
            <w:rPr>
              <w:rFonts w:asciiTheme="minorHAnsi" w:hAnsiTheme="minorHAnsi" w:cstheme="minorHAnsi"/>
              <w:b/>
              <w:bCs/>
              <w:sz w:val="24"/>
              <w:szCs w:val="20"/>
            </w:rPr>
            <w:fldChar w:fldCharType="end"/>
          </w:r>
        </w:p>
        <w:p w14:paraId="41C8F396" w14:textId="77777777" w:rsidR="00D64AFD" w:rsidRPr="007E3D91" w:rsidRDefault="00606489">
          <w:pPr>
            <w:sectPr w:rsidR="00D64AFD" w:rsidRPr="007E3D91" w:rsidSect="00D64AFD">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pgNumType w:start="1"/>
              <w:cols w:space="720"/>
              <w:titlePg/>
              <w:docGrid w:linePitch="360"/>
            </w:sectPr>
          </w:pPr>
        </w:p>
      </w:sdtContent>
    </w:sdt>
    <w:p w14:paraId="4D50BA9C" w14:textId="04286395" w:rsidR="00A973CD" w:rsidRPr="005D5A58" w:rsidRDefault="005D5A58" w:rsidP="005D5A58">
      <w:pPr>
        <w:pStyle w:val="Titre1"/>
        <w:jc w:val="left"/>
        <w:rPr>
          <w:sz w:val="144"/>
        </w:rPr>
      </w:pPr>
      <w:bookmarkStart w:id="4" w:name="_Toc492638965"/>
      <w:bookmarkStart w:id="5" w:name="_Toc492640497"/>
      <w:bookmarkStart w:id="6" w:name="_Toc492640575"/>
      <w:bookmarkStart w:id="7" w:name="_Toc492652744"/>
      <w:bookmarkStart w:id="8" w:name="_Toc528227360"/>
      <w:r w:rsidRPr="005D5A58">
        <w:rPr>
          <w:sz w:val="72"/>
        </w:rPr>
        <w:lastRenderedPageBreak/>
        <w:t>Windows Security</w:t>
      </w:r>
      <w:r w:rsidRPr="005D5A58">
        <w:rPr>
          <w:sz w:val="72"/>
        </w:rPr>
        <w:t xml:space="preserve"> – Final Project</w:t>
      </w:r>
      <w:bookmarkEnd w:id="8"/>
    </w:p>
    <w:p w14:paraId="7FE7E467" w14:textId="7BA21673" w:rsidR="00765A29" w:rsidRDefault="00765A29" w:rsidP="00765A29">
      <w:pPr>
        <w:pStyle w:val="Titre2"/>
      </w:pPr>
      <w:bookmarkStart w:id="9" w:name="_Toc528227361"/>
      <w:r>
        <w:t>Abstr</w:t>
      </w:r>
      <w:r w:rsidR="002A460B">
        <w:t>act</w:t>
      </w:r>
      <w:bookmarkEnd w:id="9"/>
    </w:p>
    <w:p w14:paraId="7C1C4F7A" w14:textId="478614C0" w:rsidR="00747063" w:rsidRDefault="00EF628C" w:rsidP="00FD503E">
      <w:r>
        <w:t xml:space="preserve">In this project you will play the role of a Security Consultant hired by the </w:t>
      </w:r>
      <w:proofErr w:type="spellStart"/>
      <w:r>
        <w:t>Fabrikam</w:t>
      </w:r>
      <w:proofErr w:type="spellEnd"/>
      <w:r>
        <w:t xml:space="preserve"> company</w:t>
      </w:r>
      <w:r w:rsidR="004E302F">
        <w:t xml:space="preserve">. </w:t>
      </w:r>
      <w:proofErr w:type="spellStart"/>
      <w:r w:rsidR="004E302F">
        <w:t>Fabrikam</w:t>
      </w:r>
      <w:proofErr w:type="spellEnd"/>
      <w:r w:rsidR="008E2D99">
        <w:t xml:space="preserve"> </w:t>
      </w:r>
      <w:r w:rsidR="003F4C99">
        <w:t xml:space="preserve">was </w:t>
      </w:r>
      <w:r w:rsidR="008E2D99">
        <w:t>rec</w:t>
      </w:r>
      <w:r w:rsidR="0035552F">
        <w:t xml:space="preserve">ently </w:t>
      </w:r>
      <w:r w:rsidR="00D90A89">
        <w:t xml:space="preserve">the victim of a </w:t>
      </w:r>
      <w:r w:rsidR="009A5B36">
        <w:t>large-scale</w:t>
      </w:r>
      <w:r w:rsidR="004E302F">
        <w:t xml:space="preserve"> </w:t>
      </w:r>
      <w:r w:rsidR="00BF3100">
        <w:t xml:space="preserve">ransomware </w:t>
      </w:r>
      <w:r w:rsidR="00AC193C">
        <w:t>infection</w:t>
      </w:r>
      <w:r w:rsidR="0035552F">
        <w:t>.</w:t>
      </w:r>
      <w:r w:rsidR="00213059">
        <w:t xml:space="preserve"> </w:t>
      </w:r>
      <w:r w:rsidR="008475C4">
        <w:t>You will enter the game during the remediation phase</w:t>
      </w:r>
      <w:r w:rsidR="00A0609B">
        <w:t xml:space="preserve">; </w:t>
      </w:r>
      <w:r w:rsidR="008475C4">
        <w:t xml:space="preserve">forensics investigations </w:t>
      </w:r>
      <w:r w:rsidR="00A0609B">
        <w:t>have already been</w:t>
      </w:r>
      <w:r w:rsidR="008A4BEE">
        <w:t xml:space="preserve"> </w:t>
      </w:r>
      <w:r w:rsidR="00A0609B">
        <w:t>conducted</w:t>
      </w:r>
      <w:r w:rsidR="008A4BEE">
        <w:t xml:space="preserve">. </w:t>
      </w:r>
      <w:r w:rsidR="00334BF9">
        <w:t>Your role will be</w:t>
      </w:r>
      <w:r w:rsidR="008648C3">
        <w:t xml:space="preserve"> to </w:t>
      </w:r>
      <w:r w:rsidR="008A4BEE">
        <w:t xml:space="preserve">rebuild </w:t>
      </w:r>
      <w:r w:rsidR="00574810">
        <w:t>IT environment which was infected</w:t>
      </w:r>
      <w:r w:rsidR="008F62F0">
        <w:t>.</w:t>
      </w:r>
    </w:p>
    <w:p w14:paraId="125DC7E8" w14:textId="7535B1A7" w:rsidR="00766C17" w:rsidRDefault="00522EA0" w:rsidP="00766C17">
      <w:pPr>
        <w:pStyle w:val="Titre2"/>
      </w:pPr>
      <w:bookmarkStart w:id="10" w:name="_Toc528227362"/>
      <w:r>
        <w:t>The Story</w:t>
      </w:r>
      <w:bookmarkEnd w:id="10"/>
    </w:p>
    <w:p w14:paraId="67110938" w14:textId="07CB85D5" w:rsidR="00195D59" w:rsidRDefault="00195D59" w:rsidP="00FD503E">
      <w:proofErr w:type="spellStart"/>
      <w:r>
        <w:t>Fabrikam</w:t>
      </w:r>
      <w:proofErr w:type="spellEnd"/>
      <w:r>
        <w:t xml:space="preserve"> is one of the largest </w:t>
      </w:r>
      <w:r w:rsidR="00DC2F31">
        <w:t>steel firm in the world</w:t>
      </w:r>
      <w:r>
        <w:t xml:space="preserve">. </w:t>
      </w:r>
      <w:r w:rsidR="0012577E">
        <w:t>It is a global company</w:t>
      </w:r>
      <w:r w:rsidR="002F55C1">
        <w:t>,</w:t>
      </w:r>
      <w:r w:rsidR="0012577E">
        <w:t xml:space="preserve"> </w:t>
      </w:r>
      <w:r w:rsidR="002A50D4">
        <w:t>employing nearly 200</w:t>
      </w:r>
      <w:r w:rsidR="00AA1422">
        <w:t>,</w:t>
      </w:r>
      <w:r w:rsidR="002A50D4">
        <w:t xml:space="preserve">000 </w:t>
      </w:r>
      <w:r w:rsidR="00DF6927">
        <w:t xml:space="preserve">people worldwide and present </w:t>
      </w:r>
      <w:r w:rsidR="0012577E">
        <w:t xml:space="preserve">in every </w:t>
      </w:r>
      <w:r w:rsidR="00DF6927">
        <w:t xml:space="preserve">major economic </w:t>
      </w:r>
      <w:r w:rsidR="00A96480">
        <w:t>area</w:t>
      </w:r>
      <w:r w:rsidR="002F55C1">
        <w:t xml:space="preserve">. </w:t>
      </w:r>
      <w:r w:rsidR="00B047AB">
        <w:t xml:space="preserve">Company’s yearly revenue is around </w:t>
      </w:r>
      <w:r w:rsidR="00994BC3">
        <w:t>$50 billion</w:t>
      </w:r>
      <w:r w:rsidR="00537A0C">
        <w:t>.</w:t>
      </w:r>
    </w:p>
    <w:p w14:paraId="31438CF8" w14:textId="596DC2D7" w:rsidR="0086249A" w:rsidRDefault="00866450" w:rsidP="00FD503E">
      <w:r>
        <w:t>Two months ago</w:t>
      </w:r>
      <w:r w:rsidR="00A57AA5">
        <w:t xml:space="preserve">, </w:t>
      </w:r>
      <w:r w:rsidR="00AA1422">
        <w:t>th</w:t>
      </w:r>
      <w:r w:rsidR="00683925">
        <w:t xml:space="preserve">e company was </w:t>
      </w:r>
      <w:r w:rsidR="00256559">
        <w:t>infected</w:t>
      </w:r>
      <w:r w:rsidR="00AA7E7B">
        <w:t xml:space="preserve"> by a variant of the Petya </w:t>
      </w:r>
      <w:r w:rsidR="005B68EF">
        <w:t>ransomware</w:t>
      </w:r>
      <w:r w:rsidR="00AA7E7B">
        <w:t>.</w:t>
      </w:r>
      <w:r w:rsidR="00FB6E2B">
        <w:t xml:space="preserve"> </w:t>
      </w:r>
      <w:r w:rsidR="0019140E">
        <w:t xml:space="preserve">This episode literally put the entire IT environment down </w:t>
      </w:r>
      <w:r>
        <w:t>for</w:t>
      </w:r>
      <w:r w:rsidR="00E745D8">
        <w:t xml:space="preserve"> 6 weeks. Employee had to </w:t>
      </w:r>
      <w:r w:rsidR="00FA11E6">
        <w:t>bring back</w:t>
      </w:r>
      <w:r w:rsidR="00E745D8">
        <w:t xml:space="preserve"> pen</w:t>
      </w:r>
      <w:r w:rsidR="00FA11E6">
        <w:t>s</w:t>
      </w:r>
      <w:r w:rsidR="00E745D8">
        <w:t xml:space="preserve"> and paper</w:t>
      </w:r>
      <w:r w:rsidR="00FA11E6">
        <w:t>s</w:t>
      </w:r>
      <w:r w:rsidR="00E745D8">
        <w:t xml:space="preserve"> to </w:t>
      </w:r>
      <w:r w:rsidR="00FA11E6">
        <w:t xml:space="preserve">run the business. </w:t>
      </w:r>
      <w:r w:rsidR="00E61490">
        <w:t xml:space="preserve">Company factories </w:t>
      </w:r>
      <w:r w:rsidR="00C66C81">
        <w:t xml:space="preserve">were </w:t>
      </w:r>
      <w:r w:rsidR="00A61E26">
        <w:t xml:space="preserve">forced to close, and furnaces had to be </w:t>
      </w:r>
      <w:r w:rsidR="00C66C81">
        <w:t>shut</w:t>
      </w:r>
      <w:r w:rsidR="00AA26EE">
        <w:t xml:space="preserve"> </w:t>
      </w:r>
      <w:r w:rsidR="00C66C81">
        <w:t>down</w:t>
      </w:r>
      <w:r w:rsidR="00B27E9E">
        <w:t>. It takes many weeks to stop or start a furnace</w:t>
      </w:r>
      <w:r w:rsidR="00C42731">
        <w:t xml:space="preserve">. Consequently, </w:t>
      </w:r>
      <w:r w:rsidR="00592396">
        <w:t>production lines were down for a very long time which caused massive losses for the company.</w:t>
      </w:r>
    </w:p>
    <w:p w14:paraId="43A8E555" w14:textId="7F86BF3F" w:rsidR="00DD4C77" w:rsidRDefault="00775942" w:rsidP="0086249A">
      <w:r>
        <w:t>Few days after</w:t>
      </w:r>
      <w:r w:rsidR="00881D70">
        <w:t xml:space="preserve"> </w:t>
      </w:r>
      <w:r w:rsidR="00A96D71">
        <w:t>infection</w:t>
      </w:r>
      <w:r w:rsidR="00881D70">
        <w:t xml:space="preserve"> started</w:t>
      </w:r>
      <w:r w:rsidR="00FE7499">
        <w:t xml:space="preserve">, </w:t>
      </w:r>
      <w:proofErr w:type="spellStart"/>
      <w:r w:rsidR="00FE7499">
        <w:t>Fabrikam</w:t>
      </w:r>
      <w:proofErr w:type="spellEnd"/>
      <w:r w:rsidR="00FE7499">
        <w:t xml:space="preserve"> </w:t>
      </w:r>
      <w:r w:rsidR="003F193C">
        <w:t xml:space="preserve">commissioned a security company to </w:t>
      </w:r>
      <w:r w:rsidR="00A96D71">
        <w:t>investigate a couple of machines</w:t>
      </w:r>
      <w:r w:rsidR="003F193C">
        <w:t xml:space="preserve">. </w:t>
      </w:r>
      <w:r w:rsidR="00930027">
        <w:t xml:space="preserve">The report which was delivered by this company to </w:t>
      </w:r>
      <w:proofErr w:type="spellStart"/>
      <w:r w:rsidR="00930027">
        <w:t>Fabrikam</w:t>
      </w:r>
      <w:proofErr w:type="spellEnd"/>
      <w:r w:rsidR="00930027">
        <w:t xml:space="preserve"> is available in the Annex section. </w:t>
      </w:r>
      <w:r w:rsidR="00E5419D">
        <w:t xml:space="preserve">The report clearly identified </w:t>
      </w:r>
      <w:r w:rsidR="00D20BD9">
        <w:t>IP administration machines as the starting point of</w:t>
      </w:r>
      <w:r w:rsidR="00250D67">
        <w:t xml:space="preserve"> </w:t>
      </w:r>
      <w:r w:rsidR="00D20BD9">
        <w:t>the attack.</w:t>
      </w:r>
    </w:p>
    <w:p w14:paraId="6BD99354" w14:textId="12F6C8E1" w:rsidR="00FE7499" w:rsidRDefault="003C377C" w:rsidP="0086249A">
      <w:r>
        <w:t xml:space="preserve">Like many other companies, </w:t>
      </w:r>
      <w:proofErr w:type="spellStart"/>
      <w:r>
        <w:t>Fabrikam</w:t>
      </w:r>
      <w:proofErr w:type="spellEnd"/>
      <w:r>
        <w:t xml:space="preserve"> IT administrators use to </w:t>
      </w:r>
      <w:r w:rsidR="00DD4C77">
        <w:t>have</w:t>
      </w:r>
      <w:r>
        <w:t xml:space="preserve"> dedicated workstation</w:t>
      </w:r>
      <w:r w:rsidR="00463834">
        <w:t>s</w:t>
      </w:r>
      <w:r>
        <w:t xml:space="preserve"> to perform administrative tasks like creating accounts in Active Directory or </w:t>
      </w:r>
      <w:r w:rsidR="00463834">
        <w:t>managing the Exchange mail system.</w:t>
      </w:r>
    </w:p>
    <w:p w14:paraId="5DAE69D4" w14:textId="100683EA" w:rsidR="005328E2" w:rsidRDefault="005328E2" w:rsidP="0086249A">
      <w:r>
        <w:t>Based on that report,</w:t>
      </w:r>
      <w:r w:rsidR="001A3437">
        <w:t xml:space="preserve"> </w:t>
      </w:r>
      <w:proofErr w:type="spellStart"/>
      <w:r>
        <w:t>Fabrikam</w:t>
      </w:r>
      <w:r w:rsidR="001A3437">
        <w:t>’s</w:t>
      </w:r>
      <w:proofErr w:type="spellEnd"/>
      <w:r>
        <w:t xml:space="preserve"> </w:t>
      </w:r>
      <w:r w:rsidR="0083420B">
        <w:t xml:space="preserve">IT division </w:t>
      </w:r>
      <w:r>
        <w:t>decided to rebuild all the admin</w:t>
      </w:r>
      <w:r w:rsidR="006245AB">
        <w:t xml:space="preserve"> workstations and deploy a new master designed to meet today’s security </w:t>
      </w:r>
      <w:r w:rsidR="00412F2E">
        <w:t>best practices.</w:t>
      </w:r>
    </w:p>
    <w:p w14:paraId="64FF5B42" w14:textId="4B53CA70" w:rsidR="00BE3F01" w:rsidRDefault="00BE3F01" w:rsidP="0086249A">
      <w:r>
        <w:t xml:space="preserve">From organizational point of view, there is a central IT division in charge </w:t>
      </w:r>
      <w:r w:rsidR="008E0B4A">
        <w:t>of</w:t>
      </w:r>
      <w:r>
        <w:t xml:space="preserve"> provid</w:t>
      </w:r>
      <w:r w:rsidR="008E0B4A">
        <w:t>ing</w:t>
      </w:r>
      <w:r>
        <w:t xml:space="preserve"> recommendation</w:t>
      </w:r>
      <w:r w:rsidR="008E0B4A">
        <w:t>s</w:t>
      </w:r>
      <w:r>
        <w:t>, guidance and governance. But each company branch has a forest and its own IT department tasked with administration and security operations. There is no real cooperation between IT departments and the central IT team.</w:t>
      </w:r>
    </w:p>
    <w:p w14:paraId="0046CC3A" w14:textId="77777777" w:rsidR="005500C5" w:rsidRDefault="005500C5" w:rsidP="00522EA0">
      <w:pPr>
        <w:pStyle w:val="Titre2"/>
      </w:pPr>
    </w:p>
    <w:p w14:paraId="542E50DE" w14:textId="282DCE0F" w:rsidR="00522EA0" w:rsidRDefault="00522EA0" w:rsidP="00522EA0">
      <w:pPr>
        <w:pStyle w:val="Titre2"/>
      </w:pPr>
      <w:bookmarkStart w:id="11" w:name="_Toc528227363"/>
      <w:r>
        <w:t>The Mission</w:t>
      </w:r>
      <w:bookmarkEnd w:id="11"/>
    </w:p>
    <w:p w14:paraId="39CDC623" w14:textId="3212DA5A" w:rsidR="00412F2E" w:rsidRDefault="00412F2E" w:rsidP="00412F2E">
      <w:r>
        <w:t xml:space="preserve">Congratulations! You have been hired as a security consultant by </w:t>
      </w:r>
      <w:proofErr w:type="spellStart"/>
      <w:r>
        <w:t>Fabrikam</w:t>
      </w:r>
      <w:proofErr w:type="spellEnd"/>
      <w:r>
        <w:t xml:space="preserve"> to build this new generation of administration workstations. </w:t>
      </w:r>
      <w:r w:rsidR="009211B5">
        <w:t xml:space="preserve">You will use the recently acquired knowledge about Windows security to </w:t>
      </w:r>
      <w:r w:rsidR="00EC787C">
        <w:t xml:space="preserve">propose a new model for </w:t>
      </w:r>
      <w:proofErr w:type="spellStart"/>
      <w:r w:rsidR="00EC787C">
        <w:t>Fabrikam’s</w:t>
      </w:r>
      <w:proofErr w:type="spellEnd"/>
      <w:r w:rsidR="00EC787C">
        <w:t xml:space="preserve"> administration workstations.</w:t>
      </w:r>
    </w:p>
    <w:p w14:paraId="4F65B74B" w14:textId="77777777" w:rsidR="005500C5" w:rsidRDefault="005500C5">
      <w:pPr>
        <w:jc w:val="left"/>
        <w:rPr>
          <w:rFonts w:asciiTheme="minorHAnsi" w:eastAsiaTheme="majorEastAsia" w:hAnsiTheme="minorHAnsi" w:cstheme="minorHAnsi"/>
          <w:color w:val="0078D7" w:themeColor="accent1"/>
          <w:sz w:val="36"/>
          <w:szCs w:val="40"/>
        </w:rPr>
      </w:pPr>
      <w:r>
        <w:br w:type="page"/>
      </w:r>
    </w:p>
    <w:p w14:paraId="06C0AE51" w14:textId="37158395" w:rsidR="003C0BF0" w:rsidRDefault="00541A35" w:rsidP="00DE5C73">
      <w:pPr>
        <w:pStyle w:val="Titre2"/>
      </w:pPr>
      <w:bookmarkStart w:id="12" w:name="_Toc528227364"/>
      <w:r>
        <w:lastRenderedPageBreak/>
        <w:t>Deliverables</w:t>
      </w:r>
      <w:bookmarkEnd w:id="12"/>
    </w:p>
    <w:p w14:paraId="14970F3E" w14:textId="77777777" w:rsidR="002C64BB" w:rsidRDefault="00A32DF4" w:rsidP="00C8241A">
      <w:r>
        <w:t>The</w:t>
      </w:r>
      <w:r w:rsidR="0074539E">
        <w:t xml:space="preserve"> </w:t>
      </w:r>
      <w:r w:rsidR="002C64BB">
        <w:t xml:space="preserve">expected </w:t>
      </w:r>
      <w:r>
        <w:t>deliverable</w:t>
      </w:r>
      <w:r w:rsidR="002C64BB">
        <w:t>s are:</w:t>
      </w:r>
    </w:p>
    <w:p w14:paraId="435CD6D8" w14:textId="150E4E54" w:rsidR="002D72AA" w:rsidRDefault="002C64BB" w:rsidP="002C64BB">
      <w:pPr>
        <w:pStyle w:val="Paragraphedeliste"/>
        <w:numPr>
          <w:ilvl w:val="0"/>
          <w:numId w:val="33"/>
        </w:numPr>
      </w:pPr>
      <w:r>
        <w:t>A</w:t>
      </w:r>
      <w:r w:rsidR="00A32DF4">
        <w:t xml:space="preserve"> </w:t>
      </w:r>
      <w:r w:rsidR="00B86D58">
        <w:t>PowerPoint-like</w:t>
      </w:r>
      <w:r w:rsidR="00A32DF4">
        <w:t xml:space="preserve"> presentation</w:t>
      </w:r>
      <w:r w:rsidR="007D7B3A">
        <w:t xml:space="preserve">. </w:t>
      </w:r>
      <w:r w:rsidR="00CA0C18">
        <w:t xml:space="preserve">The content of the presentation is </w:t>
      </w:r>
      <w:r w:rsidR="001276B3">
        <w:t xml:space="preserve">generally </w:t>
      </w:r>
      <w:r w:rsidR="00CA0C18">
        <w:t>up to you, but</w:t>
      </w:r>
      <w:r w:rsidR="009221A2">
        <w:t xml:space="preserve"> </w:t>
      </w:r>
      <w:r w:rsidR="00CA0C18">
        <w:t>it</w:t>
      </w:r>
      <w:r w:rsidR="009221A2">
        <w:t xml:space="preserve"> must include:</w:t>
      </w:r>
    </w:p>
    <w:p w14:paraId="2239F03D" w14:textId="313A1F2D" w:rsidR="009221A2" w:rsidRDefault="001A22D6" w:rsidP="009221A2">
      <w:pPr>
        <w:pStyle w:val="Paragraphedeliste"/>
        <w:numPr>
          <w:ilvl w:val="1"/>
          <w:numId w:val="33"/>
        </w:numPr>
      </w:pPr>
      <w:r>
        <w:t>A risk analysis</w:t>
      </w:r>
    </w:p>
    <w:p w14:paraId="1DCACE00" w14:textId="7D51AD38" w:rsidR="001A22D6" w:rsidRDefault="001A22D6" w:rsidP="009221A2">
      <w:pPr>
        <w:pStyle w:val="Paragraphedeliste"/>
        <w:numPr>
          <w:ilvl w:val="1"/>
          <w:numId w:val="33"/>
        </w:numPr>
      </w:pPr>
      <w:r>
        <w:t>Clear relation between the risk</w:t>
      </w:r>
      <w:r w:rsidR="001276B3">
        <w:t>s</w:t>
      </w:r>
      <w:r>
        <w:t xml:space="preserve"> and associated mitigation</w:t>
      </w:r>
      <w:r w:rsidR="001276B3">
        <w:t>s</w:t>
      </w:r>
    </w:p>
    <w:p w14:paraId="4F3F8EA1" w14:textId="63291CFC" w:rsidR="001A22D6" w:rsidRDefault="001A22D6" w:rsidP="009221A2">
      <w:pPr>
        <w:pStyle w:val="Paragraphedeliste"/>
        <w:numPr>
          <w:ilvl w:val="1"/>
          <w:numId w:val="33"/>
        </w:numPr>
      </w:pPr>
      <w:r>
        <w:t xml:space="preserve">Macro planning </w:t>
      </w:r>
      <w:r w:rsidR="005322DA">
        <w:t xml:space="preserve">for </w:t>
      </w:r>
      <w:r w:rsidR="00B86D58">
        <w:t xml:space="preserve">the </w:t>
      </w:r>
      <w:r w:rsidR="005322DA">
        <w:t>deployment of your solution</w:t>
      </w:r>
      <w:r w:rsidR="001276B3">
        <w:t>, including all major phases of the project</w:t>
      </w:r>
    </w:p>
    <w:p w14:paraId="292EB89F" w14:textId="4F3516D3" w:rsidR="007B0FBC" w:rsidRDefault="006674A3" w:rsidP="00316373">
      <w:pPr>
        <w:pStyle w:val="Paragraphedeliste"/>
        <w:numPr>
          <w:ilvl w:val="0"/>
          <w:numId w:val="33"/>
        </w:numPr>
      </w:pPr>
      <w:r>
        <w:t xml:space="preserve">A </w:t>
      </w:r>
      <w:r w:rsidR="00F8698F">
        <w:t>1</w:t>
      </w:r>
      <w:r w:rsidR="00C805D6">
        <w:t>2</w:t>
      </w:r>
      <w:r w:rsidR="00F8698F">
        <w:t xml:space="preserve"> minutes </w:t>
      </w:r>
      <w:r w:rsidR="00CE4AA7">
        <w:t>oral presentation</w:t>
      </w:r>
      <w:r w:rsidR="00F8698F">
        <w:t xml:space="preserve"> of </w:t>
      </w:r>
      <w:r w:rsidR="00CE4AA7">
        <w:t xml:space="preserve">your </w:t>
      </w:r>
      <w:r w:rsidR="00BC46DE">
        <w:t>proposal</w:t>
      </w:r>
    </w:p>
    <w:p w14:paraId="7B88B644" w14:textId="155D3F69" w:rsidR="00BC11CF" w:rsidRDefault="00BC11CF" w:rsidP="00F8698F">
      <w:r>
        <w:t>Accepted formats for the presentation are: paper</w:t>
      </w:r>
      <w:r w:rsidR="003E5BAE">
        <w:t xml:space="preserve"> delivery</w:t>
      </w:r>
      <w:r>
        <w:t>, Power</w:t>
      </w:r>
      <w:r w:rsidR="003E5BAE">
        <w:t>P</w:t>
      </w:r>
      <w:r>
        <w:t>oint or PD</w:t>
      </w:r>
      <w:r w:rsidR="003E5BAE">
        <w:t>F.</w:t>
      </w:r>
    </w:p>
    <w:p w14:paraId="276CBA5F" w14:textId="47372F41" w:rsidR="00537BC1" w:rsidRDefault="00F8698F" w:rsidP="00F8698F">
      <w:r>
        <w:t xml:space="preserve">The </w:t>
      </w:r>
      <w:r w:rsidR="002B0168">
        <w:t>presentation</w:t>
      </w:r>
      <w:r>
        <w:t xml:space="preserve"> will occur on the 15</w:t>
      </w:r>
      <w:r w:rsidRPr="00F8698F">
        <w:rPr>
          <w:vertAlign w:val="superscript"/>
        </w:rPr>
        <w:t>th</w:t>
      </w:r>
      <w:r>
        <w:t xml:space="preserve"> of November. </w:t>
      </w:r>
      <w:r w:rsidR="00023F4B">
        <w:t xml:space="preserve">You can </w:t>
      </w:r>
      <w:r w:rsidR="00187805">
        <w:t xml:space="preserve">use the presentation to </w:t>
      </w:r>
      <w:r w:rsidR="00023F4B">
        <w:t xml:space="preserve">support your </w:t>
      </w:r>
      <w:r w:rsidR="00D6163F">
        <w:t>talk</w:t>
      </w:r>
      <w:r w:rsidR="00023F4B">
        <w:t>.</w:t>
      </w:r>
    </w:p>
    <w:p w14:paraId="1043B116" w14:textId="093A14AA" w:rsidR="00914206" w:rsidRDefault="00F8698F" w:rsidP="00F8698F">
      <w:r>
        <w:t>Each group will have exactly 1</w:t>
      </w:r>
      <w:r w:rsidR="00C805D6">
        <w:t>2</w:t>
      </w:r>
      <w:r>
        <w:t xml:space="preserve"> minutes to present its work.</w:t>
      </w:r>
      <w:r w:rsidR="00023F4B">
        <w:t xml:space="preserve"> At the end, you will leave the ppt either printed or </w:t>
      </w:r>
      <w:r w:rsidR="00914206">
        <w:t>file.</w:t>
      </w:r>
      <w:r w:rsidR="00537BC1">
        <w:t xml:space="preserve"> </w:t>
      </w:r>
      <w:r w:rsidR="00914206">
        <w:t>1</w:t>
      </w:r>
      <w:r w:rsidR="00C805D6">
        <w:t>2</w:t>
      </w:r>
      <w:r w:rsidR="00914206">
        <w:t xml:space="preserve"> minutes is a short time period. You are expected to be on time</w:t>
      </w:r>
      <w:r w:rsidR="00B14ADF">
        <w:t xml:space="preserve">. Any late arrival will be </w:t>
      </w:r>
      <w:r w:rsidR="00F73271">
        <w:t>decremented</w:t>
      </w:r>
      <w:r w:rsidR="00B14ADF">
        <w:t xml:space="preserve"> from the 1</w:t>
      </w:r>
      <w:r w:rsidR="00C805D6">
        <w:t>2</w:t>
      </w:r>
      <w:r w:rsidR="00B14ADF">
        <w:t xml:space="preserve"> minutes.</w:t>
      </w:r>
    </w:p>
    <w:p w14:paraId="42A49E6C" w14:textId="148A0E9F" w:rsidR="001755C9" w:rsidRDefault="00537BC1" w:rsidP="00F8698F">
      <w:r>
        <w:t>Presentation</w:t>
      </w:r>
      <w:r w:rsidR="001755C9">
        <w:t xml:space="preserve"> will be performed in French.</w:t>
      </w:r>
    </w:p>
    <w:p w14:paraId="0F5FA901" w14:textId="6742E166" w:rsidR="00F73271" w:rsidRDefault="00287B87" w:rsidP="00F8698F">
      <w:r>
        <w:t xml:space="preserve">There will be </w:t>
      </w:r>
      <w:r w:rsidR="008A6B12">
        <w:t>1</w:t>
      </w:r>
      <w:r>
        <w:t xml:space="preserve"> Q&amp;A </w:t>
      </w:r>
      <w:r w:rsidR="008A6B12">
        <w:t>exchange with the customer</w:t>
      </w:r>
      <w:r>
        <w:t>.</w:t>
      </w:r>
      <w:r w:rsidR="000B3E0F">
        <w:t xml:space="preserve"> The process to ask questions is:</w:t>
      </w:r>
    </w:p>
    <w:p w14:paraId="3A8CB8A8" w14:textId="60F9A4E3" w:rsidR="000B3E0F" w:rsidRDefault="000B3E0F" w:rsidP="000B3E0F">
      <w:pPr>
        <w:pStyle w:val="Paragraphedeliste"/>
        <w:numPr>
          <w:ilvl w:val="0"/>
          <w:numId w:val="34"/>
        </w:numPr>
      </w:pPr>
      <w:r>
        <w:t>Formalize the list of questions you have for the customer in a</w:t>
      </w:r>
      <w:r w:rsidR="00A6037D">
        <w:t>n Excel, Word or text document</w:t>
      </w:r>
    </w:p>
    <w:p w14:paraId="6437899B" w14:textId="418E6232" w:rsidR="00A6037D" w:rsidRDefault="00A6037D" w:rsidP="000B3E0F">
      <w:pPr>
        <w:pStyle w:val="Paragraphedeliste"/>
        <w:numPr>
          <w:ilvl w:val="0"/>
          <w:numId w:val="34"/>
        </w:numPr>
      </w:pPr>
      <w:r>
        <w:t xml:space="preserve">Send it </w:t>
      </w:r>
      <w:r w:rsidR="00BF510F">
        <w:t xml:space="preserve">to the customer before </w:t>
      </w:r>
      <w:r w:rsidR="009377E6">
        <w:t xml:space="preserve">November </w:t>
      </w:r>
      <w:r w:rsidR="005154B7">
        <w:t>5</w:t>
      </w:r>
      <w:r w:rsidR="005154B7" w:rsidRPr="009F616B">
        <w:rPr>
          <w:vertAlign w:val="superscript"/>
        </w:rPr>
        <w:t>th</w:t>
      </w:r>
      <w:r w:rsidR="005154B7">
        <w:t xml:space="preserve"> </w:t>
      </w:r>
      <w:r w:rsidR="009F616B">
        <w:t>at 23:55</w:t>
      </w:r>
    </w:p>
    <w:p w14:paraId="21BE8498" w14:textId="7FA01A91" w:rsidR="009377E6" w:rsidRDefault="005154B7" w:rsidP="000B3E0F">
      <w:pPr>
        <w:pStyle w:val="Paragraphedeliste"/>
        <w:numPr>
          <w:ilvl w:val="0"/>
          <w:numId w:val="34"/>
        </w:numPr>
      </w:pPr>
      <w:r>
        <w:t>Customer will answer question</w:t>
      </w:r>
      <w:r w:rsidR="004832CC">
        <w:t>s</w:t>
      </w:r>
      <w:r>
        <w:t xml:space="preserve"> start</w:t>
      </w:r>
      <w:r w:rsidR="009F616B">
        <w:t>ing on November 6</w:t>
      </w:r>
      <w:r w:rsidR="009F616B" w:rsidRPr="009F616B">
        <w:rPr>
          <w:vertAlign w:val="superscript"/>
        </w:rPr>
        <w:t>th</w:t>
      </w:r>
    </w:p>
    <w:p w14:paraId="55D41778" w14:textId="4A0D6F03" w:rsidR="00437ADE" w:rsidRDefault="00437ADE" w:rsidP="009F616B">
      <w:r>
        <w:t>Q&amp;A constraints:</w:t>
      </w:r>
    </w:p>
    <w:p w14:paraId="4BC46202" w14:textId="7CE9CBE2" w:rsidR="00437ADE" w:rsidRDefault="00BA16C5" w:rsidP="00437ADE">
      <w:pPr>
        <w:pStyle w:val="Paragraphedeliste"/>
        <w:numPr>
          <w:ilvl w:val="0"/>
          <w:numId w:val="33"/>
        </w:numPr>
      </w:pPr>
      <w:r>
        <w:t>You can upload as many question</w:t>
      </w:r>
      <w:r w:rsidR="00437ADE">
        <w:t>s</w:t>
      </w:r>
      <w:r>
        <w:t xml:space="preserve"> lists as you want but customer will only read the last </w:t>
      </w:r>
      <w:r w:rsidR="00437ADE">
        <w:t>uploaded document</w:t>
      </w:r>
    </w:p>
    <w:p w14:paraId="5A5C9A29" w14:textId="4BC537A2" w:rsidR="008D196F" w:rsidRDefault="00E835B5" w:rsidP="008D196F">
      <w:pPr>
        <w:pStyle w:val="Paragraphedeliste"/>
        <w:numPr>
          <w:ilvl w:val="0"/>
          <w:numId w:val="33"/>
        </w:numPr>
      </w:pPr>
      <w:r>
        <w:t>Customer won’t ans</w:t>
      </w:r>
      <w:r w:rsidR="00E94073">
        <w:t xml:space="preserve">wer any question </w:t>
      </w:r>
      <w:r w:rsidR="00BA16C5">
        <w:t xml:space="preserve">sent </w:t>
      </w:r>
      <w:r w:rsidR="00E94073">
        <w:t>after November 6</w:t>
      </w:r>
      <w:r w:rsidR="00E94073" w:rsidRPr="00437ADE">
        <w:rPr>
          <w:vertAlign w:val="superscript"/>
        </w:rPr>
        <w:t>th</w:t>
      </w:r>
    </w:p>
    <w:p w14:paraId="2BE38AD9" w14:textId="14AB3984" w:rsidR="00175AAB" w:rsidRDefault="005672C7" w:rsidP="00175AAB">
      <w:pPr>
        <w:pStyle w:val="Titre2"/>
      </w:pPr>
      <w:bookmarkStart w:id="13" w:name="_Toc528227365"/>
      <w:r>
        <w:t>Evaluation Method</w:t>
      </w:r>
      <w:bookmarkEnd w:id="13"/>
    </w:p>
    <w:p w14:paraId="76039759" w14:textId="24938201" w:rsidR="005672C7" w:rsidRDefault="005672C7" w:rsidP="00175AAB">
      <w:r>
        <w:t>This paragraph explains how your work is going to be evaluated during the presentation session.</w:t>
      </w:r>
    </w:p>
    <w:p w14:paraId="2A5B2048" w14:textId="07CA469D" w:rsidR="00175AAB" w:rsidRDefault="00B87236" w:rsidP="00175AAB">
      <w:r>
        <w:t xml:space="preserve">At all time, keep in mind that the goal of the project is to train yourself into </w:t>
      </w:r>
      <w:r w:rsidR="00DD68CD">
        <w:t xml:space="preserve">real-life delivery of a security project. It particularly means that you </w:t>
      </w:r>
      <w:r w:rsidR="00395261">
        <w:t>must not</w:t>
      </w:r>
      <w:r w:rsidR="00DD68CD">
        <w:t xml:space="preserve"> </w:t>
      </w:r>
      <w:r w:rsidR="00F356EF">
        <w:t>underestimate the non-technical aspects of the project.</w:t>
      </w:r>
    </w:p>
    <w:p w14:paraId="17977C1F" w14:textId="1CBD604B" w:rsidR="00F356EF" w:rsidRDefault="007D06D1" w:rsidP="00175AAB">
      <w:r>
        <w:t xml:space="preserve">Important criteria which will define the success or failure of your </w:t>
      </w:r>
      <w:r w:rsidR="001D3510">
        <w:t>performance</w:t>
      </w:r>
      <w:r w:rsidR="00A32DF4">
        <w:t>:</w:t>
      </w:r>
    </w:p>
    <w:p w14:paraId="0F8644E3" w14:textId="434F21D2" w:rsidR="00691993" w:rsidRDefault="00F40583" w:rsidP="00691993">
      <w:pPr>
        <w:pStyle w:val="Paragraphedeliste"/>
        <w:numPr>
          <w:ilvl w:val="0"/>
          <w:numId w:val="31"/>
        </w:numPr>
      </w:pPr>
      <w:r>
        <w:t>A</w:t>
      </w:r>
      <w:r w:rsidR="007D06D1">
        <w:t xml:space="preserve">bility to demonstrate </w:t>
      </w:r>
      <w:r w:rsidR="008C07F6">
        <w:t xml:space="preserve">relevance of any technical </w:t>
      </w:r>
      <w:r w:rsidR="00311DF9">
        <w:t>product or functionality</w:t>
      </w:r>
      <w:r w:rsidR="00796362">
        <w:t>. Security costs money and the organization won’t spend money in a solution</w:t>
      </w:r>
      <w:r w:rsidR="00987BA5">
        <w:t xml:space="preserve"> if it does not see its value.</w:t>
      </w:r>
    </w:p>
    <w:p w14:paraId="76DB2075" w14:textId="760725A6" w:rsidR="00311DF9" w:rsidRDefault="00F40583" w:rsidP="00691993">
      <w:pPr>
        <w:pStyle w:val="Paragraphedeliste"/>
        <w:numPr>
          <w:ilvl w:val="0"/>
          <w:numId w:val="31"/>
        </w:numPr>
      </w:pPr>
      <w:r>
        <w:t>A</w:t>
      </w:r>
      <w:r w:rsidR="00311DF9">
        <w:t xml:space="preserve">bility to demonstrate knowledge of </w:t>
      </w:r>
      <w:r>
        <w:t xml:space="preserve">security threats, products or features by being able to explain it in </w:t>
      </w:r>
      <w:r w:rsidR="00494B15">
        <w:t xml:space="preserve">a concise </w:t>
      </w:r>
      <w:r w:rsidR="001D3510">
        <w:t xml:space="preserve">and simple </w:t>
      </w:r>
      <w:r w:rsidR="00494B15">
        <w:t>way to a non-expert public (CIO, CISO, …) in a very short amount of time</w:t>
      </w:r>
    </w:p>
    <w:p w14:paraId="1DC7E833" w14:textId="3086C28B" w:rsidR="00F40583" w:rsidRDefault="004E3811" w:rsidP="00691993">
      <w:pPr>
        <w:pStyle w:val="Paragraphedeliste"/>
        <w:numPr>
          <w:ilvl w:val="0"/>
          <w:numId w:val="31"/>
        </w:numPr>
      </w:pPr>
      <w:r>
        <w:t xml:space="preserve">Ability to </w:t>
      </w:r>
      <w:r w:rsidR="00F07185">
        <w:t xml:space="preserve">understand the complexity of solutions by being able to </w:t>
      </w:r>
      <w:r>
        <w:t>determine a reasonable amount of effort to deploy proposed technology</w:t>
      </w:r>
    </w:p>
    <w:p w14:paraId="3CE216A7" w14:textId="20B2E757" w:rsidR="00CB759F" w:rsidRPr="00175AAB" w:rsidRDefault="00A40513" w:rsidP="00691993">
      <w:pPr>
        <w:pStyle w:val="Paragraphedeliste"/>
        <w:numPr>
          <w:ilvl w:val="0"/>
          <w:numId w:val="31"/>
        </w:numPr>
      </w:pPr>
      <w:r>
        <w:t>Presentation skills</w:t>
      </w:r>
    </w:p>
    <w:p w14:paraId="72A3D3EC" w14:textId="025E0124" w:rsidR="00765A29" w:rsidRDefault="00F36A4D" w:rsidP="00FD503E">
      <w:r>
        <w:br w:type="page"/>
      </w:r>
    </w:p>
    <w:p w14:paraId="012345C9" w14:textId="77777777" w:rsidR="005500C5" w:rsidRDefault="005500C5" w:rsidP="00A973CD">
      <w:pPr>
        <w:pStyle w:val="Titre2"/>
      </w:pPr>
    </w:p>
    <w:p w14:paraId="6C0E1DE5" w14:textId="0C35A5B8" w:rsidR="00A973CD" w:rsidRDefault="007B0CBF" w:rsidP="00A973CD">
      <w:pPr>
        <w:pStyle w:val="Titre2"/>
      </w:pPr>
      <w:bookmarkStart w:id="14" w:name="_Toc528227366"/>
      <w:r>
        <w:t>Annex 1 – Forensic Report</w:t>
      </w:r>
      <w:bookmarkEnd w:id="14"/>
    </w:p>
    <w:p w14:paraId="2B2AEA17" w14:textId="77777777" w:rsidR="00A353C9" w:rsidRDefault="00A353C9" w:rsidP="00A353C9">
      <w:pPr>
        <w:pStyle w:val="Titre4"/>
      </w:pPr>
      <w:bookmarkStart w:id="15" w:name="_Toc528227367"/>
      <w:proofErr w:type="spellStart"/>
      <w:r>
        <w:t>Fabrikam</w:t>
      </w:r>
      <w:proofErr w:type="spellEnd"/>
      <w:r>
        <w:t xml:space="preserve"> environment</w:t>
      </w:r>
      <w:bookmarkEnd w:id="15"/>
    </w:p>
    <w:p w14:paraId="7FD37E59" w14:textId="5722C53A" w:rsidR="00A353C9" w:rsidRDefault="004E5486" w:rsidP="00A353C9">
      <w:proofErr w:type="spellStart"/>
      <w:r>
        <w:t>Fabrikam’s</w:t>
      </w:r>
      <w:proofErr w:type="spellEnd"/>
      <w:r w:rsidR="00A353C9">
        <w:t xml:space="preserve"> </w:t>
      </w:r>
      <w:r>
        <w:t xml:space="preserve">IT </w:t>
      </w:r>
      <w:r w:rsidR="00A353C9">
        <w:t xml:space="preserve">environment is composed of 35 </w:t>
      </w:r>
      <w:r>
        <w:t xml:space="preserve">Active Directory </w:t>
      </w:r>
      <w:r w:rsidR="00A353C9">
        <w:t>forests, 8000 servers and 100000 workstations and laptops.</w:t>
      </w:r>
    </w:p>
    <w:p w14:paraId="6FA319E9" w14:textId="71B1F82B" w:rsidR="00A353C9" w:rsidRDefault="00A353C9" w:rsidP="00A353C9">
      <w:proofErr w:type="spellStart"/>
      <w:r>
        <w:t>Fabrikam</w:t>
      </w:r>
      <w:proofErr w:type="spellEnd"/>
      <w:r>
        <w:t xml:space="preserve"> has various operating systems from Windows XP/2003 to Windows Server 2016/Windows 10 RS2. A forest is dedicated to host Exchange 201</w:t>
      </w:r>
      <w:r w:rsidR="00340B88">
        <w:t>6</w:t>
      </w:r>
      <w:r>
        <w:t xml:space="preserve"> for all the company. Branches also relies on other environments like SAP, </w:t>
      </w:r>
      <w:r w:rsidR="00340B88">
        <w:t>factory</w:t>
      </w:r>
      <w:r>
        <w:t xml:space="preserve"> </w:t>
      </w:r>
      <w:r w:rsidR="00340B88">
        <w:t>industrial computers</w:t>
      </w:r>
      <w:r>
        <w:t xml:space="preserve"> (Linux, Windows CE, MSDOS 3.11, and more).</w:t>
      </w:r>
    </w:p>
    <w:p w14:paraId="4BC12663" w14:textId="77777777" w:rsidR="00A353C9" w:rsidRDefault="00A353C9" w:rsidP="00A353C9">
      <w:pPr>
        <w:pStyle w:val="Titre4"/>
      </w:pPr>
      <w:bookmarkStart w:id="16" w:name="_Toc528227368"/>
      <w:r>
        <w:t>General context</w:t>
      </w:r>
      <w:bookmarkEnd w:id="16"/>
    </w:p>
    <w:p w14:paraId="0127D423" w14:textId="77777777" w:rsidR="00A353C9" w:rsidRPr="007F0676" w:rsidRDefault="00A353C9" w:rsidP="00A353C9">
      <w:pPr>
        <w:rPr>
          <w:lang w:eastAsia="fr-FR"/>
        </w:rPr>
      </w:pPr>
      <w:r w:rsidRPr="007F0676">
        <w:rPr>
          <w:lang w:eastAsia="fr-FR"/>
        </w:rPr>
        <w:t>On June 27, 2017 reports of a </w:t>
      </w:r>
      <w:hyperlink r:id="rId18" w:history="1">
        <w:r w:rsidRPr="007F0676">
          <w:rPr>
            <w:color w:val="0000FF"/>
            <w:u w:val="single"/>
            <w:lang w:eastAsia="fr-FR"/>
          </w:rPr>
          <w:t>ransomware</w:t>
        </w:r>
      </w:hyperlink>
      <w:r w:rsidRPr="007F0676">
        <w:rPr>
          <w:lang w:eastAsia="fr-FR"/>
        </w:rPr>
        <w:t> infection began spreading across Europe. We saw the first infections in Ukraine, where more than 12,500 machines encountered the threat. We then observed infections in another 64 countries, including Belgium, Brazil, Germany, Russia, and the United States.</w:t>
      </w:r>
    </w:p>
    <w:p w14:paraId="11E5D783" w14:textId="565DA0C7" w:rsidR="00A353C9" w:rsidRPr="007F0676" w:rsidRDefault="00A353C9" w:rsidP="00A353C9">
      <w:pPr>
        <w:rPr>
          <w:lang w:eastAsia="fr-FR"/>
        </w:rPr>
      </w:pPr>
      <w:r w:rsidRPr="007F0676">
        <w:rPr>
          <w:lang w:eastAsia="fr-FR"/>
        </w:rPr>
        <w:t>The new ransomware has worm capabilities, which allows it to move laterally across infected networks. Based on our investigation, this new ransomware shares similar codes and is a new variant of </w:t>
      </w:r>
      <w:hyperlink r:id="rId19" w:history="1">
        <w:r w:rsidRPr="007F0676">
          <w:rPr>
            <w:color w:val="0000FF"/>
            <w:u w:val="single"/>
            <w:lang w:eastAsia="fr-FR"/>
          </w:rPr>
          <w:t>Ransom:Win32/Petya</w:t>
        </w:r>
      </w:hyperlink>
      <w:r w:rsidRPr="007F0676">
        <w:rPr>
          <w:lang w:eastAsia="fr-FR"/>
        </w:rPr>
        <w:t>. This new strain of ransomware, however, is more sophisticated.</w:t>
      </w:r>
    </w:p>
    <w:p w14:paraId="398984BF" w14:textId="77777777" w:rsidR="00A353C9" w:rsidRPr="007F0676" w:rsidRDefault="00A353C9" w:rsidP="0035412F">
      <w:pPr>
        <w:pStyle w:val="Titre4"/>
        <w:rPr>
          <w:lang w:eastAsia="fr-FR"/>
        </w:rPr>
      </w:pPr>
      <w:bookmarkStart w:id="17" w:name="_Toc528227369"/>
      <w:r w:rsidRPr="007F0676">
        <w:rPr>
          <w:lang w:eastAsia="fr-FR"/>
        </w:rPr>
        <w:t>Delivery and installation</w:t>
      </w:r>
      <w:bookmarkEnd w:id="17"/>
    </w:p>
    <w:p w14:paraId="6BB66A27" w14:textId="1D6233FA" w:rsidR="00A353C9" w:rsidRPr="007F0676" w:rsidRDefault="00A353C9" w:rsidP="00A353C9">
      <w:pPr>
        <w:rPr>
          <w:lang w:eastAsia="fr-FR"/>
        </w:rPr>
      </w:pPr>
      <w:r w:rsidRPr="007F0676">
        <w:rPr>
          <w:lang w:eastAsia="fr-FR"/>
        </w:rPr>
        <w:t xml:space="preserve">Initial infection appears to involve a software supply-chain threat </w:t>
      </w:r>
      <w:r w:rsidR="00E46B67">
        <w:rPr>
          <w:lang w:eastAsia="fr-FR"/>
        </w:rPr>
        <w:t>impacting</w:t>
      </w:r>
      <w:r w:rsidRPr="007F0676">
        <w:rPr>
          <w:lang w:eastAsia="fr-FR"/>
        </w:rPr>
        <w:t xml:space="preserve"> </w:t>
      </w:r>
      <w:r w:rsidR="000038E5">
        <w:rPr>
          <w:lang w:eastAsia="fr-FR"/>
        </w:rPr>
        <w:t>the administration tools of the accounting software application</w:t>
      </w:r>
      <w:r w:rsidRPr="007F0676">
        <w:rPr>
          <w:lang w:eastAsia="fr-FR"/>
        </w:rPr>
        <w:t xml:space="preserve"> </w:t>
      </w:r>
      <w:proofErr w:type="spellStart"/>
      <w:r w:rsidRPr="007F0676">
        <w:rPr>
          <w:lang w:eastAsia="fr-FR"/>
        </w:rPr>
        <w:t>MEDoc</w:t>
      </w:r>
      <w:proofErr w:type="spellEnd"/>
      <w:r w:rsidRPr="007F0676">
        <w:rPr>
          <w:lang w:eastAsia="fr-FR"/>
        </w:rPr>
        <w:t xml:space="preserve">. </w:t>
      </w:r>
      <w:r w:rsidR="00E46B67">
        <w:rPr>
          <w:lang w:eastAsia="fr-FR"/>
        </w:rPr>
        <w:t>We</w:t>
      </w:r>
      <w:r w:rsidRPr="007F0676">
        <w:rPr>
          <w:lang w:eastAsia="fr-FR"/>
        </w:rPr>
        <w:t xml:space="preserve"> now ha</w:t>
      </w:r>
      <w:r w:rsidR="00E46B67">
        <w:rPr>
          <w:lang w:eastAsia="fr-FR"/>
        </w:rPr>
        <w:t>ve</w:t>
      </w:r>
      <w:r w:rsidRPr="007F0676">
        <w:rPr>
          <w:lang w:eastAsia="fr-FR"/>
        </w:rPr>
        <w:t xml:space="preserve"> evidence that </w:t>
      </w:r>
      <w:proofErr w:type="gramStart"/>
      <w:r w:rsidRPr="007F0676">
        <w:rPr>
          <w:lang w:eastAsia="fr-FR"/>
        </w:rPr>
        <w:t>a</w:t>
      </w:r>
      <w:proofErr w:type="gramEnd"/>
      <w:r w:rsidRPr="007F0676">
        <w:rPr>
          <w:lang w:eastAsia="fr-FR"/>
        </w:rPr>
        <w:t xml:space="preserve"> infections of the ransomware initially started from the legitimate </w:t>
      </w:r>
      <w:proofErr w:type="spellStart"/>
      <w:r w:rsidRPr="007F0676">
        <w:rPr>
          <w:lang w:eastAsia="fr-FR"/>
        </w:rPr>
        <w:t>MEDoc</w:t>
      </w:r>
      <w:proofErr w:type="spellEnd"/>
      <w:r w:rsidRPr="007F0676">
        <w:rPr>
          <w:lang w:eastAsia="fr-FR"/>
        </w:rPr>
        <w:t xml:space="preserve"> updater process. As we highlighted </w:t>
      </w:r>
      <w:r w:rsidR="00E46B67">
        <w:rPr>
          <w:lang w:eastAsia="fr-FR"/>
        </w:rPr>
        <w:t xml:space="preserve">on our </w:t>
      </w:r>
      <w:r w:rsidR="001B2626">
        <w:rPr>
          <w:lang w:eastAsia="fr-FR"/>
        </w:rPr>
        <w:t>blog</w:t>
      </w:r>
      <w:r w:rsidRPr="007F0676">
        <w:rPr>
          <w:lang w:eastAsia="fr-FR"/>
        </w:rPr>
        <w:t>, </w:t>
      </w:r>
      <w:hyperlink r:id="rId20" w:history="1">
        <w:r w:rsidRPr="007F0676">
          <w:rPr>
            <w:color w:val="0000FF"/>
            <w:u w:val="single"/>
            <w:lang w:eastAsia="fr-FR"/>
          </w:rPr>
          <w:t>software supply chain attacks</w:t>
        </w:r>
      </w:hyperlink>
      <w:r w:rsidRPr="007F0676">
        <w:rPr>
          <w:lang w:eastAsia="fr-FR"/>
        </w:rPr>
        <w:t> are a recent dangerous trend with attackers, and it requires advanced defense.</w:t>
      </w:r>
    </w:p>
    <w:p w14:paraId="5013410B" w14:textId="3E57D18A" w:rsidR="00A353C9" w:rsidRPr="007F0676" w:rsidRDefault="001B2626" w:rsidP="00A353C9">
      <w:pPr>
        <w:rPr>
          <w:lang w:eastAsia="fr-FR"/>
        </w:rPr>
      </w:pPr>
      <w:r>
        <w:rPr>
          <w:lang w:eastAsia="fr-FR"/>
        </w:rPr>
        <w:t>According to our investigations, w</w:t>
      </w:r>
      <w:r w:rsidR="00A353C9" w:rsidRPr="007F0676">
        <w:rPr>
          <w:lang w:eastAsia="fr-FR"/>
        </w:rPr>
        <w:t xml:space="preserve">e observed the </w:t>
      </w:r>
      <w:proofErr w:type="spellStart"/>
      <w:r w:rsidR="00A353C9" w:rsidRPr="007F0676">
        <w:rPr>
          <w:lang w:eastAsia="fr-FR"/>
        </w:rPr>
        <w:t>MEDoc</w:t>
      </w:r>
      <w:proofErr w:type="spellEnd"/>
      <w:r w:rsidR="00A353C9" w:rsidRPr="007F0676">
        <w:rPr>
          <w:lang w:eastAsia="fr-FR"/>
        </w:rPr>
        <w:t xml:space="preserve"> software updater process (</w:t>
      </w:r>
      <w:r w:rsidR="00A353C9" w:rsidRPr="007F0676">
        <w:rPr>
          <w:i/>
          <w:iCs/>
          <w:lang w:eastAsia="fr-FR"/>
        </w:rPr>
        <w:t>EzVit.exe)</w:t>
      </w:r>
      <w:r w:rsidR="00A353C9" w:rsidRPr="007F0676">
        <w:rPr>
          <w:lang w:eastAsia="fr-FR"/>
        </w:rPr>
        <w:t> executing a malicious command-line matching this exact attack pattern on Tuesday, June 27 around 10:30 a.m. GMT.</w:t>
      </w:r>
    </w:p>
    <w:p w14:paraId="0DB32BF9" w14:textId="77777777" w:rsidR="00A353C9" w:rsidRPr="007F0676" w:rsidRDefault="00A353C9" w:rsidP="00A353C9">
      <w:pPr>
        <w:rPr>
          <w:lang w:eastAsia="fr-FR"/>
        </w:rPr>
      </w:pPr>
      <w:r w:rsidRPr="007F0676">
        <w:rPr>
          <w:lang w:eastAsia="fr-FR"/>
        </w:rPr>
        <w:t>The execution chain leading to the ransomware installation is represented in the diagram below and essentially confirms that</w:t>
      </w:r>
      <w:r w:rsidRPr="007F0676">
        <w:rPr>
          <w:i/>
          <w:iCs/>
          <w:lang w:eastAsia="fr-FR"/>
        </w:rPr>
        <w:t> EzVit.exe</w:t>
      </w:r>
      <w:r w:rsidRPr="007F0676">
        <w:rPr>
          <w:lang w:eastAsia="fr-FR"/>
        </w:rPr>
        <w:t xml:space="preserve"> process from </w:t>
      </w:r>
      <w:proofErr w:type="spellStart"/>
      <w:r w:rsidRPr="007F0676">
        <w:rPr>
          <w:lang w:eastAsia="fr-FR"/>
        </w:rPr>
        <w:t>MEDoc</w:t>
      </w:r>
      <w:proofErr w:type="spellEnd"/>
      <w:r w:rsidRPr="007F0676">
        <w:rPr>
          <w:lang w:eastAsia="fr-FR"/>
        </w:rPr>
        <w:t>, for unknown reasons, at some moment executed the following command-line:</w:t>
      </w:r>
    </w:p>
    <w:p w14:paraId="2DAAB54B" w14:textId="77777777" w:rsidR="00A353C9" w:rsidRPr="007F0676" w:rsidRDefault="00A353C9" w:rsidP="00A353C9">
      <w:pPr>
        <w:spacing w:after="140" w:line="240" w:lineRule="auto"/>
        <w:ind w:left="285"/>
        <w:rPr>
          <w:rFonts w:eastAsia="Times New Roman" w:cstheme="minorHAnsi"/>
          <w:color w:val="41424E"/>
          <w:lang w:eastAsia="fr-FR"/>
        </w:rPr>
      </w:pPr>
      <w:r w:rsidRPr="007F0676">
        <w:rPr>
          <w:rFonts w:eastAsia="Times New Roman" w:cstheme="minorHAnsi"/>
          <w:i/>
          <w:iCs/>
          <w:color w:val="41424E"/>
          <w:lang w:eastAsia="fr-FR"/>
        </w:rPr>
        <w:t>C:\\Windows\\system32\\rundll32.exe\” \”C:\\</w:t>
      </w:r>
      <w:proofErr w:type="spellStart"/>
      <w:r w:rsidRPr="007F0676">
        <w:rPr>
          <w:rFonts w:eastAsia="Times New Roman" w:cstheme="minorHAnsi"/>
          <w:i/>
          <w:iCs/>
          <w:color w:val="41424E"/>
          <w:lang w:eastAsia="fr-FR"/>
        </w:rPr>
        <w:t>ProgramData</w:t>
      </w:r>
      <w:proofErr w:type="spellEnd"/>
      <w:r w:rsidRPr="007F0676">
        <w:rPr>
          <w:rFonts w:eastAsia="Times New Roman" w:cstheme="minorHAnsi"/>
          <w:i/>
          <w:iCs/>
          <w:color w:val="41424E"/>
          <w:lang w:eastAsia="fr-FR"/>
        </w:rPr>
        <w:t>\\perfc.dat\”,#1 30</w:t>
      </w:r>
    </w:p>
    <w:p w14:paraId="08F9BCD1" w14:textId="77777777" w:rsidR="00A353C9" w:rsidRPr="007F0676" w:rsidRDefault="00A353C9" w:rsidP="005D5A58">
      <w:pPr>
        <w:spacing w:after="0" w:line="240" w:lineRule="auto"/>
        <w:ind w:left="285"/>
        <w:jc w:val="center"/>
        <w:rPr>
          <w:rFonts w:ascii="Calibri" w:eastAsia="Times New Roman" w:hAnsi="Calibri" w:cs="Calibri"/>
          <w:lang w:eastAsia="fr-FR"/>
        </w:rPr>
      </w:pPr>
      <w:r w:rsidRPr="007F0676">
        <w:rPr>
          <w:rFonts w:ascii="Calibri" w:eastAsia="Times New Roman" w:hAnsi="Calibri" w:cs="Calibri"/>
          <w:noProof/>
          <w:lang w:eastAsia="fr-FR"/>
        </w:rPr>
        <w:lastRenderedPageBreak/>
        <w:drawing>
          <wp:inline distT="0" distB="0" distL="0" distR="0" wp14:anchorId="31B9800E" wp14:editId="2FBA8E38">
            <wp:extent cx="6543675" cy="3714375"/>
            <wp:effectExtent l="0" t="0" r="0" b="635"/>
            <wp:docPr id="18" name="Picture 18" descr="C:\Users\bboucken\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boucken\AppData\Local\Temp\msohtmlclip1\02\clip_image00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569493" cy="3729030"/>
                    </a:xfrm>
                    <a:prstGeom prst="rect">
                      <a:avLst/>
                    </a:prstGeom>
                    <a:noFill/>
                    <a:ln>
                      <a:noFill/>
                    </a:ln>
                  </pic:spPr>
                </pic:pic>
              </a:graphicData>
            </a:graphic>
          </wp:inline>
        </w:drawing>
      </w:r>
    </w:p>
    <w:p w14:paraId="257F9A4D" w14:textId="77777777" w:rsidR="00A353C9" w:rsidRPr="007F0676" w:rsidRDefault="00A353C9" w:rsidP="00D70A2D">
      <w:pPr>
        <w:pStyle w:val="Titre4"/>
        <w:rPr>
          <w:lang w:eastAsia="fr-FR"/>
        </w:rPr>
      </w:pPr>
      <w:bookmarkStart w:id="18" w:name="_Toc528227370"/>
      <w:r w:rsidRPr="007F0676">
        <w:rPr>
          <w:lang w:eastAsia="fr-FR"/>
        </w:rPr>
        <w:t>A single ransomware, multiple lateral movement techniques</w:t>
      </w:r>
      <w:bookmarkEnd w:id="18"/>
    </w:p>
    <w:p w14:paraId="2B4F3837" w14:textId="20D0494A" w:rsidR="00A353C9" w:rsidRPr="007F0676" w:rsidRDefault="00A353C9" w:rsidP="00A353C9">
      <w:pPr>
        <w:rPr>
          <w:lang w:eastAsia="fr-FR"/>
        </w:rPr>
      </w:pPr>
      <w:r w:rsidRPr="007F0676">
        <w:rPr>
          <w:lang w:eastAsia="fr-FR"/>
        </w:rPr>
        <w:t>Given this ransomware’s added lateral movement capabilities it only takes a single infected machine to affect a network. The ransomware spreading functionality is composed of multiple methods responsible for:</w:t>
      </w:r>
    </w:p>
    <w:p w14:paraId="192C7152" w14:textId="77777777" w:rsidR="00A353C9" w:rsidRPr="007F0676" w:rsidRDefault="00A353C9" w:rsidP="00A353C9">
      <w:pPr>
        <w:numPr>
          <w:ilvl w:val="1"/>
          <w:numId w:val="32"/>
        </w:numPr>
        <w:spacing w:after="0" w:line="240" w:lineRule="auto"/>
        <w:ind w:left="285"/>
        <w:textAlignment w:val="center"/>
        <w:rPr>
          <w:rFonts w:eastAsia="Times New Roman" w:cstheme="minorHAnsi"/>
          <w:color w:val="41424E"/>
          <w:lang w:eastAsia="fr-FR"/>
        </w:rPr>
      </w:pPr>
      <w:r w:rsidRPr="007F0676">
        <w:rPr>
          <w:rFonts w:eastAsia="Times New Roman" w:cstheme="minorHAnsi"/>
          <w:color w:val="41424E"/>
          <w:lang w:eastAsia="fr-FR"/>
        </w:rPr>
        <w:t>stealing credentials or re-using existing active sessions</w:t>
      </w:r>
    </w:p>
    <w:p w14:paraId="59041A60" w14:textId="77777777" w:rsidR="00A353C9" w:rsidRPr="007F0676" w:rsidRDefault="00A353C9" w:rsidP="00A353C9">
      <w:pPr>
        <w:numPr>
          <w:ilvl w:val="1"/>
          <w:numId w:val="32"/>
        </w:numPr>
        <w:spacing w:after="0" w:line="240" w:lineRule="auto"/>
        <w:ind w:left="285"/>
        <w:textAlignment w:val="center"/>
        <w:rPr>
          <w:rFonts w:eastAsia="Times New Roman" w:cstheme="minorHAnsi"/>
          <w:color w:val="41424E"/>
          <w:lang w:eastAsia="fr-FR"/>
        </w:rPr>
      </w:pPr>
      <w:r w:rsidRPr="007F0676">
        <w:rPr>
          <w:rFonts w:eastAsia="Times New Roman" w:cstheme="minorHAnsi"/>
          <w:color w:val="41424E"/>
          <w:lang w:eastAsia="fr-FR"/>
        </w:rPr>
        <w:t>using file-shares to transfer the malicious file across machines on the same network</w:t>
      </w:r>
    </w:p>
    <w:p w14:paraId="0D74A893" w14:textId="77777777" w:rsidR="00A353C9" w:rsidRPr="007F0676" w:rsidRDefault="00A353C9" w:rsidP="00A353C9">
      <w:pPr>
        <w:numPr>
          <w:ilvl w:val="1"/>
          <w:numId w:val="32"/>
        </w:numPr>
        <w:spacing w:after="0" w:line="240" w:lineRule="auto"/>
        <w:ind w:left="285"/>
        <w:textAlignment w:val="center"/>
        <w:rPr>
          <w:rFonts w:eastAsia="Times New Roman" w:cstheme="minorHAnsi"/>
          <w:color w:val="41424E"/>
          <w:lang w:eastAsia="fr-FR"/>
        </w:rPr>
      </w:pPr>
      <w:r w:rsidRPr="007F0676">
        <w:rPr>
          <w:rFonts w:eastAsia="Times New Roman" w:cstheme="minorHAnsi"/>
          <w:color w:val="41424E"/>
          <w:lang w:eastAsia="fr-FR"/>
        </w:rPr>
        <w:t>using existing legitimate functionalities to execute the payload or abusing SMB vulnerabilities for unpatched machines</w:t>
      </w:r>
    </w:p>
    <w:p w14:paraId="2669EA86" w14:textId="1BF3D634" w:rsidR="00A353C9" w:rsidRPr="007F0676" w:rsidRDefault="00A353C9" w:rsidP="00412436">
      <w:pPr>
        <w:spacing w:after="140" w:line="240" w:lineRule="auto"/>
        <w:ind w:left="285"/>
        <w:rPr>
          <w:rFonts w:eastAsia="Times New Roman" w:cstheme="minorHAnsi"/>
          <w:color w:val="41424E"/>
          <w:lang w:eastAsia="fr-FR"/>
        </w:rPr>
      </w:pPr>
      <w:r w:rsidRPr="007F0676">
        <w:rPr>
          <w:rFonts w:eastAsia="Times New Roman" w:cstheme="minorHAnsi"/>
          <w:color w:val="41424E"/>
          <w:lang w:eastAsia="fr-FR"/>
        </w:rPr>
        <w:t>In the next sections, we discuss the details of each technique.</w:t>
      </w:r>
    </w:p>
    <w:p w14:paraId="4856EC8C" w14:textId="77777777" w:rsidR="00A353C9" w:rsidRPr="007F0676" w:rsidRDefault="00A353C9" w:rsidP="00D70A2D">
      <w:pPr>
        <w:pStyle w:val="Titre4"/>
        <w:rPr>
          <w:lang w:eastAsia="fr-FR"/>
        </w:rPr>
      </w:pPr>
      <w:bookmarkStart w:id="19" w:name="_Toc528227371"/>
      <w:r w:rsidRPr="007F0676">
        <w:rPr>
          <w:lang w:eastAsia="fr-FR"/>
        </w:rPr>
        <w:t>Lateral movement using credential theft and impersonation</w:t>
      </w:r>
      <w:bookmarkEnd w:id="19"/>
    </w:p>
    <w:p w14:paraId="49BD96D8" w14:textId="77777777" w:rsidR="00A353C9" w:rsidRPr="007F0676" w:rsidRDefault="00A353C9" w:rsidP="00A353C9">
      <w:pPr>
        <w:rPr>
          <w:lang w:eastAsia="fr-FR"/>
        </w:rPr>
      </w:pPr>
      <w:r w:rsidRPr="007F0676">
        <w:rPr>
          <w:lang w:eastAsia="fr-FR"/>
        </w:rPr>
        <w:t>This ransomware drops a credential dumping tool (typically as a .</w:t>
      </w:r>
      <w:proofErr w:type="spellStart"/>
      <w:r w:rsidRPr="007F0676">
        <w:rPr>
          <w:lang w:eastAsia="fr-FR"/>
        </w:rPr>
        <w:t>tmp</w:t>
      </w:r>
      <w:proofErr w:type="spellEnd"/>
      <w:r w:rsidRPr="007F0676">
        <w:rPr>
          <w:lang w:eastAsia="fr-FR"/>
        </w:rPr>
        <w:t xml:space="preserve"> file in the </w:t>
      </w:r>
      <w:r w:rsidRPr="007F0676">
        <w:rPr>
          <w:i/>
          <w:iCs/>
          <w:lang w:eastAsia="fr-FR"/>
        </w:rPr>
        <w:t>%Temp%</w:t>
      </w:r>
      <w:r w:rsidRPr="007F0676">
        <w:rPr>
          <w:lang w:eastAsia="fr-FR"/>
        </w:rPr>
        <w:t> folder) that shares code similarities with </w:t>
      </w:r>
      <w:proofErr w:type="spellStart"/>
      <w:r w:rsidRPr="007F0676">
        <w:rPr>
          <w:lang w:eastAsia="fr-FR"/>
        </w:rPr>
        <w:fldChar w:fldCharType="begin"/>
      </w:r>
      <w:r w:rsidRPr="007F0676">
        <w:rPr>
          <w:lang w:eastAsia="fr-FR"/>
        </w:rPr>
        <w:instrText xml:space="preserve"> HYPERLINK "https://www.microsoft.com/en-us/security/portal/threat/encyclopedia/Entry.aspx?Name=HackTool:Win32/Mimikatz" </w:instrText>
      </w:r>
      <w:r w:rsidRPr="007F0676">
        <w:rPr>
          <w:lang w:eastAsia="fr-FR"/>
        </w:rPr>
        <w:fldChar w:fldCharType="separate"/>
      </w:r>
      <w:r w:rsidRPr="007F0676">
        <w:rPr>
          <w:color w:val="0000FF"/>
          <w:u w:val="single"/>
          <w:lang w:eastAsia="fr-FR"/>
        </w:rPr>
        <w:t>Mimikatz</w:t>
      </w:r>
      <w:proofErr w:type="spellEnd"/>
      <w:r w:rsidRPr="007F0676">
        <w:rPr>
          <w:lang w:eastAsia="fr-FR"/>
        </w:rPr>
        <w:fldChar w:fldCharType="end"/>
      </w:r>
      <w:r w:rsidRPr="007F0676">
        <w:rPr>
          <w:lang w:eastAsia="fr-FR"/>
        </w:rPr>
        <w:t> and comes in 32-bit and 64-bit variants. Because users frequently log in using accounts with local admin privileges and have active sessions opens across multiple machines, stolen credentials are likely to provide the same level of access the user has on other machines.</w:t>
      </w:r>
    </w:p>
    <w:p w14:paraId="0950AA19" w14:textId="77777777" w:rsidR="00A353C9" w:rsidRPr="007F0676" w:rsidRDefault="00A353C9" w:rsidP="00A353C9">
      <w:pPr>
        <w:rPr>
          <w:lang w:eastAsia="fr-FR"/>
        </w:rPr>
      </w:pPr>
      <w:r w:rsidRPr="007F0676">
        <w:rPr>
          <w:lang w:eastAsia="fr-FR"/>
        </w:rPr>
        <w:t>Once the ransomware has valid credentials, it scans the local network to establish valid connections on ports </w:t>
      </w:r>
      <w:proofErr w:type="spellStart"/>
      <w:r w:rsidRPr="007F0676">
        <w:rPr>
          <w:i/>
          <w:iCs/>
          <w:lang w:eastAsia="fr-FR"/>
        </w:rPr>
        <w:t>tcp</w:t>
      </w:r>
      <w:proofErr w:type="spellEnd"/>
      <w:r w:rsidRPr="007F0676">
        <w:rPr>
          <w:i/>
          <w:iCs/>
          <w:lang w:eastAsia="fr-FR"/>
        </w:rPr>
        <w:t>/139</w:t>
      </w:r>
      <w:r w:rsidRPr="007F0676">
        <w:rPr>
          <w:lang w:eastAsia="fr-FR"/>
        </w:rPr>
        <w:t> and </w:t>
      </w:r>
      <w:proofErr w:type="spellStart"/>
      <w:r w:rsidRPr="007F0676">
        <w:rPr>
          <w:i/>
          <w:iCs/>
          <w:lang w:eastAsia="fr-FR"/>
        </w:rPr>
        <w:t>tcp</w:t>
      </w:r>
      <w:proofErr w:type="spellEnd"/>
      <w:r w:rsidRPr="007F0676">
        <w:rPr>
          <w:i/>
          <w:iCs/>
          <w:lang w:eastAsia="fr-FR"/>
        </w:rPr>
        <w:t>/445</w:t>
      </w:r>
      <w:r w:rsidRPr="007F0676">
        <w:rPr>
          <w:lang w:eastAsia="fr-FR"/>
        </w:rPr>
        <w:t>. A special behavior is reserved for Domain Controllers or servers: this ransomware attempts to call </w:t>
      </w:r>
      <w:proofErr w:type="spellStart"/>
      <w:r w:rsidRPr="007F0676">
        <w:rPr>
          <w:i/>
          <w:iCs/>
          <w:lang w:eastAsia="fr-FR"/>
        </w:rPr>
        <w:t>DhcpEnumSubnets</w:t>
      </w:r>
      <w:proofErr w:type="spellEnd"/>
      <w:r w:rsidRPr="007F0676">
        <w:rPr>
          <w:i/>
          <w:iCs/>
          <w:lang w:eastAsia="fr-FR"/>
        </w:rPr>
        <w:t>()</w:t>
      </w:r>
      <w:r w:rsidRPr="007F0676">
        <w:rPr>
          <w:lang w:eastAsia="fr-FR"/>
        </w:rPr>
        <w:t> to enumerate DHCP subnets; for each subnet, it gathers all hosts/clients (using </w:t>
      </w:r>
      <w:proofErr w:type="spellStart"/>
      <w:r w:rsidRPr="007F0676">
        <w:rPr>
          <w:i/>
          <w:iCs/>
          <w:lang w:eastAsia="fr-FR"/>
        </w:rPr>
        <w:t>DhcpEnumSubnetClients</w:t>
      </w:r>
      <w:proofErr w:type="spellEnd"/>
      <w:r w:rsidRPr="007F0676">
        <w:rPr>
          <w:i/>
          <w:iCs/>
          <w:lang w:eastAsia="fr-FR"/>
        </w:rPr>
        <w:t>()</w:t>
      </w:r>
      <w:r w:rsidRPr="007F0676">
        <w:rPr>
          <w:lang w:eastAsia="fr-FR"/>
        </w:rPr>
        <w:t>) for scanning for </w:t>
      </w:r>
      <w:proofErr w:type="spellStart"/>
      <w:r w:rsidRPr="007F0676">
        <w:rPr>
          <w:i/>
          <w:iCs/>
          <w:lang w:eastAsia="fr-FR"/>
        </w:rPr>
        <w:t>tcp</w:t>
      </w:r>
      <w:proofErr w:type="spellEnd"/>
      <w:r w:rsidRPr="007F0676">
        <w:rPr>
          <w:i/>
          <w:iCs/>
          <w:lang w:eastAsia="fr-FR"/>
        </w:rPr>
        <w:t>/139</w:t>
      </w:r>
      <w:r w:rsidRPr="007F0676">
        <w:rPr>
          <w:lang w:eastAsia="fr-FR"/>
        </w:rPr>
        <w:t> and </w:t>
      </w:r>
      <w:proofErr w:type="spellStart"/>
      <w:r w:rsidRPr="007F0676">
        <w:rPr>
          <w:i/>
          <w:iCs/>
          <w:lang w:eastAsia="fr-FR"/>
        </w:rPr>
        <w:t>tcp</w:t>
      </w:r>
      <w:proofErr w:type="spellEnd"/>
      <w:r w:rsidRPr="007F0676">
        <w:rPr>
          <w:i/>
          <w:iCs/>
          <w:lang w:eastAsia="fr-FR"/>
        </w:rPr>
        <w:t>/445</w:t>
      </w:r>
      <w:r w:rsidRPr="007F0676">
        <w:rPr>
          <w:lang w:eastAsia="fr-FR"/>
        </w:rPr>
        <w:t> services. If it gets a response, the malware attempts to copy a binary on the remote machine using regular file-transfer functionalities with the stolen credentials.</w:t>
      </w:r>
    </w:p>
    <w:p w14:paraId="769A3B73" w14:textId="77777777" w:rsidR="00A353C9" w:rsidRPr="007F0676" w:rsidRDefault="00A353C9" w:rsidP="00A353C9">
      <w:pPr>
        <w:rPr>
          <w:lang w:eastAsia="fr-FR"/>
        </w:rPr>
      </w:pPr>
      <w:r w:rsidRPr="007F0676">
        <w:rPr>
          <w:lang w:eastAsia="fr-FR"/>
        </w:rPr>
        <w:t>It then tries to execute remotely the malware using either PSEXEC or WMIC tools.</w:t>
      </w:r>
    </w:p>
    <w:p w14:paraId="15E797BA" w14:textId="77777777" w:rsidR="00A353C9" w:rsidRPr="007F0676" w:rsidRDefault="00A353C9" w:rsidP="00A353C9">
      <w:pPr>
        <w:rPr>
          <w:lang w:eastAsia="fr-FR"/>
        </w:rPr>
      </w:pPr>
      <w:r w:rsidRPr="007F0676">
        <w:rPr>
          <w:lang w:eastAsia="fr-FR"/>
        </w:rPr>
        <w:t>The ransomware attempts to drop the legitimate </w:t>
      </w:r>
      <w:r w:rsidRPr="007F0676">
        <w:rPr>
          <w:i/>
          <w:iCs/>
          <w:lang w:eastAsia="fr-FR"/>
        </w:rPr>
        <w:t>psexec.exe</w:t>
      </w:r>
      <w:r w:rsidRPr="007F0676">
        <w:rPr>
          <w:lang w:eastAsia="fr-FR"/>
        </w:rPr>
        <w:t> (typically renamed to </w:t>
      </w:r>
      <w:r w:rsidRPr="007F0676">
        <w:rPr>
          <w:i/>
          <w:iCs/>
          <w:lang w:eastAsia="fr-FR"/>
        </w:rPr>
        <w:t>dllhost.dat</w:t>
      </w:r>
      <w:r w:rsidRPr="007F0676">
        <w:rPr>
          <w:lang w:eastAsia="fr-FR"/>
        </w:rPr>
        <w:t>) from an embedded resource within the malware. It then scans the local network for </w:t>
      </w:r>
      <w:r w:rsidRPr="007F0676">
        <w:rPr>
          <w:i/>
          <w:iCs/>
          <w:lang w:eastAsia="fr-FR"/>
        </w:rPr>
        <w:t>admin$</w:t>
      </w:r>
      <w:r w:rsidRPr="007F0676">
        <w:rPr>
          <w:lang w:eastAsia="fr-FR"/>
        </w:rPr>
        <w:t> shares, copies itself across the network, and executes the newly copied malware binary remotely using PSEXEC.</w:t>
      </w:r>
    </w:p>
    <w:p w14:paraId="70B4723D" w14:textId="77777777" w:rsidR="00A353C9" w:rsidRPr="007F0676" w:rsidRDefault="00A353C9" w:rsidP="00A353C9">
      <w:pPr>
        <w:rPr>
          <w:lang w:eastAsia="fr-FR"/>
        </w:rPr>
      </w:pPr>
      <w:r w:rsidRPr="007F0676">
        <w:rPr>
          <w:lang w:eastAsia="fr-FR"/>
        </w:rPr>
        <w:lastRenderedPageBreak/>
        <w:t>In addition to credential dumping, the malware also tries to steal credentials by using the </w:t>
      </w:r>
      <w:proofErr w:type="spellStart"/>
      <w:r w:rsidRPr="007F0676">
        <w:rPr>
          <w:i/>
          <w:iCs/>
          <w:lang w:eastAsia="fr-FR"/>
        </w:rPr>
        <w:t>CredEnumerateW</w:t>
      </w:r>
      <w:proofErr w:type="spellEnd"/>
      <w:r w:rsidRPr="007F0676">
        <w:rPr>
          <w:lang w:eastAsia="fr-FR"/>
        </w:rPr>
        <w:t> function to get all the other user credentials potentially stored on the credential store. If a credential name starts with </w:t>
      </w:r>
      <w:r w:rsidRPr="007F0676">
        <w:rPr>
          <w:i/>
          <w:iCs/>
          <w:lang w:eastAsia="fr-FR"/>
        </w:rPr>
        <w:t>“TERMSRV/”</w:t>
      </w:r>
      <w:r w:rsidRPr="007F0676">
        <w:rPr>
          <w:lang w:eastAsia="fr-FR"/>
        </w:rPr>
        <w:t> and the type is set as 1 (generic) it uses that credential to propagate through the network.</w:t>
      </w:r>
    </w:p>
    <w:p w14:paraId="558F8CCA" w14:textId="77777777" w:rsidR="00A353C9" w:rsidRPr="007F0676" w:rsidRDefault="00A353C9" w:rsidP="005D5A58">
      <w:pPr>
        <w:spacing w:after="0" w:line="240" w:lineRule="auto"/>
        <w:ind w:left="285"/>
        <w:jc w:val="center"/>
        <w:rPr>
          <w:rFonts w:ascii="Calibri" w:eastAsia="Times New Roman" w:hAnsi="Calibri" w:cs="Calibri"/>
          <w:lang w:eastAsia="fr-FR"/>
        </w:rPr>
      </w:pPr>
      <w:r w:rsidRPr="007F0676">
        <w:rPr>
          <w:rFonts w:ascii="Calibri" w:eastAsia="Times New Roman" w:hAnsi="Calibri" w:cs="Calibri"/>
          <w:noProof/>
          <w:lang w:eastAsia="fr-FR"/>
        </w:rPr>
        <w:drawing>
          <wp:inline distT="0" distB="0" distL="0" distR="0" wp14:anchorId="25A4404A" wp14:editId="29431A65">
            <wp:extent cx="5943600" cy="4912360"/>
            <wp:effectExtent l="0" t="0" r="0" b="2540"/>
            <wp:docPr id="17" name="Picture 17" descr="C:\Users\bboucken\AppData\Local\Temp\msohtmlclip1\02\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boucken\AppData\Local\Temp\msohtmlclip1\02\clip_image00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912360"/>
                    </a:xfrm>
                    <a:prstGeom prst="rect">
                      <a:avLst/>
                    </a:prstGeom>
                    <a:noFill/>
                    <a:ln>
                      <a:noFill/>
                    </a:ln>
                  </pic:spPr>
                </pic:pic>
              </a:graphicData>
            </a:graphic>
          </wp:inline>
        </w:drawing>
      </w:r>
    </w:p>
    <w:p w14:paraId="7F18FA52" w14:textId="77777777" w:rsidR="00A353C9" w:rsidRPr="007F0676" w:rsidRDefault="00A353C9" w:rsidP="00A353C9">
      <w:pPr>
        <w:spacing w:after="140" w:line="240" w:lineRule="auto"/>
        <w:ind w:left="285"/>
        <w:rPr>
          <w:rFonts w:eastAsia="Times New Roman" w:cstheme="minorHAnsi"/>
          <w:color w:val="41424E"/>
          <w:lang w:eastAsia="fr-FR"/>
        </w:rPr>
      </w:pPr>
      <w:r w:rsidRPr="007F0676">
        <w:rPr>
          <w:rFonts w:eastAsia="Times New Roman" w:cstheme="minorHAnsi"/>
          <w:i/>
          <w:iCs/>
          <w:color w:val="41424E"/>
          <w:lang w:eastAsia="fr-FR"/>
        </w:rPr>
        <w:t xml:space="preserve">Ransomware code responsible for accessing </w:t>
      </w:r>
      <w:hyperlink r:id="rId23" w:history="1">
        <w:r w:rsidRPr="007F0676">
          <w:rPr>
            <w:rFonts w:eastAsia="Times New Roman" w:cstheme="minorHAnsi"/>
            <w:i/>
            <w:iCs/>
            <w:color w:val="0000FF"/>
            <w:u w:val="single"/>
            <w:lang w:eastAsia="fr-FR"/>
          </w:rPr>
          <w:t>\\Admin$</w:t>
        </w:r>
      </w:hyperlink>
      <w:r w:rsidRPr="007F0676">
        <w:rPr>
          <w:rFonts w:eastAsia="Times New Roman" w:cstheme="minorHAnsi"/>
          <w:i/>
          <w:iCs/>
          <w:color w:val="41424E"/>
          <w:lang w:eastAsia="fr-FR"/>
        </w:rPr>
        <w:t xml:space="preserve"> shares on different machines</w:t>
      </w:r>
    </w:p>
    <w:p w14:paraId="7C480CED" w14:textId="77777777" w:rsidR="00A353C9" w:rsidRPr="007F0676" w:rsidRDefault="00A353C9" w:rsidP="00A353C9">
      <w:pPr>
        <w:rPr>
          <w:lang w:eastAsia="fr-FR"/>
        </w:rPr>
      </w:pPr>
      <w:r w:rsidRPr="007F0676">
        <w:rPr>
          <w:lang w:eastAsia="fr-FR"/>
        </w:rPr>
        <w:t>This ransomware also uses the Windows Management Instrumentation Command-line (WMIC) to find remote shares (using </w:t>
      </w:r>
      <w:proofErr w:type="spellStart"/>
      <w:r w:rsidRPr="007F0676">
        <w:rPr>
          <w:i/>
          <w:iCs/>
          <w:lang w:eastAsia="fr-FR"/>
        </w:rPr>
        <w:t>NetEnum</w:t>
      </w:r>
      <w:proofErr w:type="spellEnd"/>
      <w:r w:rsidRPr="007F0676">
        <w:rPr>
          <w:i/>
          <w:iCs/>
          <w:lang w:eastAsia="fr-FR"/>
        </w:rPr>
        <w:t>/</w:t>
      </w:r>
      <w:proofErr w:type="spellStart"/>
      <w:r w:rsidRPr="007F0676">
        <w:rPr>
          <w:i/>
          <w:iCs/>
          <w:lang w:eastAsia="fr-FR"/>
        </w:rPr>
        <w:t>NetAdd</w:t>
      </w:r>
      <w:proofErr w:type="spellEnd"/>
      <w:r w:rsidRPr="007F0676">
        <w:rPr>
          <w:lang w:eastAsia="fr-FR"/>
        </w:rPr>
        <w:t>) to spread to. It uses either a duplicate token of the current user (for existing connections), or a username/password combination (spreading through legit tools).</w:t>
      </w:r>
    </w:p>
    <w:p w14:paraId="7324EB16" w14:textId="77777777" w:rsidR="00A353C9" w:rsidRPr="007F0676" w:rsidRDefault="00A353C9" w:rsidP="005D5A58">
      <w:pPr>
        <w:spacing w:after="0" w:line="240" w:lineRule="auto"/>
        <w:ind w:left="285"/>
        <w:jc w:val="center"/>
        <w:rPr>
          <w:rFonts w:ascii="Calibri" w:eastAsia="Times New Roman" w:hAnsi="Calibri" w:cs="Calibri"/>
          <w:lang w:eastAsia="fr-FR"/>
        </w:rPr>
      </w:pPr>
      <w:r w:rsidRPr="007F0676">
        <w:rPr>
          <w:rFonts w:ascii="Calibri" w:eastAsia="Times New Roman" w:hAnsi="Calibri" w:cs="Calibri"/>
          <w:noProof/>
          <w:lang w:eastAsia="fr-FR"/>
        </w:rPr>
        <w:drawing>
          <wp:inline distT="0" distB="0" distL="0" distR="0" wp14:anchorId="0E58616C" wp14:editId="6F9E1FB5">
            <wp:extent cx="5943600" cy="1549400"/>
            <wp:effectExtent l="0" t="0" r="0" b="0"/>
            <wp:docPr id="16" name="Picture 16" descr="C:\Users\bboucken\AppData\Local\Temp\msohtmlclip1\02\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boucken\AppData\Local\Temp\msohtmlclip1\02\clip_image00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549400"/>
                    </a:xfrm>
                    <a:prstGeom prst="rect">
                      <a:avLst/>
                    </a:prstGeom>
                    <a:noFill/>
                    <a:ln>
                      <a:noFill/>
                    </a:ln>
                  </pic:spPr>
                </pic:pic>
              </a:graphicData>
            </a:graphic>
          </wp:inline>
        </w:drawing>
      </w:r>
    </w:p>
    <w:p w14:paraId="6A5BA918" w14:textId="77777777" w:rsidR="00A353C9" w:rsidRDefault="00A353C9" w:rsidP="00A353C9">
      <w:pPr>
        <w:spacing w:after="140" w:line="240" w:lineRule="auto"/>
        <w:ind w:left="285"/>
        <w:rPr>
          <w:rFonts w:eastAsia="Times New Roman" w:cstheme="minorHAnsi"/>
          <w:i/>
          <w:iCs/>
          <w:color w:val="41424E"/>
          <w:lang w:eastAsia="fr-FR"/>
        </w:rPr>
      </w:pPr>
      <w:r w:rsidRPr="007F0676">
        <w:rPr>
          <w:rFonts w:eastAsia="Times New Roman" w:cstheme="minorHAnsi"/>
          <w:i/>
          <w:iCs/>
          <w:color w:val="41424E"/>
          <w:lang w:eastAsia="fr-FR"/>
        </w:rPr>
        <w:t>Screenshot showing launch of malware on a remote machine using WMIC</w:t>
      </w:r>
    </w:p>
    <w:p w14:paraId="5972F288" w14:textId="77777777" w:rsidR="00A353C9" w:rsidRPr="007F0676" w:rsidRDefault="00A353C9" w:rsidP="00A353C9">
      <w:pPr>
        <w:spacing w:after="140" w:line="240" w:lineRule="auto"/>
        <w:ind w:left="285"/>
        <w:rPr>
          <w:rFonts w:eastAsia="Times New Roman" w:cstheme="minorHAnsi"/>
          <w:color w:val="41424E"/>
          <w:lang w:eastAsia="fr-FR"/>
        </w:rPr>
      </w:pPr>
    </w:p>
    <w:p w14:paraId="29CF2C11" w14:textId="77777777" w:rsidR="00A353C9" w:rsidRPr="007F0676" w:rsidRDefault="00A353C9" w:rsidP="00D70A2D">
      <w:pPr>
        <w:pStyle w:val="Titre4"/>
        <w:rPr>
          <w:lang w:eastAsia="fr-FR"/>
        </w:rPr>
      </w:pPr>
      <w:bookmarkStart w:id="20" w:name="_Toc528227372"/>
      <w:r w:rsidRPr="007F0676">
        <w:rPr>
          <w:lang w:eastAsia="fr-FR"/>
        </w:rPr>
        <w:lastRenderedPageBreak/>
        <w:t xml:space="preserve">Lateral movement using </w:t>
      </w:r>
      <w:proofErr w:type="spellStart"/>
      <w:r w:rsidRPr="007F0676">
        <w:rPr>
          <w:lang w:eastAsia="fr-FR"/>
        </w:rPr>
        <w:t>EternalBlue</w:t>
      </w:r>
      <w:proofErr w:type="spellEnd"/>
      <w:r w:rsidRPr="007F0676">
        <w:rPr>
          <w:lang w:eastAsia="fr-FR"/>
        </w:rPr>
        <w:t xml:space="preserve"> and </w:t>
      </w:r>
      <w:proofErr w:type="spellStart"/>
      <w:r w:rsidRPr="007F0676">
        <w:rPr>
          <w:lang w:eastAsia="fr-FR"/>
        </w:rPr>
        <w:t>EternalRomance</w:t>
      </w:r>
      <w:bookmarkEnd w:id="20"/>
      <w:proofErr w:type="spellEnd"/>
    </w:p>
    <w:p w14:paraId="0BDA47CB" w14:textId="67BC234E" w:rsidR="00A353C9" w:rsidRPr="007F0676" w:rsidRDefault="00A353C9" w:rsidP="00A353C9">
      <w:pPr>
        <w:rPr>
          <w:lang w:eastAsia="fr-FR"/>
        </w:rPr>
      </w:pPr>
      <w:r w:rsidRPr="007F0676">
        <w:rPr>
          <w:lang w:eastAsia="fr-FR"/>
        </w:rPr>
        <w:t>The ransomware can also spread using an exploit for the Server Message Block (SMB) vulnerability </w:t>
      </w:r>
      <w:hyperlink r:id="rId25" w:history="1">
        <w:r w:rsidRPr="007F0676">
          <w:rPr>
            <w:color w:val="0000FF"/>
            <w:u w:val="single"/>
            <w:lang w:eastAsia="fr-FR"/>
          </w:rPr>
          <w:t>CVE-2017-0144</w:t>
        </w:r>
      </w:hyperlink>
      <w:r w:rsidRPr="007F0676">
        <w:rPr>
          <w:lang w:eastAsia="fr-FR"/>
        </w:rPr>
        <w:t xml:space="preserve"> (also known as </w:t>
      </w:r>
      <w:proofErr w:type="spellStart"/>
      <w:r w:rsidRPr="007F0676">
        <w:rPr>
          <w:lang w:eastAsia="fr-FR"/>
        </w:rPr>
        <w:t>EternalBlue</w:t>
      </w:r>
      <w:proofErr w:type="spellEnd"/>
      <w:r w:rsidRPr="007F0676">
        <w:rPr>
          <w:lang w:eastAsia="fr-FR"/>
        </w:rPr>
        <w:t>), which was fixed in </w:t>
      </w:r>
      <w:hyperlink r:id="rId26" w:history="1">
        <w:r w:rsidRPr="007F0676">
          <w:rPr>
            <w:color w:val="0000FF"/>
            <w:u w:val="single"/>
            <w:lang w:eastAsia="fr-FR"/>
          </w:rPr>
          <w:t>security update MS17-010</w:t>
        </w:r>
      </w:hyperlink>
      <w:r w:rsidRPr="007F0676">
        <w:rPr>
          <w:lang w:eastAsia="fr-FR"/>
        </w:rPr>
        <w:t> and was also exploited by </w:t>
      </w:r>
      <w:hyperlink r:id="rId27" w:history="1">
        <w:r w:rsidRPr="007F0676">
          <w:rPr>
            <w:color w:val="0000FF"/>
            <w:u w:val="single"/>
            <w:lang w:eastAsia="fr-FR"/>
          </w:rPr>
          <w:t>WannaCrypt</w:t>
        </w:r>
      </w:hyperlink>
      <w:r w:rsidRPr="007F0676">
        <w:rPr>
          <w:lang w:eastAsia="fr-FR"/>
        </w:rPr>
        <w:t> to spread to out-of-date machines. In addition, this ransomware also uses a second exploit for </w:t>
      </w:r>
      <w:hyperlink r:id="rId28" w:history="1">
        <w:r w:rsidRPr="007F0676">
          <w:rPr>
            <w:color w:val="0000FF"/>
            <w:u w:val="single"/>
            <w:lang w:eastAsia="fr-FR"/>
          </w:rPr>
          <w:t>CVE-2017-0145</w:t>
        </w:r>
      </w:hyperlink>
      <w:r w:rsidRPr="007F0676">
        <w:rPr>
          <w:lang w:eastAsia="fr-FR"/>
        </w:rPr>
        <w:t xml:space="preserve"> (also known as </w:t>
      </w:r>
      <w:proofErr w:type="spellStart"/>
      <w:r w:rsidRPr="007F0676">
        <w:rPr>
          <w:lang w:eastAsia="fr-FR"/>
        </w:rPr>
        <w:t>EternalRomance</w:t>
      </w:r>
      <w:proofErr w:type="spellEnd"/>
      <w:r w:rsidRPr="007F0676">
        <w:rPr>
          <w:lang w:eastAsia="fr-FR"/>
        </w:rPr>
        <w:t>, and fixed by the same bulletin).</w:t>
      </w:r>
    </w:p>
    <w:p w14:paraId="5000F263" w14:textId="77777777" w:rsidR="00A353C9" w:rsidRPr="007F0676" w:rsidRDefault="00A353C9" w:rsidP="00A353C9">
      <w:pPr>
        <w:rPr>
          <w:lang w:eastAsia="fr-FR"/>
        </w:rPr>
      </w:pPr>
      <w:r w:rsidRPr="007F0676">
        <w:rPr>
          <w:lang w:eastAsia="fr-FR"/>
        </w:rPr>
        <w:t>We’ve seen this ransomware attempt to use these exploits by generating SMBv1 packets (which are all </w:t>
      </w:r>
      <w:r w:rsidRPr="007F0676">
        <w:rPr>
          <w:i/>
          <w:iCs/>
          <w:lang w:eastAsia="fr-FR"/>
        </w:rPr>
        <w:t>XOR 0xCC</w:t>
      </w:r>
      <w:r w:rsidRPr="007F0676">
        <w:rPr>
          <w:lang w:eastAsia="fr-FR"/>
        </w:rPr>
        <w:t> encrypted) to trigger these vulnerabilities at the following address of the malware code:</w:t>
      </w:r>
    </w:p>
    <w:p w14:paraId="4F5FB048" w14:textId="77777777" w:rsidR="00A353C9" w:rsidRPr="007F0676" w:rsidRDefault="00A353C9" w:rsidP="005D5A58">
      <w:pPr>
        <w:spacing w:after="0" w:line="240" w:lineRule="auto"/>
        <w:ind w:left="285"/>
        <w:jc w:val="center"/>
        <w:rPr>
          <w:rFonts w:ascii="Calibri" w:eastAsia="Times New Roman" w:hAnsi="Calibri" w:cs="Calibri"/>
          <w:lang w:eastAsia="fr-FR"/>
        </w:rPr>
      </w:pPr>
      <w:r w:rsidRPr="007F0676">
        <w:rPr>
          <w:rFonts w:ascii="Calibri" w:eastAsia="Times New Roman" w:hAnsi="Calibri" w:cs="Calibri"/>
          <w:noProof/>
          <w:lang w:eastAsia="fr-FR"/>
        </w:rPr>
        <w:drawing>
          <wp:inline distT="0" distB="0" distL="0" distR="0" wp14:anchorId="20335ACB" wp14:editId="6D2ED0EB">
            <wp:extent cx="5943600" cy="2395855"/>
            <wp:effectExtent l="0" t="0" r="0" b="4445"/>
            <wp:docPr id="15" name="Picture 15" descr="C:\Users\bboucken\AppData\Local\Temp\msohtmlclip1\02\clip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boucken\AppData\Local\Temp\msohtmlclip1\02\clip_image00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395855"/>
                    </a:xfrm>
                    <a:prstGeom prst="rect">
                      <a:avLst/>
                    </a:prstGeom>
                    <a:noFill/>
                    <a:ln>
                      <a:noFill/>
                    </a:ln>
                  </pic:spPr>
                </pic:pic>
              </a:graphicData>
            </a:graphic>
          </wp:inline>
        </w:drawing>
      </w:r>
    </w:p>
    <w:p w14:paraId="24FA9EB6" w14:textId="77777777" w:rsidR="00A353C9" w:rsidRPr="007F0676" w:rsidRDefault="00A353C9" w:rsidP="00A353C9">
      <w:pPr>
        <w:spacing w:after="0" w:line="240" w:lineRule="auto"/>
        <w:ind w:left="285"/>
        <w:rPr>
          <w:rFonts w:ascii="Calibri" w:eastAsia="Times New Roman" w:hAnsi="Calibri" w:cs="Calibri"/>
          <w:lang w:eastAsia="fr-FR"/>
        </w:rPr>
      </w:pPr>
      <w:r w:rsidRPr="007F0676">
        <w:rPr>
          <w:rFonts w:ascii="Calibri" w:eastAsia="Times New Roman" w:hAnsi="Calibri" w:cs="Calibri"/>
          <w:lang w:eastAsia="fr-FR"/>
        </w:rPr>
        <w:t> </w:t>
      </w:r>
    </w:p>
    <w:p w14:paraId="3DA77CD1" w14:textId="77777777" w:rsidR="00A353C9" w:rsidRPr="007F0676" w:rsidRDefault="00A353C9" w:rsidP="00A353C9">
      <w:pPr>
        <w:spacing w:after="0" w:line="240" w:lineRule="auto"/>
        <w:ind w:left="285"/>
        <w:rPr>
          <w:rFonts w:ascii="Calibri" w:eastAsia="Times New Roman" w:hAnsi="Calibri" w:cs="Calibri"/>
          <w:lang w:eastAsia="fr-FR"/>
        </w:rPr>
      </w:pPr>
      <w:r w:rsidRPr="007F0676">
        <w:rPr>
          <w:rFonts w:ascii="Calibri" w:eastAsia="Times New Roman" w:hAnsi="Calibri" w:cs="Calibri"/>
          <w:noProof/>
          <w:lang w:eastAsia="fr-FR"/>
        </w:rPr>
        <w:drawing>
          <wp:inline distT="0" distB="0" distL="0" distR="0" wp14:anchorId="3811C9E6" wp14:editId="1D7B4038">
            <wp:extent cx="5943600" cy="2400300"/>
            <wp:effectExtent l="0" t="0" r="0" b="0"/>
            <wp:docPr id="14" name="Picture 14" descr="C:\Users\bboucken\AppData\Local\Temp\msohtmlclip1\02\clip_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boucken\AppData\Local\Temp\msohtmlclip1\02\clip_image00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14:paraId="5D6C2974" w14:textId="77777777" w:rsidR="00A353C9" w:rsidRPr="007F0676" w:rsidRDefault="00A353C9" w:rsidP="00A353C9">
      <w:pPr>
        <w:rPr>
          <w:lang w:eastAsia="fr-FR"/>
        </w:rPr>
      </w:pPr>
      <w:r w:rsidRPr="007F0676">
        <w:rPr>
          <w:color w:val="41424E"/>
          <w:lang w:eastAsia="fr-FR"/>
        </w:rPr>
        <w:t>These two exploits were leaked by a group called </w:t>
      </w:r>
      <w:hyperlink r:id="rId31" w:history="1">
        <w:r w:rsidRPr="007F0676">
          <w:rPr>
            <w:color w:val="0000FF"/>
            <w:u w:val="single"/>
            <w:lang w:eastAsia="fr-FR"/>
          </w:rPr>
          <w:t>Shadow Brokers</w:t>
        </w:r>
      </w:hyperlink>
      <w:r w:rsidRPr="007F0676">
        <w:rPr>
          <w:color w:val="41424E"/>
          <w:lang w:eastAsia="fr-FR"/>
        </w:rPr>
        <w:t>. However, it is important to note that both of these vulnerabilities have been fixed by Microsoft in </w:t>
      </w:r>
      <w:hyperlink r:id="rId32" w:history="1">
        <w:r w:rsidRPr="007F0676">
          <w:rPr>
            <w:color w:val="0000FF"/>
            <w:u w:val="single"/>
            <w:lang w:eastAsia="fr-FR"/>
          </w:rPr>
          <w:t>security update MS17-010</w:t>
        </w:r>
      </w:hyperlink>
      <w:r w:rsidRPr="007F0676">
        <w:rPr>
          <w:color w:val="41424E"/>
          <w:lang w:eastAsia="fr-FR"/>
        </w:rPr>
        <w:t> on March 14, 2017.</w:t>
      </w:r>
    </w:p>
    <w:p w14:paraId="197F2494" w14:textId="4DD6760A" w:rsidR="00A353C9" w:rsidRDefault="00A353C9" w:rsidP="00A353C9">
      <w:pPr>
        <w:rPr>
          <w:color w:val="41424E"/>
          <w:lang w:eastAsia="fr-FR"/>
        </w:rPr>
      </w:pPr>
      <w:r w:rsidRPr="007F0676">
        <w:rPr>
          <w:color w:val="41424E"/>
          <w:lang w:eastAsia="fr-FR"/>
        </w:rPr>
        <w:t>Machines that are patched against these exploits (with </w:t>
      </w:r>
      <w:hyperlink r:id="rId33" w:history="1">
        <w:r w:rsidRPr="007F0676">
          <w:rPr>
            <w:color w:val="0000FF"/>
            <w:u w:val="single"/>
            <w:lang w:eastAsia="fr-FR"/>
          </w:rPr>
          <w:t>security update MS17-010</w:t>
        </w:r>
      </w:hyperlink>
      <w:r w:rsidRPr="007F0676">
        <w:rPr>
          <w:color w:val="41424E"/>
          <w:lang w:eastAsia="fr-FR"/>
        </w:rPr>
        <w:t>) or </w:t>
      </w:r>
      <w:hyperlink r:id="rId34" w:history="1">
        <w:r w:rsidRPr="007F0676">
          <w:rPr>
            <w:color w:val="0000FF"/>
            <w:u w:val="single"/>
            <w:lang w:eastAsia="fr-FR"/>
          </w:rPr>
          <w:t>have disabled SMBv1</w:t>
        </w:r>
      </w:hyperlink>
      <w:r w:rsidRPr="007F0676">
        <w:rPr>
          <w:color w:val="41424E"/>
          <w:lang w:eastAsia="fr-FR"/>
        </w:rPr>
        <w:t> are not affected by this particular spreading mechanism. Please refer to our previous </w:t>
      </w:r>
      <w:hyperlink r:id="rId35" w:history="1">
        <w:r w:rsidRPr="007F0676">
          <w:rPr>
            <w:color w:val="0000FF"/>
            <w:u w:val="single"/>
            <w:lang w:eastAsia="fr-FR"/>
          </w:rPr>
          <w:t>blog</w:t>
        </w:r>
      </w:hyperlink>
      <w:r w:rsidRPr="007F0676">
        <w:rPr>
          <w:color w:val="41424E"/>
          <w:lang w:eastAsia="fr-FR"/>
        </w:rPr>
        <w:t> for details on these exploits</w:t>
      </w:r>
      <w:r w:rsidR="004D78C8">
        <w:rPr>
          <w:color w:val="41424E"/>
          <w:lang w:eastAsia="fr-FR"/>
        </w:rPr>
        <w:t>.</w:t>
      </w:r>
    </w:p>
    <w:p w14:paraId="3DAB08A6" w14:textId="77777777" w:rsidR="00A353C9" w:rsidRPr="007F0676" w:rsidRDefault="00A353C9" w:rsidP="00A353C9">
      <w:pPr>
        <w:spacing w:after="140" w:line="240" w:lineRule="auto"/>
        <w:rPr>
          <w:rFonts w:eastAsia="Times New Roman" w:cs="Segoe UI"/>
          <w:lang w:eastAsia="fr-FR"/>
        </w:rPr>
      </w:pPr>
    </w:p>
    <w:p w14:paraId="65779BB3" w14:textId="77777777" w:rsidR="00A353C9" w:rsidRPr="007F0676" w:rsidRDefault="00A353C9" w:rsidP="009D02B4">
      <w:pPr>
        <w:pStyle w:val="Titre4"/>
        <w:rPr>
          <w:lang w:eastAsia="fr-FR"/>
        </w:rPr>
      </w:pPr>
      <w:bookmarkStart w:id="21" w:name="_Toc528227373"/>
      <w:r w:rsidRPr="007F0676">
        <w:rPr>
          <w:lang w:eastAsia="fr-FR"/>
        </w:rPr>
        <w:lastRenderedPageBreak/>
        <w:t>Encryption</w:t>
      </w:r>
      <w:bookmarkEnd w:id="21"/>
    </w:p>
    <w:p w14:paraId="389D023C" w14:textId="77777777" w:rsidR="00A353C9" w:rsidRPr="007F0676" w:rsidRDefault="00A353C9" w:rsidP="00A353C9">
      <w:pPr>
        <w:rPr>
          <w:lang w:eastAsia="fr-FR"/>
        </w:rPr>
      </w:pPr>
      <w:r w:rsidRPr="007F0676">
        <w:rPr>
          <w:lang w:eastAsia="fr-FR"/>
        </w:rPr>
        <w:t>This ransomware’s encryption behavior depends on the malware process privilege level and the processes found to be running on the machine. It does this by employing a simple XOR-based hashing algorithm on the process names, and checks against the following hash values to use as a behavior exclusion:</w:t>
      </w:r>
    </w:p>
    <w:p w14:paraId="7A6B9A53" w14:textId="77777777" w:rsidR="00A353C9" w:rsidRPr="007F0676" w:rsidRDefault="00A353C9" w:rsidP="005D5A58">
      <w:pPr>
        <w:spacing w:after="0" w:line="240" w:lineRule="auto"/>
        <w:ind w:left="285"/>
        <w:jc w:val="center"/>
        <w:rPr>
          <w:rFonts w:ascii="Calibri" w:eastAsia="Times New Roman" w:hAnsi="Calibri" w:cs="Calibri"/>
          <w:lang w:eastAsia="fr-FR"/>
        </w:rPr>
      </w:pPr>
      <w:r w:rsidRPr="007F0676">
        <w:rPr>
          <w:rFonts w:ascii="Calibri" w:eastAsia="Times New Roman" w:hAnsi="Calibri" w:cs="Calibri"/>
          <w:noProof/>
          <w:lang w:eastAsia="fr-FR"/>
        </w:rPr>
        <w:drawing>
          <wp:inline distT="0" distB="0" distL="0" distR="0" wp14:anchorId="1C5B58A5" wp14:editId="77648389">
            <wp:extent cx="5943600" cy="5405120"/>
            <wp:effectExtent l="0" t="0" r="0" b="5080"/>
            <wp:docPr id="13" name="Picture 13" descr="C:\Users\bboucken\AppData\Local\Temp\msohtmlclip1\02\clip_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boucken\AppData\Local\Temp\msohtmlclip1\02\clip_image007.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5405120"/>
                    </a:xfrm>
                    <a:prstGeom prst="rect">
                      <a:avLst/>
                    </a:prstGeom>
                    <a:noFill/>
                    <a:ln>
                      <a:noFill/>
                    </a:ln>
                  </pic:spPr>
                </pic:pic>
              </a:graphicData>
            </a:graphic>
          </wp:inline>
        </w:drawing>
      </w:r>
    </w:p>
    <w:p w14:paraId="0D0C5CE3" w14:textId="77777777" w:rsidR="00A353C9" w:rsidRPr="007F0676" w:rsidRDefault="00A353C9" w:rsidP="00A353C9">
      <w:pPr>
        <w:numPr>
          <w:ilvl w:val="1"/>
          <w:numId w:val="32"/>
        </w:numPr>
        <w:spacing w:after="0" w:line="240" w:lineRule="auto"/>
        <w:ind w:left="285"/>
        <w:jc w:val="left"/>
        <w:textAlignment w:val="center"/>
        <w:rPr>
          <w:rFonts w:eastAsia="Times New Roman" w:cstheme="minorHAnsi"/>
          <w:color w:val="41424E"/>
          <w:lang w:eastAsia="fr-FR"/>
        </w:rPr>
      </w:pPr>
      <w:r w:rsidRPr="007F0676">
        <w:rPr>
          <w:rFonts w:eastAsia="Times New Roman" w:cstheme="minorHAnsi"/>
          <w:i/>
          <w:iCs/>
          <w:color w:val="41424E"/>
          <w:lang w:eastAsia="fr-FR"/>
        </w:rPr>
        <w:t>0x6403527E</w:t>
      </w:r>
      <w:r w:rsidRPr="007F0676">
        <w:rPr>
          <w:rFonts w:eastAsia="Times New Roman" w:cstheme="minorHAnsi"/>
          <w:color w:val="41424E"/>
          <w:lang w:eastAsia="fr-FR"/>
        </w:rPr>
        <w:t> or </w:t>
      </w:r>
      <w:r w:rsidRPr="007F0676">
        <w:rPr>
          <w:rFonts w:eastAsia="Times New Roman" w:cstheme="minorHAnsi"/>
          <w:i/>
          <w:iCs/>
          <w:color w:val="41424E"/>
          <w:lang w:eastAsia="fr-FR"/>
        </w:rPr>
        <w:t>0x651B3005</w:t>
      </w:r>
      <w:r w:rsidRPr="007F0676">
        <w:rPr>
          <w:rFonts w:eastAsia="Times New Roman" w:cstheme="minorHAnsi"/>
          <w:color w:val="41424E"/>
          <w:lang w:eastAsia="fr-FR"/>
        </w:rPr>
        <w:t> – if these hashes of process names are found running on the machine, then the ransomware does not do SMB exploitation.</w:t>
      </w:r>
    </w:p>
    <w:p w14:paraId="2E543853" w14:textId="77777777" w:rsidR="00A353C9" w:rsidRPr="007F0676" w:rsidRDefault="00A353C9" w:rsidP="005D5A58">
      <w:pPr>
        <w:spacing w:after="0" w:line="240" w:lineRule="auto"/>
        <w:ind w:left="285"/>
        <w:jc w:val="center"/>
        <w:rPr>
          <w:rFonts w:ascii="Calibri" w:eastAsia="Times New Roman" w:hAnsi="Calibri" w:cs="Calibri"/>
          <w:lang w:eastAsia="fr-FR"/>
        </w:rPr>
      </w:pPr>
      <w:r w:rsidRPr="007F0676">
        <w:rPr>
          <w:rFonts w:ascii="Calibri" w:eastAsia="Times New Roman" w:hAnsi="Calibri" w:cs="Calibri"/>
          <w:noProof/>
          <w:lang w:eastAsia="fr-FR"/>
        </w:rPr>
        <w:lastRenderedPageBreak/>
        <w:drawing>
          <wp:inline distT="0" distB="0" distL="0" distR="0" wp14:anchorId="6617178D" wp14:editId="1EEF74EF">
            <wp:extent cx="5943600" cy="2723515"/>
            <wp:effectExtent l="0" t="0" r="0" b="635"/>
            <wp:docPr id="12" name="Picture 12" descr="C:\Users\bboucken\AppData\Local\Temp\msohtmlclip1\02\clip_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boucken\AppData\Local\Temp\msohtmlclip1\02\clip_image00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723515"/>
                    </a:xfrm>
                    <a:prstGeom prst="rect">
                      <a:avLst/>
                    </a:prstGeom>
                    <a:noFill/>
                    <a:ln>
                      <a:noFill/>
                    </a:ln>
                  </pic:spPr>
                </pic:pic>
              </a:graphicData>
            </a:graphic>
          </wp:inline>
        </w:drawing>
      </w:r>
    </w:p>
    <w:p w14:paraId="7001830B" w14:textId="504816CA" w:rsidR="00A353C9" w:rsidRPr="007F0676" w:rsidRDefault="00A353C9" w:rsidP="00A353C9">
      <w:pPr>
        <w:numPr>
          <w:ilvl w:val="1"/>
          <w:numId w:val="32"/>
        </w:numPr>
        <w:spacing w:after="0" w:line="240" w:lineRule="auto"/>
        <w:ind w:left="285"/>
        <w:jc w:val="left"/>
        <w:textAlignment w:val="center"/>
        <w:rPr>
          <w:rFonts w:eastAsia="Times New Roman" w:cstheme="minorHAnsi"/>
          <w:color w:val="41424E"/>
          <w:lang w:eastAsia="fr-FR"/>
        </w:rPr>
      </w:pPr>
      <w:r w:rsidRPr="007F0676">
        <w:rPr>
          <w:rFonts w:eastAsia="Times New Roman" w:cstheme="minorHAnsi"/>
          <w:i/>
          <w:iCs/>
          <w:color w:val="41424E"/>
          <w:lang w:eastAsia="fr-FR"/>
        </w:rPr>
        <w:t>0x2E214B44 </w:t>
      </w:r>
      <w:r w:rsidRPr="007F0676">
        <w:rPr>
          <w:rFonts w:eastAsia="Times New Roman" w:cstheme="minorHAnsi"/>
          <w:color w:val="41424E"/>
          <w:lang w:eastAsia="fr-FR"/>
        </w:rPr>
        <w:t>– if a process with this hashed name is found, the ransomware trashes the first 10 sectors of </w:t>
      </w:r>
      <w:hyperlink r:id="rId38" w:history="1">
        <w:r w:rsidRPr="007F0676">
          <w:rPr>
            <w:rFonts w:eastAsia="Times New Roman" w:cstheme="minorHAnsi"/>
            <w:i/>
            <w:iCs/>
            <w:color w:val="0000FF"/>
            <w:u w:val="single"/>
            <w:lang w:eastAsia="fr-FR"/>
          </w:rPr>
          <w:t>\\\\.\\PhysicalDrive0</w:t>
        </w:r>
      </w:hyperlink>
      <w:r w:rsidRPr="007F0676">
        <w:rPr>
          <w:rFonts w:eastAsia="Times New Roman" w:cstheme="minorHAnsi"/>
          <w:color w:val="41424E"/>
          <w:lang w:eastAsia="fr-FR"/>
        </w:rPr>
        <w:t>, including the MBR</w:t>
      </w:r>
      <w:r w:rsidR="005D5A58">
        <w:rPr>
          <w:rFonts w:eastAsia="Times New Roman" w:cstheme="minorHAnsi"/>
          <w:color w:val="41424E"/>
          <w:lang w:eastAsia="fr-FR"/>
        </w:rPr>
        <w:t>.</w:t>
      </w:r>
      <w:r w:rsidR="005D5A58">
        <w:rPr>
          <w:rFonts w:eastAsia="Times New Roman" w:cstheme="minorHAnsi"/>
          <w:color w:val="41424E"/>
          <w:lang w:eastAsia="fr-FR"/>
        </w:rPr>
        <w:br/>
      </w:r>
    </w:p>
    <w:p w14:paraId="050D345C" w14:textId="77777777" w:rsidR="00A353C9" w:rsidRPr="007F0676" w:rsidRDefault="00A353C9" w:rsidP="005D5A58">
      <w:pPr>
        <w:spacing w:after="0" w:line="240" w:lineRule="auto"/>
        <w:ind w:left="285"/>
        <w:jc w:val="center"/>
        <w:rPr>
          <w:rFonts w:ascii="Calibri" w:eastAsia="Times New Roman" w:hAnsi="Calibri" w:cs="Calibri"/>
          <w:lang w:eastAsia="fr-FR"/>
        </w:rPr>
      </w:pPr>
      <w:r w:rsidRPr="007F0676">
        <w:rPr>
          <w:rFonts w:ascii="Calibri" w:eastAsia="Times New Roman" w:hAnsi="Calibri" w:cs="Calibri"/>
          <w:noProof/>
          <w:lang w:eastAsia="fr-FR"/>
        </w:rPr>
        <w:drawing>
          <wp:inline distT="0" distB="0" distL="0" distR="0" wp14:anchorId="6365C033" wp14:editId="518B5A64">
            <wp:extent cx="5943600" cy="498475"/>
            <wp:effectExtent l="0" t="0" r="0" b="0"/>
            <wp:docPr id="11" name="Picture 11" descr="C:\Users\bboucken\AppData\Local\Temp\msohtmlclip1\02\clip_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boucken\AppData\Local\Temp\msohtmlclip1\02\clip_image009.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98475"/>
                    </a:xfrm>
                    <a:prstGeom prst="rect">
                      <a:avLst/>
                    </a:prstGeom>
                    <a:noFill/>
                    <a:ln>
                      <a:noFill/>
                    </a:ln>
                  </pic:spPr>
                </pic:pic>
              </a:graphicData>
            </a:graphic>
          </wp:inline>
        </w:drawing>
      </w:r>
    </w:p>
    <w:p w14:paraId="669E6E88" w14:textId="47F4BB65" w:rsidR="00A353C9" w:rsidRPr="007F0676" w:rsidRDefault="005D5A58" w:rsidP="00A353C9">
      <w:pPr>
        <w:rPr>
          <w:lang w:eastAsia="fr-FR"/>
        </w:rPr>
      </w:pPr>
      <w:r>
        <w:rPr>
          <w:lang w:eastAsia="fr-FR"/>
        </w:rPr>
        <w:br/>
      </w:r>
      <w:r w:rsidR="00A353C9" w:rsidRPr="007F0676">
        <w:rPr>
          <w:lang w:eastAsia="fr-FR"/>
        </w:rPr>
        <w:t>This ransomware then writes to the master boot record (MBR) and then sets up the system to reboot. It sets up scheduled tasks to shut down the machine after at least 10 minutes past the current time. The exact time is random </w:t>
      </w:r>
      <w:r w:rsidR="00A353C9" w:rsidRPr="007F0676">
        <w:rPr>
          <w:i/>
          <w:iCs/>
          <w:lang w:eastAsia="fr-FR"/>
        </w:rPr>
        <w:t>(</w:t>
      </w:r>
      <w:proofErr w:type="spellStart"/>
      <w:r w:rsidR="00A353C9" w:rsidRPr="007F0676">
        <w:rPr>
          <w:i/>
          <w:iCs/>
          <w:lang w:eastAsia="fr-FR"/>
        </w:rPr>
        <w:t>GetTickCount</w:t>
      </w:r>
      <w:proofErr w:type="spellEnd"/>
      <w:r w:rsidR="00A353C9" w:rsidRPr="007F0676">
        <w:rPr>
          <w:i/>
          <w:iCs/>
          <w:lang w:eastAsia="fr-FR"/>
        </w:rPr>
        <w:t>())</w:t>
      </w:r>
      <w:r w:rsidR="00A353C9" w:rsidRPr="007F0676">
        <w:rPr>
          <w:lang w:eastAsia="fr-FR"/>
        </w:rPr>
        <w:t>. For example:</w:t>
      </w:r>
    </w:p>
    <w:p w14:paraId="670351B0" w14:textId="77777777" w:rsidR="00A353C9" w:rsidRPr="007F0676" w:rsidRDefault="00A353C9" w:rsidP="00A353C9">
      <w:pPr>
        <w:spacing w:after="140" w:line="240" w:lineRule="auto"/>
        <w:ind w:left="285"/>
        <w:rPr>
          <w:rFonts w:eastAsia="Times New Roman" w:cstheme="minorHAnsi"/>
          <w:color w:val="41424E"/>
          <w:lang w:eastAsia="fr-FR"/>
        </w:rPr>
      </w:pPr>
      <w:proofErr w:type="spellStart"/>
      <w:r w:rsidRPr="007F0676">
        <w:rPr>
          <w:rFonts w:eastAsia="Times New Roman" w:cstheme="minorHAnsi"/>
          <w:i/>
          <w:iCs/>
          <w:color w:val="41424E"/>
          <w:lang w:eastAsia="fr-FR"/>
        </w:rPr>
        <w:t>schtasks</w:t>
      </w:r>
      <w:proofErr w:type="spellEnd"/>
      <w:r w:rsidRPr="007F0676">
        <w:rPr>
          <w:rFonts w:eastAsia="Times New Roman" w:cstheme="minorHAnsi"/>
          <w:i/>
          <w:iCs/>
          <w:color w:val="41424E"/>
          <w:lang w:eastAsia="fr-FR"/>
        </w:rPr>
        <w:t xml:space="preserve"> /Create /SC once /TN “” /TR “&lt;system folder&gt;\shutdown.exe /r /f” /ST 14:23</w:t>
      </w:r>
    </w:p>
    <w:p w14:paraId="0561B790" w14:textId="77777777" w:rsidR="00A353C9" w:rsidRPr="007F0676" w:rsidRDefault="00A353C9" w:rsidP="00A353C9">
      <w:pPr>
        <w:rPr>
          <w:lang w:eastAsia="fr-FR"/>
        </w:rPr>
      </w:pPr>
      <w:r w:rsidRPr="007F0676">
        <w:rPr>
          <w:lang w:eastAsia="fr-FR"/>
        </w:rPr>
        <w:t>After successfully modifying the MBR, it displays the following fake system message, which notes a supposed error in the drive and shows the fake integrity checking:</w:t>
      </w:r>
    </w:p>
    <w:p w14:paraId="10CBD500" w14:textId="77777777" w:rsidR="00A353C9" w:rsidRPr="007F0676" w:rsidRDefault="00A353C9" w:rsidP="005D5A58">
      <w:pPr>
        <w:spacing w:after="0" w:line="240" w:lineRule="auto"/>
        <w:ind w:left="285"/>
        <w:jc w:val="center"/>
        <w:rPr>
          <w:rFonts w:ascii="Calibri" w:eastAsia="Times New Roman" w:hAnsi="Calibri" w:cs="Calibri"/>
          <w:lang w:eastAsia="fr-FR"/>
        </w:rPr>
      </w:pPr>
      <w:r w:rsidRPr="007F0676">
        <w:rPr>
          <w:rFonts w:ascii="Calibri" w:eastAsia="Times New Roman" w:hAnsi="Calibri" w:cs="Calibri"/>
          <w:noProof/>
          <w:lang w:eastAsia="fr-FR"/>
        </w:rPr>
        <w:lastRenderedPageBreak/>
        <w:drawing>
          <wp:inline distT="0" distB="0" distL="0" distR="0" wp14:anchorId="6A177D73" wp14:editId="22349DCA">
            <wp:extent cx="5943600" cy="3714750"/>
            <wp:effectExtent l="0" t="0" r="0" b="0"/>
            <wp:docPr id="10" name="Picture 10" descr="C:\Users\bboucken\AppData\Local\Temp\msohtmlclip1\02\clip_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boucken\AppData\Local\Temp\msohtmlclip1\02\clip_image010.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76B711A0" w14:textId="77777777" w:rsidR="00A353C9" w:rsidRPr="007F0676" w:rsidRDefault="00A353C9" w:rsidP="00A353C9">
      <w:pPr>
        <w:rPr>
          <w:lang w:eastAsia="fr-FR"/>
        </w:rPr>
      </w:pPr>
      <w:r w:rsidRPr="007F0676">
        <w:rPr>
          <w:lang w:eastAsia="fr-FR"/>
        </w:rPr>
        <w:t>It then displays this ransom note:</w:t>
      </w:r>
    </w:p>
    <w:p w14:paraId="682C22E8" w14:textId="77777777" w:rsidR="00A353C9" w:rsidRPr="007F0676" w:rsidRDefault="00A353C9" w:rsidP="005D5A58">
      <w:pPr>
        <w:spacing w:after="0" w:line="240" w:lineRule="auto"/>
        <w:ind w:left="285"/>
        <w:jc w:val="center"/>
        <w:rPr>
          <w:rFonts w:ascii="Calibri" w:eastAsia="Times New Roman" w:hAnsi="Calibri" w:cs="Calibri"/>
          <w:lang w:eastAsia="fr-FR"/>
        </w:rPr>
      </w:pPr>
      <w:r w:rsidRPr="007F0676">
        <w:rPr>
          <w:rFonts w:ascii="Calibri" w:eastAsia="Times New Roman" w:hAnsi="Calibri" w:cs="Calibri"/>
          <w:noProof/>
          <w:lang w:eastAsia="fr-FR"/>
        </w:rPr>
        <w:drawing>
          <wp:inline distT="0" distB="0" distL="0" distR="0" wp14:anchorId="57960F45" wp14:editId="32D4AF72">
            <wp:extent cx="5943600" cy="3714750"/>
            <wp:effectExtent l="0" t="0" r="0" b="0"/>
            <wp:docPr id="9" name="Picture 9" descr="C:\Users\bboucken\AppData\Local\Temp\msohtmlclip1\02\clip_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boucken\AppData\Local\Temp\msohtmlclip1\02\clip_image01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043FAD2" w14:textId="789F2995" w:rsidR="00A353C9" w:rsidRPr="007F0676" w:rsidRDefault="005D5A58" w:rsidP="00A353C9">
      <w:pPr>
        <w:rPr>
          <w:lang w:eastAsia="fr-FR"/>
        </w:rPr>
      </w:pPr>
      <w:r>
        <w:rPr>
          <w:lang w:eastAsia="fr-FR"/>
        </w:rPr>
        <w:br/>
      </w:r>
      <w:r w:rsidR="00A353C9" w:rsidRPr="007F0676">
        <w:rPr>
          <w:lang w:eastAsia="fr-FR"/>
        </w:rPr>
        <w:t>Only if the malware is running with highest privilege (i.e., with </w:t>
      </w:r>
      <w:proofErr w:type="spellStart"/>
      <w:r w:rsidR="00A353C9" w:rsidRPr="007F0676">
        <w:rPr>
          <w:i/>
          <w:iCs/>
          <w:lang w:eastAsia="fr-FR"/>
        </w:rPr>
        <w:t>SeDebugPrivilege</w:t>
      </w:r>
      <w:proofErr w:type="spellEnd"/>
      <w:r w:rsidR="00A353C9" w:rsidRPr="007F0676">
        <w:rPr>
          <w:lang w:eastAsia="fr-FR"/>
        </w:rPr>
        <w:t> enabled), it tries to overwrite the MBR code.</w:t>
      </w:r>
    </w:p>
    <w:p w14:paraId="013ED3AB" w14:textId="77777777" w:rsidR="005D5A58" w:rsidRDefault="005D5A58">
      <w:pPr>
        <w:jc w:val="left"/>
        <w:rPr>
          <w:lang w:eastAsia="fr-FR"/>
        </w:rPr>
      </w:pPr>
      <w:r>
        <w:rPr>
          <w:lang w:eastAsia="fr-FR"/>
        </w:rPr>
        <w:br w:type="page"/>
      </w:r>
    </w:p>
    <w:p w14:paraId="4AFA0A47" w14:textId="0D0B300B" w:rsidR="00A353C9" w:rsidRPr="007F0676" w:rsidRDefault="00A353C9" w:rsidP="00A353C9">
      <w:pPr>
        <w:rPr>
          <w:lang w:eastAsia="fr-FR"/>
        </w:rPr>
      </w:pPr>
      <w:r w:rsidRPr="007F0676">
        <w:rPr>
          <w:lang w:eastAsia="fr-FR"/>
        </w:rPr>
        <w:lastRenderedPageBreak/>
        <w:t>This ransomware attempts to encrypt all files with the following file name extensions in all folders in all fixed drives, except for </w:t>
      </w:r>
      <w:r w:rsidRPr="007F0676">
        <w:rPr>
          <w:i/>
          <w:iCs/>
          <w:lang w:eastAsia="fr-FR"/>
        </w:rPr>
        <w:t>C:\Windows</w:t>
      </w:r>
      <w:r w:rsidRPr="007F0676">
        <w:rPr>
          <w:lang w:eastAsia="fr-FR"/>
        </w:rPr>
        <w:t>:</w:t>
      </w:r>
    </w:p>
    <w:tbl>
      <w:tblPr>
        <w:tblW w:w="0" w:type="auto"/>
        <w:tblInd w:w="1418"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960"/>
        <w:gridCol w:w="960"/>
        <w:gridCol w:w="744"/>
      </w:tblGrid>
      <w:tr w:rsidR="00A353C9" w:rsidRPr="007F0676" w14:paraId="50519FC4" w14:textId="77777777" w:rsidTr="005500C5">
        <w:tc>
          <w:tcPr>
            <w:tcW w:w="960" w:type="dxa"/>
            <w:tcBorders>
              <w:top w:val="nil"/>
              <w:left w:val="nil"/>
              <w:bottom w:val="nil"/>
              <w:right w:val="nil"/>
            </w:tcBorders>
            <w:tcMar>
              <w:top w:w="40" w:type="dxa"/>
              <w:left w:w="60" w:type="dxa"/>
              <w:bottom w:w="40" w:type="dxa"/>
              <w:right w:w="60" w:type="dxa"/>
            </w:tcMar>
            <w:hideMark/>
          </w:tcPr>
          <w:p w14:paraId="75692447"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.3ds</w:t>
            </w:r>
          </w:p>
        </w:tc>
        <w:tc>
          <w:tcPr>
            <w:tcW w:w="960" w:type="dxa"/>
            <w:tcBorders>
              <w:top w:val="nil"/>
              <w:left w:val="nil"/>
              <w:bottom w:val="nil"/>
              <w:right w:val="nil"/>
            </w:tcBorders>
            <w:tcMar>
              <w:top w:w="40" w:type="dxa"/>
              <w:left w:w="60" w:type="dxa"/>
              <w:bottom w:w="40" w:type="dxa"/>
              <w:right w:w="60" w:type="dxa"/>
            </w:tcMar>
            <w:hideMark/>
          </w:tcPr>
          <w:p w14:paraId="5DA1A1E4"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.7z</w:t>
            </w:r>
          </w:p>
        </w:tc>
        <w:tc>
          <w:tcPr>
            <w:tcW w:w="960" w:type="dxa"/>
            <w:tcBorders>
              <w:top w:val="nil"/>
              <w:left w:val="nil"/>
              <w:bottom w:val="nil"/>
              <w:right w:val="nil"/>
            </w:tcBorders>
            <w:tcMar>
              <w:top w:w="40" w:type="dxa"/>
              <w:left w:w="60" w:type="dxa"/>
              <w:bottom w:w="40" w:type="dxa"/>
              <w:right w:w="60" w:type="dxa"/>
            </w:tcMar>
            <w:hideMark/>
          </w:tcPr>
          <w:p w14:paraId="1CCC8976"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accdb</w:t>
            </w:r>
            <w:proofErr w:type="spellEnd"/>
          </w:p>
        </w:tc>
        <w:tc>
          <w:tcPr>
            <w:tcW w:w="744" w:type="dxa"/>
            <w:tcBorders>
              <w:top w:val="nil"/>
              <w:left w:val="nil"/>
              <w:bottom w:val="nil"/>
              <w:right w:val="nil"/>
            </w:tcBorders>
            <w:tcMar>
              <w:top w:w="40" w:type="dxa"/>
              <w:left w:w="60" w:type="dxa"/>
              <w:bottom w:w="40" w:type="dxa"/>
              <w:right w:w="60" w:type="dxa"/>
            </w:tcMar>
            <w:hideMark/>
          </w:tcPr>
          <w:p w14:paraId="6DC24157"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.ai</w:t>
            </w:r>
          </w:p>
        </w:tc>
      </w:tr>
      <w:tr w:rsidR="00A353C9" w:rsidRPr="007F0676" w14:paraId="1039ACCF" w14:textId="77777777" w:rsidTr="005500C5">
        <w:tc>
          <w:tcPr>
            <w:tcW w:w="960" w:type="dxa"/>
            <w:tcBorders>
              <w:top w:val="nil"/>
              <w:left w:val="nil"/>
              <w:bottom w:val="nil"/>
              <w:right w:val="nil"/>
            </w:tcBorders>
            <w:tcMar>
              <w:top w:w="40" w:type="dxa"/>
              <w:left w:w="60" w:type="dxa"/>
              <w:bottom w:w="40" w:type="dxa"/>
              <w:right w:w="60" w:type="dxa"/>
            </w:tcMar>
            <w:hideMark/>
          </w:tcPr>
          <w:p w14:paraId="666AF11A"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.asp</w:t>
            </w:r>
          </w:p>
        </w:tc>
        <w:tc>
          <w:tcPr>
            <w:tcW w:w="960" w:type="dxa"/>
            <w:tcBorders>
              <w:top w:val="nil"/>
              <w:left w:val="nil"/>
              <w:bottom w:val="nil"/>
              <w:right w:val="nil"/>
            </w:tcBorders>
            <w:tcMar>
              <w:top w:w="40" w:type="dxa"/>
              <w:left w:w="60" w:type="dxa"/>
              <w:bottom w:w="40" w:type="dxa"/>
              <w:right w:w="60" w:type="dxa"/>
            </w:tcMar>
            <w:hideMark/>
          </w:tcPr>
          <w:p w14:paraId="2FB0568D"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aspx</w:t>
            </w:r>
            <w:proofErr w:type="spellEnd"/>
          </w:p>
        </w:tc>
        <w:tc>
          <w:tcPr>
            <w:tcW w:w="960" w:type="dxa"/>
            <w:tcBorders>
              <w:top w:val="nil"/>
              <w:left w:val="nil"/>
              <w:bottom w:val="nil"/>
              <w:right w:val="nil"/>
            </w:tcBorders>
            <w:tcMar>
              <w:top w:w="40" w:type="dxa"/>
              <w:left w:w="60" w:type="dxa"/>
              <w:bottom w:w="40" w:type="dxa"/>
              <w:right w:w="60" w:type="dxa"/>
            </w:tcMar>
            <w:hideMark/>
          </w:tcPr>
          <w:p w14:paraId="1AF52C7A"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avhd</w:t>
            </w:r>
            <w:proofErr w:type="spellEnd"/>
          </w:p>
        </w:tc>
        <w:tc>
          <w:tcPr>
            <w:tcW w:w="744" w:type="dxa"/>
            <w:tcBorders>
              <w:top w:val="nil"/>
              <w:left w:val="nil"/>
              <w:bottom w:val="nil"/>
              <w:right w:val="nil"/>
            </w:tcBorders>
            <w:tcMar>
              <w:top w:w="40" w:type="dxa"/>
              <w:left w:w="60" w:type="dxa"/>
              <w:bottom w:w="40" w:type="dxa"/>
              <w:right w:w="60" w:type="dxa"/>
            </w:tcMar>
            <w:hideMark/>
          </w:tcPr>
          <w:p w14:paraId="4AB80236"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.back</w:t>
            </w:r>
          </w:p>
        </w:tc>
      </w:tr>
      <w:tr w:rsidR="00A353C9" w:rsidRPr="007F0676" w14:paraId="126050A4" w14:textId="77777777" w:rsidTr="005500C5">
        <w:tc>
          <w:tcPr>
            <w:tcW w:w="960" w:type="dxa"/>
            <w:tcBorders>
              <w:top w:val="nil"/>
              <w:left w:val="nil"/>
              <w:bottom w:val="nil"/>
              <w:right w:val="nil"/>
            </w:tcBorders>
            <w:tcMar>
              <w:top w:w="40" w:type="dxa"/>
              <w:left w:w="60" w:type="dxa"/>
              <w:bottom w:w="40" w:type="dxa"/>
              <w:right w:w="60" w:type="dxa"/>
            </w:tcMar>
            <w:hideMark/>
          </w:tcPr>
          <w:p w14:paraId="0FA736DA"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bak</w:t>
            </w:r>
            <w:proofErr w:type="spellEnd"/>
          </w:p>
        </w:tc>
        <w:tc>
          <w:tcPr>
            <w:tcW w:w="960" w:type="dxa"/>
            <w:tcBorders>
              <w:top w:val="nil"/>
              <w:left w:val="nil"/>
              <w:bottom w:val="nil"/>
              <w:right w:val="nil"/>
            </w:tcBorders>
            <w:tcMar>
              <w:top w:w="40" w:type="dxa"/>
              <w:left w:w="60" w:type="dxa"/>
              <w:bottom w:w="40" w:type="dxa"/>
              <w:right w:w="60" w:type="dxa"/>
            </w:tcMar>
            <w:hideMark/>
          </w:tcPr>
          <w:p w14:paraId="1CEFFEC6"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.c</w:t>
            </w:r>
          </w:p>
        </w:tc>
        <w:tc>
          <w:tcPr>
            <w:tcW w:w="960" w:type="dxa"/>
            <w:tcBorders>
              <w:top w:val="nil"/>
              <w:left w:val="nil"/>
              <w:bottom w:val="nil"/>
              <w:right w:val="nil"/>
            </w:tcBorders>
            <w:tcMar>
              <w:top w:w="40" w:type="dxa"/>
              <w:left w:w="60" w:type="dxa"/>
              <w:bottom w:w="40" w:type="dxa"/>
              <w:right w:w="60" w:type="dxa"/>
            </w:tcMar>
            <w:hideMark/>
          </w:tcPr>
          <w:p w14:paraId="3E0DA089"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cfg</w:t>
            </w:r>
            <w:proofErr w:type="spellEnd"/>
          </w:p>
        </w:tc>
        <w:tc>
          <w:tcPr>
            <w:tcW w:w="744" w:type="dxa"/>
            <w:tcBorders>
              <w:top w:val="nil"/>
              <w:left w:val="nil"/>
              <w:bottom w:val="nil"/>
              <w:right w:val="nil"/>
            </w:tcBorders>
            <w:tcMar>
              <w:top w:w="40" w:type="dxa"/>
              <w:left w:w="60" w:type="dxa"/>
              <w:bottom w:w="40" w:type="dxa"/>
              <w:right w:w="60" w:type="dxa"/>
            </w:tcMar>
            <w:hideMark/>
          </w:tcPr>
          <w:p w14:paraId="2BD480DC"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.conf</w:t>
            </w:r>
          </w:p>
        </w:tc>
      </w:tr>
      <w:tr w:rsidR="00A353C9" w:rsidRPr="007F0676" w14:paraId="741EEEEF" w14:textId="77777777" w:rsidTr="005500C5">
        <w:tc>
          <w:tcPr>
            <w:tcW w:w="960" w:type="dxa"/>
            <w:tcBorders>
              <w:top w:val="nil"/>
              <w:left w:val="nil"/>
              <w:bottom w:val="nil"/>
              <w:right w:val="nil"/>
            </w:tcBorders>
            <w:tcMar>
              <w:top w:w="40" w:type="dxa"/>
              <w:left w:w="60" w:type="dxa"/>
              <w:bottom w:w="40" w:type="dxa"/>
              <w:right w:w="60" w:type="dxa"/>
            </w:tcMar>
            <w:hideMark/>
          </w:tcPr>
          <w:p w14:paraId="14025974"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cpp</w:t>
            </w:r>
            <w:proofErr w:type="spellEnd"/>
          </w:p>
        </w:tc>
        <w:tc>
          <w:tcPr>
            <w:tcW w:w="960" w:type="dxa"/>
            <w:tcBorders>
              <w:top w:val="nil"/>
              <w:left w:val="nil"/>
              <w:bottom w:val="nil"/>
              <w:right w:val="nil"/>
            </w:tcBorders>
            <w:tcMar>
              <w:top w:w="40" w:type="dxa"/>
              <w:left w:w="60" w:type="dxa"/>
              <w:bottom w:w="40" w:type="dxa"/>
              <w:right w:w="60" w:type="dxa"/>
            </w:tcMar>
            <w:hideMark/>
          </w:tcPr>
          <w:p w14:paraId="392E819F"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.cs</w:t>
            </w:r>
          </w:p>
        </w:tc>
        <w:tc>
          <w:tcPr>
            <w:tcW w:w="960" w:type="dxa"/>
            <w:tcBorders>
              <w:top w:val="nil"/>
              <w:left w:val="nil"/>
              <w:bottom w:val="nil"/>
              <w:right w:val="nil"/>
            </w:tcBorders>
            <w:tcMar>
              <w:top w:w="40" w:type="dxa"/>
              <w:left w:w="60" w:type="dxa"/>
              <w:bottom w:w="40" w:type="dxa"/>
              <w:right w:w="60" w:type="dxa"/>
            </w:tcMar>
            <w:hideMark/>
          </w:tcPr>
          <w:p w14:paraId="482F795E"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ctl</w:t>
            </w:r>
            <w:proofErr w:type="spellEnd"/>
          </w:p>
        </w:tc>
        <w:tc>
          <w:tcPr>
            <w:tcW w:w="744" w:type="dxa"/>
            <w:tcBorders>
              <w:top w:val="nil"/>
              <w:left w:val="nil"/>
              <w:bottom w:val="nil"/>
              <w:right w:val="nil"/>
            </w:tcBorders>
            <w:tcMar>
              <w:top w:w="40" w:type="dxa"/>
              <w:left w:w="60" w:type="dxa"/>
              <w:bottom w:w="40" w:type="dxa"/>
              <w:right w:w="60" w:type="dxa"/>
            </w:tcMar>
            <w:hideMark/>
          </w:tcPr>
          <w:p w14:paraId="604FE55C"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dbf</w:t>
            </w:r>
            <w:proofErr w:type="spellEnd"/>
          </w:p>
        </w:tc>
      </w:tr>
      <w:tr w:rsidR="00A353C9" w:rsidRPr="007F0676" w14:paraId="7F1F5620" w14:textId="77777777" w:rsidTr="005500C5">
        <w:tc>
          <w:tcPr>
            <w:tcW w:w="960" w:type="dxa"/>
            <w:tcBorders>
              <w:top w:val="nil"/>
              <w:left w:val="nil"/>
              <w:bottom w:val="nil"/>
              <w:right w:val="nil"/>
            </w:tcBorders>
            <w:tcMar>
              <w:top w:w="40" w:type="dxa"/>
              <w:left w:w="60" w:type="dxa"/>
              <w:bottom w:w="40" w:type="dxa"/>
              <w:right w:w="60" w:type="dxa"/>
            </w:tcMar>
            <w:hideMark/>
          </w:tcPr>
          <w:p w14:paraId="61C131F8"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.disk</w:t>
            </w:r>
          </w:p>
        </w:tc>
        <w:tc>
          <w:tcPr>
            <w:tcW w:w="960" w:type="dxa"/>
            <w:tcBorders>
              <w:top w:val="nil"/>
              <w:left w:val="nil"/>
              <w:bottom w:val="nil"/>
              <w:right w:val="nil"/>
            </w:tcBorders>
            <w:tcMar>
              <w:top w:w="40" w:type="dxa"/>
              <w:left w:w="60" w:type="dxa"/>
              <w:bottom w:w="40" w:type="dxa"/>
              <w:right w:w="60" w:type="dxa"/>
            </w:tcMar>
            <w:hideMark/>
          </w:tcPr>
          <w:p w14:paraId="4BA6EDB4"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djvu</w:t>
            </w:r>
            <w:proofErr w:type="spellEnd"/>
          </w:p>
        </w:tc>
        <w:tc>
          <w:tcPr>
            <w:tcW w:w="960" w:type="dxa"/>
            <w:tcBorders>
              <w:top w:val="nil"/>
              <w:left w:val="nil"/>
              <w:bottom w:val="nil"/>
              <w:right w:val="nil"/>
            </w:tcBorders>
            <w:tcMar>
              <w:top w:w="40" w:type="dxa"/>
              <w:left w:w="60" w:type="dxa"/>
              <w:bottom w:w="40" w:type="dxa"/>
              <w:right w:w="60" w:type="dxa"/>
            </w:tcMar>
            <w:hideMark/>
          </w:tcPr>
          <w:p w14:paraId="5DFA00D5"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.doc</w:t>
            </w:r>
          </w:p>
        </w:tc>
        <w:tc>
          <w:tcPr>
            <w:tcW w:w="744" w:type="dxa"/>
            <w:tcBorders>
              <w:top w:val="nil"/>
              <w:left w:val="nil"/>
              <w:bottom w:val="nil"/>
              <w:right w:val="nil"/>
            </w:tcBorders>
            <w:tcMar>
              <w:top w:w="40" w:type="dxa"/>
              <w:left w:w="60" w:type="dxa"/>
              <w:bottom w:w="40" w:type="dxa"/>
              <w:right w:w="60" w:type="dxa"/>
            </w:tcMar>
            <w:hideMark/>
          </w:tcPr>
          <w:p w14:paraId="5AFEE18A"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.docx</w:t>
            </w:r>
          </w:p>
        </w:tc>
      </w:tr>
      <w:tr w:rsidR="00A353C9" w:rsidRPr="007F0676" w14:paraId="53403F31" w14:textId="77777777" w:rsidTr="005500C5">
        <w:tc>
          <w:tcPr>
            <w:tcW w:w="960" w:type="dxa"/>
            <w:tcBorders>
              <w:top w:val="nil"/>
              <w:left w:val="nil"/>
              <w:bottom w:val="nil"/>
              <w:right w:val="nil"/>
            </w:tcBorders>
            <w:tcMar>
              <w:top w:w="40" w:type="dxa"/>
              <w:left w:w="60" w:type="dxa"/>
              <w:bottom w:w="40" w:type="dxa"/>
              <w:right w:w="60" w:type="dxa"/>
            </w:tcMar>
            <w:hideMark/>
          </w:tcPr>
          <w:p w14:paraId="70381883"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.dwg</w:t>
            </w:r>
          </w:p>
        </w:tc>
        <w:tc>
          <w:tcPr>
            <w:tcW w:w="960" w:type="dxa"/>
            <w:tcBorders>
              <w:top w:val="nil"/>
              <w:left w:val="nil"/>
              <w:bottom w:val="nil"/>
              <w:right w:val="nil"/>
            </w:tcBorders>
            <w:tcMar>
              <w:top w:w="40" w:type="dxa"/>
              <w:left w:w="60" w:type="dxa"/>
              <w:bottom w:w="40" w:type="dxa"/>
              <w:right w:w="60" w:type="dxa"/>
            </w:tcMar>
            <w:hideMark/>
          </w:tcPr>
          <w:p w14:paraId="3311426A"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eml</w:t>
            </w:r>
            <w:proofErr w:type="spellEnd"/>
          </w:p>
        </w:tc>
        <w:tc>
          <w:tcPr>
            <w:tcW w:w="960" w:type="dxa"/>
            <w:tcBorders>
              <w:top w:val="nil"/>
              <w:left w:val="nil"/>
              <w:bottom w:val="nil"/>
              <w:right w:val="nil"/>
            </w:tcBorders>
            <w:tcMar>
              <w:top w:w="40" w:type="dxa"/>
              <w:left w:w="60" w:type="dxa"/>
              <w:bottom w:w="40" w:type="dxa"/>
              <w:right w:w="60" w:type="dxa"/>
            </w:tcMar>
            <w:hideMark/>
          </w:tcPr>
          <w:p w14:paraId="382DBAD8"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fdb</w:t>
            </w:r>
            <w:proofErr w:type="spellEnd"/>
          </w:p>
        </w:tc>
        <w:tc>
          <w:tcPr>
            <w:tcW w:w="744" w:type="dxa"/>
            <w:tcBorders>
              <w:top w:val="nil"/>
              <w:left w:val="nil"/>
              <w:bottom w:val="nil"/>
              <w:right w:val="nil"/>
            </w:tcBorders>
            <w:tcMar>
              <w:top w:w="40" w:type="dxa"/>
              <w:left w:w="60" w:type="dxa"/>
              <w:bottom w:w="40" w:type="dxa"/>
              <w:right w:w="60" w:type="dxa"/>
            </w:tcMar>
            <w:hideMark/>
          </w:tcPr>
          <w:p w14:paraId="4D65BE3E"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gz</w:t>
            </w:r>
            <w:proofErr w:type="spellEnd"/>
          </w:p>
        </w:tc>
      </w:tr>
      <w:tr w:rsidR="00A353C9" w:rsidRPr="007F0676" w14:paraId="1622212C" w14:textId="77777777" w:rsidTr="005500C5">
        <w:tc>
          <w:tcPr>
            <w:tcW w:w="960" w:type="dxa"/>
            <w:tcBorders>
              <w:top w:val="nil"/>
              <w:left w:val="nil"/>
              <w:bottom w:val="nil"/>
              <w:right w:val="nil"/>
            </w:tcBorders>
            <w:tcMar>
              <w:top w:w="40" w:type="dxa"/>
              <w:left w:w="60" w:type="dxa"/>
              <w:bottom w:w="40" w:type="dxa"/>
              <w:right w:w="60" w:type="dxa"/>
            </w:tcMar>
            <w:hideMark/>
          </w:tcPr>
          <w:p w14:paraId="62C51F81"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.h</w:t>
            </w:r>
          </w:p>
        </w:tc>
        <w:tc>
          <w:tcPr>
            <w:tcW w:w="960" w:type="dxa"/>
            <w:tcBorders>
              <w:top w:val="nil"/>
              <w:left w:val="nil"/>
              <w:bottom w:val="nil"/>
              <w:right w:val="nil"/>
            </w:tcBorders>
            <w:tcMar>
              <w:top w:w="40" w:type="dxa"/>
              <w:left w:w="60" w:type="dxa"/>
              <w:bottom w:w="40" w:type="dxa"/>
              <w:right w:w="60" w:type="dxa"/>
            </w:tcMar>
            <w:hideMark/>
          </w:tcPr>
          <w:p w14:paraId="3F567680"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hdd</w:t>
            </w:r>
            <w:proofErr w:type="spellEnd"/>
          </w:p>
        </w:tc>
        <w:tc>
          <w:tcPr>
            <w:tcW w:w="960" w:type="dxa"/>
            <w:tcBorders>
              <w:top w:val="nil"/>
              <w:left w:val="nil"/>
              <w:bottom w:val="nil"/>
              <w:right w:val="nil"/>
            </w:tcBorders>
            <w:tcMar>
              <w:top w:w="40" w:type="dxa"/>
              <w:left w:w="60" w:type="dxa"/>
              <w:bottom w:w="40" w:type="dxa"/>
              <w:right w:w="60" w:type="dxa"/>
            </w:tcMar>
            <w:hideMark/>
          </w:tcPr>
          <w:p w14:paraId="730CCFC8"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kdbx</w:t>
            </w:r>
            <w:proofErr w:type="spellEnd"/>
          </w:p>
        </w:tc>
        <w:tc>
          <w:tcPr>
            <w:tcW w:w="744" w:type="dxa"/>
            <w:tcBorders>
              <w:top w:val="nil"/>
              <w:left w:val="nil"/>
              <w:bottom w:val="nil"/>
              <w:right w:val="nil"/>
            </w:tcBorders>
            <w:tcMar>
              <w:top w:w="40" w:type="dxa"/>
              <w:left w:w="60" w:type="dxa"/>
              <w:bottom w:w="40" w:type="dxa"/>
              <w:right w:w="60" w:type="dxa"/>
            </w:tcMar>
            <w:hideMark/>
          </w:tcPr>
          <w:p w14:paraId="4D8C3034"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.mail</w:t>
            </w:r>
          </w:p>
        </w:tc>
      </w:tr>
      <w:tr w:rsidR="00A353C9" w:rsidRPr="007F0676" w14:paraId="668BEA3B" w14:textId="77777777" w:rsidTr="005500C5">
        <w:tc>
          <w:tcPr>
            <w:tcW w:w="960" w:type="dxa"/>
            <w:tcBorders>
              <w:top w:val="nil"/>
              <w:left w:val="nil"/>
              <w:bottom w:val="nil"/>
              <w:right w:val="nil"/>
            </w:tcBorders>
            <w:tcMar>
              <w:top w:w="40" w:type="dxa"/>
              <w:left w:w="60" w:type="dxa"/>
              <w:bottom w:w="40" w:type="dxa"/>
              <w:right w:w="60" w:type="dxa"/>
            </w:tcMar>
            <w:hideMark/>
          </w:tcPr>
          <w:p w14:paraId="365F4623"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mdb</w:t>
            </w:r>
            <w:proofErr w:type="spellEnd"/>
          </w:p>
        </w:tc>
        <w:tc>
          <w:tcPr>
            <w:tcW w:w="960" w:type="dxa"/>
            <w:tcBorders>
              <w:top w:val="nil"/>
              <w:left w:val="nil"/>
              <w:bottom w:val="nil"/>
              <w:right w:val="nil"/>
            </w:tcBorders>
            <w:tcMar>
              <w:top w:w="40" w:type="dxa"/>
              <w:left w:w="60" w:type="dxa"/>
              <w:bottom w:w="40" w:type="dxa"/>
              <w:right w:w="60" w:type="dxa"/>
            </w:tcMar>
            <w:hideMark/>
          </w:tcPr>
          <w:p w14:paraId="00128C8D"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.msg</w:t>
            </w:r>
          </w:p>
        </w:tc>
        <w:tc>
          <w:tcPr>
            <w:tcW w:w="960" w:type="dxa"/>
            <w:tcBorders>
              <w:top w:val="nil"/>
              <w:left w:val="nil"/>
              <w:bottom w:val="nil"/>
              <w:right w:val="nil"/>
            </w:tcBorders>
            <w:tcMar>
              <w:top w:w="40" w:type="dxa"/>
              <w:left w:w="60" w:type="dxa"/>
              <w:bottom w:w="40" w:type="dxa"/>
              <w:right w:w="60" w:type="dxa"/>
            </w:tcMar>
            <w:hideMark/>
          </w:tcPr>
          <w:p w14:paraId="62A6BCE9"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nrg</w:t>
            </w:r>
            <w:proofErr w:type="spellEnd"/>
          </w:p>
        </w:tc>
        <w:tc>
          <w:tcPr>
            <w:tcW w:w="744" w:type="dxa"/>
            <w:tcBorders>
              <w:top w:val="nil"/>
              <w:left w:val="nil"/>
              <w:bottom w:val="nil"/>
              <w:right w:val="nil"/>
            </w:tcBorders>
            <w:tcMar>
              <w:top w:w="40" w:type="dxa"/>
              <w:left w:w="60" w:type="dxa"/>
              <w:bottom w:w="40" w:type="dxa"/>
              <w:right w:w="60" w:type="dxa"/>
            </w:tcMar>
            <w:hideMark/>
          </w:tcPr>
          <w:p w14:paraId="31AA1F9F"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ora</w:t>
            </w:r>
            <w:proofErr w:type="spellEnd"/>
          </w:p>
        </w:tc>
      </w:tr>
      <w:tr w:rsidR="00A353C9" w:rsidRPr="007F0676" w14:paraId="2A529487" w14:textId="77777777" w:rsidTr="005500C5">
        <w:tc>
          <w:tcPr>
            <w:tcW w:w="960" w:type="dxa"/>
            <w:tcBorders>
              <w:top w:val="nil"/>
              <w:left w:val="nil"/>
              <w:bottom w:val="nil"/>
              <w:right w:val="nil"/>
            </w:tcBorders>
            <w:tcMar>
              <w:top w:w="40" w:type="dxa"/>
              <w:left w:w="60" w:type="dxa"/>
              <w:bottom w:w="40" w:type="dxa"/>
              <w:right w:w="60" w:type="dxa"/>
            </w:tcMar>
            <w:hideMark/>
          </w:tcPr>
          <w:p w14:paraId="20A5C09D"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ost</w:t>
            </w:r>
            <w:proofErr w:type="spellEnd"/>
          </w:p>
        </w:tc>
        <w:tc>
          <w:tcPr>
            <w:tcW w:w="960" w:type="dxa"/>
            <w:tcBorders>
              <w:top w:val="nil"/>
              <w:left w:val="nil"/>
              <w:bottom w:val="nil"/>
              <w:right w:val="nil"/>
            </w:tcBorders>
            <w:tcMar>
              <w:top w:w="40" w:type="dxa"/>
              <w:left w:w="60" w:type="dxa"/>
              <w:bottom w:w="40" w:type="dxa"/>
              <w:right w:w="60" w:type="dxa"/>
            </w:tcMar>
            <w:hideMark/>
          </w:tcPr>
          <w:p w14:paraId="11DAFF16"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.ova</w:t>
            </w:r>
          </w:p>
        </w:tc>
        <w:tc>
          <w:tcPr>
            <w:tcW w:w="960" w:type="dxa"/>
            <w:tcBorders>
              <w:top w:val="nil"/>
              <w:left w:val="nil"/>
              <w:bottom w:val="nil"/>
              <w:right w:val="nil"/>
            </w:tcBorders>
            <w:tcMar>
              <w:top w:w="40" w:type="dxa"/>
              <w:left w:w="60" w:type="dxa"/>
              <w:bottom w:w="40" w:type="dxa"/>
              <w:right w:w="60" w:type="dxa"/>
            </w:tcMar>
            <w:hideMark/>
          </w:tcPr>
          <w:p w14:paraId="19789D60"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ovf</w:t>
            </w:r>
            <w:proofErr w:type="spellEnd"/>
          </w:p>
        </w:tc>
        <w:tc>
          <w:tcPr>
            <w:tcW w:w="744" w:type="dxa"/>
            <w:tcBorders>
              <w:top w:val="nil"/>
              <w:left w:val="nil"/>
              <w:bottom w:val="nil"/>
              <w:right w:val="nil"/>
            </w:tcBorders>
            <w:tcMar>
              <w:top w:w="40" w:type="dxa"/>
              <w:left w:w="60" w:type="dxa"/>
              <w:bottom w:w="40" w:type="dxa"/>
              <w:right w:w="60" w:type="dxa"/>
            </w:tcMar>
            <w:hideMark/>
          </w:tcPr>
          <w:p w14:paraId="433A300F"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.pdf</w:t>
            </w:r>
          </w:p>
        </w:tc>
      </w:tr>
      <w:tr w:rsidR="00A353C9" w:rsidRPr="007F0676" w14:paraId="2ED45A39" w14:textId="77777777" w:rsidTr="005500C5">
        <w:tc>
          <w:tcPr>
            <w:tcW w:w="960" w:type="dxa"/>
            <w:tcBorders>
              <w:top w:val="nil"/>
              <w:left w:val="nil"/>
              <w:bottom w:val="nil"/>
              <w:right w:val="nil"/>
            </w:tcBorders>
            <w:tcMar>
              <w:top w:w="40" w:type="dxa"/>
              <w:left w:w="60" w:type="dxa"/>
              <w:bottom w:w="40" w:type="dxa"/>
              <w:right w:w="60" w:type="dxa"/>
            </w:tcMar>
            <w:hideMark/>
          </w:tcPr>
          <w:p w14:paraId="3D18DA28"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.php</w:t>
            </w:r>
          </w:p>
        </w:tc>
        <w:tc>
          <w:tcPr>
            <w:tcW w:w="960" w:type="dxa"/>
            <w:tcBorders>
              <w:top w:val="nil"/>
              <w:left w:val="nil"/>
              <w:bottom w:val="nil"/>
              <w:right w:val="nil"/>
            </w:tcBorders>
            <w:tcMar>
              <w:top w:w="40" w:type="dxa"/>
              <w:left w:w="60" w:type="dxa"/>
              <w:bottom w:w="40" w:type="dxa"/>
              <w:right w:w="60" w:type="dxa"/>
            </w:tcMar>
            <w:hideMark/>
          </w:tcPr>
          <w:p w14:paraId="7D760592"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pmf</w:t>
            </w:r>
            <w:proofErr w:type="spellEnd"/>
          </w:p>
        </w:tc>
        <w:tc>
          <w:tcPr>
            <w:tcW w:w="960" w:type="dxa"/>
            <w:tcBorders>
              <w:top w:val="nil"/>
              <w:left w:val="nil"/>
              <w:bottom w:val="nil"/>
              <w:right w:val="nil"/>
            </w:tcBorders>
            <w:tcMar>
              <w:top w:w="40" w:type="dxa"/>
              <w:left w:w="60" w:type="dxa"/>
              <w:bottom w:w="40" w:type="dxa"/>
              <w:right w:w="60" w:type="dxa"/>
            </w:tcMar>
            <w:hideMark/>
          </w:tcPr>
          <w:p w14:paraId="33C0B876"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.ppt</w:t>
            </w:r>
          </w:p>
        </w:tc>
        <w:tc>
          <w:tcPr>
            <w:tcW w:w="744" w:type="dxa"/>
            <w:tcBorders>
              <w:top w:val="nil"/>
              <w:left w:val="nil"/>
              <w:bottom w:val="nil"/>
              <w:right w:val="nil"/>
            </w:tcBorders>
            <w:tcMar>
              <w:top w:w="40" w:type="dxa"/>
              <w:left w:w="60" w:type="dxa"/>
              <w:bottom w:w="40" w:type="dxa"/>
              <w:right w:w="60" w:type="dxa"/>
            </w:tcMar>
            <w:hideMark/>
          </w:tcPr>
          <w:p w14:paraId="03715B9D"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.pptx</w:t>
            </w:r>
          </w:p>
        </w:tc>
      </w:tr>
      <w:tr w:rsidR="00A353C9" w:rsidRPr="007F0676" w14:paraId="68FE7F6B" w14:textId="77777777" w:rsidTr="005500C5">
        <w:tc>
          <w:tcPr>
            <w:tcW w:w="960" w:type="dxa"/>
            <w:tcBorders>
              <w:top w:val="nil"/>
              <w:left w:val="nil"/>
              <w:bottom w:val="nil"/>
              <w:right w:val="nil"/>
            </w:tcBorders>
            <w:tcMar>
              <w:top w:w="40" w:type="dxa"/>
              <w:left w:w="60" w:type="dxa"/>
              <w:bottom w:w="40" w:type="dxa"/>
              <w:right w:w="60" w:type="dxa"/>
            </w:tcMar>
            <w:hideMark/>
          </w:tcPr>
          <w:p w14:paraId="2395FB6D"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pst</w:t>
            </w:r>
            <w:proofErr w:type="spellEnd"/>
          </w:p>
        </w:tc>
        <w:tc>
          <w:tcPr>
            <w:tcW w:w="960" w:type="dxa"/>
            <w:tcBorders>
              <w:top w:val="nil"/>
              <w:left w:val="nil"/>
              <w:bottom w:val="nil"/>
              <w:right w:val="nil"/>
            </w:tcBorders>
            <w:tcMar>
              <w:top w:w="40" w:type="dxa"/>
              <w:left w:w="60" w:type="dxa"/>
              <w:bottom w:w="40" w:type="dxa"/>
              <w:right w:w="60" w:type="dxa"/>
            </w:tcMar>
            <w:hideMark/>
          </w:tcPr>
          <w:p w14:paraId="4BDB3959"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pvi</w:t>
            </w:r>
            <w:proofErr w:type="spellEnd"/>
          </w:p>
        </w:tc>
        <w:tc>
          <w:tcPr>
            <w:tcW w:w="960" w:type="dxa"/>
            <w:tcBorders>
              <w:top w:val="nil"/>
              <w:left w:val="nil"/>
              <w:bottom w:val="nil"/>
              <w:right w:val="nil"/>
            </w:tcBorders>
            <w:tcMar>
              <w:top w:w="40" w:type="dxa"/>
              <w:left w:w="60" w:type="dxa"/>
              <w:bottom w:w="40" w:type="dxa"/>
              <w:right w:w="60" w:type="dxa"/>
            </w:tcMar>
            <w:hideMark/>
          </w:tcPr>
          <w:p w14:paraId="3433E060"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py</w:t>
            </w:r>
            <w:proofErr w:type="spellEnd"/>
          </w:p>
        </w:tc>
        <w:tc>
          <w:tcPr>
            <w:tcW w:w="744" w:type="dxa"/>
            <w:tcBorders>
              <w:top w:val="nil"/>
              <w:left w:val="nil"/>
              <w:bottom w:val="nil"/>
              <w:right w:val="nil"/>
            </w:tcBorders>
            <w:tcMar>
              <w:top w:w="40" w:type="dxa"/>
              <w:left w:w="60" w:type="dxa"/>
              <w:bottom w:w="40" w:type="dxa"/>
              <w:right w:w="60" w:type="dxa"/>
            </w:tcMar>
            <w:hideMark/>
          </w:tcPr>
          <w:p w14:paraId="4533A2EF"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pyc</w:t>
            </w:r>
            <w:proofErr w:type="spellEnd"/>
          </w:p>
        </w:tc>
      </w:tr>
      <w:tr w:rsidR="00A353C9" w:rsidRPr="007F0676" w14:paraId="03FF52F1" w14:textId="77777777" w:rsidTr="005500C5">
        <w:tc>
          <w:tcPr>
            <w:tcW w:w="960" w:type="dxa"/>
            <w:tcBorders>
              <w:top w:val="nil"/>
              <w:left w:val="nil"/>
              <w:bottom w:val="nil"/>
              <w:right w:val="nil"/>
            </w:tcBorders>
            <w:tcMar>
              <w:top w:w="40" w:type="dxa"/>
              <w:left w:w="60" w:type="dxa"/>
              <w:bottom w:w="40" w:type="dxa"/>
              <w:right w:w="60" w:type="dxa"/>
            </w:tcMar>
            <w:hideMark/>
          </w:tcPr>
          <w:p w14:paraId="066B087C"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rar</w:t>
            </w:r>
            <w:proofErr w:type="spellEnd"/>
          </w:p>
        </w:tc>
        <w:tc>
          <w:tcPr>
            <w:tcW w:w="960" w:type="dxa"/>
            <w:tcBorders>
              <w:top w:val="nil"/>
              <w:left w:val="nil"/>
              <w:bottom w:val="nil"/>
              <w:right w:val="nil"/>
            </w:tcBorders>
            <w:tcMar>
              <w:top w:w="40" w:type="dxa"/>
              <w:left w:w="60" w:type="dxa"/>
              <w:bottom w:w="40" w:type="dxa"/>
              <w:right w:w="60" w:type="dxa"/>
            </w:tcMar>
            <w:hideMark/>
          </w:tcPr>
          <w:p w14:paraId="53314401"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.rtf</w:t>
            </w:r>
          </w:p>
        </w:tc>
        <w:tc>
          <w:tcPr>
            <w:tcW w:w="960" w:type="dxa"/>
            <w:tcBorders>
              <w:top w:val="nil"/>
              <w:left w:val="nil"/>
              <w:bottom w:val="nil"/>
              <w:right w:val="nil"/>
            </w:tcBorders>
            <w:tcMar>
              <w:top w:w="40" w:type="dxa"/>
              <w:left w:w="60" w:type="dxa"/>
              <w:bottom w:w="40" w:type="dxa"/>
              <w:right w:w="60" w:type="dxa"/>
            </w:tcMar>
            <w:hideMark/>
          </w:tcPr>
          <w:p w14:paraId="240AB4BB"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sln</w:t>
            </w:r>
            <w:proofErr w:type="spellEnd"/>
          </w:p>
        </w:tc>
        <w:tc>
          <w:tcPr>
            <w:tcW w:w="744" w:type="dxa"/>
            <w:tcBorders>
              <w:top w:val="nil"/>
              <w:left w:val="nil"/>
              <w:bottom w:val="nil"/>
              <w:right w:val="nil"/>
            </w:tcBorders>
            <w:tcMar>
              <w:top w:w="40" w:type="dxa"/>
              <w:left w:w="60" w:type="dxa"/>
              <w:bottom w:w="40" w:type="dxa"/>
              <w:right w:w="60" w:type="dxa"/>
            </w:tcMar>
            <w:hideMark/>
          </w:tcPr>
          <w:p w14:paraId="49C41FA8"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sql</w:t>
            </w:r>
            <w:proofErr w:type="spellEnd"/>
          </w:p>
        </w:tc>
      </w:tr>
      <w:tr w:rsidR="00A353C9" w:rsidRPr="007F0676" w14:paraId="74678FE9" w14:textId="77777777" w:rsidTr="005500C5">
        <w:tc>
          <w:tcPr>
            <w:tcW w:w="960" w:type="dxa"/>
            <w:tcBorders>
              <w:top w:val="nil"/>
              <w:left w:val="nil"/>
              <w:bottom w:val="nil"/>
              <w:right w:val="nil"/>
            </w:tcBorders>
            <w:tcMar>
              <w:top w:w="40" w:type="dxa"/>
              <w:left w:w="60" w:type="dxa"/>
              <w:bottom w:w="40" w:type="dxa"/>
              <w:right w:w="60" w:type="dxa"/>
            </w:tcMar>
            <w:hideMark/>
          </w:tcPr>
          <w:p w14:paraId="751D9208"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.tar</w:t>
            </w:r>
          </w:p>
        </w:tc>
        <w:tc>
          <w:tcPr>
            <w:tcW w:w="960" w:type="dxa"/>
            <w:tcBorders>
              <w:top w:val="nil"/>
              <w:left w:val="nil"/>
              <w:bottom w:val="nil"/>
              <w:right w:val="nil"/>
            </w:tcBorders>
            <w:tcMar>
              <w:top w:w="40" w:type="dxa"/>
              <w:left w:w="60" w:type="dxa"/>
              <w:bottom w:w="40" w:type="dxa"/>
              <w:right w:w="60" w:type="dxa"/>
            </w:tcMar>
            <w:hideMark/>
          </w:tcPr>
          <w:p w14:paraId="0A783CBD"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vbox</w:t>
            </w:r>
            <w:proofErr w:type="spellEnd"/>
          </w:p>
        </w:tc>
        <w:tc>
          <w:tcPr>
            <w:tcW w:w="960" w:type="dxa"/>
            <w:tcBorders>
              <w:top w:val="nil"/>
              <w:left w:val="nil"/>
              <w:bottom w:val="nil"/>
              <w:right w:val="nil"/>
            </w:tcBorders>
            <w:tcMar>
              <w:top w:w="40" w:type="dxa"/>
              <w:left w:w="60" w:type="dxa"/>
              <w:bottom w:w="40" w:type="dxa"/>
              <w:right w:w="60" w:type="dxa"/>
            </w:tcMar>
            <w:hideMark/>
          </w:tcPr>
          <w:p w14:paraId="41BECDA4"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vbs</w:t>
            </w:r>
            <w:proofErr w:type="spellEnd"/>
          </w:p>
        </w:tc>
        <w:tc>
          <w:tcPr>
            <w:tcW w:w="744" w:type="dxa"/>
            <w:tcBorders>
              <w:top w:val="nil"/>
              <w:left w:val="nil"/>
              <w:bottom w:val="nil"/>
              <w:right w:val="nil"/>
            </w:tcBorders>
            <w:tcMar>
              <w:top w:w="40" w:type="dxa"/>
              <w:left w:w="60" w:type="dxa"/>
              <w:bottom w:w="40" w:type="dxa"/>
              <w:right w:w="60" w:type="dxa"/>
            </w:tcMar>
            <w:hideMark/>
          </w:tcPr>
          <w:p w14:paraId="4FE3E225"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vcb</w:t>
            </w:r>
            <w:proofErr w:type="spellEnd"/>
          </w:p>
        </w:tc>
      </w:tr>
      <w:tr w:rsidR="00A353C9" w:rsidRPr="007F0676" w14:paraId="3643AFE4" w14:textId="77777777" w:rsidTr="005500C5">
        <w:tc>
          <w:tcPr>
            <w:tcW w:w="960" w:type="dxa"/>
            <w:tcBorders>
              <w:top w:val="nil"/>
              <w:left w:val="nil"/>
              <w:bottom w:val="nil"/>
              <w:right w:val="nil"/>
            </w:tcBorders>
            <w:tcMar>
              <w:top w:w="40" w:type="dxa"/>
              <w:left w:w="60" w:type="dxa"/>
              <w:bottom w:w="40" w:type="dxa"/>
              <w:right w:w="60" w:type="dxa"/>
            </w:tcMar>
            <w:hideMark/>
          </w:tcPr>
          <w:p w14:paraId="4408E21E"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vdi</w:t>
            </w:r>
            <w:proofErr w:type="spellEnd"/>
          </w:p>
        </w:tc>
        <w:tc>
          <w:tcPr>
            <w:tcW w:w="960" w:type="dxa"/>
            <w:tcBorders>
              <w:top w:val="nil"/>
              <w:left w:val="nil"/>
              <w:bottom w:val="nil"/>
              <w:right w:val="nil"/>
            </w:tcBorders>
            <w:tcMar>
              <w:top w:w="40" w:type="dxa"/>
              <w:left w:w="60" w:type="dxa"/>
              <w:bottom w:w="40" w:type="dxa"/>
              <w:right w:w="60" w:type="dxa"/>
            </w:tcMar>
            <w:hideMark/>
          </w:tcPr>
          <w:p w14:paraId="23D77822"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vfd</w:t>
            </w:r>
            <w:proofErr w:type="spellEnd"/>
          </w:p>
        </w:tc>
        <w:tc>
          <w:tcPr>
            <w:tcW w:w="960" w:type="dxa"/>
            <w:tcBorders>
              <w:top w:val="nil"/>
              <w:left w:val="nil"/>
              <w:bottom w:val="nil"/>
              <w:right w:val="nil"/>
            </w:tcBorders>
            <w:tcMar>
              <w:top w:w="40" w:type="dxa"/>
              <w:left w:w="60" w:type="dxa"/>
              <w:bottom w:w="40" w:type="dxa"/>
              <w:right w:w="60" w:type="dxa"/>
            </w:tcMar>
            <w:hideMark/>
          </w:tcPr>
          <w:p w14:paraId="1C288506"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vmc</w:t>
            </w:r>
            <w:proofErr w:type="spellEnd"/>
          </w:p>
        </w:tc>
        <w:tc>
          <w:tcPr>
            <w:tcW w:w="744" w:type="dxa"/>
            <w:tcBorders>
              <w:top w:val="nil"/>
              <w:left w:val="nil"/>
              <w:bottom w:val="nil"/>
              <w:right w:val="nil"/>
            </w:tcBorders>
            <w:tcMar>
              <w:top w:w="40" w:type="dxa"/>
              <w:left w:w="60" w:type="dxa"/>
              <w:bottom w:w="40" w:type="dxa"/>
              <w:right w:w="60" w:type="dxa"/>
            </w:tcMar>
            <w:hideMark/>
          </w:tcPr>
          <w:p w14:paraId="5983F465"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vmdk</w:t>
            </w:r>
            <w:proofErr w:type="spellEnd"/>
          </w:p>
        </w:tc>
      </w:tr>
      <w:tr w:rsidR="00A353C9" w:rsidRPr="007F0676" w14:paraId="622F06BB" w14:textId="77777777" w:rsidTr="005500C5">
        <w:tc>
          <w:tcPr>
            <w:tcW w:w="960" w:type="dxa"/>
            <w:tcBorders>
              <w:top w:val="nil"/>
              <w:left w:val="nil"/>
              <w:bottom w:val="nil"/>
              <w:right w:val="nil"/>
            </w:tcBorders>
            <w:tcMar>
              <w:top w:w="40" w:type="dxa"/>
              <w:left w:w="60" w:type="dxa"/>
              <w:bottom w:w="40" w:type="dxa"/>
              <w:right w:w="60" w:type="dxa"/>
            </w:tcMar>
            <w:hideMark/>
          </w:tcPr>
          <w:p w14:paraId="5DBF9891"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vmsd</w:t>
            </w:r>
            <w:proofErr w:type="spellEnd"/>
          </w:p>
        </w:tc>
        <w:tc>
          <w:tcPr>
            <w:tcW w:w="960" w:type="dxa"/>
            <w:tcBorders>
              <w:top w:val="nil"/>
              <w:left w:val="nil"/>
              <w:bottom w:val="nil"/>
              <w:right w:val="nil"/>
            </w:tcBorders>
            <w:tcMar>
              <w:top w:w="40" w:type="dxa"/>
              <w:left w:w="60" w:type="dxa"/>
              <w:bottom w:w="40" w:type="dxa"/>
              <w:right w:w="60" w:type="dxa"/>
            </w:tcMar>
            <w:hideMark/>
          </w:tcPr>
          <w:p w14:paraId="1A4CCB3E"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vmx</w:t>
            </w:r>
            <w:proofErr w:type="spellEnd"/>
          </w:p>
        </w:tc>
        <w:tc>
          <w:tcPr>
            <w:tcW w:w="960" w:type="dxa"/>
            <w:tcBorders>
              <w:top w:val="nil"/>
              <w:left w:val="nil"/>
              <w:bottom w:val="nil"/>
              <w:right w:val="nil"/>
            </w:tcBorders>
            <w:tcMar>
              <w:top w:w="40" w:type="dxa"/>
              <w:left w:w="60" w:type="dxa"/>
              <w:bottom w:w="40" w:type="dxa"/>
              <w:right w:w="60" w:type="dxa"/>
            </w:tcMar>
            <w:hideMark/>
          </w:tcPr>
          <w:p w14:paraId="0F1DD7D4"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vsdx</w:t>
            </w:r>
            <w:proofErr w:type="spellEnd"/>
          </w:p>
        </w:tc>
        <w:tc>
          <w:tcPr>
            <w:tcW w:w="744" w:type="dxa"/>
            <w:tcBorders>
              <w:top w:val="nil"/>
              <w:left w:val="nil"/>
              <w:bottom w:val="nil"/>
              <w:right w:val="nil"/>
            </w:tcBorders>
            <w:tcMar>
              <w:top w:w="40" w:type="dxa"/>
              <w:left w:w="60" w:type="dxa"/>
              <w:bottom w:w="40" w:type="dxa"/>
              <w:right w:w="60" w:type="dxa"/>
            </w:tcMar>
            <w:hideMark/>
          </w:tcPr>
          <w:p w14:paraId="06ED8C61"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vsv</w:t>
            </w:r>
            <w:proofErr w:type="spellEnd"/>
          </w:p>
        </w:tc>
      </w:tr>
      <w:tr w:rsidR="00A353C9" w:rsidRPr="007F0676" w14:paraId="3C9F80E1" w14:textId="77777777" w:rsidTr="005500C5">
        <w:tc>
          <w:tcPr>
            <w:tcW w:w="960" w:type="dxa"/>
            <w:tcBorders>
              <w:top w:val="nil"/>
              <w:left w:val="nil"/>
              <w:bottom w:val="nil"/>
              <w:right w:val="nil"/>
            </w:tcBorders>
            <w:tcMar>
              <w:top w:w="40" w:type="dxa"/>
              <w:left w:w="60" w:type="dxa"/>
              <w:bottom w:w="40" w:type="dxa"/>
              <w:right w:w="60" w:type="dxa"/>
            </w:tcMar>
            <w:hideMark/>
          </w:tcPr>
          <w:p w14:paraId="41221531"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.work</w:t>
            </w:r>
          </w:p>
        </w:tc>
        <w:tc>
          <w:tcPr>
            <w:tcW w:w="960" w:type="dxa"/>
            <w:tcBorders>
              <w:top w:val="nil"/>
              <w:left w:val="nil"/>
              <w:bottom w:val="nil"/>
              <w:right w:val="nil"/>
            </w:tcBorders>
            <w:tcMar>
              <w:top w:w="40" w:type="dxa"/>
              <w:left w:w="60" w:type="dxa"/>
              <w:bottom w:w="40" w:type="dxa"/>
              <w:right w:w="60" w:type="dxa"/>
            </w:tcMar>
            <w:hideMark/>
          </w:tcPr>
          <w:p w14:paraId="5393C9CC"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xls</w:t>
            </w:r>
            <w:proofErr w:type="spellEnd"/>
          </w:p>
        </w:tc>
        <w:tc>
          <w:tcPr>
            <w:tcW w:w="960" w:type="dxa"/>
            <w:tcBorders>
              <w:top w:val="nil"/>
              <w:left w:val="nil"/>
              <w:bottom w:val="nil"/>
              <w:right w:val="nil"/>
            </w:tcBorders>
            <w:tcMar>
              <w:top w:w="40" w:type="dxa"/>
              <w:left w:w="60" w:type="dxa"/>
              <w:bottom w:w="40" w:type="dxa"/>
              <w:right w:w="60" w:type="dxa"/>
            </w:tcMar>
            <w:hideMark/>
          </w:tcPr>
          <w:p w14:paraId="67B17E82"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.xlsx</w:t>
            </w:r>
          </w:p>
        </w:tc>
        <w:tc>
          <w:tcPr>
            <w:tcW w:w="744" w:type="dxa"/>
            <w:tcBorders>
              <w:top w:val="nil"/>
              <w:left w:val="nil"/>
              <w:bottom w:val="nil"/>
              <w:right w:val="nil"/>
            </w:tcBorders>
            <w:tcMar>
              <w:top w:w="40" w:type="dxa"/>
              <w:left w:w="60" w:type="dxa"/>
              <w:bottom w:w="40" w:type="dxa"/>
              <w:right w:w="60" w:type="dxa"/>
            </w:tcMar>
            <w:hideMark/>
          </w:tcPr>
          <w:p w14:paraId="1F4F348B"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w:t>
            </w:r>
            <w:proofErr w:type="spellStart"/>
            <w:r w:rsidRPr="007F0676">
              <w:rPr>
                <w:rFonts w:eastAsia="Times New Roman" w:cstheme="minorHAnsi"/>
                <w:lang w:eastAsia="fr-FR"/>
              </w:rPr>
              <w:t>xvd</w:t>
            </w:r>
            <w:proofErr w:type="spellEnd"/>
          </w:p>
        </w:tc>
      </w:tr>
      <w:tr w:rsidR="00A353C9" w:rsidRPr="007F0676" w14:paraId="13EEB16D" w14:textId="77777777" w:rsidTr="005500C5">
        <w:tc>
          <w:tcPr>
            <w:tcW w:w="960" w:type="dxa"/>
            <w:tcBorders>
              <w:top w:val="nil"/>
              <w:left w:val="nil"/>
              <w:bottom w:val="nil"/>
              <w:right w:val="nil"/>
            </w:tcBorders>
            <w:tcMar>
              <w:top w:w="40" w:type="dxa"/>
              <w:left w:w="60" w:type="dxa"/>
              <w:bottom w:w="40" w:type="dxa"/>
              <w:right w:w="60" w:type="dxa"/>
            </w:tcMar>
            <w:hideMark/>
          </w:tcPr>
          <w:p w14:paraId="4E1FFD0C"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.zip</w:t>
            </w:r>
          </w:p>
        </w:tc>
        <w:tc>
          <w:tcPr>
            <w:tcW w:w="960" w:type="dxa"/>
            <w:tcBorders>
              <w:top w:val="nil"/>
              <w:left w:val="nil"/>
              <w:bottom w:val="nil"/>
              <w:right w:val="nil"/>
            </w:tcBorders>
            <w:tcMar>
              <w:top w:w="40" w:type="dxa"/>
              <w:left w:w="60" w:type="dxa"/>
              <w:bottom w:w="40" w:type="dxa"/>
              <w:right w:w="60" w:type="dxa"/>
            </w:tcMar>
            <w:hideMark/>
          </w:tcPr>
          <w:p w14:paraId="3C3B8FE0"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 </w:t>
            </w:r>
          </w:p>
        </w:tc>
        <w:tc>
          <w:tcPr>
            <w:tcW w:w="960" w:type="dxa"/>
            <w:tcBorders>
              <w:top w:val="nil"/>
              <w:left w:val="nil"/>
              <w:bottom w:val="nil"/>
              <w:right w:val="nil"/>
            </w:tcBorders>
            <w:tcMar>
              <w:top w:w="40" w:type="dxa"/>
              <w:left w:w="60" w:type="dxa"/>
              <w:bottom w:w="40" w:type="dxa"/>
              <w:right w:w="60" w:type="dxa"/>
            </w:tcMar>
            <w:hideMark/>
          </w:tcPr>
          <w:p w14:paraId="540B4809"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 </w:t>
            </w:r>
          </w:p>
        </w:tc>
        <w:tc>
          <w:tcPr>
            <w:tcW w:w="744" w:type="dxa"/>
            <w:tcBorders>
              <w:top w:val="nil"/>
              <w:left w:val="nil"/>
              <w:bottom w:val="nil"/>
              <w:right w:val="nil"/>
            </w:tcBorders>
            <w:tcMar>
              <w:top w:w="40" w:type="dxa"/>
              <w:left w:w="60" w:type="dxa"/>
              <w:bottom w:w="40" w:type="dxa"/>
              <w:right w:w="60" w:type="dxa"/>
            </w:tcMar>
            <w:hideMark/>
          </w:tcPr>
          <w:p w14:paraId="4FD75BEF" w14:textId="77777777" w:rsidR="00A353C9" w:rsidRPr="007F0676" w:rsidRDefault="00A353C9" w:rsidP="00EF6D69">
            <w:pPr>
              <w:spacing w:after="0" w:line="240" w:lineRule="auto"/>
              <w:rPr>
                <w:rFonts w:eastAsia="Times New Roman" w:cstheme="minorHAnsi"/>
                <w:lang w:eastAsia="fr-FR"/>
              </w:rPr>
            </w:pPr>
            <w:r w:rsidRPr="007F0676">
              <w:rPr>
                <w:rFonts w:eastAsia="Times New Roman" w:cstheme="minorHAnsi"/>
                <w:lang w:eastAsia="fr-FR"/>
              </w:rPr>
              <w:t> </w:t>
            </w:r>
          </w:p>
        </w:tc>
      </w:tr>
      <w:tr w:rsidR="005500C5" w:rsidRPr="007F0676" w14:paraId="28A87A8A" w14:textId="77777777" w:rsidTr="005500C5">
        <w:tc>
          <w:tcPr>
            <w:tcW w:w="960" w:type="dxa"/>
            <w:tcBorders>
              <w:top w:val="nil"/>
              <w:left w:val="nil"/>
              <w:bottom w:val="nil"/>
              <w:right w:val="nil"/>
            </w:tcBorders>
            <w:tcMar>
              <w:top w:w="40" w:type="dxa"/>
              <w:left w:w="60" w:type="dxa"/>
              <w:bottom w:w="40" w:type="dxa"/>
              <w:right w:w="60" w:type="dxa"/>
            </w:tcMar>
          </w:tcPr>
          <w:p w14:paraId="1610A1AD" w14:textId="77777777" w:rsidR="005500C5" w:rsidRPr="007F0676" w:rsidRDefault="005500C5" w:rsidP="00EF6D69">
            <w:pPr>
              <w:spacing w:after="0" w:line="240" w:lineRule="auto"/>
              <w:rPr>
                <w:rFonts w:eastAsia="Times New Roman" w:cstheme="minorHAnsi"/>
                <w:lang w:eastAsia="fr-FR"/>
              </w:rPr>
            </w:pPr>
          </w:p>
        </w:tc>
        <w:tc>
          <w:tcPr>
            <w:tcW w:w="960" w:type="dxa"/>
            <w:tcBorders>
              <w:top w:val="nil"/>
              <w:left w:val="nil"/>
              <w:bottom w:val="nil"/>
              <w:right w:val="nil"/>
            </w:tcBorders>
            <w:tcMar>
              <w:top w:w="40" w:type="dxa"/>
              <w:left w:w="60" w:type="dxa"/>
              <w:bottom w:w="40" w:type="dxa"/>
              <w:right w:w="60" w:type="dxa"/>
            </w:tcMar>
          </w:tcPr>
          <w:p w14:paraId="171718FB" w14:textId="77777777" w:rsidR="005500C5" w:rsidRPr="007F0676" w:rsidRDefault="005500C5" w:rsidP="00EF6D69">
            <w:pPr>
              <w:spacing w:after="0" w:line="240" w:lineRule="auto"/>
              <w:rPr>
                <w:rFonts w:eastAsia="Times New Roman" w:cstheme="minorHAnsi"/>
                <w:lang w:eastAsia="fr-FR"/>
              </w:rPr>
            </w:pPr>
          </w:p>
        </w:tc>
        <w:tc>
          <w:tcPr>
            <w:tcW w:w="960" w:type="dxa"/>
            <w:tcBorders>
              <w:top w:val="nil"/>
              <w:left w:val="nil"/>
              <w:bottom w:val="nil"/>
              <w:right w:val="nil"/>
            </w:tcBorders>
            <w:tcMar>
              <w:top w:w="40" w:type="dxa"/>
              <w:left w:w="60" w:type="dxa"/>
              <w:bottom w:w="40" w:type="dxa"/>
              <w:right w:w="60" w:type="dxa"/>
            </w:tcMar>
          </w:tcPr>
          <w:p w14:paraId="6C261253" w14:textId="77777777" w:rsidR="005500C5" w:rsidRPr="007F0676" w:rsidRDefault="005500C5" w:rsidP="00EF6D69">
            <w:pPr>
              <w:spacing w:after="0" w:line="240" w:lineRule="auto"/>
              <w:rPr>
                <w:rFonts w:eastAsia="Times New Roman" w:cstheme="minorHAnsi"/>
                <w:lang w:eastAsia="fr-FR"/>
              </w:rPr>
            </w:pPr>
          </w:p>
        </w:tc>
        <w:tc>
          <w:tcPr>
            <w:tcW w:w="744" w:type="dxa"/>
            <w:tcBorders>
              <w:top w:val="nil"/>
              <w:left w:val="nil"/>
              <w:bottom w:val="nil"/>
              <w:right w:val="nil"/>
            </w:tcBorders>
            <w:tcMar>
              <w:top w:w="40" w:type="dxa"/>
              <w:left w:w="60" w:type="dxa"/>
              <w:bottom w:w="40" w:type="dxa"/>
              <w:right w:w="60" w:type="dxa"/>
            </w:tcMar>
          </w:tcPr>
          <w:p w14:paraId="0B99DC63" w14:textId="77777777" w:rsidR="005500C5" w:rsidRPr="007F0676" w:rsidRDefault="005500C5" w:rsidP="00EF6D69">
            <w:pPr>
              <w:spacing w:after="0" w:line="240" w:lineRule="auto"/>
              <w:rPr>
                <w:rFonts w:eastAsia="Times New Roman" w:cstheme="minorHAnsi"/>
                <w:lang w:eastAsia="fr-FR"/>
              </w:rPr>
            </w:pPr>
          </w:p>
        </w:tc>
      </w:tr>
    </w:tbl>
    <w:p w14:paraId="47194EA8" w14:textId="77777777" w:rsidR="00A353C9" w:rsidRPr="007F0676" w:rsidRDefault="00A353C9" w:rsidP="00A353C9">
      <w:pPr>
        <w:rPr>
          <w:lang w:eastAsia="fr-FR"/>
        </w:rPr>
      </w:pPr>
      <w:r w:rsidRPr="007F0676">
        <w:rPr>
          <w:lang w:eastAsia="fr-FR"/>
        </w:rPr>
        <w:t>It uses file mapping APIs instead of a usual </w:t>
      </w:r>
      <w:proofErr w:type="spellStart"/>
      <w:r w:rsidRPr="007F0676">
        <w:rPr>
          <w:i/>
          <w:iCs/>
          <w:lang w:eastAsia="fr-FR"/>
        </w:rPr>
        <w:t>ReadFile</w:t>
      </w:r>
      <w:proofErr w:type="spellEnd"/>
      <w:r w:rsidRPr="007F0676">
        <w:rPr>
          <w:i/>
          <w:iCs/>
          <w:lang w:eastAsia="fr-FR"/>
        </w:rPr>
        <w:t>()</w:t>
      </w:r>
      <w:r w:rsidRPr="007F0676">
        <w:rPr>
          <w:lang w:eastAsia="fr-FR"/>
        </w:rPr>
        <w:t>/</w:t>
      </w:r>
      <w:proofErr w:type="spellStart"/>
      <w:r w:rsidRPr="007F0676">
        <w:rPr>
          <w:i/>
          <w:iCs/>
          <w:lang w:eastAsia="fr-FR"/>
        </w:rPr>
        <w:t>WriteFile</w:t>
      </w:r>
      <w:proofErr w:type="spellEnd"/>
      <w:r w:rsidRPr="007F0676">
        <w:rPr>
          <w:i/>
          <w:iCs/>
          <w:lang w:eastAsia="fr-FR"/>
        </w:rPr>
        <w:t>()</w:t>
      </w:r>
      <w:r w:rsidRPr="007F0676">
        <w:rPr>
          <w:lang w:eastAsia="fr-FR"/>
        </w:rPr>
        <w:t> APIs:</w:t>
      </w:r>
    </w:p>
    <w:p w14:paraId="30EB5561" w14:textId="77777777" w:rsidR="00A353C9" w:rsidRPr="007F0676" w:rsidRDefault="00A353C9" w:rsidP="005D5A58">
      <w:pPr>
        <w:spacing w:after="0" w:line="240" w:lineRule="auto"/>
        <w:ind w:left="285"/>
        <w:jc w:val="center"/>
        <w:rPr>
          <w:rFonts w:ascii="Calibri" w:eastAsia="Times New Roman" w:hAnsi="Calibri" w:cs="Calibri"/>
          <w:lang w:eastAsia="fr-FR"/>
        </w:rPr>
      </w:pPr>
      <w:r w:rsidRPr="007F0676">
        <w:rPr>
          <w:rFonts w:ascii="Calibri" w:eastAsia="Times New Roman" w:hAnsi="Calibri" w:cs="Calibri"/>
          <w:noProof/>
          <w:lang w:eastAsia="fr-FR"/>
        </w:rPr>
        <w:drawing>
          <wp:inline distT="0" distB="0" distL="0" distR="0" wp14:anchorId="245B790A" wp14:editId="643F3931">
            <wp:extent cx="5943600" cy="1772920"/>
            <wp:effectExtent l="0" t="0" r="0" b="0"/>
            <wp:docPr id="8" name="Picture 8" descr="C:\Users\bboucken\AppData\Local\Temp\msohtmlclip1\02\clip_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boucken\AppData\Local\Temp\msohtmlclip1\02\clip_image01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1772920"/>
                    </a:xfrm>
                    <a:prstGeom prst="rect">
                      <a:avLst/>
                    </a:prstGeom>
                    <a:noFill/>
                    <a:ln>
                      <a:noFill/>
                    </a:ln>
                  </pic:spPr>
                </pic:pic>
              </a:graphicData>
            </a:graphic>
          </wp:inline>
        </w:drawing>
      </w:r>
    </w:p>
    <w:p w14:paraId="4F37359E" w14:textId="624AE70A" w:rsidR="00A353C9" w:rsidRPr="007F0676" w:rsidRDefault="005D5A58" w:rsidP="00A353C9">
      <w:pPr>
        <w:rPr>
          <w:lang w:eastAsia="fr-FR"/>
        </w:rPr>
      </w:pPr>
      <w:r>
        <w:rPr>
          <w:lang w:eastAsia="fr-FR"/>
        </w:rPr>
        <w:br/>
      </w:r>
      <w:r w:rsidR="00A353C9" w:rsidRPr="007F0676">
        <w:rPr>
          <w:lang w:eastAsia="fr-FR"/>
        </w:rPr>
        <w:t>Unlike most other ransomware, this threat does not append a new file name extension to encrypted files. Instead, it overwrites the said files.</w:t>
      </w:r>
    </w:p>
    <w:p w14:paraId="1410BDE6" w14:textId="77777777" w:rsidR="00A353C9" w:rsidRPr="007F0676" w:rsidRDefault="00A353C9" w:rsidP="00A353C9">
      <w:pPr>
        <w:rPr>
          <w:lang w:eastAsia="fr-FR"/>
        </w:rPr>
      </w:pPr>
      <w:r w:rsidRPr="007F0676">
        <w:rPr>
          <w:lang w:eastAsia="fr-FR"/>
        </w:rPr>
        <w:t>The AES key generated for encryption is per machine, per fixed drive, and gets exported and encrypted using the embedded 2048-bit RSA public key of the attacker.</w:t>
      </w:r>
    </w:p>
    <w:p w14:paraId="3FD05029" w14:textId="35A01C99" w:rsidR="005500C5" w:rsidRDefault="005500C5" w:rsidP="005D5A58">
      <w:pPr>
        <w:spacing w:after="0" w:line="240" w:lineRule="auto"/>
        <w:ind w:left="285"/>
        <w:jc w:val="center"/>
        <w:rPr>
          <w:rFonts w:ascii="Calibri" w:eastAsia="Times New Roman" w:hAnsi="Calibri" w:cs="Calibri"/>
          <w:lang w:eastAsia="fr-FR"/>
        </w:rPr>
      </w:pPr>
    </w:p>
    <w:p w14:paraId="5A75DC0B" w14:textId="6DA99D85" w:rsidR="005500C5" w:rsidRDefault="005500C5" w:rsidP="005D5A58">
      <w:pPr>
        <w:spacing w:after="0" w:line="240" w:lineRule="auto"/>
        <w:ind w:left="285"/>
        <w:jc w:val="center"/>
        <w:rPr>
          <w:rFonts w:ascii="Calibri" w:eastAsia="Times New Roman" w:hAnsi="Calibri" w:cs="Calibri"/>
          <w:lang w:eastAsia="fr-FR"/>
        </w:rPr>
      </w:pPr>
    </w:p>
    <w:p w14:paraId="1F0CE29E" w14:textId="4C5E7F12" w:rsidR="005500C5" w:rsidRDefault="005500C5" w:rsidP="005D5A58">
      <w:pPr>
        <w:spacing w:after="0" w:line="240" w:lineRule="auto"/>
        <w:ind w:left="285"/>
        <w:jc w:val="center"/>
        <w:rPr>
          <w:rFonts w:ascii="Calibri" w:eastAsia="Times New Roman" w:hAnsi="Calibri" w:cs="Calibri"/>
          <w:lang w:eastAsia="fr-FR"/>
        </w:rPr>
      </w:pPr>
    </w:p>
    <w:p w14:paraId="603DADCE" w14:textId="394190A0" w:rsidR="005500C5" w:rsidRDefault="005500C5" w:rsidP="005D5A58">
      <w:pPr>
        <w:spacing w:after="0" w:line="240" w:lineRule="auto"/>
        <w:ind w:left="285"/>
        <w:jc w:val="center"/>
        <w:rPr>
          <w:rFonts w:ascii="Calibri" w:eastAsia="Times New Roman" w:hAnsi="Calibri" w:cs="Calibri"/>
          <w:lang w:eastAsia="fr-FR"/>
        </w:rPr>
      </w:pPr>
    </w:p>
    <w:p w14:paraId="23562D55" w14:textId="3C15DC3D" w:rsidR="005500C5" w:rsidRDefault="005500C5" w:rsidP="005D5A58">
      <w:pPr>
        <w:spacing w:after="0" w:line="240" w:lineRule="auto"/>
        <w:ind w:left="285"/>
        <w:jc w:val="center"/>
        <w:rPr>
          <w:rFonts w:ascii="Calibri" w:eastAsia="Times New Roman" w:hAnsi="Calibri" w:cs="Calibri"/>
          <w:lang w:eastAsia="fr-FR"/>
        </w:rPr>
      </w:pPr>
    </w:p>
    <w:p w14:paraId="2DAED924" w14:textId="27CD10C6" w:rsidR="005500C5" w:rsidRDefault="005500C5" w:rsidP="005D5A58">
      <w:pPr>
        <w:spacing w:after="0" w:line="240" w:lineRule="auto"/>
        <w:ind w:left="285"/>
        <w:jc w:val="center"/>
        <w:rPr>
          <w:rFonts w:ascii="Calibri" w:eastAsia="Times New Roman" w:hAnsi="Calibri" w:cs="Calibri"/>
          <w:lang w:eastAsia="fr-FR"/>
        </w:rPr>
      </w:pPr>
    </w:p>
    <w:p w14:paraId="0109357B" w14:textId="59554FFA" w:rsidR="005500C5" w:rsidRDefault="005500C5" w:rsidP="005D5A58">
      <w:pPr>
        <w:spacing w:after="0" w:line="240" w:lineRule="auto"/>
        <w:ind w:left="285"/>
        <w:jc w:val="center"/>
        <w:rPr>
          <w:rFonts w:ascii="Calibri" w:eastAsia="Times New Roman" w:hAnsi="Calibri" w:cs="Calibri"/>
          <w:lang w:eastAsia="fr-FR"/>
        </w:rPr>
      </w:pPr>
    </w:p>
    <w:p w14:paraId="38EA0EAD" w14:textId="77777777" w:rsidR="005500C5" w:rsidRDefault="005500C5" w:rsidP="005D5A58">
      <w:pPr>
        <w:spacing w:after="0" w:line="240" w:lineRule="auto"/>
        <w:ind w:left="285"/>
        <w:jc w:val="center"/>
        <w:rPr>
          <w:rFonts w:ascii="Calibri" w:eastAsia="Times New Roman" w:hAnsi="Calibri" w:cs="Calibri"/>
          <w:lang w:eastAsia="fr-FR"/>
        </w:rPr>
      </w:pPr>
    </w:p>
    <w:p w14:paraId="6151EFAD" w14:textId="6271B8ED" w:rsidR="00A353C9" w:rsidRPr="007F0676" w:rsidRDefault="00A353C9" w:rsidP="005D5A58">
      <w:pPr>
        <w:spacing w:after="0" w:line="240" w:lineRule="auto"/>
        <w:ind w:left="285"/>
        <w:jc w:val="center"/>
        <w:rPr>
          <w:rFonts w:ascii="Calibri" w:eastAsia="Times New Roman" w:hAnsi="Calibri" w:cs="Calibri"/>
          <w:lang w:eastAsia="fr-FR"/>
        </w:rPr>
      </w:pPr>
      <w:r w:rsidRPr="007F0676">
        <w:rPr>
          <w:rFonts w:ascii="Calibri" w:eastAsia="Times New Roman" w:hAnsi="Calibri" w:cs="Calibri"/>
          <w:noProof/>
          <w:lang w:eastAsia="fr-FR"/>
        </w:rPr>
        <w:drawing>
          <wp:inline distT="0" distB="0" distL="0" distR="0" wp14:anchorId="6881EE5B" wp14:editId="195D285E">
            <wp:extent cx="5943600" cy="3797300"/>
            <wp:effectExtent l="0" t="0" r="0" b="0"/>
            <wp:docPr id="7" name="Picture 7" descr="C:\Users\bboucken\AppData\Local\Temp\msohtmlclip1\02\clip_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boucken\AppData\Local\Temp\msohtmlclip1\02\clip_image01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797300"/>
                    </a:xfrm>
                    <a:prstGeom prst="rect">
                      <a:avLst/>
                    </a:prstGeom>
                    <a:noFill/>
                    <a:ln>
                      <a:noFill/>
                    </a:ln>
                  </pic:spPr>
                </pic:pic>
              </a:graphicData>
            </a:graphic>
          </wp:inline>
        </w:drawing>
      </w:r>
    </w:p>
    <w:p w14:paraId="1F64B8DC" w14:textId="77777777" w:rsidR="00A353C9" w:rsidRPr="007F0676" w:rsidRDefault="00A353C9" w:rsidP="00A353C9">
      <w:pPr>
        <w:spacing w:after="140" w:line="240" w:lineRule="auto"/>
        <w:ind w:left="285"/>
        <w:rPr>
          <w:rFonts w:eastAsia="Times New Roman" w:cstheme="minorHAnsi"/>
          <w:color w:val="41424E"/>
          <w:lang w:eastAsia="fr-FR"/>
        </w:rPr>
      </w:pPr>
      <w:r w:rsidRPr="007F0676">
        <w:rPr>
          <w:rFonts w:eastAsia="Times New Roman" w:cstheme="minorHAnsi"/>
          <w:i/>
          <w:iCs/>
          <w:color w:val="41424E"/>
          <w:lang w:eastAsia="fr-FR"/>
        </w:rPr>
        <w:t>Embedded RSA public key</w:t>
      </w:r>
    </w:p>
    <w:p w14:paraId="761490CF" w14:textId="77777777" w:rsidR="00A353C9" w:rsidRPr="007F0676" w:rsidRDefault="00A353C9" w:rsidP="005D5A58">
      <w:pPr>
        <w:spacing w:after="0" w:line="240" w:lineRule="auto"/>
        <w:ind w:left="285"/>
        <w:jc w:val="center"/>
        <w:rPr>
          <w:rFonts w:ascii="Calibri" w:eastAsia="Times New Roman" w:hAnsi="Calibri" w:cs="Calibri"/>
          <w:lang w:eastAsia="fr-FR"/>
        </w:rPr>
      </w:pPr>
      <w:r w:rsidRPr="007F0676">
        <w:rPr>
          <w:rFonts w:ascii="Calibri" w:eastAsia="Times New Roman" w:hAnsi="Calibri" w:cs="Calibri"/>
          <w:noProof/>
          <w:lang w:eastAsia="fr-FR"/>
        </w:rPr>
        <w:drawing>
          <wp:inline distT="0" distB="0" distL="0" distR="0" wp14:anchorId="71CA5260" wp14:editId="79C721AF">
            <wp:extent cx="5943600" cy="2778760"/>
            <wp:effectExtent l="0" t="0" r="0" b="2540"/>
            <wp:docPr id="6" name="Picture 6" descr="C:\Users\bboucken\AppData\Local\Temp\msohtmlclip1\02\clip_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boucken\AppData\Local\Temp\msohtmlclip1\02\clip_image014.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778760"/>
                    </a:xfrm>
                    <a:prstGeom prst="rect">
                      <a:avLst/>
                    </a:prstGeom>
                    <a:noFill/>
                    <a:ln>
                      <a:noFill/>
                    </a:ln>
                  </pic:spPr>
                </pic:pic>
              </a:graphicData>
            </a:graphic>
          </wp:inline>
        </w:drawing>
      </w:r>
    </w:p>
    <w:p w14:paraId="0E043A95" w14:textId="77777777" w:rsidR="00A353C9" w:rsidRPr="007F0676" w:rsidRDefault="00A353C9" w:rsidP="00A353C9">
      <w:pPr>
        <w:spacing w:after="140" w:line="240" w:lineRule="auto"/>
        <w:rPr>
          <w:rFonts w:eastAsia="Times New Roman" w:cstheme="minorHAnsi"/>
          <w:color w:val="41424E"/>
          <w:lang w:eastAsia="fr-FR"/>
        </w:rPr>
      </w:pPr>
      <w:r w:rsidRPr="007F0676">
        <w:rPr>
          <w:rFonts w:eastAsia="Times New Roman" w:cstheme="minorHAnsi"/>
          <w:i/>
          <w:iCs/>
          <w:color w:val="41424E"/>
          <w:lang w:eastAsia="fr-FR"/>
        </w:rPr>
        <w:t>Code exporting the AES 128 bit key per machine, per fixed drive in the machine and encrypting it using embedded RSA public key during export</w:t>
      </w:r>
    </w:p>
    <w:p w14:paraId="53481076" w14:textId="6E8E5302" w:rsidR="00A353C9" w:rsidRPr="007F0676" w:rsidRDefault="005D5A58" w:rsidP="00A353C9">
      <w:pPr>
        <w:rPr>
          <w:lang w:eastAsia="fr-FR"/>
        </w:rPr>
      </w:pPr>
      <w:r>
        <w:rPr>
          <w:lang w:eastAsia="fr-FR"/>
        </w:rPr>
        <w:br/>
      </w:r>
      <w:r w:rsidR="00A353C9" w:rsidRPr="007F0676">
        <w:rPr>
          <w:lang w:eastAsia="fr-FR"/>
        </w:rPr>
        <w:t>The unique key used for files encryption (AES) is added, in encrypted form, to the </w:t>
      </w:r>
      <w:r w:rsidR="00A353C9" w:rsidRPr="007F0676">
        <w:rPr>
          <w:i/>
          <w:iCs/>
          <w:lang w:eastAsia="fr-FR"/>
        </w:rPr>
        <w:t>README.TXT</w:t>
      </w:r>
      <w:r w:rsidR="00A353C9" w:rsidRPr="007F0676">
        <w:rPr>
          <w:lang w:eastAsia="fr-FR"/>
        </w:rPr>
        <w:t> file the threat writes under section </w:t>
      </w:r>
      <w:r w:rsidR="00A353C9" w:rsidRPr="007F0676">
        <w:rPr>
          <w:i/>
          <w:iCs/>
          <w:lang w:eastAsia="fr-FR"/>
        </w:rPr>
        <w:t>“Your personal installation key:”</w:t>
      </w:r>
      <w:r w:rsidR="00A353C9" w:rsidRPr="007F0676">
        <w:rPr>
          <w:lang w:eastAsia="fr-FR"/>
        </w:rPr>
        <w:t>.</w:t>
      </w:r>
    </w:p>
    <w:p w14:paraId="2682CBB5" w14:textId="77777777" w:rsidR="005500C5" w:rsidRDefault="005500C5">
      <w:pPr>
        <w:jc w:val="left"/>
        <w:rPr>
          <w:lang w:eastAsia="fr-FR"/>
        </w:rPr>
      </w:pPr>
      <w:r>
        <w:rPr>
          <w:lang w:eastAsia="fr-FR"/>
        </w:rPr>
        <w:br w:type="page"/>
      </w:r>
    </w:p>
    <w:p w14:paraId="0EAC70C3" w14:textId="0641D486" w:rsidR="00A353C9" w:rsidRPr="007F0676" w:rsidRDefault="00A353C9" w:rsidP="00A353C9">
      <w:pPr>
        <w:rPr>
          <w:lang w:eastAsia="fr-FR"/>
        </w:rPr>
      </w:pPr>
      <w:r w:rsidRPr="007F0676">
        <w:rPr>
          <w:lang w:eastAsia="fr-FR"/>
        </w:rPr>
        <w:lastRenderedPageBreak/>
        <w:t>Beyond encrypting files, this ransomware also attempts to infect the MBR or destroy certain sectors of VBR and MBR:</w:t>
      </w:r>
    </w:p>
    <w:p w14:paraId="086E9FEA" w14:textId="77777777" w:rsidR="00A353C9" w:rsidRPr="007F0676" w:rsidRDefault="00A353C9" w:rsidP="005D5A58">
      <w:pPr>
        <w:spacing w:after="0" w:line="240" w:lineRule="auto"/>
        <w:ind w:left="285"/>
        <w:jc w:val="center"/>
        <w:rPr>
          <w:rFonts w:ascii="Calibri" w:eastAsia="Times New Roman" w:hAnsi="Calibri" w:cs="Calibri"/>
          <w:lang w:eastAsia="fr-FR"/>
        </w:rPr>
      </w:pPr>
      <w:r w:rsidRPr="007F0676">
        <w:rPr>
          <w:rFonts w:ascii="Calibri" w:eastAsia="Times New Roman" w:hAnsi="Calibri" w:cs="Calibri"/>
          <w:noProof/>
          <w:lang w:eastAsia="fr-FR"/>
        </w:rPr>
        <w:drawing>
          <wp:inline distT="0" distB="0" distL="0" distR="0" wp14:anchorId="67643DAB" wp14:editId="0B9EB625">
            <wp:extent cx="5943600" cy="2571750"/>
            <wp:effectExtent l="0" t="0" r="0" b="0"/>
            <wp:docPr id="5" name="Picture 5" descr="C:\Users\bboucken\AppData\Local\Temp\msohtmlclip1\02\clip_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boucken\AppData\Local\Temp\msohtmlclip1\02\clip_image015.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14:paraId="16F99AE5" w14:textId="65135A00" w:rsidR="00A353C9" w:rsidRPr="007F0676" w:rsidRDefault="005D5A58" w:rsidP="00A353C9">
      <w:pPr>
        <w:rPr>
          <w:lang w:eastAsia="fr-FR"/>
        </w:rPr>
      </w:pPr>
      <w:r>
        <w:rPr>
          <w:lang w:eastAsia="fr-FR"/>
        </w:rPr>
        <w:br/>
      </w:r>
      <w:r w:rsidR="00A353C9" w:rsidRPr="007F0676">
        <w:rPr>
          <w:lang w:eastAsia="fr-FR"/>
        </w:rPr>
        <w:t>After completing its encryption routine, this ransomware drops a text file called </w:t>
      </w:r>
      <w:r w:rsidR="00A353C9" w:rsidRPr="007F0676">
        <w:rPr>
          <w:i/>
          <w:iCs/>
          <w:lang w:eastAsia="fr-FR"/>
        </w:rPr>
        <w:t>README.TXT</w:t>
      </w:r>
      <w:r w:rsidR="00A353C9" w:rsidRPr="007F0676">
        <w:rPr>
          <w:lang w:eastAsia="fr-FR"/>
        </w:rPr>
        <w:t> in each fixed drive. The said file has the following text:</w:t>
      </w:r>
    </w:p>
    <w:p w14:paraId="00B7F03A" w14:textId="77777777" w:rsidR="00A353C9" w:rsidRPr="007F0676" w:rsidRDefault="00A353C9" w:rsidP="00A353C9">
      <w:pPr>
        <w:spacing w:after="0" w:line="240" w:lineRule="auto"/>
        <w:ind w:left="285"/>
        <w:rPr>
          <w:rFonts w:ascii="Calibri" w:eastAsia="Times New Roman" w:hAnsi="Calibri" w:cs="Calibri"/>
          <w:lang w:eastAsia="fr-FR"/>
        </w:rPr>
      </w:pPr>
      <w:r w:rsidRPr="007F0676">
        <w:rPr>
          <w:rFonts w:ascii="Calibri" w:eastAsia="Times New Roman" w:hAnsi="Calibri" w:cs="Calibri"/>
          <w:noProof/>
          <w:lang w:eastAsia="fr-FR"/>
        </w:rPr>
        <w:drawing>
          <wp:inline distT="0" distB="0" distL="0" distR="0" wp14:anchorId="62BE67EE" wp14:editId="3DA60208">
            <wp:extent cx="5943600" cy="2406015"/>
            <wp:effectExtent l="0" t="0" r="0" b="0"/>
            <wp:docPr id="4" name="Picture 4" descr="C:\Users\bboucken\AppData\Local\Temp\msohtmlclip1\02\clip_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boucken\AppData\Local\Temp\msohtmlclip1\02\clip_image016.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406015"/>
                    </a:xfrm>
                    <a:prstGeom prst="rect">
                      <a:avLst/>
                    </a:prstGeom>
                    <a:noFill/>
                    <a:ln>
                      <a:noFill/>
                    </a:ln>
                  </pic:spPr>
                </pic:pic>
              </a:graphicData>
            </a:graphic>
          </wp:inline>
        </w:drawing>
      </w:r>
    </w:p>
    <w:p w14:paraId="2B879AEB" w14:textId="77777777" w:rsidR="00A353C9" w:rsidRDefault="00A353C9" w:rsidP="00A353C9">
      <w:pPr>
        <w:rPr>
          <w:lang w:eastAsia="fr-FR"/>
        </w:rPr>
      </w:pPr>
      <w:r w:rsidRPr="007F0676">
        <w:rPr>
          <w:lang w:eastAsia="fr-FR"/>
        </w:rPr>
        <w:t>This ransomware also clears the System, Setup, Security, Application event logs and deletes NTFS journal info.</w:t>
      </w:r>
    </w:p>
    <w:p w14:paraId="627C1E24" w14:textId="77777777" w:rsidR="005500C5" w:rsidRDefault="005500C5">
      <w:pPr>
        <w:jc w:val="left"/>
        <w:rPr>
          <w:rFonts w:asciiTheme="minorHAnsi" w:eastAsia="Times New Roman" w:hAnsiTheme="minorHAnsi" w:cstheme="minorHAnsi"/>
          <w:iCs/>
          <w:color w:val="0078D7" w:themeColor="accent1"/>
          <w:sz w:val="28"/>
          <w:lang w:eastAsia="fr-FR"/>
        </w:rPr>
      </w:pPr>
      <w:r>
        <w:rPr>
          <w:lang w:eastAsia="fr-FR"/>
        </w:rPr>
        <w:br w:type="page"/>
      </w:r>
    </w:p>
    <w:p w14:paraId="49C8BF01" w14:textId="5768972B" w:rsidR="00A353C9" w:rsidRPr="007F0676" w:rsidRDefault="00A353C9" w:rsidP="009D02B4">
      <w:pPr>
        <w:pStyle w:val="Titre4"/>
        <w:rPr>
          <w:lang w:eastAsia="fr-FR"/>
        </w:rPr>
      </w:pPr>
      <w:bookmarkStart w:id="22" w:name="_Toc528227374"/>
      <w:r w:rsidRPr="007F0676">
        <w:rPr>
          <w:lang w:eastAsia="fr-FR"/>
        </w:rPr>
        <w:lastRenderedPageBreak/>
        <w:t>Indicators of Compromise</w:t>
      </w:r>
      <w:bookmarkEnd w:id="22"/>
    </w:p>
    <w:p w14:paraId="35545FB8" w14:textId="77777777" w:rsidR="00A353C9" w:rsidRPr="007F0676" w:rsidRDefault="00A353C9" w:rsidP="00A353C9">
      <w:pPr>
        <w:rPr>
          <w:lang w:eastAsia="fr-FR"/>
        </w:rPr>
      </w:pPr>
      <w:r w:rsidRPr="007F0676">
        <w:rPr>
          <w:lang w:eastAsia="fr-FR"/>
        </w:rPr>
        <w:t>Network defenders may search for the following indicators:</w:t>
      </w:r>
    </w:p>
    <w:p w14:paraId="00E8E99E" w14:textId="77777777" w:rsidR="00A353C9" w:rsidRPr="007F0676" w:rsidRDefault="00A353C9" w:rsidP="00DE46C3">
      <w:pPr>
        <w:pStyle w:val="Titre6"/>
        <w:rPr>
          <w:lang w:eastAsia="fr-FR"/>
        </w:rPr>
      </w:pPr>
      <w:r w:rsidRPr="007F0676">
        <w:rPr>
          <w:lang w:eastAsia="fr-FR"/>
        </w:rPr>
        <w:t>File indicators</w:t>
      </w:r>
    </w:p>
    <w:p w14:paraId="025708BA" w14:textId="77777777" w:rsidR="00A353C9" w:rsidRPr="007F0676" w:rsidRDefault="00A353C9" w:rsidP="00A353C9">
      <w:pPr>
        <w:numPr>
          <w:ilvl w:val="1"/>
          <w:numId w:val="32"/>
        </w:numPr>
        <w:spacing w:after="0" w:line="240" w:lineRule="auto"/>
        <w:ind w:left="285"/>
        <w:jc w:val="left"/>
        <w:textAlignment w:val="center"/>
        <w:rPr>
          <w:rFonts w:eastAsia="Times New Roman" w:cstheme="minorHAnsi"/>
          <w:color w:val="41424E"/>
          <w:lang w:eastAsia="fr-FR"/>
        </w:rPr>
      </w:pPr>
      <w:r w:rsidRPr="007F0676">
        <w:rPr>
          <w:rFonts w:eastAsia="Times New Roman" w:cstheme="minorHAnsi"/>
          <w:color w:val="41424E"/>
          <w:lang w:eastAsia="fr-FR"/>
        </w:rPr>
        <w:t>34f917aaba5684fbe56d3c57d48ef2a1aa7cf06d</w:t>
      </w:r>
    </w:p>
    <w:p w14:paraId="5FF66F22" w14:textId="77777777" w:rsidR="00A353C9" w:rsidRPr="007F0676" w:rsidRDefault="00A353C9" w:rsidP="00A353C9">
      <w:pPr>
        <w:numPr>
          <w:ilvl w:val="1"/>
          <w:numId w:val="32"/>
        </w:numPr>
        <w:spacing w:after="0" w:line="240" w:lineRule="auto"/>
        <w:ind w:left="285"/>
        <w:jc w:val="left"/>
        <w:textAlignment w:val="center"/>
        <w:rPr>
          <w:rFonts w:eastAsia="Times New Roman" w:cstheme="minorHAnsi"/>
          <w:color w:val="41424E"/>
          <w:lang w:eastAsia="fr-FR"/>
        </w:rPr>
      </w:pPr>
      <w:r w:rsidRPr="007F0676">
        <w:rPr>
          <w:rFonts w:eastAsia="Times New Roman" w:cstheme="minorHAnsi"/>
          <w:color w:val="41424E"/>
          <w:lang w:eastAsia="fr-FR"/>
        </w:rPr>
        <w:t>9717cfdc2d023812dbc84a941674eb23a2a8ef06</w:t>
      </w:r>
    </w:p>
    <w:p w14:paraId="0C124D19" w14:textId="77777777" w:rsidR="00A353C9" w:rsidRPr="007F0676" w:rsidRDefault="00A353C9" w:rsidP="00A353C9">
      <w:pPr>
        <w:numPr>
          <w:ilvl w:val="1"/>
          <w:numId w:val="32"/>
        </w:numPr>
        <w:spacing w:after="0" w:line="240" w:lineRule="auto"/>
        <w:ind w:left="285"/>
        <w:jc w:val="left"/>
        <w:textAlignment w:val="center"/>
        <w:rPr>
          <w:rFonts w:eastAsia="Times New Roman" w:cstheme="minorHAnsi"/>
          <w:color w:val="41424E"/>
          <w:lang w:eastAsia="fr-FR"/>
        </w:rPr>
      </w:pPr>
      <w:r w:rsidRPr="007F0676">
        <w:rPr>
          <w:rFonts w:eastAsia="Times New Roman" w:cstheme="minorHAnsi"/>
          <w:color w:val="41424E"/>
          <w:lang w:eastAsia="fr-FR"/>
        </w:rPr>
        <w:t>38e2855e11e353cedf9a8a4f2f2747f1c5c07fcf</w:t>
      </w:r>
    </w:p>
    <w:p w14:paraId="352465DD" w14:textId="77777777" w:rsidR="00A353C9" w:rsidRPr="00657297" w:rsidRDefault="00A353C9" w:rsidP="00A353C9">
      <w:pPr>
        <w:numPr>
          <w:ilvl w:val="1"/>
          <w:numId w:val="32"/>
        </w:numPr>
        <w:spacing w:after="0" w:line="240" w:lineRule="auto"/>
        <w:ind w:left="285"/>
        <w:jc w:val="left"/>
        <w:textAlignment w:val="center"/>
        <w:rPr>
          <w:rFonts w:eastAsia="Times New Roman" w:cstheme="minorHAnsi"/>
          <w:color w:val="41424E"/>
          <w:lang w:eastAsia="fr-FR"/>
        </w:rPr>
      </w:pPr>
      <w:r w:rsidRPr="007F0676">
        <w:rPr>
          <w:rFonts w:eastAsia="Times New Roman" w:cstheme="minorHAnsi"/>
          <w:color w:val="41424E"/>
          <w:lang w:eastAsia="fr-FR"/>
        </w:rPr>
        <w:t>56c03d8e43f50568741704aee482704a4f5005ad</w:t>
      </w:r>
    </w:p>
    <w:p w14:paraId="5064A873" w14:textId="77777777" w:rsidR="00A353C9" w:rsidRPr="007F0676" w:rsidRDefault="00A353C9" w:rsidP="00A353C9">
      <w:pPr>
        <w:spacing w:after="0" w:line="240" w:lineRule="auto"/>
        <w:ind w:left="285"/>
        <w:textAlignment w:val="center"/>
        <w:rPr>
          <w:rFonts w:ascii="Calibri" w:eastAsia="Times New Roman" w:hAnsi="Calibri" w:cs="Calibri"/>
          <w:color w:val="41424E"/>
          <w:lang w:eastAsia="fr-FR"/>
        </w:rPr>
      </w:pPr>
    </w:p>
    <w:p w14:paraId="409F2376" w14:textId="77777777" w:rsidR="00A353C9" w:rsidRPr="007F0676" w:rsidRDefault="00A353C9" w:rsidP="00DE46C3">
      <w:pPr>
        <w:pStyle w:val="Titre6"/>
        <w:rPr>
          <w:lang w:eastAsia="fr-FR"/>
        </w:rPr>
      </w:pPr>
      <w:r w:rsidRPr="007F0676">
        <w:rPr>
          <w:lang w:eastAsia="fr-FR"/>
        </w:rPr>
        <w:t>Command lines</w:t>
      </w:r>
    </w:p>
    <w:p w14:paraId="34203DFC" w14:textId="77777777" w:rsidR="00A353C9" w:rsidRPr="007F0676" w:rsidRDefault="00A353C9" w:rsidP="00A353C9">
      <w:pPr>
        <w:rPr>
          <w:lang w:eastAsia="fr-FR"/>
        </w:rPr>
      </w:pPr>
      <w:r w:rsidRPr="007F0676">
        <w:rPr>
          <w:lang w:eastAsia="fr-FR"/>
        </w:rPr>
        <w:t>In environments where command-line logging is available, the following command lines may be searched:</w:t>
      </w:r>
    </w:p>
    <w:p w14:paraId="53F6B766" w14:textId="77777777" w:rsidR="00A353C9" w:rsidRPr="007F0676" w:rsidRDefault="00A353C9" w:rsidP="00A353C9">
      <w:pPr>
        <w:numPr>
          <w:ilvl w:val="1"/>
          <w:numId w:val="32"/>
        </w:numPr>
        <w:spacing w:after="0" w:line="240" w:lineRule="auto"/>
        <w:ind w:left="285"/>
        <w:jc w:val="left"/>
        <w:textAlignment w:val="center"/>
        <w:rPr>
          <w:rFonts w:eastAsia="Times New Roman" w:cstheme="minorHAnsi"/>
          <w:color w:val="41424E"/>
          <w:lang w:eastAsia="fr-FR"/>
        </w:rPr>
      </w:pPr>
      <w:r w:rsidRPr="007F0676">
        <w:rPr>
          <w:rFonts w:eastAsia="Times New Roman" w:cstheme="minorHAnsi"/>
          <w:color w:val="41424E"/>
          <w:lang w:eastAsia="fr-FR"/>
        </w:rPr>
        <w:t>Scheduled Reboot Task: Petya schedules a reboot for a random time between 10 and 60 minutes from the current time</w:t>
      </w:r>
    </w:p>
    <w:p w14:paraId="3AE6AF81" w14:textId="77777777" w:rsidR="00A353C9" w:rsidRPr="007F0676" w:rsidRDefault="00A353C9" w:rsidP="00A353C9">
      <w:pPr>
        <w:numPr>
          <w:ilvl w:val="1"/>
          <w:numId w:val="32"/>
        </w:numPr>
        <w:spacing w:after="0" w:line="240" w:lineRule="auto"/>
        <w:ind w:left="285"/>
        <w:jc w:val="left"/>
        <w:textAlignment w:val="center"/>
        <w:rPr>
          <w:rFonts w:eastAsia="Times New Roman" w:cstheme="minorHAnsi"/>
          <w:color w:val="41424E"/>
          <w:lang w:eastAsia="fr-FR"/>
        </w:rPr>
      </w:pPr>
      <w:proofErr w:type="spellStart"/>
      <w:r w:rsidRPr="007F0676">
        <w:rPr>
          <w:rFonts w:eastAsia="Times New Roman" w:cstheme="minorHAnsi"/>
          <w:i/>
          <w:iCs/>
          <w:color w:val="41424E"/>
          <w:lang w:eastAsia="fr-FR"/>
        </w:rPr>
        <w:t>schtasks</w:t>
      </w:r>
      <w:proofErr w:type="spellEnd"/>
      <w:r w:rsidRPr="007F0676">
        <w:rPr>
          <w:rFonts w:eastAsia="Times New Roman" w:cstheme="minorHAnsi"/>
          <w:i/>
          <w:iCs/>
          <w:color w:val="41424E"/>
          <w:lang w:eastAsia="fr-FR"/>
        </w:rPr>
        <w:t xml:space="preserve"> /Create /SC once /TN “” /TR “&lt;system folder&gt;\shutdown.exe /r /f” /ST &lt;time&gt;</w:t>
      </w:r>
    </w:p>
    <w:p w14:paraId="3EE7AD79" w14:textId="77777777" w:rsidR="00A353C9" w:rsidRPr="007F0676" w:rsidRDefault="00A353C9" w:rsidP="00A353C9">
      <w:pPr>
        <w:numPr>
          <w:ilvl w:val="1"/>
          <w:numId w:val="32"/>
        </w:numPr>
        <w:spacing w:after="0" w:line="240" w:lineRule="auto"/>
        <w:ind w:left="285"/>
        <w:jc w:val="left"/>
        <w:textAlignment w:val="center"/>
        <w:rPr>
          <w:rFonts w:eastAsia="Times New Roman" w:cstheme="minorHAnsi"/>
          <w:color w:val="41424E"/>
          <w:lang w:eastAsia="fr-FR"/>
        </w:rPr>
      </w:pPr>
      <w:r w:rsidRPr="007F0676">
        <w:rPr>
          <w:rFonts w:eastAsia="Times New Roman" w:cstheme="minorHAnsi"/>
          <w:i/>
          <w:iCs/>
          <w:color w:val="41424E"/>
          <w:lang w:eastAsia="fr-FR"/>
        </w:rPr>
        <w:t xml:space="preserve">cmd.exe /c </w:t>
      </w:r>
      <w:proofErr w:type="spellStart"/>
      <w:r w:rsidRPr="007F0676">
        <w:rPr>
          <w:rFonts w:eastAsia="Times New Roman" w:cstheme="minorHAnsi"/>
          <w:i/>
          <w:iCs/>
          <w:color w:val="41424E"/>
          <w:lang w:eastAsia="fr-FR"/>
        </w:rPr>
        <w:t>schtasks</w:t>
      </w:r>
      <w:proofErr w:type="spellEnd"/>
      <w:r w:rsidRPr="007F0676">
        <w:rPr>
          <w:rFonts w:eastAsia="Times New Roman" w:cstheme="minorHAnsi"/>
          <w:i/>
          <w:iCs/>
          <w:color w:val="41424E"/>
          <w:lang w:eastAsia="fr-FR"/>
        </w:rPr>
        <w:t xml:space="preserve"> /RU “SYSTEM” /Create /SC once /TN “” /TR “C:\Windows\system32\shutdown.exe /r /f” /ST &lt;time&gt;</w:t>
      </w:r>
    </w:p>
    <w:p w14:paraId="58F6CAFB" w14:textId="77777777" w:rsidR="00A353C9" w:rsidRPr="007F0676" w:rsidRDefault="00A353C9" w:rsidP="00A353C9">
      <w:pPr>
        <w:spacing w:after="140" w:line="240" w:lineRule="auto"/>
        <w:ind w:left="285"/>
        <w:rPr>
          <w:rFonts w:eastAsia="Times New Roman" w:cstheme="minorHAnsi"/>
          <w:color w:val="41424E"/>
          <w:lang w:eastAsia="fr-FR"/>
        </w:rPr>
      </w:pPr>
      <w:r w:rsidRPr="007F0676">
        <w:rPr>
          <w:rFonts w:eastAsia="Times New Roman" w:cstheme="minorHAnsi"/>
          <w:color w:val="41424E"/>
          <w:lang w:eastAsia="fr-FR"/>
        </w:rPr>
        <w:t xml:space="preserve">This may be surfaced by searching for </w:t>
      </w:r>
      <w:proofErr w:type="spellStart"/>
      <w:r w:rsidRPr="007F0676">
        <w:rPr>
          <w:rFonts w:eastAsia="Times New Roman" w:cstheme="minorHAnsi"/>
          <w:color w:val="41424E"/>
          <w:lang w:eastAsia="fr-FR"/>
        </w:rPr>
        <w:t>EventId</w:t>
      </w:r>
      <w:proofErr w:type="spellEnd"/>
      <w:r w:rsidRPr="007F0676">
        <w:rPr>
          <w:rFonts w:eastAsia="Times New Roman" w:cstheme="minorHAnsi"/>
          <w:color w:val="41424E"/>
          <w:lang w:eastAsia="fr-FR"/>
        </w:rPr>
        <w:t xml:space="preserve"> 106 (General Task Registration) which captures tasks registered with the Task Scheduler service.</w:t>
      </w:r>
    </w:p>
    <w:p w14:paraId="0ED5D8BA" w14:textId="77777777" w:rsidR="00A353C9" w:rsidRPr="007F0676" w:rsidRDefault="00A353C9" w:rsidP="00A353C9">
      <w:pPr>
        <w:numPr>
          <w:ilvl w:val="1"/>
          <w:numId w:val="32"/>
        </w:numPr>
        <w:spacing w:after="0" w:line="240" w:lineRule="auto"/>
        <w:ind w:left="285"/>
        <w:jc w:val="left"/>
        <w:textAlignment w:val="center"/>
        <w:rPr>
          <w:rFonts w:eastAsia="Times New Roman" w:cstheme="minorHAnsi"/>
          <w:color w:val="41424E"/>
          <w:lang w:eastAsia="fr-FR"/>
        </w:rPr>
      </w:pPr>
      <w:r w:rsidRPr="007F0676">
        <w:rPr>
          <w:rFonts w:eastAsia="Times New Roman" w:cstheme="minorHAnsi"/>
          <w:color w:val="41424E"/>
          <w:lang w:eastAsia="fr-FR"/>
        </w:rPr>
        <w:t>Lateral Movement (Remote WMI)</w:t>
      </w:r>
    </w:p>
    <w:p w14:paraId="3CE80D5F" w14:textId="77777777" w:rsidR="00A353C9" w:rsidRPr="00657297" w:rsidRDefault="00A353C9" w:rsidP="00A353C9">
      <w:pPr>
        <w:numPr>
          <w:ilvl w:val="1"/>
          <w:numId w:val="32"/>
        </w:numPr>
        <w:spacing w:after="0" w:line="240" w:lineRule="auto"/>
        <w:ind w:left="285"/>
        <w:jc w:val="left"/>
        <w:textAlignment w:val="center"/>
        <w:rPr>
          <w:rFonts w:eastAsia="Times New Roman" w:cstheme="minorHAnsi"/>
          <w:color w:val="41424E"/>
          <w:lang w:eastAsia="fr-FR"/>
        </w:rPr>
      </w:pPr>
      <w:r w:rsidRPr="007F0676">
        <w:rPr>
          <w:rFonts w:eastAsia="Times New Roman" w:cstheme="minorHAnsi"/>
          <w:i/>
          <w:iCs/>
          <w:color w:val="41424E"/>
          <w:lang w:eastAsia="fr-FR"/>
        </w:rPr>
        <w:t xml:space="preserve">“process call </w:t>
      </w:r>
      <w:proofErr w:type="gramStart"/>
      <w:r w:rsidRPr="007F0676">
        <w:rPr>
          <w:rFonts w:eastAsia="Times New Roman" w:cstheme="minorHAnsi"/>
          <w:i/>
          <w:iCs/>
          <w:color w:val="41424E"/>
          <w:lang w:eastAsia="fr-FR"/>
        </w:rPr>
        <w:t>create</w:t>
      </w:r>
      <w:proofErr w:type="gramEnd"/>
      <w:r w:rsidRPr="007F0676">
        <w:rPr>
          <w:rFonts w:eastAsia="Times New Roman" w:cstheme="minorHAnsi"/>
          <w:i/>
          <w:iCs/>
          <w:color w:val="41424E"/>
          <w:lang w:eastAsia="fr-FR"/>
        </w:rPr>
        <w:t xml:space="preserve"> \”C:\\Windows\\System32\\rundll32.exe </w:t>
      </w:r>
      <w:hyperlink w:history="1">
        <w:r w:rsidRPr="007F0676">
          <w:rPr>
            <w:rFonts w:eastAsia="Times New Roman" w:cstheme="minorHAnsi"/>
            <w:i/>
            <w:iCs/>
            <w:color w:val="0000FF"/>
            <w:u w:val="single"/>
            <w:lang w:eastAsia="fr-FR"/>
          </w:rPr>
          <w:t>\\\”C:\\Windows\\perfc.dat\\\</w:t>
        </w:r>
      </w:hyperlink>
      <w:r w:rsidRPr="007F0676">
        <w:rPr>
          <w:rFonts w:eastAsia="Times New Roman" w:cstheme="minorHAnsi"/>
          <w:i/>
          <w:iCs/>
          <w:color w:val="41424E"/>
          <w:lang w:eastAsia="fr-FR"/>
        </w:rPr>
        <w:t>” #1″</w:t>
      </w:r>
    </w:p>
    <w:p w14:paraId="2D55B906" w14:textId="77777777" w:rsidR="00A353C9" w:rsidRPr="007F0676" w:rsidRDefault="00A353C9" w:rsidP="00A353C9">
      <w:pPr>
        <w:spacing w:after="0" w:line="240" w:lineRule="auto"/>
        <w:ind w:left="285"/>
        <w:textAlignment w:val="center"/>
        <w:rPr>
          <w:rFonts w:ascii="Calibri" w:eastAsia="Times New Roman" w:hAnsi="Calibri" w:cs="Calibri"/>
          <w:color w:val="41424E"/>
          <w:lang w:eastAsia="fr-FR"/>
        </w:rPr>
      </w:pPr>
    </w:p>
    <w:p w14:paraId="4CA7E7E8" w14:textId="77777777" w:rsidR="00A353C9" w:rsidRPr="007F0676" w:rsidRDefault="00A353C9" w:rsidP="00DE46C3">
      <w:pPr>
        <w:pStyle w:val="Titre6"/>
        <w:rPr>
          <w:lang w:eastAsia="fr-FR"/>
        </w:rPr>
      </w:pPr>
      <w:r w:rsidRPr="007F0676">
        <w:rPr>
          <w:lang w:eastAsia="fr-FR"/>
        </w:rPr>
        <w:t>Network indicators</w:t>
      </w:r>
    </w:p>
    <w:p w14:paraId="6078891E" w14:textId="77777777" w:rsidR="00A353C9" w:rsidRPr="007F0676" w:rsidRDefault="00A353C9" w:rsidP="00A353C9">
      <w:pPr>
        <w:rPr>
          <w:lang w:eastAsia="fr-FR"/>
        </w:rPr>
      </w:pPr>
      <w:r w:rsidRPr="007F0676">
        <w:rPr>
          <w:lang w:eastAsia="fr-FR"/>
        </w:rPr>
        <w:t>In environments where NetFlow data are available, this ransomware’s subnet-scanning behavior may be observed by looking for the following:</w:t>
      </w:r>
    </w:p>
    <w:p w14:paraId="0B313BF0" w14:textId="02CDACFC" w:rsidR="00A353C9" w:rsidRPr="007F0676" w:rsidRDefault="00A353C9" w:rsidP="00A353C9">
      <w:pPr>
        <w:numPr>
          <w:ilvl w:val="1"/>
          <w:numId w:val="32"/>
        </w:numPr>
        <w:spacing w:after="0" w:line="240" w:lineRule="auto"/>
        <w:ind w:left="285"/>
        <w:jc w:val="left"/>
        <w:textAlignment w:val="center"/>
        <w:rPr>
          <w:rFonts w:eastAsia="Times New Roman" w:cstheme="minorHAnsi"/>
          <w:color w:val="41424E"/>
          <w:lang w:eastAsia="fr-FR"/>
        </w:rPr>
      </w:pPr>
      <w:r w:rsidRPr="007F0676">
        <w:rPr>
          <w:rFonts w:eastAsia="Times New Roman" w:cstheme="minorHAnsi"/>
          <w:color w:val="41424E"/>
          <w:lang w:eastAsia="fr-FR"/>
        </w:rPr>
        <w:t xml:space="preserve">Workstations scanning ports </w:t>
      </w:r>
      <w:proofErr w:type="spellStart"/>
      <w:r w:rsidRPr="007F0676">
        <w:rPr>
          <w:rFonts w:eastAsia="Times New Roman" w:cstheme="minorHAnsi"/>
          <w:color w:val="41424E"/>
          <w:lang w:eastAsia="fr-FR"/>
        </w:rPr>
        <w:t>tcp</w:t>
      </w:r>
      <w:proofErr w:type="spellEnd"/>
      <w:r w:rsidRPr="007F0676">
        <w:rPr>
          <w:rFonts w:eastAsia="Times New Roman" w:cstheme="minorHAnsi"/>
          <w:color w:val="41424E"/>
          <w:lang w:eastAsia="fr-FR"/>
        </w:rPr>
        <w:t xml:space="preserve">/139 and </w:t>
      </w:r>
      <w:proofErr w:type="spellStart"/>
      <w:r w:rsidRPr="007F0676">
        <w:rPr>
          <w:rFonts w:eastAsia="Times New Roman" w:cstheme="minorHAnsi"/>
          <w:color w:val="41424E"/>
          <w:lang w:eastAsia="fr-FR"/>
        </w:rPr>
        <w:t>tcp</w:t>
      </w:r>
      <w:proofErr w:type="spellEnd"/>
      <w:r w:rsidRPr="007F0676">
        <w:rPr>
          <w:rFonts w:eastAsia="Times New Roman" w:cstheme="minorHAnsi"/>
          <w:color w:val="41424E"/>
          <w:lang w:eastAsia="fr-FR"/>
        </w:rPr>
        <w:t>/445 on their own local (/24) network scope</w:t>
      </w:r>
      <w:r w:rsidR="005500C5">
        <w:rPr>
          <w:rFonts w:eastAsia="Times New Roman" w:cstheme="minorHAnsi"/>
          <w:color w:val="41424E"/>
          <w:lang w:eastAsia="fr-FR"/>
        </w:rPr>
        <w:t>.</w:t>
      </w:r>
    </w:p>
    <w:p w14:paraId="7AD51936" w14:textId="2771E4F0" w:rsidR="00A353C9" w:rsidRPr="007F0676" w:rsidRDefault="00A353C9" w:rsidP="00A353C9">
      <w:pPr>
        <w:numPr>
          <w:ilvl w:val="1"/>
          <w:numId w:val="32"/>
        </w:numPr>
        <w:spacing w:after="0" w:line="240" w:lineRule="auto"/>
        <w:ind w:left="285"/>
        <w:jc w:val="left"/>
        <w:textAlignment w:val="center"/>
        <w:rPr>
          <w:rFonts w:eastAsia="Times New Roman" w:cstheme="minorHAnsi"/>
          <w:color w:val="41424E"/>
          <w:lang w:eastAsia="fr-FR"/>
        </w:rPr>
      </w:pPr>
      <w:r w:rsidRPr="007F0676">
        <w:rPr>
          <w:rFonts w:eastAsia="Times New Roman" w:cstheme="minorHAnsi"/>
          <w:color w:val="41424E"/>
          <w:lang w:eastAsia="fr-FR"/>
        </w:rPr>
        <w:t>Servers (</w:t>
      </w:r>
      <w:proofErr w:type="gramStart"/>
      <w:r w:rsidRPr="007F0676">
        <w:rPr>
          <w:rFonts w:eastAsia="Times New Roman" w:cstheme="minorHAnsi"/>
          <w:color w:val="41424E"/>
          <w:lang w:eastAsia="fr-FR"/>
        </w:rPr>
        <w:t>in particular, domain</w:t>
      </w:r>
      <w:proofErr w:type="gramEnd"/>
      <w:r w:rsidRPr="007F0676">
        <w:rPr>
          <w:rFonts w:eastAsia="Times New Roman" w:cstheme="minorHAnsi"/>
          <w:color w:val="41424E"/>
          <w:lang w:eastAsia="fr-FR"/>
        </w:rPr>
        <w:t xml:space="preserve"> controllers) scanning ports </w:t>
      </w:r>
      <w:proofErr w:type="spellStart"/>
      <w:r w:rsidRPr="007F0676">
        <w:rPr>
          <w:rFonts w:eastAsia="Times New Roman" w:cstheme="minorHAnsi"/>
          <w:color w:val="41424E"/>
          <w:lang w:eastAsia="fr-FR"/>
        </w:rPr>
        <w:t>tcp</w:t>
      </w:r>
      <w:proofErr w:type="spellEnd"/>
      <w:r w:rsidRPr="007F0676">
        <w:rPr>
          <w:rFonts w:eastAsia="Times New Roman" w:cstheme="minorHAnsi"/>
          <w:color w:val="41424E"/>
          <w:lang w:eastAsia="fr-FR"/>
        </w:rPr>
        <w:t xml:space="preserve">/139 and </w:t>
      </w:r>
      <w:proofErr w:type="spellStart"/>
      <w:r w:rsidRPr="007F0676">
        <w:rPr>
          <w:rFonts w:eastAsia="Times New Roman" w:cstheme="minorHAnsi"/>
          <w:color w:val="41424E"/>
          <w:lang w:eastAsia="fr-FR"/>
        </w:rPr>
        <w:t>tcp</w:t>
      </w:r>
      <w:proofErr w:type="spellEnd"/>
      <w:r w:rsidRPr="007F0676">
        <w:rPr>
          <w:rFonts w:eastAsia="Times New Roman" w:cstheme="minorHAnsi"/>
          <w:color w:val="41424E"/>
          <w:lang w:eastAsia="fr-FR"/>
        </w:rPr>
        <w:t>/445 across multiple /24 scopes</w:t>
      </w:r>
      <w:r w:rsidR="005500C5">
        <w:rPr>
          <w:rFonts w:eastAsia="Times New Roman" w:cstheme="minorHAnsi"/>
          <w:color w:val="41424E"/>
          <w:lang w:eastAsia="fr-FR"/>
        </w:rPr>
        <w:t>.</w:t>
      </w:r>
      <w:bookmarkEnd w:id="4"/>
      <w:bookmarkEnd w:id="5"/>
      <w:bookmarkEnd w:id="6"/>
      <w:bookmarkEnd w:id="7"/>
    </w:p>
    <w:sectPr w:rsidR="00A353C9" w:rsidRPr="007F0676" w:rsidSect="000849CB">
      <w:headerReference w:type="even" r:id="rId47"/>
      <w:headerReference w:type="default" r:id="rId48"/>
      <w:footerReference w:type="even" r:id="rId49"/>
      <w:footerReference w:type="default" r:id="rId50"/>
      <w:headerReference w:type="first" r:id="rId51"/>
      <w:footerReference w:type="first" r:id="rId52"/>
      <w:type w:val="oddPage"/>
      <w:pgSz w:w="12240" w:h="15840" w:code="1"/>
      <w:pgMar w:top="990" w:right="720" w:bottom="965" w:left="720" w:header="720"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C0729" w14:textId="77777777" w:rsidR="00606489" w:rsidRPr="007E3D91" w:rsidRDefault="00606489" w:rsidP="007E3D91">
      <w:r>
        <w:separator/>
      </w:r>
    </w:p>
  </w:endnote>
  <w:endnote w:type="continuationSeparator" w:id="0">
    <w:p w14:paraId="10170867" w14:textId="77777777" w:rsidR="00606489" w:rsidRPr="007E3D91" w:rsidRDefault="00606489" w:rsidP="007E3D91">
      <w:r>
        <w:continuationSeparator/>
      </w:r>
    </w:p>
  </w:endnote>
  <w:endnote w:type="continuationNotice" w:id="1">
    <w:p w14:paraId="3F50A3C2" w14:textId="77777777" w:rsidR="00606489" w:rsidRDefault="00606489"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altName w:val="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9FBF6" w14:textId="77777777" w:rsidR="00534EA9" w:rsidRDefault="00534EA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E68D6" w14:textId="77777777" w:rsidR="00534EA9" w:rsidRDefault="00534EA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2417D" w14:textId="77777777" w:rsidR="00534EA9" w:rsidRDefault="00534EA9">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AE0A3" w14:textId="77777777" w:rsidR="00E772B8" w:rsidRDefault="00E772B8" w:rsidP="00D53599">
    <w:pPr>
      <w:pStyle w:val="Pieddepage"/>
      <w:pBdr>
        <w:top w:val="single" w:sz="4" w:space="1" w:color="D9D9D9" w:themeColor="background1" w:themeShade="D9"/>
      </w:pBdr>
      <w:tabs>
        <w:tab w:val="clear" w:pos="9360"/>
        <w:tab w:val="right" w:pos="10800"/>
      </w:tabs>
    </w:pPr>
    <w:r>
      <w:t xml:space="preserve"> ©2018</w:t>
    </w:r>
    <w:r w:rsidRPr="007E3D91">
      <w:t xml:space="preserve"> Microsoft Corporation</w:t>
    </w:r>
    <w:r>
      <w:t xml:space="preserve"> </w:t>
    </w:r>
    <w:r>
      <w:tab/>
    </w:r>
    <w:r>
      <w:tab/>
    </w:r>
    <w:sdt>
      <w:sdtPr>
        <w:id w:val="-63833974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6537F28F" w14:textId="77777777" w:rsidR="00E772B8" w:rsidRDefault="00E772B8" w:rsidP="0096164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9914908"/>
      <w:docPartObj>
        <w:docPartGallery w:val="Page Numbers (Bottom of Page)"/>
        <w:docPartUnique/>
      </w:docPartObj>
    </w:sdtPr>
    <w:sdtEndPr>
      <w:rPr>
        <w:color w:val="7F7F7F" w:themeColor="background1" w:themeShade="7F"/>
        <w:spacing w:val="60"/>
      </w:rPr>
    </w:sdtEndPr>
    <w:sdtContent>
      <w:p w14:paraId="230441BF" w14:textId="77777777" w:rsidR="00E772B8" w:rsidRDefault="00E772B8" w:rsidP="00D53599">
        <w:pPr>
          <w:pStyle w:val="Pieddepage"/>
          <w:pBdr>
            <w:top w:val="single" w:sz="4" w:space="1" w:color="D9D9D9" w:themeColor="background1" w:themeShade="D9"/>
          </w:pBdr>
          <w:tabs>
            <w:tab w:val="clear" w:pos="9360"/>
            <w:tab w:val="right" w:pos="10800"/>
          </w:tabs>
          <w:rPr>
            <w:b/>
            <w:bCs/>
          </w:rPr>
        </w:pPr>
        <w:r>
          <w:fldChar w:fldCharType="begin"/>
        </w:r>
        <w:r>
          <w:instrText xml:space="preserve"> PAGE   \* MERGEFORMAT </w:instrText>
        </w:r>
        <w:r>
          <w:fldChar w:fldCharType="separate"/>
        </w:r>
        <w:r w:rsidRPr="00906266">
          <w:rPr>
            <w:b/>
            <w:bCs/>
            <w:noProof/>
          </w:rPr>
          <w:t>3</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t>©2018</w:t>
        </w:r>
        <w:r w:rsidRPr="007E3D91">
          <w:t xml:space="preserve"> Microsoft Corporation</w:t>
        </w:r>
      </w:p>
    </w:sdtContent>
  </w:sdt>
  <w:p w14:paraId="637805D2" w14:textId="77777777" w:rsidR="00E772B8" w:rsidRPr="007E3D91" w:rsidRDefault="00E772B8" w:rsidP="00D53599"/>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B9E20" w14:textId="77777777" w:rsidR="00E772B8" w:rsidRDefault="00E772B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7FD6B" w14:textId="77777777" w:rsidR="00606489" w:rsidRPr="007E3D91" w:rsidRDefault="00606489" w:rsidP="007E3D91">
      <w:r>
        <w:separator/>
      </w:r>
    </w:p>
  </w:footnote>
  <w:footnote w:type="continuationSeparator" w:id="0">
    <w:p w14:paraId="306211C3" w14:textId="77777777" w:rsidR="00606489" w:rsidRPr="007E3D91" w:rsidRDefault="00606489" w:rsidP="007E3D91">
      <w:r>
        <w:continuationSeparator/>
      </w:r>
    </w:p>
  </w:footnote>
  <w:footnote w:type="continuationNotice" w:id="1">
    <w:p w14:paraId="4A7F89B1" w14:textId="77777777" w:rsidR="00606489" w:rsidRDefault="00606489"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871BC" w14:textId="77777777" w:rsidR="00E772B8" w:rsidRDefault="00E772B8" w:rsidP="000849CB">
    <w:pPr>
      <w:pStyle w:val="En-tte"/>
      <w:tabs>
        <w:tab w:val="clear" w:pos="9360"/>
        <w:tab w:val="right" w:pos="10710"/>
      </w:tabs>
      <w:jc w:val="right"/>
      <w:rPr>
        <w:rFonts w:eastAsia="Times New Roman"/>
        <w:color w:val="353535" w:themeColor="text1"/>
        <w:szCs w:val="20"/>
      </w:rPr>
    </w:pPr>
    <w:r>
      <w:rPr>
        <w:color w:val="353535" w:themeColor="text1"/>
        <w:szCs w:val="20"/>
      </w:rPr>
      <w:tab/>
    </w:r>
    <w:r>
      <w:rPr>
        <w:color w:val="353535" w:themeColor="text1"/>
        <w:szCs w:val="20"/>
      </w:rPr>
      <w:tab/>
    </w:r>
  </w:p>
  <w:p w14:paraId="144A5D23" w14:textId="77777777" w:rsidR="00E772B8" w:rsidRPr="000849CB" w:rsidRDefault="00E772B8" w:rsidP="000849CB">
    <w:pPr>
      <w:pStyle w:val="En-tte"/>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F9E56" w14:textId="77777777" w:rsidR="00E772B8" w:rsidRPr="000849CB" w:rsidRDefault="00E772B8" w:rsidP="00D53599">
    <w:pPr>
      <w:pStyle w:val="En-tte"/>
      <w:tabs>
        <w:tab w:val="clear" w:pos="9360"/>
        <w:tab w:val="right" w:pos="10710"/>
      </w:tabs>
      <w:jc w:val="right"/>
      <w:rPr>
        <w:color w:val="353535" w:themeColor="text1"/>
        <w:szCs w:val="20"/>
      </w:rPr>
    </w:pPr>
    <w:r>
      <w:rPr>
        <w:color w:val="353535" w:themeColor="text1"/>
        <w:szCs w:val="20"/>
      </w:rPr>
      <w:tab/>
    </w:r>
    <w:r>
      <w:rPr>
        <w:color w:val="353535" w:themeColor="text1"/>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12288" w14:textId="77777777" w:rsidR="00E772B8" w:rsidRDefault="00E772B8" w:rsidP="00F954C8">
    <w:pPr>
      <w:pStyle w:val="Titre1"/>
      <w:rPr>
        <w:sz w:val="160"/>
      </w:rPr>
    </w:pPr>
    <w:r w:rsidRPr="000849CB">
      <w:rPr>
        <w:noProof/>
        <w:sz w:val="160"/>
      </w:rPr>
      <w:drawing>
        <wp:anchor distT="0" distB="0" distL="114300" distR="114300" simplePos="0" relativeHeight="251658240" behindDoc="0" locked="0" layoutInCell="1" allowOverlap="1" wp14:anchorId="2A8956DD" wp14:editId="1A48B3C7">
          <wp:simplePos x="0" y="0"/>
          <wp:positionH relativeFrom="column">
            <wp:posOffset>0</wp:posOffset>
          </wp:positionH>
          <wp:positionV relativeFrom="paragraph">
            <wp:posOffset>166370</wp:posOffset>
          </wp:positionV>
          <wp:extent cx="1390015" cy="1390015"/>
          <wp:effectExtent l="0" t="0" r="63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Workshop-Logo-w-Circle.png"/>
                  <pic:cNvPicPr/>
                </pic:nvPicPr>
                <pic:blipFill>
                  <a:blip r:embed="rId1">
                    <a:extLst>
                      <a:ext uri="{28A0092B-C50C-407E-A947-70E740481C1C}">
                        <a14:useLocalDpi xmlns:a14="http://schemas.microsoft.com/office/drawing/2010/main" val="0"/>
                      </a:ext>
                    </a:extLst>
                  </a:blip>
                  <a:stretch>
                    <a:fillRect/>
                  </a:stretch>
                </pic:blipFill>
                <pic:spPr>
                  <a:xfrm>
                    <a:off x="0" y="0"/>
                    <a:ext cx="1390015" cy="1390015"/>
                  </a:xfrm>
                  <a:prstGeom prst="rect">
                    <a:avLst/>
                  </a:prstGeom>
                </pic:spPr>
              </pic:pic>
            </a:graphicData>
          </a:graphic>
        </wp:anchor>
      </w:drawing>
    </w:r>
  </w:p>
  <w:p w14:paraId="3A9EA41C" w14:textId="77777777" w:rsidR="00E772B8" w:rsidRPr="0016086A" w:rsidRDefault="00E772B8" w:rsidP="00F954C8">
    <w:pPr>
      <w:pStyle w:val="Titre1"/>
      <w:rPr>
        <w:sz w:val="100"/>
        <w:szCs w:val="100"/>
      </w:rPr>
    </w:pPr>
    <w:r w:rsidRPr="0016086A">
      <w:rPr>
        <w:sz w:val="100"/>
        <w:szCs w:val="100"/>
      </w:rPr>
      <w:t xml:space="preserve">Microsoft </w:t>
    </w:r>
    <w:r w:rsidRPr="0016086A">
      <w:rPr>
        <w:sz w:val="100"/>
        <w:szCs w:val="100"/>
      </w:rPr>
      <w:br/>
      <w:t xml:space="preserve">Defensive Cybersecurity </w:t>
    </w:r>
    <w:r>
      <w:rPr>
        <w:sz w:val="100"/>
        <w:szCs w:val="100"/>
      </w:rPr>
      <w:t>Training</w:t>
    </w:r>
  </w:p>
  <w:p w14:paraId="07459315" w14:textId="77777777" w:rsidR="00E772B8" w:rsidRDefault="00E772B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3668F" w14:textId="77777777" w:rsidR="00E772B8" w:rsidRPr="000849CB" w:rsidRDefault="00C84DB1" w:rsidP="000849CB">
    <w:pPr>
      <w:pStyle w:val="En-tte"/>
      <w:tabs>
        <w:tab w:val="clear" w:pos="9360"/>
        <w:tab w:val="right" w:pos="10710"/>
      </w:tabs>
      <w:jc w:val="right"/>
      <w:rPr>
        <w:color w:val="353535" w:themeColor="text1"/>
        <w:szCs w:val="20"/>
      </w:rPr>
    </w:pPr>
    <w:r w:rsidRPr="000849CB">
      <w:rPr>
        <w:color w:val="353535" w:themeColor="text1"/>
        <w:szCs w:val="20"/>
      </w:rPr>
      <w:t xml:space="preserve">Microsoft </w:t>
    </w:r>
    <w:r>
      <w:rPr>
        <w:color w:val="353535" w:themeColor="text1"/>
        <w:szCs w:val="20"/>
      </w:rPr>
      <w:t>Defensive Cybersecurity Training</w:t>
    </w:r>
    <w:r w:rsidR="00E772B8">
      <w:rPr>
        <w:color w:val="353535" w:themeColor="text1"/>
        <w:szCs w:val="20"/>
      </w:rPr>
      <w:tab/>
    </w:r>
    <w:r w:rsidR="00E772B8">
      <w:rPr>
        <w:color w:val="353535" w:themeColor="text1"/>
        <w:szCs w:val="20"/>
      </w:rPr>
      <w:tab/>
    </w:r>
    <w:r>
      <w:rPr>
        <w:rFonts w:eastAsia="Times New Roman"/>
        <w:color w:val="353535" w:themeColor="text1"/>
        <w:szCs w:val="20"/>
      </w:rPr>
      <w:t>Windows</w:t>
    </w:r>
    <w:r w:rsidR="00E772B8">
      <w:rPr>
        <w:rFonts w:eastAsia="Times New Roman"/>
        <w:color w:val="353535" w:themeColor="text1"/>
        <w:szCs w:val="20"/>
      </w:rPr>
      <w:t xml:space="preserve"> security, </w:t>
    </w:r>
    <w:r>
      <w:rPr>
        <w:rFonts w:eastAsia="Times New Roman"/>
        <w:color w:val="353535" w:themeColor="text1"/>
        <w:szCs w:val="20"/>
      </w:rPr>
      <w:t>Active Directory</w:t>
    </w:r>
    <w:r w:rsidR="00E772B8">
      <w:rPr>
        <w:rFonts w:eastAsia="Times New Roman"/>
        <w:color w:val="353535" w:themeColor="text1"/>
        <w:szCs w:val="20"/>
      </w:rPr>
      <w:t xml:space="preserve">, and </w:t>
    </w:r>
    <w:r>
      <w:rPr>
        <w:rFonts w:eastAsia="Times New Roman"/>
        <w:color w:val="353535" w:themeColor="text1"/>
        <w:szCs w:val="20"/>
      </w:rPr>
      <w:t>Azure AD</w:t>
    </w:r>
  </w:p>
  <w:p w14:paraId="463F29E8" w14:textId="77777777" w:rsidR="00E772B8" w:rsidRDefault="00E772B8" w:rsidP="007E3D9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9F06C" w14:textId="77777777" w:rsidR="00E772B8" w:rsidRPr="000849CB" w:rsidRDefault="00C84DB1" w:rsidP="00C84DB1">
    <w:pPr>
      <w:pStyle w:val="En-tte"/>
      <w:tabs>
        <w:tab w:val="clear" w:pos="9360"/>
        <w:tab w:val="right" w:pos="10710"/>
      </w:tabs>
      <w:jc w:val="right"/>
      <w:rPr>
        <w:color w:val="353535" w:themeColor="text1"/>
        <w:szCs w:val="20"/>
      </w:rPr>
    </w:pPr>
    <w:r w:rsidRPr="000849CB">
      <w:rPr>
        <w:color w:val="353535" w:themeColor="text1"/>
        <w:szCs w:val="20"/>
      </w:rPr>
      <w:t xml:space="preserve">Microsoft </w:t>
    </w:r>
    <w:r>
      <w:rPr>
        <w:color w:val="353535" w:themeColor="text1"/>
        <w:szCs w:val="20"/>
      </w:rPr>
      <w:t>Defensive Cybersecurity Training</w:t>
    </w:r>
    <w:r>
      <w:rPr>
        <w:color w:val="353535" w:themeColor="text1"/>
        <w:szCs w:val="20"/>
      </w:rPr>
      <w:tab/>
    </w:r>
    <w:r>
      <w:rPr>
        <w:color w:val="353535" w:themeColor="text1"/>
        <w:szCs w:val="20"/>
      </w:rPr>
      <w:tab/>
    </w:r>
    <w:r>
      <w:rPr>
        <w:rFonts w:eastAsia="Times New Roman"/>
        <w:color w:val="353535" w:themeColor="text1"/>
        <w:szCs w:val="20"/>
      </w:rPr>
      <w:t>Windows security, Active Directory, and Azure AD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610EB" w14:textId="77777777" w:rsidR="00E772B8" w:rsidRDefault="00E772B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5FAA"/>
    <w:multiLevelType w:val="hybridMultilevel"/>
    <w:tmpl w:val="F7980AEC"/>
    <w:lvl w:ilvl="0" w:tplc="9948E586">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1A78CE"/>
    <w:multiLevelType w:val="multilevel"/>
    <w:tmpl w:val="8EFE0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63051"/>
    <w:multiLevelType w:val="hybridMultilevel"/>
    <w:tmpl w:val="53AAFA72"/>
    <w:lvl w:ilvl="0" w:tplc="8A78BAB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52357"/>
    <w:multiLevelType w:val="hybridMultilevel"/>
    <w:tmpl w:val="09E267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8F5BB3"/>
    <w:multiLevelType w:val="hybridMultilevel"/>
    <w:tmpl w:val="C14889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C5570F"/>
    <w:multiLevelType w:val="hybridMultilevel"/>
    <w:tmpl w:val="2FE6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F5396"/>
    <w:multiLevelType w:val="hybridMultilevel"/>
    <w:tmpl w:val="AEFED3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E1960A4"/>
    <w:multiLevelType w:val="hybridMultilevel"/>
    <w:tmpl w:val="15FE216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F21629F"/>
    <w:multiLevelType w:val="hybridMultilevel"/>
    <w:tmpl w:val="573CE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C2556"/>
    <w:multiLevelType w:val="hybridMultilevel"/>
    <w:tmpl w:val="0F84A3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64735D1"/>
    <w:multiLevelType w:val="hybridMultilevel"/>
    <w:tmpl w:val="2ABCEF56"/>
    <w:lvl w:ilvl="0" w:tplc="46FA5A5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0474142"/>
    <w:multiLevelType w:val="hybridMultilevel"/>
    <w:tmpl w:val="B100D1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13A31EE"/>
    <w:multiLevelType w:val="hybridMultilevel"/>
    <w:tmpl w:val="0616FDFE"/>
    <w:lvl w:ilvl="0" w:tplc="D3666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0570A1"/>
    <w:multiLevelType w:val="hybridMultilevel"/>
    <w:tmpl w:val="537409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41247E5"/>
    <w:multiLevelType w:val="hybridMultilevel"/>
    <w:tmpl w:val="236E799A"/>
    <w:lvl w:ilvl="0" w:tplc="040C000F">
      <w:start w:val="1"/>
      <w:numFmt w:val="decimal"/>
      <w:lvlText w:val="%1."/>
      <w:lvlJc w:val="left"/>
      <w:pPr>
        <w:ind w:left="720" w:hanging="360"/>
      </w:pPr>
      <w:rPr>
        <w:rFonts w:hint="default"/>
      </w:rPr>
    </w:lvl>
    <w:lvl w:ilvl="1" w:tplc="AA782E52">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7016310"/>
    <w:multiLevelType w:val="hybridMultilevel"/>
    <w:tmpl w:val="4E78E2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7EA43C9"/>
    <w:multiLevelType w:val="hybridMultilevel"/>
    <w:tmpl w:val="A11AFA06"/>
    <w:lvl w:ilvl="0" w:tplc="A8E862EE">
      <w:start w:val="6"/>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B781BC9"/>
    <w:multiLevelType w:val="hybridMultilevel"/>
    <w:tmpl w:val="9DC2A5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6707AD3"/>
    <w:multiLevelType w:val="hybridMultilevel"/>
    <w:tmpl w:val="0616FDFE"/>
    <w:lvl w:ilvl="0" w:tplc="D3666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9216F6"/>
    <w:multiLevelType w:val="hybridMultilevel"/>
    <w:tmpl w:val="F7A2CA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7F005CB"/>
    <w:multiLevelType w:val="hybridMultilevel"/>
    <w:tmpl w:val="08D8C2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1696D13"/>
    <w:multiLevelType w:val="hybridMultilevel"/>
    <w:tmpl w:val="A484EC4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606616F"/>
    <w:multiLevelType w:val="hybridMultilevel"/>
    <w:tmpl w:val="756E61BA"/>
    <w:lvl w:ilvl="0" w:tplc="A88EDB24">
      <w:numFmt w:val="bullet"/>
      <w:lvlText w:val="-"/>
      <w:lvlJc w:val="left"/>
      <w:pPr>
        <w:ind w:left="720" w:hanging="360"/>
      </w:pPr>
      <w:rPr>
        <w:rFonts w:ascii="Segoe UI" w:eastAsiaTheme="minorHAnsi" w:hAnsi="Segoe UI" w:cs="Segoe U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981775F"/>
    <w:multiLevelType w:val="hybridMultilevel"/>
    <w:tmpl w:val="138E87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29A0428"/>
    <w:multiLevelType w:val="hybridMultilevel"/>
    <w:tmpl w:val="47865E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8AE1FB1"/>
    <w:multiLevelType w:val="hybridMultilevel"/>
    <w:tmpl w:val="CE94BA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AC60828"/>
    <w:multiLevelType w:val="hybridMultilevel"/>
    <w:tmpl w:val="2416C2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D757622"/>
    <w:multiLevelType w:val="hybridMultilevel"/>
    <w:tmpl w:val="7974E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5D5520"/>
    <w:multiLevelType w:val="hybridMultilevel"/>
    <w:tmpl w:val="A12EDD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7E13D6D"/>
    <w:multiLevelType w:val="hybridMultilevel"/>
    <w:tmpl w:val="9F8C35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8A058B5"/>
    <w:multiLevelType w:val="hybridMultilevel"/>
    <w:tmpl w:val="1FD0D02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B716D59"/>
    <w:multiLevelType w:val="hybridMultilevel"/>
    <w:tmpl w:val="8DCC54A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D7B2BA0"/>
    <w:multiLevelType w:val="hybridMultilevel"/>
    <w:tmpl w:val="56987D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EA713A4"/>
    <w:multiLevelType w:val="hybridMultilevel"/>
    <w:tmpl w:val="684A34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8"/>
  </w:num>
  <w:num w:numId="3">
    <w:abstractNumId w:val="12"/>
  </w:num>
  <w:num w:numId="4">
    <w:abstractNumId w:val="5"/>
  </w:num>
  <w:num w:numId="5">
    <w:abstractNumId w:val="2"/>
  </w:num>
  <w:num w:numId="6">
    <w:abstractNumId w:val="27"/>
  </w:num>
  <w:num w:numId="7">
    <w:abstractNumId w:val="33"/>
  </w:num>
  <w:num w:numId="8">
    <w:abstractNumId w:val="16"/>
  </w:num>
  <w:num w:numId="9">
    <w:abstractNumId w:val="17"/>
  </w:num>
  <w:num w:numId="10">
    <w:abstractNumId w:val="21"/>
  </w:num>
  <w:num w:numId="11">
    <w:abstractNumId w:val="10"/>
  </w:num>
  <w:num w:numId="12">
    <w:abstractNumId w:val="14"/>
  </w:num>
  <w:num w:numId="13">
    <w:abstractNumId w:val="9"/>
  </w:num>
  <w:num w:numId="14">
    <w:abstractNumId w:val="31"/>
  </w:num>
  <w:num w:numId="15">
    <w:abstractNumId w:val="29"/>
  </w:num>
  <w:num w:numId="16">
    <w:abstractNumId w:val="7"/>
  </w:num>
  <w:num w:numId="17">
    <w:abstractNumId w:val="24"/>
  </w:num>
  <w:num w:numId="18">
    <w:abstractNumId w:val="3"/>
  </w:num>
  <w:num w:numId="19">
    <w:abstractNumId w:val="19"/>
  </w:num>
  <w:num w:numId="20">
    <w:abstractNumId w:val="28"/>
  </w:num>
  <w:num w:numId="21">
    <w:abstractNumId w:val="32"/>
  </w:num>
  <w:num w:numId="22">
    <w:abstractNumId w:val="4"/>
  </w:num>
  <w:num w:numId="23">
    <w:abstractNumId w:val="25"/>
  </w:num>
  <w:num w:numId="24">
    <w:abstractNumId w:val="23"/>
  </w:num>
  <w:num w:numId="25">
    <w:abstractNumId w:val="20"/>
  </w:num>
  <w:num w:numId="26">
    <w:abstractNumId w:val="15"/>
  </w:num>
  <w:num w:numId="27">
    <w:abstractNumId w:val="30"/>
  </w:num>
  <w:num w:numId="28">
    <w:abstractNumId w:val="11"/>
  </w:num>
  <w:num w:numId="29">
    <w:abstractNumId w:val="6"/>
  </w:num>
  <w:num w:numId="30">
    <w:abstractNumId w:val="13"/>
  </w:num>
  <w:num w:numId="31">
    <w:abstractNumId w:val="0"/>
  </w:num>
  <w:num w:numId="32">
    <w:abstractNumId w:val="1"/>
  </w:num>
  <w:num w:numId="33">
    <w:abstractNumId w:val="22"/>
  </w:num>
  <w:num w:numId="34">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LockTheme/>
  <w:styleLockQFSet/>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0F"/>
    <w:rsid w:val="0000067D"/>
    <w:rsid w:val="00000ED0"/>
    <w:rsid w:val="000010F2"/>
    <w:rsid w:val="00002EF3"/>
    <w:rsid w:val="000038E5"/>
    <w:rsid w:val="00003A45"/>
    <w:rsid w:val="00006135"/>
    <w:rsid w:val="00006228"/>
    <w:rsid w:val="00006A1F"/>
    <w:rsid w:val="00006BC9"/>
    <w:rsid w:val="000070A2"/>
    <w:rsid w:val="00010AF6"/>
    <w:rsid w:val="00011464"/>
    <w:rsid w:val="00012030"/>
    <w:rsid w:val="00013941"/>
    <w:rsid w:val="00016ECA"/>
    <w:rsid w:val="000171E2"/>
    <w:rsid w:val="000179C9"/>
    <w:rsid w:val="00021538"/>
    <w:rsid w:val="00021904"/>
    <w:rsid w:val="00022A89"/>
    <w:rsid w:val="00022BC9"/>
    <w:rsid w:val="00022E30"/>
    <w:rsid w:val="000230D5"/>
    <w:rsid w:val="00023F4B"/>
    <w:rsid w:val="00024492"/>
    <w:rsid w:val="0002458F"/>
    <w:rsid w:val="00025C10"/>
    <w:rsid w:val="00027691"/>
    <w:rsid w:val="00030BE5"/>
    <w:rsid w:val="0003185F"/>
    <w:rsid w:val="00031CF7"/>
    <w:rsid w:val="00034BA0"/>
    <w:rsid w:val="000369ED"/>
    <w:rsid w:val="00037C3F"/>
    <w:rsid w:val="00040C6D"/>
    <w:rsid w:val="00042929"/>
    <w:rsid w:val="000429BE"/>
    <w:rsid w:val="00044785"/>
    <w:rsid w:val="000454E4"/>
    <w:rsid w:val="00046D7A"/>
    <w:rsid w:val="00047911"/>
    <w:rsid w:val="000479F6"/>
    <w:rsid w:val="000503AC"/>
    <w:rsid w:val="00050F21"/>
    <w:rsid w:val="00051A51"/>
    <w:rsid w:val="00051B51"/>
    <w:rsid w:val="00051EC7"/>
    <w:rsid w:val="00052031"/>
    <w:rsid w:val="0005297A"/>
    <w:rsid w:val="00052F21"/>
    <w:rsid w:val="000530BE"/>
    <w:rsid w:val="000532B9"/>
    <w:rsid w:val="000548A7"/>
    <w:rsid w:val="00056AF5"/>
    <w:rsid w:val="0005734C"/>
    <w:rsid w:val="00057C19"/>
    <w:rsid w:val="00060FF2"/>
    <w:rsid w:val="0006240D"/>
    <w:rsid w:val="0006249A"/>
    <w:rsid w:val="00063D5C"/>
    <w:rsid w:val="00063DC0"/>
    <w:rsid w:val="00065A09"/>
    <w:rsid w:val="00065FCE"/>
    <w:rsid w:val="000670B2"/>
    <w:rsid w:val="00070C64"/>
    <w:rsid w:val="00070C99"/>
    <w:rsid w:val="000711B3"/>
    <w:rsid w:val="00071BF9"/>
    <w:rsid w:val="00071E9F"/>
    <w:rsid w:val="000723E2"/>
    <w:rsid w:val="000729BF"/>
    <w:rsid w:val="0007348A"/>
    <w:rsid w:val="000760F6"/>
    <w:rsid w:val="00076248"/>
    <w:rsid w:val="000779F2"/>
    <w:rsid w:val="00077C63"/>
    <w:rsid w:val="00080224"/>
    <w:rsid w:val="000804D2"/>
    <w:rsid w:val="00080695"/>
    <w:rsid w:val="000814C3"/>
    <w:rsid w:val="00081837"/>
    <w:rsid w:val="00082C7E"/>
    <w:rsid w:val="00084268"/>
    <w:rsid w:val="0008471E"/>
    <w:rsid w:val="000849CB"/>
    <w:rsid w:val="00084DC7"/>
    <w:rsid w:val="00086A9F"/>
    <w:rsid w:val="00086CB8"/>
    <w:rsid w:val="0009477C"/>
    <w:rsid w:val="00094FBC"/>
    <w:rsid w:val="00097527"/>
    <w:rsid w:val="000A14E3"/>
    <w:rsid w:val="000A18EC"/>
    <w:rsid w:val="000A22DC"/>
    <w:rsid w:val="000A40C0"/>
    <w:rsid w:val="000A68B5"/>
    <w:rsid w:val="000A78C9"/>
    <w:rsid w:val="000A7FAF"/>
    <w:rsid w:val="000B085A"/>
    <w:rsid w:val="000B0ED2"/>
    <w:rsid w:val="000B0F7B"/>
    <w:rsid w:val="000B17D6"/>
    <w:rsid w:val="000B328F"/>
    <w:rsid w:val="000B34ED"/>
    <w:rsid w:val="000B3AC2"/>
    <w:rsid w:val="000B3B0D"/>
    <w:rsid w:val="000B3E0F"/>
    <w:rsid w:val="000B4AE7"/>
    <w:rsid w:val="000B55EE"/>
    <w:rsid w:val="000B7C94"/>
    <w:rsid w:val="000C1D6F"/>
    <w:rsid w:val="000C29D6"/>
    <w:rsid w:val="000C352A"/>
    <w:rsid w:val="000C5543"/>
    <w:rsid w:val="000C7B88"/>
    <w:rsid w:val="000D0CBE"/>
    <w:rsid w:val="000D1227"/>
    <w:rsid w:val="000D4481"/>
    <w:rsid w:val="000D5103"/>
    <w:rsid w:val="000D5B23"/>
    <w:rsid w:val="000D6577"/>
    <w:rsid w:val="000D7277"/>
    <w:rsid w:val="000E26A2"/>
    <w:rsid w:val="000E2D48"/>
    <w:rsid w:val="000E3E51"/>
    <w:rsid w:val="000E6167"/>
    <w:rsid w:val="000E70AE"/>
    <w:rsid w:val="000F02D8"/>
    <w:rsid w:val="000F2A57"/>
    <w:rsid w:val="000F3839"/>
    <w:rsid w:val="000F3D1E"/>
    <w:rsid w:val="000F3DD7"/>
    <w:rsid w:val="000F412A"/>
    <w:rsid w:val="000F4957"/>
    <w:rsid w:val="000F4CF5"/>
    <w:rsid w:val="000F4F86"/>
    <w:rsid w:val="000F54A9"/>
    <w:rsid w:val="000F664F"/>
    <w:rsid w:val="000F6DD9"/>
    <w:rsid w:val="000F7194"/>
    <w:rsid w:val="000F7D46"/>
    <w:rsid w:val="00100676"/>
    <w:rsid w:val="001017DB"/>
    <w:rsid w:val="00103C6B"/>
    <w:rsid w:val="00103DAF"/>
    <w:rsid w:val="00105D6D"/>
    <w:rsid w:val="00110012"/>
    <w:rsid w:val="00110A8A"/>
    <w:rsid w:val="00111573"/>
    <w:rsid w:val="00112276"/>
    <w:rsid w:val="00112FF4"/>
    <w:rsid w:val="00113760"/>
    <w:rsid w:val="0011397E"/>
    <w:rsid w:val="00113DC7"/>
    <w:rsid w:val="00114B3C"/>
    <w:rsid w:val="00115859"/>
    <w:rsid w:val="001164B1"/>
    <w:rsid w:val="00120830"/>
    <w:rsid w:val="00121382"/>
    <w:rsid w:val="00122002"/>
    <w:rsid w:val="0012295A"/>
    <w:rsid w:val="00122AF2"/>
    <w:rsid w:val="00122DB5"/>
    <w:rsid w:val="0012435E"/>
    <w:rsid w:val="001243C6"/>
    <w:rsid w:val="00124C06"/>
    <w:rsid w:val="00124F5B"/>
    <w:rsid w:val="0012577E"/>
    <w:rsid w:val="00125CF9"/>
    <w:rsid w:val="0012761B"/>
    <w:rsid w:val="001276B3"/>
    <w:rsid w:val="0013001F"/>
    <w:rsid w:val="001301FA"/>
    <w:rsid w:val="00130402"/>
    <w:rsid w:val="00130BD9"/>
    <w:rsid w:val="00131F11"/>
    <w:rsid w:val="0013344D"/>
    <w:rsid w:val="00133914"/>
    <w:rsid w:val="00133B32"/>
    <w:rsid w:val="0013431A"/>
    <w:rsid w:val="001368EC"/>
    <w:rsid w:val="00136CFF"/>
    <w:rsid w:val="0013704D"/>
    <w:rsid w:val="00137822"/>
    <w:rsid w:val="00137CD6"/>
    <w:rsid w:val="00142CA8"/>
    <w:rsid w:val="001457D2"/>
    <w:rsid w:val="0014795D"/>
    <w:rsid w:val="00147DF0"/>
    <w:rsid w:val="00150099"/>
    <w:rsid w:val="00151025"/>
    <w:rsid w:val="001515EC"/>
    <w:rsid w:val="001553B8"/>
    <w:rsid w:val="00155DE7"/>
    <w:rsid w:val="00157C2D"/>
    <w:rsid w:val="0016039D"/>
    <w:rsid w:val="0016086A"/>
    <w:rsid w:val="001615AA"/>
    <w:rsid w:val="00162511"/>
    <w:rsid w:val="00165312"/>
    <w:rsid w:val="00165F92"/>
    <w:rsid w:val="001663EE"/>
    <w:rsid w:val="0016735F"/>
    <w:rsid w:val="00167CF7"/>
    <w:rsid w:val="00170AA7"/>
    <w:rsid w:val="001712A9"/>
    <w:rsid w:val="0017137F"/>
    <w:rsid w:val="00171B49"/>
    <w:rsid w:val="00172745"/>
    <w:rsid w:val="0017474F"/>
    <w:rsid w:val="001755C9"/>
    <w:rsid w:val="001757EC"/>
    <w:rsid w:val="00175AAB"/>
    <w:rsid w:val="0017615B"/>
    <w:rsid w:val="00181343"/>
    <w:rsid w:val="00181D33"/>
    <w:rsid w:val="00182068"/>
    <w:rsid w:val="001850B4"/>
    <w:rsid w:val="001861C4"/>
    <w:rsid w:val="00186CA2"/>
    <w:rsid w:val="00187805"/>
    <w:rsid w:val="00190407"/>
    <w:rsid w:val="001907F2"/>
    <w:rsid w:val="0019140E"/>
    <w:rsid w:val="00192C74"/>
    <w:rsid w:val="00193CE3"/>
    <w:rsid w:val="00195D59"/>
    <w:rsid w:val="0019658F"/>
    <w:rsid w:val="0019682B"/>
    <w:rsid w:val="00196CE2"/>
    <w:rsid w:val="0019739C"/>
    <w:rsid w:val="0019758E"/>
    <w:rsid w:val="00197C89"/>
    <w:rsid w:val="001A039D"/>
    <w:rsid w:val="001A1397"/>
    <w:rsid w:val="001A1D4A"/>
    <w:rsid w:val="001A201A"/>
    <w:rsid w:val="001A22D6"/>
    <w:rsid w:val="001A27D7"/>
    <w:rsid w:val="001A2A27"/>
    <w:rsid w:val="001A2B54"/>
    <w:rsid w:val="001A3437"/>
    <w:rsid w:val="001A47E1"/>
    <w:rsid w:val="001A6193"/>
    <w:rsid w:val="001A6436"/>
    <w:rsid w:val="001A66C6"/>
    <w:rsid w:val="001A684D"/>
    <w:rsid w:val="001A6952"/>
    <w:rsid w:val="001A71CD"/>
    <w:rsid w:val="001A7631"/>
    <w:rsid w:val="001B1CED"/>
    <w:rsid w:val="001B1FD3"/>
    <w:rsid w:val="001B249B"/>
    <w:rsid w:val="001B2626"/>
    <w:rsid w:val="001B315B"/>
    <w:rsid w:val="001B3712"/>
    <w:rsid w:val="001B528A"/>
    <w:rsid w:val="001B5E32"/>
    <w:rsid w:val="001B616E"/>
    <w:rsid w:val="001B6F0A"/>
    <w:rsid w:val="001B7140"/>
    <w:rsid w:val="001B75F6"/>
    <w:rsid w:val="001C0CB4"/>
    <w:rsid w:val="001C18ED"/>
    <w:rsid w:val="001C2408"/>
    <w:rsid w:val="001C358B"/>
    <w:rsid w:val="001C42FC"/>
    <w:rsid w:val="001C4D94"/>
    <w:rsid w:val="001C7A95"/>
    <w:rsid w:val="001D1219"/>
    <w:rsid w:val="001D1BDA"/>
    <w:rsid w:val="001D3510"/>
    <w:rsid w:val="001D66D2"/>
    <w:rsid w:val="001D7DB6"/>
    <w:rsid w:val="001E09BB"/>
    <w:rsid w:val="001E1037"/>
    <w:rsid w:val="001E3187"/>
    <w:rsid w:val="001E363C"/>
    <w:rsid w:val="001E5824"/>
    <w:rsid w:val="001F0D2A"/>
    <w:rsid w:val="001F1D05"/>
    <w:rsid w:val="001F22CE"/>
    <w:rsid w:val="001F317D"/>
    <w:rsid w:val="001F49EB"/>
    <w:rsid w:val="001F4E86"/>
    <w:rsid w:val="001F6E2D"/>
    <w:rsid w:val="001F6F98"/>
    <w:rsid w:val="00200E5F"/>
    <w:rsid w:val="00201088"/>
    <w:rsid w:val="002048FD"/>
    <w:rsid w:val="00205263"/>
    <w:rsid w:val="00205C3F"/>
    <w:rsid w:val="00205F56"/>
    <w:rsid w:val="0020673E"/>
    <w:rsid w:val="00206ADF"/>
    <w:rsid w:val="00210423"/>
    <w:rsid w:val="002108EF"/>
    <w:rsid w:val="00210B5D"/>
    <w:rsid w:val="0021138A"/>
    <w:rsid w:val="00212DB0"/>
    <w:rsid w:val="00213059"/>
    <w:rsid w:val="00213FD8"/>
    <w:rsid w:val="002143B7"/>
    <w:rsid w:val="00214A0F"/>
    <w:rsid w:val="00214F95"/>
    <w:rsid w:val="00216208"/>
    <w:rsid w:val="0021653A"/>
    <w:rsid w:val="002206B3"/>
    <w:rsid w:val="00221FA1"/>
    <w:rsid w:val="00222776"/>
    <w:rsid w:val="00223CA6"/>
    <w:rsid w:val="00223D09"/>
    <w:rsid w:val="00225007"/>
    <w:rsid w:val="00226F64"/>
    <w:rsid w:val="00227711"/>
    <w:rsid w:val="00230C25"/>
    <w:rsid w:val="00230C51"/>
    <w:rsid w:val="002334ED"/>
    <w:rsid w:val="002343F6"/>
    <w:rsid w:val="00235A76"/>
    <w:rsid w:val="00236DE5"/>
    <w:rsid w:val="00236FBD"/>
    <w:rsid w:val="002371A0"/>
    <w:rsid w:val="002439E0"/>
    <w:rsid w:val="00243D31"/>
    <w:rsid w:val="00245A9F"/>
    <w:rsid w:val="00245FDD"/>
    <w:rsid w:val="0024799F"/>
    <w:rsid w:val="00247D9C"/>
    <w:rsid w:val="00250D67"/>
    <w:rsid w:val="002526E6"/>
    <w:rsid w:val="00252DCB"/>
    <w:rsid w:val="00254CAC"/>
    <w:rsid w:val="00254EF8"/>
    <w:rsid w:val="00255420"/>
    <w:rsid w:val="00256559"/>
    <w:rsid w:val="002627EF"/>
    <w:rsid w:val="0026512D"/>
    <w:rsid w:val="002659C6"/>
    <w:rsid w:val="00266C3A"/>
    <w:rsid w:val="002678C2"/>
    <w:rsid w:val="00270435"/>
    <w:rsid w:val="002708B4"/>
    <w:rsid w:val="00270AE7"/>
    <w:rsid w:val="00271163"/>
    <w:rsid w:val="00273538"/>
    <w:rsid w:val="00273619"/>
    <w:rsid w:val="00273744"/>
    <w:rsid w:val="00274031"/>
    <w:rsid w:val="0027468D"/>
    <w:rsid w:val="00274E9E"/>
    <w:rsid w:val="0027567F"/>
    <w:rsid w:val="0027617C"/>
    <w:rsid w:val="0027763B"/>
    <w:rsid w:val="0028388D"/>
    <w:rsid w:val="00283EAC"/>
    <w:rsid w:val="0028461B"/>
    <w:rsid w:val="0028569A"/>
    <w:rsid w:val="00285DD3"/>
    <w:rsid w:val="00287656"/>
    <w:rsid w:val="00287B87"/>
    <w:rsid w:val="00290E1B"/>
    <w:rsid w:val="00291316"/>
    <w:rsid w:val="0029139C"/>
    <w:rsid w:val="002935F3"/>
    <w:rsid w:val="00294470"/>
    <w:rsid w:val="00294B42"/>
    <w:rsid w:val="00295DCD"/>
    <w:rsid w:val="00296128"/>
    <w:rsid w:val="00296989"/>
    <w:rsid w:val="00297ECF"/>
    <w:rsid w:val="002A0647"/>
    <w:rsid w:val="002A0A79"/>
    <w:rsid w:val="002A0CAE"/>
    <w:rsid w:val="002A1C43"/>
    <w:rsid w:val="002A32EE"/>
    <w:rsid w:val="002A3ACA"/>
    <w:rsid w:val="002A460B"/>
    <w:rsid w:val="002A4641"/>
    <w:rsid w:val="002A50D4"/>
    <w:rsid w:val="002A5B52"/>
    <w:rsid w:val="002A6A77"/>
    <w:rsid w:val="002B0168"/>
    <w:rsid w:val="002B1D87"/>
    <w:rsid w:val="002B1FFF"/>
    <w:rsid w:val="002B222A"/>
    <w:rsid w:val="002B24B1"/>
    <w:rsid w:val="002B2DB6"/>
    <w:rsid w:val="002B3C8B"/>
    <w:rsid w:val="002B4B68"/>
    <w:rsid w:val="002B5EF4"/>
    <w:rsid w:val="002B6913"/>
    <w:rsid w:val="002B7714"/>
    <w:rsid w:val="002B7C21"/>
    <w:rsid w:val="002C0206"/>
    <w:rsid w:val="002C04EB"/>
    <w:rsid w:val="002C2009"/>
    <w:rsid w:val="002C3864"/>
    <w:rsid w:val="002C3EFB"/>
    <w:rsid w:val="002C41E1"/>
    <w:rsid w:val="002C6059"/>
    <w:rsid w:val="002C64BB"/>
    <w:rsid w:val="002C6536"/>
    <w:rsid w:val="002C7496"/>
    <w:rsid w:val="002D2AC8"/>
    <w:rsid w:val="002D32D7"/>
    <w:rsid w:val="002D3369"/>
    <w:rsid w:val="002D3DBA"/>
    <w:rsid w:val="002D4C6F"/>
    <w:rsid w:val="002D5174"/>
    <w:rsid w:val="002D61CC"/>
    <w:rsid w:val="002D63AA"/>
    <w:rsid w:val="002D6548"/>
    <w:rsid w:val="002D6CA4"/>
    <w:rsid w:val="002D6FEC"/>
    <w:rsid w:val="002D72AA"/>
    <w:rsid w:val="002E1FA4"/>
    <w:rsid w:val="002E26E5"/>
    <w:rsid w:val="002E2A9B"/>
    <w:rsid w:val="002E2BD4"/>
    <w:rsid w:val="002E31B0"/>
    <w:rsid w:val="002E3706"/>
    <w:rsid w:val="002E40CD"/>
    <w:rsid w:val="002E4F26"/>
    <w:rsid w:val="002F01A9"/>
    <w:rsid w:val="002F14B9"/>
    <w:rsid w:val="002F22B0"/>
    <w:rsid w:val="002F2B49"/>
    <w:rsid w:val="002F346A"/>
    <w:rsid w:val="002F45DB"/>
    <w:rsid w:val="002F4656"/>
    <w:rsid w:val="002F484F"/>
    <w:rsid w:val="002F55C1"/>
    <w:rsid w:val="002F55FD"/>
    <w:rsid w:val="002F5BB7"/>
    <w:rsid w:val="002F6476"/>
    <w:rsid w:val="002F6706"/>
    <w:rsid w:val="00300666"/>
    <w:rsid w:val="00305484"/>
    <w:rsid w:val="00306948"/>
    <w:rsid w:val="00306E93"/>
    <w:rsid w:val="00311DF9"/>
    <w:rsid w:val="00312A3A"/>
    <w:rsid w:val="00312ACF"/>
    <w:rsid w:val="00314283"/>
    <w:rsid w:val="00314E7F"/>
    <w:rsid w:val="00315200"/>
    <w:rsid w:val="00315773"/>
    <w:rsid w:val="00316373"/>
    <w:rsid w:val="003165E1"/>
    <w:rsid w:val="00316A20"/>
    <w:rsid w:val="00321EB4"/>
    <w:rsid w:val="0032213C"/>
    <w:rsid w:val="003251D0"/>
    <w:rsid w:val="00326940"/>
    <w:rsid w:val="00330AA7"/>
    <w:rsid w:val="00330D26"/>
    <w:rsid w:val="00334BF9"/>
    <w:rsid w:val="003362EF"/>
    <w:rsid w:val="00336A39"/>
    <w:rsid w:val="003377E4"/>
    <w:rsid w:val="00340239"/>
    <w:rsid w:val="00340B88"/>
    <w:rsid w:val="00341E03"/>
    <w:rsid w:val="00341EDE"/>
    <w:rsid w:val="00342C1F"/>
    <w:rsid w:val="00345187"/>
    <w:rsid w:val="00345397"/>
    <w:rsid w:val="00345B87"/>
    <w:rsid w:val="00345D8D"/>
    <w:rsid w:val="00345FA7"/>
    <w:rsid w:val="00346573"/>
    <w:rsid w:val="003468B6"/>
    <w:rsid w:val="00346912"/>
    <w:rsid w:val="003469CE"/>
    <w:rsid w:val="0034715B"/>
    <w:rsid w:val="003474C7"/>
    <w:rsid w:val="00350450"/>
    <w:rsid w:val="00352236"/>
    <w:rsid w:val="00352591"/>
    <w:rsid w:val="0035412F"/>
    <w:rsid w:val="00354357"/>
    <w:rsid w:val="0035456D"/>
    <w:rsid w:val="003554F3"/>
    <w:rsid w:val="0035552F"/>
    <w:rsid w:val="003561ED"/>
    <w:rsid w:val="0035643D"/>
    <w:rsid w:val="00357AB6"/>
    <w:rsid w:val="003618FF"/>
    <w:rsid w:val="00361CCA"/>
    <w:rsid w:val="003630E1"/>
    <w:rsid w:val="003643DD"/>
    <w:rsid w:val="00367641"/>
    <w:rsid w:val="00370D66"/>
    <w:rsid w:val="00370EAB"/>
    <w:rsid w:val="00371444"/>
    <w:rsid w:val="00373668"/>
    <w:rsid w:val="0037374A"/>
    <w:rsid w:val="00374679"/>
    <w:rsid w:val="00374868"/>
    <w:rsid w:val="0037734D"/>
    <w:rsid w:val="003779C9"/>
    <w:rsid w:val="00380B4B"/>
    <w:rsid w:val="003816C4"/>
    <w:rsid w:val="00381B2D"/>
    <w:rsid w:val="00381B7D"/>
    <w:rsid w:val="00382804"/>
    <w:rsid w:val="00382902"/>
    <w:rsid w:val="00382C0F"/>
    <w:rsid w:val="003833F8"/>
    <w:rsid w:val="00385744"/>
    <w:rsid w:val="003868C2"/>
    <w:rsid w:val="00387533"/>
    <w:rsid w:val="003911F3"/>
    <w:rsid w:val="00391D59"/>
    <w:rsid w:val="0039267B"/>
    <w:rsid w:val="00392B46"/>
    <w:rsid w:val="00395261"/>
    <w:rsid w:val="00397171"/>
    <w:rsid w:val="003A1D21"/>
    <w:rsid w:val="003A38E7"/>
    <w:rsid w:val="003A5184"/>
    <w:rsid w:val="003A590D"/>
    <w:rsid w:val="003A5DCE"/>
    <w:rsid w:val="003A7609"/>
    <w:rsid w:val="003B00A5"/>
    <w:rsid w:val="003B03E3"/>
    <w:rsid w:val="003B36D5"/>
    <w:rsid w:val="003B36DB"/>
    <w:rsid w:val="003B4FC0"/>
    <w:rsid w:val="003B723E"/>
    <w:rsid w:val="003C0BF0"/>
    <w:rsid w:val="003C0D48"/>
    <w:rsid w:val="003C0F06"/>
    <w:rsid w:val="003C1D43"/>
    <w:rsid w:val="003C377C"/>
    <w:rsid w:val="003C43A3"/>
    <w:rsid w:val="003C5377"/>
    <w:rsid w:val="003C7377"/>
    <w:rsid w:val="003D032C"/>
    <w:rsid w:val="003D093F"/>
    <w:rsid w:val="003D0BB8"/>
    <w:rsid w:val="003D1553"/>
    <w:rsid w:val="003D1F83"/>
    <w:rsid w:val="003D2964"/>
    <w:rsid w:val="003D299D"/>
    <w:rsid w:val="003D2D4E"/>
    <w:rsid w:val="003D3DE3"/>
    <w:rsid w:val="003D45AE"/>
    <w:rsid w:val="003E0BF2"/>
    <w:rsid w:val="003E18EC"/>
    <w:rsid w:val="003E2524"/>
    <w:rsid w:val="003E553C"/>
    <w:rsid w:val="003E5AC1"/>
    <w:rsid w:val="003E5BAE"/>
    <w:rsid w:val="003E61F9"/>
    <w:rsid w:val="003E6515"/>
    <w:rsid w:val="003F02FD"/>
    <w:rsid w:val="003F1720"/>
    <w:rsid w:val="003F18E8"/>
    <w:rsid w:val="003F193C"/>
    <w:rsid w:val="003F3919"/>
    <w:rsid w:val="003F488C"/>
    <w:rsid w:val="003F4C99"/>
    <w:rsid w:val="003F4FE0"/>
    <w:rsid w:val="003F52F5"/>
    <w:rsid w:val="003F6658"/>
    <w:rsid w:val="003F665D"/>
    <w:rsid w:val="003F6680"/>
    <w:rsid w:val="003F69C0"/>
    <w:rsid w:val="0040119C"/>
    <w:rsid w:val="00401547"/>
    <w:rsid w:val="004033F6"/>
    <w:rsid w:val="0040518D"/>
    <w:rsid w:val="00405928"/>
    <w:rsid w:val="004064F7"/>
    <w:rsid w:val="00406F27"/>
    <w:rsid w:val="00407631"/>
    <w:rsid w:val="00407DC8"/>
    <w:rsid w:val="00410285"/>
    <w:rsid w:val="004102F1"/>
    <w:rsid w:val="00410E90"/>
    <w:rsid w:val="00410FE7"/>
    <w:rsid w:val="00411E02"/>
    <w:rsid w:val="00412436"/>
    <w:rsid w:val="00412F2E"/>
    <w:rsid w:val="0041302F"/>
    <w:rsid w:val="00413AD0"/>
    <w:rsid w:val="00414274"/>
    <w:rsid w:val="00414CBF"/>
    <w:rsid w:val="00414FD4"/>
    <w:rsid w:val="004164D5"/>
    <w:rsid w:val="0041758B"/>
    <w:rsid w:val="00417AEA"/>
    <w:rsid w:val="004205FC"/>
    <w:rsid w:val="00421168"/>
    <w:rsid w:val="00422B0D"/>
    <w:rsid w:val="004253F9"/>
    <w:rsid w:val="004256BA"/>
    <w:rsid w:val="00426AF1"/>
    <w:rsid w:val="00426CCF"/>
    <w:rsid w:val="00427EDD"/>
    <w:rsid w:val="00430C20"/>
    <w:rsid w:val="004313B8"/>
    <w:rsid w:val="00432BD6"/>
    <w:rsid w:val="0043421E"/>
    <w:rsid w:val="00434984"/>
    <w:rsid w:val="00434B73"/>
    <w:rsid w:val="00437ADE"/>
    <w:rsid w:val="00440F86"/>
    <w:rsid w:val="00441E94"/>
    <w:rsid w:val="00441FBD"/>
    <w:rsid w:val="00443930"/>
    <w:rsid w:val="004454E2"/>
    <w:rsid w:val="004456F9"/>
    <w:rsid w:val="0044655F"/>
    <w:rsid w:val="00446A8B"/>
    <w:rsid w:val="004479A8"/>
    <w:rsid w:val="00447D8E"/>
    <w:rsid w:val="004505BC"/>
    <w:rsid w:val="00450F53"/>
    <w:rsid w:val="004515AE"/>
    <w:rsid w:val="004528DA"/>
    <w:rsid w:val="00454915"/>
    <w:rsid w:val="004558CC"/>
    <w:rsid w:val="00456DFD"/>
    <w:rsid w:val="004574D0"/>
    <w:rsid w:val="0046072E"/>
    <w:rsid w:val="00460F08"/>
    <w:rsid w:val="00462B58"/>
    <w:rsid w:val="00463834"/>
    <w:rsid w:val="004643B0"/>
    <w:rsid w:val="0046450D"/>
    <w:rsid w:val="00464A95"/>
    <w:rsid w:val="00467AD8"/>
    <w:rsid w:val="00467F3C"/>
    <w:rsid w:val="0047000D"/>
    <w:rsid w:val="00473C15"/>
    <w:rsid w:val="004746A0"/>
    <w:rsid w:val="00475F60"/>
    <w:rsid w:val="00477512"/>
    <w:rsid w:val="00477CA0"/>
    <w:rsid w:val="00480D6D"/>
    <w:rsid w:val="00481D3D"/>
    <w:rsid w:val="004820D7"/>
    <w:rsid w:val="00482F67"/>
    <w:rsid w:val="004832CC"/>
    <w:rsid w:val="00483A02"/>
    <w:rsid w:val="0048498A"/>
    <w:rsid w:val="00484FD3"/>
    <w:rsid w:val="0048567A"/>
    <w:rsid w:val="0048638A"/>
    <w:rsid w:val="00486E01"/>
    <w:rsid w:val="004873DC"/>
    <w:rsid w:val="00487E0A"/>
    <w:rsid w:val="00490AA4"/>
    <w:rsid w:val="00491002"/>
    <w:rsid w:val="00491059"/>
    <w:rsid w:val="00492A62"/>
    <w:rsid w:val="00494B15"/>
    <w:rsid w:val="004966C7"/>
    <w:rsid w:val="00496ACF"/>
    <w:rsid w:val="004977BC"/>
    <w:rsid w:val="004A0366"/>
    <w:rsid w:val="004A3E1E"/>
    <w:rsid w:val="004A448B"/>
    <w:rsid w:val="004A51DD"/>
    <w:rsid w:val="004A5814"/>
    <w:rsid w:val="004A5F0A"/>
    <w:rsid w:val="004A69A3"/>
    <w:rsid w:val="004A6C63"/>
    <w:rsid w:val="004A7019"/>
    <w:rsid w:val="004B1546"/>
    <w:rsid w:val="004B424A"/>
    <w:rsid w:val="004B521F"/>
    <w:rsid w:val="004B591E"/>
    <w:rsid w:val="004B6685"/>
    <w:rsid w:val="004B6970"/>
    <w:rsid w:val="004B7287"/>
    <w:rsid w:val="004C19F5"/>
    <w:rsid w:val="004C49C3"/>
    <w:rsid w:val="004C57ED"/>
    <w:rsid w:val="004C5B07"/>
    <w:rsid w:val="004C5CEF"/>
    <w:rsid w:val="004C7AD7"/>
    <w:rsid w:val="004D130B"/>
    <w:rsid w:val="004D1BF5"/>
    <w:rsid w:val="004D1F8C"/>
    <w:rsid w:val="004D341C"/>
    <w:rsid w:val="004D352F"/>
    <w:rsid w:val="004D4F52"/>
    <w:rsid w:val="004D5047"/>
    <w:rsid w:val="004D52C2"/>
    <w:rsid w:val="004D5C7B"/>
    <w:rsid w:val="004D78C8"/>
    <w:rsid w:val="004E0BFA"/>
    <w:rsid w:val="004E2235"/>
    <w:rsid w:val="004E2B37"/>
    <w:rsid w:val="004E302F"/>
    <w:rsid w:val="004E3222"/>
    <w:rsid w:val="004E3811"/>
    <w:rsid w:val="004E5486"/>
    <w:rsid w:val="004E6DBD"/>
    <w:rsid w:val="004E7D0D"/>
    <w:rsid w:val="004E7E31"/>
    <w:rsid w:val="004E7F27"/>
    <w:rsid w:val="004F11A8"/>
    <w:rsid w:val="004F2000"/>
    <w:rsid w:val="004F22C0"/>
    <w:rsid w:val="004F3B61"/>
    <w:rsid w:val="004F56DB"/>
    <w:rsid w:val="005013CC"/>
    <w:rsid w:val="005032EB"/>
    <w:rsid w:val="00503969"/>
    <w:rsid w:val="00504872"/>
    <w:rsid w:val="00504D96"/>
    <w:rsid w:val="00507984"/>
    <w:rsid w:val="0051092A"/>
    <w:rsid w:val="00510B8B"/>
    <w:rsid w:val="005114D9"/>
    <w:rsid w:val="005118EE"/>
    <w:rsid w:val="00511A8D"/>
    <w:rsid w:val="00511C8D"/>
    <w:rsid w:val="0051237A"/>
    <w:rsid w:val="00512917"/>
    <w:rsid w:val="00512ECD"/>
    <w:rsid w:val="005154B7"/>
    <w:rsid w:val="005178D7"/>
    <w:rsid w:val="0051795E"/>
    <w:rsid w:val="00517E77"/>
    <w:rsid w:val="00517F9B"/>
    <w:rsid w:val="0052194B"/>
    <w:rsid w:val="00521B23"/>
    <w:rsid w:val="00522EA0"/>
    <w:rsid w:val="00523239"/>
    <w:rsid w:val="00524954"/>
    <w:rsid w:val="0052583E"/>
    <w:rsid w:val="005261A7"/>
    <w:rsid w:val="00527435"/>
    <w:rsid w:val="00527CEE"/>
    <w:rsid w:val="005304A6"/>
    <w:rsid w:val="00530AF9"/>
    <w:rsid w:val="0053194B"/>
    <w:rsid w:val="005322DA"/>
    <w:rsid w:val="00532457"/>
    <w:rsid w:val="005328E2"/>
    <w:rsid w:val="00532F3F"/>
    <w:rsid w:val="00533BE6"/>
    <w:rsid w:val="00533FA1"/>
    <w:rsid w:val="00534EA9"/>
    <w:rsid w:val="00537A0C"/>
    <w:rsid w:val="00537BC1"/>
    <w:rsid w:val="00540468"/>
    <w:rsid w:val="005404D7"/>
    <w:rsid w:val="00541A35"/>
    <w:rsid w:val="00542073"/>
    <w:rsid w:val="0054271B"/>
    <w:rsid w:val="005427F0"/>
    <w:rsid w:val="00542E19"/>
    <w:rsid w:val="0054443E"/>
    <w:rsid w:val="0054463A"/>
    <w:rsid w:val="00546E57"/>
    <w:rsid w:val="005477D3"/>
    <w:rsid w:val="00550064"/>
    <w:rsid w:val="005500C5"/>
    <w:rsid w:val="00550111"/>
    <w:rsid w:val="00550123"/>
    <w:rsid w:val="0055063D"/>
    <w:rsid w:val="005509BF"/>
    <w:rsid w:val="005530BA"/>
    <w:rsid w:val="005536F7"/>
    <w:rsid w:val="00553B52"/>
    <w:rsid w:val="005540EB"/>
    <w:rsid w:val="00554A47"/>
    <w:rsid w:val="00554AA0"/>
    <w:rsid w:val="00556404"/>
    <w:rsid w:val="00560085"/>
    <w:rsid w:val="00560DDB"/>
    <w:rsid w:val="005616B7"/>
    <w:rsid w:val="00561F1F"/>
    <w:rsid w:val="0056486E"/>
    <w:rsid w:val="00564B69"/>
    <w:rsid w:val="0056500F"/>
    <w:rsid w:val="005672C7"/>
    <w:rsid w:val="00570B86"/>
    <w:rsid w:val="00574810"/>
    <w:rsid w:val="00575668"/>
    <w:rsid w:val="00575D5C"/>
    <w:rsid w:val="00576677"/>
    <w:rsid w:val="005804E4"/>
    <w:rsid w:val="005804EE"/>
    <w:rsid w:val="00583128"/>
    <w:rsid w:val="00584230"/>
    <w:rsid w:val="00585FFC"/>
    <w:rsid w:val="0058638C"/>
    <w:rsid w:val="0058672D"/>
    <w:rsid w:val="00587851"/>
    <w:rsid w:val="005906E7"/>
    <w:rsid w:val="00591623"/>
    <w:rsid w:val="00591EC8"/>
    <w:rsid w:val="00592396"/>
    <w:rsid w:val="005963B9"/>
    <w:rsid w:val="00596A9A"/>
    <w:rsid w:val="005A0AE3"/>
    <w:rsid w:val="005A0C35"/>
    <w:rsid w:val="005A14DD"/>
    <w:rsid w:val="005A2C55"/>
    <w:rsid w:val="005A5745"/>
    <w:rsid w:val="005A6392"/>
    <w:rsid w:val="005A66C8"/>
    <w:rsid w:val="005A6EFB"/>
    <w:rsid w:val="005A7DF4"/>
    <w:rsid w:val="005B1A30"/>
    <w:rsid w:val="005B2332"/>
    <w:rsid w:val="005B3067"/>
    <w:rsid w:val="005B34D6"/>
    <w:rsid w:val="005B437B"/>
    <w:rsid w:val="005B48EB"/>
    <w:rsid w:val="005B5210"/>
    <w:rsid w:val="005B68EF"/>
    <w:rsid w:val="005C04CB"/>
    <w:rsid w:val="005C0A97"/>
    <w:rsid w:val="005C0EAD"/>
    <w:rsid w:val="005C3893"/>
    <w:rsid w:val="005C3951"/>
    <w:rsid w:val="005C396C"/>
    <w:rsid w:val="005C6780"/>
    <w:rsid w:val="005D0D31"/>
    <w:rsid w:val="005D1A75"/>
    <w:rsid w:val="005D23B0"/>
    <w:rsid w:val="005D2EF7"/>
    <w:rsid w:val="005D3F09"/>
    <w:rsid w:val="005D5A58"/>
    <w:rsid w:val="005E01F1"/>
    <w:rsid w:val="005E07B1"/>
    <w:rsid w:val="005E12C1"/>
    <w:rsid w:val="005E1CA3"/>
    <w:rsid w:val="005E2D79"/>
    <w:rsid w:val="005E2F0C"/>
    <w:rsid w:val="005E3070"/>
    <w:rsid w:val="005E38AF"/>
    <w:rsid w:val="005E5690"/>
    <w:rsid w:val="005E6FBD"/>
    <w:rsid w:val="005F1DC0"/>
    <w:rsid w:val="005F2A4F"/>
    <w:rsid w:val="005F3E8F"/>
    <w:rsid w:val="005F50FB"/>
    <w:rsid w:val="005F53C0"/>
    <w:rsid w:val="005F7DFD"/>
    <w:rsid w:val="00600EA2"/>
    <w:rsid w:val="0060499D"/>
    <w:rsid w:val="00604EA1"/>
    <w:rsid w:val="00605C3C"/>
    <w:rsid w:val="006060D1"/>
    <w:rsid w:val="00606489"/>
    <w:rsid w:val="00611A18"/>
    <w:rsid w:val="00612309"/>
    <w:rsid w:val="00612A5F"/>
    <w:rsid w:val="006131F7"/>
    <w:rsid w:val="00613ACC"/>
    <w:rsid w:val="006143E9"/>
    <w:rsid w:val="006157CB"/>
    <w:rsid w:val="00616B36"/>
    <w:rsid w:val="00616D91"/>
    <w:rsid w:val="00621ED2"/>
    <w:rsid w:val="00622387"/>
    <w:rsid w:val="006228AF"/>
    <w:rsid w:val="00623C1F"/>
    <w:rsid w:val="00623D68"/>
    <w:rsid w:val="006245AB"/>
    <w:rsid w:val="00625B23"/>
    <w:rsid w:val="006262E5"/>
    <w:rsid w:val="00631B6E"/>
    <w:rsid w:val="00631E08"/>
    <w:rsid w:val="00632FE2"/>
    <w:rsid w:val="0063397A"/>
    <w:rsid w:val="00635D41"/>
    <w:rsid w:val="00636039"/>
    <w:rsid w:val="006372C1"/>
    <w:rsid w:val="006423EF"/>
    <w:rsid w:val="006442E3"/>
    <w:rsid w:val="00647616"/>
    <w:rsid w:val="0065071F"/>
    <w:rsid w:val="00650856"/>
    <w:rsid w:val="00650E3A"/>
    <w:rsid w:val="0065253C"/>
    <w:rsid w:val="00654BF7"/>
    <w:rsid w:val="0065533B"/>
    <w:rsid w:val="00656030"/>
    <w:rsid w:val="00656B7F"/>
    <w:rsid w:val="0065714E"/>
    <w:rsid w:val="0066223D"/>
    <w:rsid w:val="0066291F"/>
    <w:rsid w:val="00663B9C"/>
    <w:rsid w:val="00665C01"/>
    <w:rsid w:val="00666076"/>
    <w:rsid w:val="006674A3"/>
    <w:rsid w:val="006703F2"/>
    <w:rsid w:val="00670D9D"/>
    <w:rsid w:val="00671738"/>
    <w:rsid w:val="00671D86"/>
    <w:rsid w:val="00672798"/>
    <w:rsid w:val="00673A27"/>
    <w:rsid w:val="00674964"/>
    <w:rsid w:val="00675D32"/>
    <w:rsid w:val="00675D4D"/>
    <w:rsid w:val="006761DA"/>
    <w:rsid w:val="006775DA"/>
    <w:rsid w:val="006803E0"/>
    <w:rsid w:val="00681F3A"/>
    <w:rsid w:val="00682090"/>
    <w:rsid w:val="00682DAD"/>
    <w:rsid w:val="0068326B"/>
    <w:rsid w:val="00683361"/>
    <w:rsid w:val="006838EB"/>
    <w:rsid w:val="00683925"/>
    <w:rsid w:val="0068581B"/>
    <w:rsid w:val="00686450"/>
    <w:rsid w:val="00686A17"/>
    <w:rsid w:val="00686CEE"/>
    <w:rsid w:val="00686E27"/>
    <w:rsid w:val="00687C80"/>
    <w:rsid w:val="006904D8"/>
    <w:rsid w:val="0069161F"/>
    <w:rsid w:val="00691993"/>
    <w:rsid w:val="00691C37"/>
    <w:rsid w:val="006940B9"/>
    <w:rsid w:val="006959EF"/>
    <w:rsid w:val="0069645B"/>
    <w:rsid w:val="00697D3B"/>
    <w:rsid w:val="006A0CAC"/>
    <w:rsid w:val="006A1B41"/>
    <w:rsid w:val="006A21C9"/>
    <w:rsid w:val="006A273E"/>
    <w:rsid w:val="006A3391"/>
    <w:rsid w:val="006A35FB"/>
    <w:rsid w:val="006A46C3"/>
    <w:rsid w:val="006A5A55"/>
    <w:rsid w:val="006A72C7"/>
    <w:rsid w:val="006B18F4"/>
    <w:rsid w:val="006B22E6"/>
    <w:rsid w:val="006B363F"/>
    <w:rsid w:val="006B3D85"/>
    <w:rsid w:val="006B71D3"/>
    <w:rsid w:val="006C0973"/>
    <w:rsid w:val="006C0E5B"/>
    <w:rsid w:val="006C10A2"/>
    <w:rsid w:val="006C337E"/>
    <w:rsid w:val="006C5807"/>
    <w:rsid w:val="006C69D6"/>
    <w:rsid w:val="006C747C"/>
    <w:rsid w:val="006D012B"/>
    <w:rsid w:val="006D074B"/>
    <w:rsid w:val="006D0AB7"/>
    <w:rsid w:val="006D1421"/>
    <w:rsid w:val="006D2733"/>
    <w:rsid w:val="006D5DBB"/>
    <w:rsid w:val="006D7021"/>
    <w:rsid w:val="006D738E"/>
    <w:rsid w:val="006E038B"/>
    <w:rsid w:val="006E04F3"/>
    <w:rsid w:val="006E1DB3"/>
    <w:rsid w:val="006E3A4A"/>
    <w:rsid w:val="006E61D6"/>
    <w:rsid w:val="006E694C"/>
    <w:rsid w:val="006F1048"/>
    <w:rsid w:val="006F105B"/>
    <w:rsid w:val="006F150A"/>
    <w:rsid w:val="006F18C3"/>
    <w:rsid w:val="006F2753"/>
    <w:rsid w:val="006F2FCB"/>
    <w:rsid w:val="006F3AA4"/>
    <w:rsid w:val="006F47E6"/>
    <w:rsid w:val="006F6FD6"/>
    <w:rsid w:val="006F76A6"/>
    <w:rsid w:val="006F787F"/>
    <w:rsid w:val="00700997"/>
    <w:rsid w:val="00702F10"/>
    <w:rsid w:val="00705034"/>
    <w:rsid w:val="00707167"/>
    <w:rsid w:val="0070716D"/>
    <w:rsid w:val="00710B05"/>
    <w:rsid w:val="007121D5"/>
    <w:rsid w:val="0071421B"/>
    <w:rsid w:val="00714FA1"/>
    <w:rsid w:val="00714FEB"/>
    <w:rsid w:val="00715E5F"/>
    <w:rsid w:val="007160BA"/>
    <w:rsid w:val="00720448"/>
    <w:rsid w:val="00720EFC"/>
    <w:rsid w:val="00721504"/>
    <w:rsid w:val="007223B1"/>
    <w:rsid w:val="00722A90"/>
    <w:rsid w:val="007260A7"/>
    <w:rsid w:val="007301BB"/>
    <w:rsid w:val="00730F14"/>
    <w:rsid w:val="0073180C"/>
    <w:rsid w:val="007324FB"/>
    <w:rsid w:val="00734754"/>
    <w:rsid w:val="00734EFB"/>
    <w:rsid w:val="007373F2"/>
    <w:rsid w:val="007376DB"/>
    <w:rsid w:val="00740C07"/>
    <w:rsid w:val="00742085"/>
    <w:rsid w:val="00742118"/>
    <w:rsid w:val="00743533"/>
    <w:rsid w:val="0074383C"/>
    <w:rsid w:val="00744902"/>
    <w:rsid w:val="007449A8"/>
    <w:rsid w:val="00744DA9"/>
    <w:rsid w:val="0074539E"/>
    <w:rsid w:val="00745F44"/>
    <w:rsid w:val="00747063"/>
    <w:rsid w:val="00747658"/>
    <w:rsid w:val="00747BBE"/>
    <w:rsid w:val="0075066C"/>
    <w:rsid w:val="0075110D"/>
    <w:rsid w:val="00751910"/>
    <w:rsid w:val="0075195D"/>
    <w:rsid w:val="0075217F"/>
    <w:rsid w:val="007529E1"/>
    <w:rsid w:val="007538DE"/>
    <w:rsid w:val="007539BB"/>
    <w:rsid w:val="00753CA5"/>
    <w:rsid w:val="00753DC5"/>
    <w:rsid w:val="007544C4"/>
    <w:rsid w:val="00754580"/>
    <w:rsid w:val="0075543D"/>
    <w:rsid w:val="0075652B"/>
    <w:rsid w:val="00756D75"/>
    <w:rsid w:val="00757B7C"/>
    <w:rsid w:val="00760AB1"/>
    <w:rsid w:val="00761359"/>
    <w:rsid w:val="0076154D"/>
    <w:rsid w:val="00762288"/>
    <w:rsid w:val="00763498"/>
    <w:rsid w:val="00764812"/>
    <w:rsid w:val="00764D1E"/>
    <w:rsid w:val="007650EC"/>
    <w:rsid w:val="0076538A"/>
    <w:rsid w:val="0076574F"/>
    <w:rsid w:val="00765A29"/>
    <w:rsid w:val="00765D4F"/>
    <w:rsid w:val="00766C17"/>
    <w:rsid w:val="00771D3E"/>
    <w:rsid w:val="00775942"/>
    <w:rsid w:val="00776380"/>
    <w:rsid w:val="00776683"/>
    <w:rsid w:val="007768FD"/>
    <w:rsid w:val="00776F13"/>
    <w:rsid w:val="00777042"/>
    <w:rsid w:val="0077714E"/>
    <w:rsid w:val="00777EF8"/>
    <w:rsid w:val="007807EA"/>
    <w:rsid w:val="007810BE"/>
    <w:rsid w:val="0078153B"/>
    <w:rsid w:val="00782910"/>
    <w:rsid w:val="00782C63"/>
    <w:rsid w:val="00782D90"/>
    <w:rsid w:val="00782ED0"/>
    <w:rsid w:val="007844F4"/>
    <w:rsid w:val="007852AC"/>
    <w:rsid w:val="007873E4"/>
    <w:rsid w:val="0078752C"/>
    <w:rsid w:val="00790175"/>
    <w:rsid w:val="0079064D"/>
    <w:rsid w:val="00791B18"/>
    <w:rsid w:val="00793583"/>
    <w:rsid w:val="00793E1F"/>
    <w:rsid w:val="00793F08"/>
    <w:rsid w:val="0079508B"/>
    <w:rsid w:val="0079512F"/>
    <w:rsid w:val="00796362"/>
    <w:rsid w:val="0079731F"/>
    <w:rsid w:val="00797F83"/>
    <w:rsid w:val="007A0F9E"/>
    <w:rsid w:val="007A0FB5"/>
    <w:rsid w:val="007A1851"/>
    <w:rsid w:val="007A1976"/>
    <w:rsid w:val="007A24E8"/>
    <w:rsid w:val="007A2603"/>
    <w:rsid w:val="007A369D"/>
    <w:rsid w:val="007A493F"/>
    <w:rsid w:val="007A623F"/>
    <w:rsid w:val="007A7540"/>
    <w:rsid w:val="007B0CBF"/>
    <w:rsid w:val="007B0EBB"/>
    <w:rsid w:val="007B0FBC"/>
    <w:rsid w:val="007B13D1"/>
    <w:rsid w:val="007B1576"/>
    <w:rsid w:val="007B15CD"/>
    <w:rsid w:val="007B1A16"/>
    <w:rsid w:val="007B20A8"/>
    <w:rsid w:val="007B2CDA"/>
    <w:rsid w:val="007B3066"/>
    <w:rsid w:val="007B5F02"/>
    <w:rsid w:val="007B72FD"/>
    <w:rsid w:val="007B7AAB"/>
    <w:rsid w:val="007C0537"/>
    <w:rsid w:val="007C3A2B"/>
    <w:rsid w:val="007C4642"/>
    <w:rsid w:val="007C4C81"/>
    <w:rsid w:val="007C59B6"/>
    <w:rsid w:val="007C622E"/>
    <w:rsid w:val="007C6896"/>
    <w:rsid w:val="007D06D1"/>
    <w:rsid w:val="007D0720"/>
    <w:rsid w:val="007D0CC9"/>
    <w:rsid w:val="007D0DB2"/>
    <w:rsid w:val="007D0F04"/>
    <w:rsid w:val="007D14D2"/>
    <w:rsid w:val="007D17A0"/>
    <w:rsid w:val="007D2283"/>
    <w:rsid w:val="007D488C"/>
    <w:rsid w:val="007D4E69"/>
    <w:rsid w:val="007D61D1"/>
    <w:rsid w:val="007D7B3A"/>
    <w:rsid w:val="007E0208"/>
    <w:rsid w:val="007E07E8"/>
    <w:rsid w:val="007E0F38"/>
    <w:rsid w:val="007E2D2A"/>
    <w:rsid w:val="007E3D91"/>
    <w:rsid w:val="007E4487"/>
    <w:rsid w:val="007E6066"/>
    <w:rsid w:val="007E64C4"/>
    <w:rsid w:val="007E64EC"/>
    <w:rsid w:val="007E7B70"/>
    <w:rsid w:val="007F0AF4"/>
    <w:rsid w:val="007F0DFA"/>
    <w:rsid w:val="007F17E0"/>
    <w:rsid w:val="007F1C38"/>
    <w:rsid w:val="007F2AB5"/>
    <w:rsid w:val="007F4D4F"/>
    <w:rsid w:val="007F5362"/>
    <w:rsid w:val="007F7288"/>
    <w:rsid w:val="007F79E2"/>
    <w:rsid w:val="007F7AC9"/>
    <w:rsid w:val="008012BB"/>
    <w:rsid w:val="00801CC5"/>
    <w:rsid w:val="0080465B"/>
    <w:rsid w:val="008056C7"/>
    <w:rsid w:val="00805875"/>
    <w:rsid w:val="00805BB3"/>
    <w:rsid w:val="00805FC8"/>
    <w:rsid w:val="00806136"/>
    <w:rsid w:val="0081019C"/>
    <w:rsid w:val="00810345"/>
    <w:rsid w:val="00811C42"/>
    <w:rsid w:val="00813140"/>
    <w:rsid w:val="00813BC0"/>
    <w:rsid w:val="00813F8A"/>
    <w:rsid w:val="0081566D"/>
    <w:rsid w:val="00815DDB"/>
    <w:rsid w:val="00816F10"/>
    <w:rsid w:val="008175C9"/>
    <w:rsid w:val="00817901"/>
    <w:rsid w:val="00817C8E"/>
    <w:rsid w:val="00817CC0"/>
    <w:rsid w:val="00820E71"/>
    <w:rsid w:val="0082166E"/>
    <w:rsid w:val="008247B4"/>
    <w:rsid w:val="0082525B"/>
    <w:rsid w:val="00825E70"/>
    <w:rsid w:val="00826757"/>
    <w:rsid w:val="00827A46"/>
    <w:rsid w:val="00831146"/>
    <w:rsid w:val="0083192A"/>
    <w:rsid w:val="0083265B"/>
    <w:rsid w:val="00832E3E"/>
    <w:rsid w:val="008330A2"/>
    <w:rsid w:val="0083420B"/>
    <w:rsid w:val="00834429"/>
    <w:rsid w:val="008358B3"/>
    <w:rsid w:val="0083597A"/>
    <w:rsid w:val="0083662A"/>
    <w:rsid w:val="00836DE3"/>
    <w:rsid w:val="00836F06"/>
    <w:rsid w:val="008379E7"/>
    <w:rsid w:val="00840752"/>
    <w:rsid w:val="008422D9"/>
    <w:rsid w:val="008450C4"/>
    <w:rsid w:val="008455A0"/>
    <w:rsid w:val="008468DB"/>
    <w:rsid w:val="008475C4"/>
    <w:rsid w:val="008519B5"/>
    <w:rsid w:val="00854D0A"/>
    <w:rsid w:val="00857647"/>
    <w:rsid w:val="0086058E"/>
    <w:rsid w:val="008615B2"/>
    <w:rsid w:val="00861DD4"/>
    <w:rsid w:val="00861EF4"/>
    <w:rsid w:val="0086219F"/>
    <w:rsid w:val="0086249A"/>
    <w:rsid w:val="0086396F"/>
    <w:rsid w:val="008648C3"/>
    <w:rsid w:val="00866450"/>
    <w:rsid w:val="008668B6"/>
    <w:rsid w:val="00867444"/>
    <w:rsid w:val="008712BA"/>
    <w:rsid w:val="008718A5"/>
    <w:rsid w:val="00872542"/>
    <w:rsid w:val="00872E4F"/>
    <w:rsid w:val="008747EB"/>
    <w:rsid w:val="008760D0"/>
    <w:rsid w:val="00877F10"/>
    <w:rsid w:val="00880294"/>
    <w:rsid w:val="008803E6"/>
    <w:rsid w:val="00880CC8"/>
    <w:rsid w:val="00880EED"/>
    <w:rsid w:val="00881D70"/>
    <w:rsid w:val="0088292D"/>
    <w:rsid w:val="00882A13"/>
    <w:rsid w:val="0088329E"/>
    <w:rsid w:val="00883E78"/>
    <w:rsid w:val="0088421C"/>
    <w:rsid w:val="008860B1"/>
    <w:rsid w:val="00886FC3"/>
    <w:rsid w:val="00887DB9"/>
    <w:rsid w:val="008909AB"/>
    <w:rsid w:val="00892F53"/>
    <w:rsid w:val="008959FE"/>
    <w:rsid w:val="008A176F"/>
    <w:rsid w:val="008A1AC1"/>
    <w:rsid w:val="008A3DDA"/>
    <w:rsid w:val="008A3E17"/>
    <w:rsid w:val="008A4BEE"/>
    <w:rsid w:val="008A6B12"/>
    <w:rsid w:val="008A6D78"/>
    <w:rsid w:val="008A70F6"/>
    <w:rsid w:val="008A7DA8"/>
    <w:rsid w:val="008B03EE"/>
    <w:rsid w:val="008B197E"/>
    <w:rsid w:val="008B1EBB"/>
    <w:rsid w:val="008B20D9"/>
    <w:rsid w:val="008B24E4"/>
    <w:rsid w:val="008B2974"/>
    <w:rsid w:val="008B3468"/>
    <w:rsid w:val="008B4E89"/>
    <w:rsid w:val="008B581A"/>
    <w:rsid w:val="008B62D8"/>
    <w:rsid w:val="008B71DD"/>
    <w:rsid w:val="008C07F6"/>
    <w:rsid w:val="008C16F1"/>
    <w:rsid w:val="008C194A"/>
    <w:rsid w:val="008C2E67"/>
    <w:rsid w:val="008C36B1"/>
    <w:rsid w:val="008C64DF"/>
    <w:rsid w:val="008C7063"/>
    <w:rsid w:val="008C7085"/>
    <w:rsid w:val="008D196F"/>
    <w:rsid w:val="008D2B75"/>
    <w:rsid w:val="008D3D1F"/>
    <w:rsid w:val="008D45A4"/>
    <w:rsid w:val="008D52BA"/>
    <w:rsid w:val="008D6DE2"/>
    <w:rsid w:val="008D79BC"/>
    <w:rsid w:val="008E0992"/>
    <w:rsid w:val="008E0A37"/>
    <w:rsid w:val="008E0B4A"/>
    <w:rsid w:val="008E14AF"/>
    <w:rsid w:val="008E1F38"/>
    <w:rsid w:val="008E258A"/>
    <w:rsid w:val="008E2D99"/>
    <w:rsid w:val="008E363C"/>
    <w:rsid w:val="008E389F"/>
    <w:rsid w:val="008E3E97"/>
    <w:rsid w:val="008E4909"/>
    <w:rsid w:val="008E4BE8"/>
    <w:rsid w:val="008F3C4A"/>
    <w:rsid w:val="008F3E22"/>
    <w:rsid w:val="008F62F0"/>
    <w:rsid w:val="008F7016"/>
    <w:rsid w:val="00901ACE"/>
    <w:rsid w:val="009021CF"/>
    <w:rsid w:val="00903A7F"/>
    <w:rsid w:val="0090406D"/>
    <w:rsid w:val="00904272"/>
    <w:rsid w:val="00906266"/>
    <w:rsid w:val="00913940"/>
    <w:rsid w:val="00914206"/>
    <w:rsid w:val="00914C9F"/>
    <w:rsid w:val="00916B16"/>
    <w:rsid w:val="00916F09"/>
    <w:rsid w:val="0091760C"/>
    <w:rsid w:val="009207FC"/>
    <w:rsid w:val="009211B5"/>
    <w:rsid w:val="00921D74"/>
    <w:rsid w:val="009221A2"/>
    <w:rsid w:val="00922264"/>
    <w:rsid w:val="00922AB1"/>
    <w:rsid w:val="009235E0"/>
    <w:rsid w:val="0092431A"/>
    <w:rsid w:val="009245BB"/>
    <w:rsid w:val="0092539C"/>
    <w:rsid w:val="00930027"/>
    <w:rsid w:val="00930422"/>
    <w:rsid w:val="00931283"/>
    <w:rsid w:val="009318D5"/>
    <w:rsid w:val="00932589"/>
    <w:rsid w:val="00932623"/>
    <w:rsid w:val="00932F59"/>
    <w:rsid w:val="009331F9"/>
    <w:rsid w:val="00933E14"/>
    <w:rsid w:val="00935A2E"/>
    <w:rsid w:val="00936937"/>
    <w:rsid w:val="00936DED"/>
    <w:rsid w:val="009377E6"/>
    <w:rsid w:val="00940162"/>
    <w:rsid w:val="0094124F"/>
    <w:rsid w:val="00941282"/>
    <w:rsid w:val="00942718"/>
    <w:rsid w:val="0094321B"/>
    <w:rsid w:val="00944EE7"/>
    <w:rsid w:val="00947F26"/>
    <w:rsid w:val="009501CE"/>
    <w:rsid w:val="00950E33"/>
    <w:rsid w:val="00951B5D"/>
    <w:rsid w:val="00952109"/>
    <w:rsid w:val="009529B5"/>
    <w:rsid w:val="00952D66"/>
    <w:rsid w:val="00953A3F"/>
    <w:rsid w:val="0095428B"/>
    <w:rsid w:val="009548E9"/>
    <w:rsid w:val="0096164B"/>
    <w:rsid w:val="00963B9D"/>
    <w:rsid w:val="00964571"/>
    <w:rsid w:val="00964EAE"/>
    <w:rsid w:val="00965022"/>
    <w:rsid w:val="00965C86"/>
    <w:rsid w:val="00966653"/>
    <w:rsid w:val="0096729D"/>
    <w:rsid w:val="00972D69"/>
    <w:rsid w:val="00976571"/>
    <w:rsid w:val="00976696"/>
    <w:rsid w:val="00977005"/>
    <w:rsid w:val="00977FEF"/>
    <w:rsid w:val="009806CC"/>
    <w:rsid w:val="009807F5"/>
    <w:rsid w:val="00980CFE"/>
    <w:rsid w:val="0098104A"/>
    <w:rsid w:val="00983385"/>
    <w:rsid w:val="0098436F"/>
    <w:rsid w:val="009843D9"/>
    <w:rsid w:val="00984582"/>
    <w:rsid w:val="00985713"/>
    <w:rsid w:val="00986F1C"/>
    <w:rsid w:val="00987614"/>
    <w:rsid w:val="009876CB"/>
    <w:rsid w:val="00987BA5"/>
    <w:rsid w:val="009906B1"/>
    <w:rsid w:val="00990FD6"/>
    <w:rsid w:val="009913EA"/>
    <w:rsid w:val="00993DAB"/>
    <w:rsid w:val="00993FDF"/>
    <w:rsid w:val="00994021"/>
    <w:rsid w:val="00994BC3"/>
    <w:rsid w:val="00994F00"/>
    <w:rsid w:val="00995A2D"/>
    <w:rsid w:val="00995D84"/>
    <w:rsid w:val="00995EC8"/>
    <w:rsid w:val="009966FE"/>
    <w:rsid w:val="009A003B"/>
    <w:rsid w:val="009A0DF6"/>
    <w:rsid w:val="009A1509"/>
    <w:rsid w:val="009A1C72"/>
    <w:rsid w:val="009A290C"/>
    <w:rsid w:val="009A2B6C"/>
    <w:rsid w:val="009A35B8"/>
    <w:rsid w:val="009A3D15"/>
    <w:rsid w:val="009A3D40"/>
    <w:rsid w:val="009A468B"/>
    <w:rsid w:val="009A52E5"/>
    <w:rsid w:val="009A5B36"/>
    <w:rsid w:val="009A5BC3"/>
    <w:rsid w:val="009A7289"/>
    <w:rsid w:val="009B29AC"/>
    <w:rsid w:val="009B2DA2"/>
    <w:rsid w:val="009B3715"/>
    <w:rsid w:val="009B4B6B"/>
    <w:rsid w:val="009B72D5"/>
    <w:rsid w:val="009C1248"/>
    <w:rsid w:val="009C18A0"/>
    <w:rsid w:val="009C32EE"/>
    <w:rsid w:val="009C3652"/>
    <w:rsid w:val="009C3DB7"/>
    <w:rsid w:val="009C6061"/>
    <w:rsid w:val="009C664F"/>
    <w:rsid w:val="009C69D7"/>
    <w:rsid w:val="009C760F"/>
    <w:rsid w:val="009D02B4"/>
    <w:rsid w:val="009D0E40"/>
    <w:rsid w:val="009D10BB"/>
    <w:rsid w:val="009D11C7"/>
    <w:rsid w:val="009D14DF"/>
    <w:rsid w:val="009D31BB"/>
    <w:rsid w:val="009D5281"/>
    <w:rsid w:val="009D6809"/>
    <w:rsid w:val="009D7B59"/>
    <w:rsid w:val="009E15EA"/>
    <w:rsid w:val="009E1E6C"/>
    <w:rsid w:val="009E4359"/>
    <w:rsid w:val="009E5358"/>
    <w:rsid w:val="009E5D46"/>
    <w:rsid w:val="009E601B"/>
    <w:rsid w:val="009E6F9E"/>
    <w:rsid w:val="009F3BCB"/>
    <w:rsid w:val="009F5D94"/>
    <w:rsid w:val="009F616B"/>
    <w:rsid w:val="009F6D39"/>
    <w:rsid w:val="00A020AA"/>
    <w:rsid w:val="00A038B4"/>
    <w:rsid w:val="00A03C43"/>
    <w:rsid w:val="00A04C93"/>
    <w:rsid w:val="00A04CD4"/>
    <w:rsid w:val="00A04E8D"/>
    <w:rsid w:val="00A051C1"/>
    <w:rsid w:val="00A0543E"/>
    <w:rsid w:val="00A0609B"/>
    <w:rsid w:val="00A06763"/>
    <w:rsid w:val="00A06B2F"/>
    <w:rsid w:val="00A103C4"/>
    <w:rsid w:val="00A11194"/>
    <w:rsid w:val="00A11921"/>
    <w:rsid w:val="00A140EB"/>
    <w:rsid w:val="00A150F9"/>
    <w:rsid w:val="00A15AE6"/>
    <w:rsid w:val="00A163AB"/>
    <w:rsid w:val="00A1791F"/>
    <w:rsid w:val="00A202FA"/>
    <w:rsid w:val="00A21742"/>
    <w:rsid w:val="00A21C82"/>
    <w:rsid w:val="00A241AA"/>
    <w:rsid w:val="00A2423E"/>
    <w:rsid w:val="00A25F6E"/>
    <w:rsid w:val="00A2626C"/>
    <w:rsid w:val="00A3071A"/>
    <w:rsid w:val="00A308E0"/>
    <w:rsid w:val="00A31523"/>
    <w:rsid w:val="00A31631"/>
    <w:rsid w:val="00A31E1F"/>
    <w:rsid w:val="00A31F6A"/>
    <w:rsid w:val="00A3297A"/>
    <w:rsid w:val="00A32DF4"/>
    <w:rsid w:val="00A32E03"/>
    <w:rsid w:val="00A338FD"/>
    <w:rsid w:val="00A33943"/>
    <w:rsid w:val="00A353C9"/>
    <w:rsid w:val="00A3581F"/>
    <w:rsid w:val="00A35D10"/>
    <w:rsid w:val="00A367D7"/>
    <w:rsid w:val="00A37470"/>
    <w:rsid w:val="00A40053"/>
    <w:rsid w:val="00A40513"/>
    <w:rsid w:val="00A40835"/>
    <w:rsid w:val="00A40D30"/>
    <w:rsid w:val="00A414D1"/>
    <w:rsid w:val="00A42152"/>
    <w:rsid w:val="00A4288C"/>
    <w:rsid w:val="00A42AA6"/>
    <w:rsid w:val="00A430BC"/>
    <w:rsid w:val="00A45354"/>
    <w:rsid w:val="00A4583C"/>
    <w:rsid w:val="00A4669C"/>
    <w:rsid w:val="00A46C5E"/>
    <w:rsid w:val="00A47B56"/>
    <w:rsid w:val="00A50F4B"/>
    <w:rsid w:val="00A5150F"/>
    <w:rsid w:val="00A5159F"/>
    <w:rsid w:val="00A51EC5"/>
    <w:rsid w:val="00A52726"/>
    <w:rsid w:val="00A562EC"/>
    <w:rsid w:val="00A57AA5"/>
    <w:rsid w:val="00A600BD"/>
    <w:rsid w:val="00A6037D"/>
    <w:rsid w:val="00A60455"/>
    <w:rsid w:val="00A61E26"/>
    <w:rsid w:val="00A62FEA"/>
    <w:rsid w:val="00A63C3C"/>
    <w:rsid w:val="00A63D5F"/>
    <w:rsid w:val="00A64715"/>
    <w:rsid w:val="00A64C41"/>
    <w:rsid w:val="00A663C8"/>
    <w:rsid w:val="00A66863"/>
    <w:rsid w:val="00A70451"/>
    <w:rsid w:val="00A70D4E"/>
    <w:rsid w:val="00A716F8"/>
    <w:rsid w:val="00A71725"/>
    <w:rsid w:val="00A71E2E"/>
    <w:rsid w:val="00A72B13"/>
    <w:rsid w:val="00A738B7"/>
    <w:rsid w:val="00A73BB2"/>
    <w:rsid w:val="00A747FF"/>
    <w:rsid w:val="00A74C13"/>
    <w:rsid w:val="00A75CFD"/>
    <w:rsid w:val="00A76A26"/>
    <w:rsid w:val="00A76DDE"/>
    <w:rsid w:val="00A811E9"/>
    <w:rsid w:val="00A817D3"/>
    <w:rsid w:val="00A84882"/>
    <w:rsid w:val="00A84AD4"/>
    <w:rsid w:val="00A84D32"/>
    <w:rsid w:val="00A86402"/>
    <w:rsid w:val="00A86CB0"/>
    <w:rsid w:val="00A876FC"/>
    <w:rsid w:val="00A878A3"/>
    <w:rsid w:val="00A910A8"/>
    <w:rsid w:val="00A91AAB"/>
    <w:rsid w:val="00A9281D"/>
    <w:rsid w:val="00A934BB"/>
    <w:rsid w:val="00A9381A"/>
    <w:rsid w:val="00A96480"/>
    <w:rsid w:val="00A96D71"/>
    <w:rsid w:val="00A973CD"/>
    <w:rsid w:val="00AA0479"/>
    <w:rsid w:val="00AA06F1"/>
    <w:rsid w:val="00AA1422"/>
    <w:rsid w:val="00AA19A5"/>
    <w:rsid w:val="00AA26EE"/>
    <w:rsid w:val="00AA2B15"/>
    <w:rsid w:val="00AA2E6B"/>
    <w:rsid w:val="00AA6A27"/>
    <w:rsid w:val="00AA700E"/>
    <w:rsid w:val="00AA70BE"/>
    <w:rsid w:val="00AA7277"/>
    <w:rsid w:val="00AA73F5"/>
    <w:rsid w:val="00AA76C6"/>
    <w:rsid w:val="00AA7E7B"/>
    <w:rsid w:val="00AB089E"/>
    <w:rsid w:val="00AB1DD4"/>
    <w:rsid w:val="00AB1F15"/>
    <w:rsid w:val="00AB28B9"/>
    <w:rsid w:val="00AB2E64"/>
    <w:rsid w:val="00AB309A"/>
    <w:rsid w:val="00AB3441"/>
    <w:rsid w:val="00AB598A"/>
    <w:rsid w:val="00AB5C29"/>
    <w:rsid w:val="00AB6DAA"/>
    <w:rsid w:val="00AB7016"/>
    <w:rsid w:val="00AB758D"/>
    <w:rsid w:val="00AC03D7"/>
    <w:rsid w:val="00AC193C"/>
    <w:rsid w:val="00AC29F3"/>
    <w:rsid w:val="00AC3EBC"/>
    <w:rsid w:val="00AC446F"/>
    <w:rsid w:val="00AC4648"/>
    <w:rsid w:val="00AC496E"/>
    <w:rsid w:val="00AC52A2"/>
    <w:rsid w:val="00AC7AF5"/>
    <w:rsid w:val="00AD0979"/>
    <w:rsid w:val="00AD09FA"/>
    <w:rsid w:val="00AD20F4"/>
    <w:rsid w:val="00AD26C9"/>
    <w:rsid w:val="00AD3089"/>
    <w:rsid w:val="00AD522A"/>
    <w:rsid w:val="00AD7E9D"/>
    <w:rsid w:val="00AE0EB9"/>
    <w:rsid w:val="00AE2D61"/>
    <w:rsid w:val="00AE3DD2"/>
    <w:rsid w:val="00AE495A"/>
    <w:rsid w:val="00AE4CBB"/>
    <w:rsid w:val="00AE4E9F"/>
    <w:rsid w:val="00AE525F"/>
    <w:rsid w:val="00AE6491"/>
    <w:rsid w:val="00AE691B"/>
    <w:rsid w:val="00AE77F9"/>
    <w:rsid w:val="00AE7ABC"/>
    <w:rsid w:val="00AE7D64"/>
    <w:rsid w:val="00AF2DC3"/>
    <w:rsid w:val="00AF338C"/>
    <w:rsid w:val="00AF4E4B"/>
    <w:rsid w:val="00AF4FD6"/>
    <w:rsid w:val="00AF615F"/>
    <w:rsid w:val="00AF6BFD"/>
    <w:rsid w:val="00B002C2"/>
    <w:rsid w:val="00B01916"/>
    <w:rsid w:val="00B0348A"/>
    <w:rsid w:val="00B0464F"/>
    <w:rsid w:val="00B047AB"/>
    <w:rsid w:val="00B05521"/>
    <w:rsid w:val="00B06017"/>
    <w:rsid w:val="00B064C5"/>
    <w:rsid w:val="00B07421"/>
    <w:rsid w:val="00B12F52"/>
    <w:rsid w:val="00B148F1"/>
    <w:rsid w:val="00B149F0"/>
    <w:rsid w:val="00B14ADF"/>
    <w:rsid w:val="00B159B4"/>
    <w:rsid w:val="00B15E4D"/>
    <w:rsid w:val="00B1613E"/>
    <w:rsid w:val="00B170CD"/>
    <w:rsid w:val="00B1793E"/>
    <w:rsid w:val="00B200BF"/>
    <w:rsid w:val="00B208EC"/>
    <w:rsid w:val="00B20A71"/>
    <w:rsid w:val="00B2251C"/>
    <w:rsid w:val="00B22769"/>
    <w:rsid w:val="00B23D19"/>
    <w:rsid w:val="00B25F06"/>
    <w:rsid w:val="00B27E9E"/>
    <w:rsid w:val="00B31AE0"/>
    <w:rsid w:val="00B32C1B"/>
    <w:rsid w:val="00B33164"/>
    <w:rsid w:val="00B33B6A"/>
    <w:rsid w:val="00B3500D"/>
    <w:rsid w:val="00B35156"/>
    <w:rsid w:val="00B36023"/>
    <w:rsid w:val="00B37CD4"/>
    <w:rsid w:val="00B40267"/>
    <w:rsid w:val="00B402A2"/>
    <w:rsid w:val="00B4030C"/>
    <w:rsid w:val="00B40D2D"/>
    <w:rsid w:val="00B41903"/>
    <w:rsid w:val="00B41FE7"/>
    <w:rsid w:val="00B427CC"/>
    <w:rsid w:val="00B428E1"/>
    <w:rsid w:val="00B43645"/>
    <w:rsid w:val="00B43C60"/>
    <w:rsid w:val="00B44AC9"/>
    <w:rsid w:val="00B45544"/>
    <w:rsid w:val="00B47434"/>
    <w:rsid w:val="00B50E26"/>
    <w:rsid w:val="00B51407"/>
    <w:rsid w:val="00B528AA"/>
    <w:rsid w:val="00B533EA"/>
    <w:rsid w:val="00B535D8"/>
    <w:rsid w:val="00B53FE6"/>
    <w:rsid w:val="00B56423"/>
    <w:rsid w:val="00B57384"/>
    <w:rsid w:val="00B61400"/>
    <w:rsid w:val="00B62A55"/>
    <w:rsid w:val="00B6301A"/>
    <w:rsid w:val="00B6337B"/>
    <w:rsid w:val="00B6446F"/>
    <w:rsid w:val="00B64D4F"/>
    <w:rsid w:val="00B651D0"/>
    <w:rsid w:val="00B67FEF"/>
    <w:rsid w:val="00B71883"/>
    <w:rsid w:val="00B72DD3"/>
    <w:rsid w:val="00B72FBE"/>
    <w:rsid w:val="00B73620"/>
    <w:rsid w:val="00B7431C"/>
    <w:rsid w:val="00B74F96"/>
    <w:rsid w:val="00B75556"/>
    <w:rsid w:val="00B76D3A"/>
    <w:rsid w:val="00B77E1F"/>
    <w:rsid w:val="00B810B1"/>
    <w:rsid w:val="00B81B7C"/>
    <w:rsid w:val="00B81D2A"/>
    <w:rsid w:val="00B84E53"/>
    <w:rsid w:val="00B86051"/>
    <w:rsid w:val="00B861A7"/>
    <w:rsid w:val="00B86D58"/>
    <w:rsid w:val="00B86DDF"/>
    <w:rsid w:val="00B87236"/>
    <w:rsid w:val="00B87740"/>
    <w:rsid w:val="00B91657"/>
    <w:rsid w:val="00B92FEB"/>
    <w:rsid w:val="00B93602"/>
    <w:rsid w:val="00B9377A"/>
    <w:rsid w:val="00B942E8"/>
    <w:rsid w:val="00B95159"/>
    <w:rsid w:val="00B963A4"/>
    <w:rsid w:val="00B96769"/>
    <w:rsid w:val="00B96948"/>
    <w:rsid w:val="00B9780E"/>
    <w:rsid w:val="00B97962"/>
    <w:rsid w:val="00BA0066"/>
    <w:rsid w:val="00BA0807"/>
    <w:rsid w:val="00BA0C89"/>
    <w:rsid w:val="00BA16C5"/>
    <w:rsid w:val="00BA2015"/>
    <w:rsid w:val="00BA25EA"/>
    <w:rsid w:val="00BA298D"/>
    <w:rsid w:val="00BA416D"/>
    <w:rsid w:val="00BA450B"/>
    <w:rsid w:val="00BA5A69"/>
    <w:rsid w:val="00BA5AEC"/>
    <w:rsid w:val="00BA6E5D"/>
    <w:rsid w:val="00BA7160"/>
    <w:rsid w:val="00BB057B"/>
    <w:rsid w:val="00BB0B50"/>
    <w:rsid w:val="00BB14CC"/>
    <w:rsid w:val="00BB1A24"/>
    <w:rsid w:val="00BB1DFB"/>
    <w:rsid w:val="00BB25C3"/>
    <w:rsid w:val="00BB3733"/>
    <w:rsid w:val="00BB3963"/>
    <w:rsid w:val="00BB44E1"/>
    <w:rsid w:val="00BB4B36"/>
    <w:rsid w:val="00BB4D50"/>
    <w:rsid w:val="00BB5F8D"/>
    <w:rsid w:val="00BB6373"/>
    <w:rsid w:val="00BB7363"/>
    <w:rsid w:val="00BB7511"/>
    <w:rsid w:val="00BB770A"/>
    <w:rsid w:val="00BB7EDC"/>
    <w:rsid w:val="00BC0063"/>
    <w:rsid w:val="00BC1105"/>
    <w:rsid w:val="00BC11CF"/>
    <w:rsid w:val="00BC18CF"/>
    <w:rsid w:val="00BC3B22"/>
    <w:rsid w:val="00BC46DE"/>
    <w:rsid w:val="00BC5AAF"/>
    <w:rsid w:val="00BC5B44"/>
    <w:rsid w:val="00BC5C8F"/>
    <w:rsid w:val="00BC731F"/>
    <w:rsid w:val="00BD04A1"/>
    <w:rsid w:val="00BD0A60"/>
    <w:rsid w:val="00BD1C87"/>
    <w:rsid w:val="00BD2E60"/>
    <w:rsid w:val="00BD32BB"/>
    <w:rsid w:val="00BD33F9"/>
    <w:rsid w:val="00BD605D"/>
    <w:rsid w:val="00BD626E"/>
    <w:rsid w:val="00BD691A"/>
    <w:rsid w:val="00BE1038"/>
    <w:rsid w:val="00BE34F1"/>
    <w:rsid w:val="00BE3E57"/>
    <w:rsid w:val="00BE3EE1"/>
    <w:rsid w:val="00BE3F01"/>
    <w:rsid w:val="00BF0077"/>
    <w:rsid w:val="00BF07A7"/>
    <w:rsid w:val="00BF0BF2"/>
    <w:rsid w:val="00BF1A2C"/>
    <w:rsid w:val="00BF1F16"/>
    <w:rsid w:val="00BF3100"/>
    <w:rsid w:val="00BF33C5"/>
    <w:rsid w:val="00BF38B1"/>
    <w:rsid w:val="00BF391F"/>
    <w:rsid w:val="00BF4154"/>
    <w:rsid w:val="00BF4C78"/>
    <w:rsid w:val="00BF510F"/>
    <w:rsid w:val="00BF5748"/>
    <w:rsid w:val="00BF61C5"/>
    <w:rsid w:val="00BF6838"/>
    <w:rsid w:val="00C0256B"/>
    <w:rsid w:val="00C0303C"/>
    <w:rsid w:val="00C0347F"/>
    <w:rsid w:val="00C037AF"/>
    <w:rsid w:val="00C042D8"/>
    <w:rsid w:val="00C04417"/>
    <w:rsid w:val="00C05FAA"/>
    <w:rsid w:val="00C068AB"/>
    <w:rsid w:val="00C079F2"/>
    <w:rsid w:val="00C07A85"/>
    <w:rsid w:val="00C07EBC"/>
    <w:rsid w:val="00C1063A"/>
    <w:rsid w:val="00C10705"/>
    <w:rsid w:val="00C10951"/>
    <w:rsid w:val="00C10A71"/>
    <w:rsid w:val="00C123B3"/>
    <w:rsid w:val="00C13EEF"/>
    <w:rsid w:val="00C17090"/>
    <w:rsid w:val="00C20E6B"/>
    <w:rsid w:val="00C21805"/>
    <w:rsid w:val="00C22F60"/>
    <w:rsid w:val="00C230E0"/>
    <w:rsid w:val="00C2408B"/>
    <w:rsid w:val="00C2496F"/>
    <w:rsid w:val="00C304B2"/>
    <w:rsid w:val="00C30560"/>
    <w:rsid w:val="00C32B2E"/>
    <w:rsid w:val="00C33008"/>
    <w:rsid w:val="00C33D42"/>
    <w:rsid w:val="00C34555"/>
    <w:rsid w:val="00C3503F"/>
    <w:rsid w:val="00C3542C"/>
    <w:rsid w:val="00C36450"/>
    <w:rsid w:val="00C421FF"/>
    <w:rsid w:val="00C42731"/>
    <w:rsid w:val="00C42852"/>
    <w:rsid w:val="00C43135"/>
    <w:rsid w:val="00C4420F"/>
    <w:rsid w:val="00C44FB6"/>
    <w:rsid w:val="00C45103"/>
    <w:rsid w:val="00C45265"/>
    <w:rsid w:val="00C456D2"/>
    <w:rsid w:val="00C46E1E"/>
    <w:rsid w:val="00C47B6F"/>
    <w:rsid w:val="00C503FD"/>
    <w:rsid w:val="00C526CA"/>
    <w:rsid w:val="00C5317D"/>
    <w:rsid w:val="00C54B5A"/>
    <w:rsid w:val="00C54B6C"/>
    <w:rsid w:val="00C550F1"/>
    <w:rsid w:val="00C5670C"/>
    <w:rsid w:val="00C56DFD"/>
    <w:rsid w:val="00C613D1"/>
    <w:rsid w:val="00C61C65"/>
    <w:rsid w:val="00C6209E"/>
    <w:rsid w:val="00C62A98"/>
    <w:rsid w:val="00C63547"/>
    <w:rsid w:val="00C66C81"/>
    <w:rsid w:val="00C7023B"/>
    <w:rsid w:val="00C70789"/>
    <w:rsid w:val="00C71BED"/>
    <w:rsid w:val="00C72DD4"/>
    <w:rsid w:val="00C73109"/>
    <w:rsid w:val="00C73603"/>
    <w:rsid w:val="00C73EAE"/>
    <w:rsid w:val="00C75045"/>
    <w:rsid w:val="00C7543B"/>
    <w:rsid w:val="00C7641A"/>
    <w:rsid w:val="00C77301"/>
    <w:rsid w:val="00C805D6"/>
    <w:rsid w:val="00C80DF2"/>
    <w:rsid w:val="00C82376"/>
    <w:rsid w:val="00C823FC"/>
    <w:rsid w:val="00C8241A"/>
    <w:rsid w:val="00C82BEA"/>
    <w:rsid w:val="00C82DCB"/>
    <w:rsid w:val="00C837B1"/>
    <w:rsid w:val="00C844BA"/>
    <w:rsid w:val="00C84C28"/>
    <w:rsid w:val="00C84DB1"/>
    <w:rsid w:val="00C8661E"/>
    <w:rsid w:val="00C86B4A"/>
    <w:rsid w:val="00C90B6D"/>
    <w:rsid w:val="00C92332"/>
    <w:rsid w:val="00C9257F"/>
    <w:rsid w:val="00C93F57"/>
    <w:rsid w:val="00C94379"/>
    <w:rsid w:val="00C9568E"/>
    <w:rsid w:val="00C95EFB"/>
    <w:rsid w:val="00C970B9"/>
    <w:rsid w:val="00C9737F"/>
    <w:rsid w:val="00C9753F"/>
    <w:rsid w:val="00CA0439"/>
    <w:rsid w:val="00CA0C18"/>
    <w:rsid w:val="00CA2013"/>
    <w:rsid w:val="00CA3AE7"/>
    <w:rsid w:val="00CA431B"/>
    <w:rsid w:val="00CA51F3"/>
    <w:rsid w:val="00CA5C39"/>
    <w:rsid w:val="00CA61EF"/>
    <w:rsid w:val="00CA7795"/>
    <w:rsid w:val="00CB4EF6"/>
    <w:rsid w:val="00CB4F42"/>
    <w:rsid w:val="00CB5695"/>
    <w:rsid w:val="00CB5984"/>
    <w:rsid w:val="00CB5AE7"/>
    <w:rsid w:val="00CB759F"/>
    <w:rsid w:val="00CB78C8"/>
    <w:rsid w:val="00CB7A32"/>
    <w:rsid w:val="00CB7F09"/>
    <w:rsid w:val="00CC0B87"/>
    <w:rsid w:val="00CC214A"/>
    <w:rsid w:val="00CC2845"/>
    <w:rsid w:val="00CC6768"/>
    <w:rsid w:val="00CC682D"/>
    <w:rsid w:val="00CC77FA"/>
    <w:rsid w:val="00CD09D1"/>
    <w:rsid w:val="00CD0A2C"/>
    <w:rsid w:val="00CD0CF8"/>
    <w:rsid w:val="00CD1A03"/>
    <w:rsid w:val="00CD3485"/>
    <w:rsid w:val="00CD3778"/>
    <w:rsid w:val="00CD3C5D"/>
    <w:rsid w:val="00CD3D7B"/>
    <w:rsid w:val="00CD609D"/>
    <w:rsid w:val="00CD692B"/>
    <w:rsid w:val="00CD6AB8"/>
    <w:rsid w:val="00CD6D6C"/>
    <w:rsid w:val="00CD7E56"/>
    <w:rsid w:val="00CE09AF"/>
    <w:rsid w:val="00CE16A6"/>
    <w:rsid w:val="00CE3B1B"/>
    <w:rsid w:val="00CE4763"/>
    <w:rsid w:val="00CE4AA7"/>
    <w:rsid w:val="00CE4E7E"/>
    <w:rsid w:val="00CE5200"/>
    <w:rsid w:val="00CE58C4"/>
    <w:rsid w:val="00CE5A51"/>
    <w:rsid w:val="00CE61CA"/>
    <w:rsid w:val="00CE6F94"/>
    <w:rsid w:val="00CE7F33"/>
    <w:rsid w:val="00CF15B0"/>
    <w:rsid w:val="00CF1B75"/>
    <w:rsid w:val="00CF1E0F"/>
    <w:rsid w:val="00CF33F7"/>
    <w:rsid w:val="00CF3F47"/>
    <w:rsid w:val="00CF4A89"/>
    <w:rsid w:val="00CF6C88"/>
    <w:rsid w:val="00D00935"/>
    <w:rsid w:val="00D03B93"/>
    <w:rsid w:val="00D0457D"/>
    <w:rsid w:val="00D04EDB"/>
    <w:rsid w:val="00D064B0"/>
    <w:rsid w:val="00D06E77"/>
    <w:rsid w:val="00D10F93"/>
    <w:rsid w:val="00D151E4"/>
    <w:rsid w:val="00D15D32"/>
    <w:rsid w:val="00D1773D"/>
    <w:rsid w:val="00D20244"/>
    <w:rsid w:val="00D20BD9"/>
    <w:rsid w:val="00D20D85"/>
    <w:rsid w:val="00D20FDE"/>
    <w:rsid w:val="00D21AC0"/>
    <w:rsid w:val="00D21B8F"/>
    <w:rsid w:val="00D21D6C"/>
    <w:rsid w:val="00D23E3D"/>
    <w:rsid w:val="00D23FFA"/>
    <w:rsid w:val="00D24E8E"/>
    <w:rsid w:val="00D27283"/>
    <w:rsid w:val="00D30BD7"/>
    <w:rsid w:val="00D3222C"/>
    <w:rsid w:val="00D32DF2"/>
    <w:rsid w:val="00D33E61"/>
    <w:rsid w:val="00D375C5"/>
    <w:rsid w:val="00D375D8"/>
    <w:rsid w:val="00D37603"/>
    <w:rsid w:val="00D37C34"/>
    <w:rsid w:val="00D41422"/>
    <w:rsid w:val="00D41DF9"/>
    <w:rsid w:val="00D439D7"/>
    <w:rsid w:val="00D45950"/>
    <w:rsid w:val="00D51ABB"/>
    <w:rsid w:val="00D522B3"/>
    <w:rsid w:val="00D53599"/>
    <w:rsid w:val="00D54F78"/>
    <w:rsid w:val="00D55C86"/>
    <w:rsid w:val="00D57912"/>
    <w:rsid w:val="00D57AD3"/>
    <w:rsid w:val="00D6163F"/>
    <w:rsid w:val="00D6236B"/>
    <w:rsid w:val="00D63012"/>
    <w:rsid w:val="00D63205"/>
    <w:rsid w:val="00D64AFD"/>
    <w:rsid w:val="00D67112"/>
    <w:rsid w:val="00D70A2D"/>
    <w:rsid w:val="00D70B97"/>
    <w:rsid w:val="00D72D62"/>
    <w:rsid w:val="00D74682"/>
    <w:rsid w:val="00D750FA"/>
    <w:rsid w:val="00D752C9"/>
    <w:rsid w:val="00D759E3"/>
    <w:rsid w:val="00D770B4"/>
    <w:rsid w:val="00D77679"/>
    <w:rsid w:val="00D779F1"/>
    <w:rsid w:val="00D800B3"/>
    <w:rsid w:val="00D80ABA"/>
    <w:rsid w:val="00D82232"/>
    <w:rsid w:val="00D827E0"/>
    <w:rsid w:val="00D82CA4"/>
    <w:rsid w:val="00D83352"/>
    <w:rsid w:val="00D84A4A"/>
    <w:rsid w:val="00D84B3F"/>
    <w:rsid w:val="00D84BCF"/>
    <w:rsid w:val="00D85A0D"/>
    <w:rsid w:val="00D90A89"/>
    <w:rsid w:val="00D926F7"/>
    <w:rsid w:val="00D95C65"/>
    <w:rsid w:val="00D96019"/>
    <w:rsid w:val="00D9629C"/>
    <w:rsid w:val="00D96C2F"/>
    <w:rsid w:val="00D97CEA"/>
    <w:rsid w:val="00DA026F"/>
    <w:rsid w:val="00DA175F"/>
    <w:rsid w:val="00DA20D7"/>
    <w:rsid w:val="00DA30E0"/>
    <w:rsid w:val="00DA4143"/>
    <w:rsid w:val="00DA4A50"/>
    <w:rsid w:val="00DA5447"/>
    <w:rsid w:val="00DA65BC"/>
    <w:rsid w:val="00DA74C4"/>
    <w:rsid w:val="00DB04A2"/>
    <w:rsid w:val="00DB0BA8"/>
    <w:rsid w:val="00DB21D4"/>
    <w:rsid w:val="00DB273E"/>
    <w:rsid w:val="00DB4F26"/>
    <w:rsid w:val="00DB6884"/>
    <w:rsid w:val="00DC17FE"/>
    <w:rsid w:val="00DC20AD"/>
    <w:rsid w:val="00DC2F31"/>
    <w:rsid w:val="00DC3881"/>
    <w:rsid w:val="00DC40BF"/>
    <w:rsid w:val="00DC48E5"/>
    <w:rsid w:val="00DC4A43"/>
    <w:rsid w:val="00DC592C"/>
    <w:rsid w:val="00DC779F"/>
    <w:rsid w:val="00DD1069"/>
    <w:rsid w:val="00DD198E"/>
    <w:rsid w:val="00DD2503"/>
    <w:rsid w:val="00DD375A"/>
    <w:rsid w:val="00DD37B6"/>
    <w:rsid w:val="00DD3E8B"/>
    <w:rsid w:val="00DD3F00"/>
    <w:rsid w:val="00DD404A"/>
    <w:rsid w:val="00DD4050"/>
    <w:rsid w:val="00DD4C77"/>
    <w:rsid w:val="00DD4E4D"/>
    <w:rsid w:val="00DD4FFF"/>
    <w:rsid w:val="00DD5725"/>
    <w:rsid w:val="00DD6838"/>
    <w:rsid w:val="00DD68CD"/>
    <w:rsid w:val="00DD76B3"/>
    <w:rsid w:val="00DE12D0"/>
    <w:rsid w:val="00DE138A"/>
    <w:rsid w:val="00DE24F3"/>
    <w:rsid w:val="00DE34C3"/>
    <w:rsid w:val="00DE46C3"/>
    <w:rsid w:val="00DE48C4"/>
    <w:rsid w:val="00DE48CF"/>
    <w:rsid w:val="00DE5C73"/>
    <w:rsid w:val="00DE6DF8"/>
    <w:rsid w:val="00DE7482"/>
    <w:rsid w:val="00DF0905"/>
    <w:rsid w:val="00DF2BDC"/>
    <w:rsid w:val="00DF3F2A"/>
    <w:rsid w:val="00DF42B6"/>
    <w:rsid w:val="00DF431F"/>
    <w:rsid w:val="00DF47A3"/>
    <w:rsid w:val="00DF4A97"/>
    <w:rsid w:val="00DF5853"/>
    <w:rsid w:val="00DF6927"/>
    <w:rsid w:val="00DF6D9F"/>
    <w:rsid w:val="00E002CA"/>
    <w:rsid w:val="00E00FFA"/>
    <w:rsid w:val="00E01335"/>
    <w:rsid w:val="00E020A2"/>
    <w:rsid w:val="00E0231E"/>
    <w:rsid w:val="00E02A34"/>
    <w:rsid w:val="00E02AF4"/>
    <w:rsid w:val="00E05DBA"/>
    <w:rsid w:val="00E06090"/>
    <w:rsid w:val="00E061FE"/>
    <w:rsid w:val="00E070EE"/>
    <w:rsid w:val="00E0761A"/>
    <w:rsid w:val="00E10884"/>
    <w:rsid w:val="00E1133D"/>
    <w:rsid w:val="00E1458A"/>
    <w:rsid w:val="00E14D12"/>
    <w:rsid w:val="00E14E6F"/>
    <w:rsid w:val="00E166E8"/>
    <w:rsid w:val="00E17152"/>
    <w:rsid w:val="00E173E7"/>
    <w:rsid w:val="00E22070"/>
    <w:rsid w:val="00E23A4B"/>
    <w:rsid w:val="00E23AD2"/>
    <w:rsid w:val="00E24D88"/>
    <w:rsid w:val="00E25522"/>
    <w:rsid w:val="00E25CAA"/>
    <w:rsid w:val="00E25EF2"/>
    <w:rsid w:val="00E26423"/>
    <w:rsid w:val="00E30CEF"/>
    <w:rsid w:val="00E31148"/>
    <w:rsid w:val="00E31968"/>
    <w:rsid w:val="00E36A29"/>
    <w:rsid w:val="00E37607"/>
    <w:rsid w:val="00E37F4B"/>
    <w:rsid w:val="00E4141A"/>
    <w:rsid w:val="00E428C5"/>
    <w:rsid w:val="00E4477E"/>
    <w:rsid w:val="00E44F5A"/>
    <w:rsid w:val="00E458C5"/>
    <w:rsid w:val="00E46093"/>
    <w:rsid w:val="00E46B67"/>
    <w:rsid w:val="00E46F49"/>
    <w:rsid w:val="00E512F9"/>
    <w:rsid w:val="00E51528"/>
    <w:rsid w:val="00E52033"/>
    <w:rsid w:val="00E52D0B"/>
    <w:rsid w:val="00E53703"/>
    <w:rsid w:val="00E53F1A"/>
    <w:rsid w:val="00E5419D"/>
    <w:rsid w:val="00E541FE"/>
    <w:rsid w:val="00E55B1D"/>
    <w:rsid w:val="00E55DA6"/>
    <w:rsid w:val="00E5693D"/>
    <w:rsid w:val="00E602EE"/>
    <w:rsid w:val="00E61490"/>
    <w:rsid w:val="00E615FA"/>
    <w:rsid w:val="00E632A5"/>
    <w:rsid w:val="00E6419A"/>
    <w:rsid w:val="00E66379"/>
    <w:rsid w:val="00E66FB6"/>
    <w:rsid w:val="00E745D8"/>
    <w:rsid w:val="00E74A8D"/>
    <w:rsid w:val="00E74C3D"/>
    <w:rsid w:val="00E769C3"/>
    <w:rsid w:val="00E772B8"/>
    <w:rsid w:val="00E81F92"/>
    <w:rsid w:val="00E835B5"/>
    <w:rsid w:val="00E83BB7"/>
    <w:rsid w:val="00E83F2A"/>
    <w:rsid w:val="00E84708"/>
    <w:rsid w:val="00E84EED"/>
    <w:rsid w:val="00E85AFA"/>
    <w:rsid w:val="00E868DE"/>
    <w:rsid w:val="00E87512"/>
    <w:rsid w:val="00E91BF8"/>
    <w:rsid w:val="00E91FBF"/>
    <w:rsid w:val="00E92DB8"/>
    <w:rsid w:val="00E94073"/>
    <w:rsid w:val="00E95D04"/>
    <w:rsid w:val="00E96F87"/>
    <w:rsid w:val="00EA00B6"/>
    <w:rsid w:val="00EA0418"/>
    <w:rsid w:val="00EA1D6D"/>
    <w:rsid w:val="00EA2D4B"/>
    <w:rsid w:val="00EA2F43"/>
    <w:rsid w:val="00EA3A6A"/>
    <w:rsid w:val="00EA3E4A"/>
    <w:rsid w:val="00EA4CA5"/>
    <w:rsid w:val="00EA5AD0"/>
    <w:rsid w:val="00EA5BD3"/>
    <w:rsid w:val="00EA6E4C"/>
    <w:rsid w:val="00EA7070"/>
    <w:rsid w:val="00EA7206"/>
    <w:rsid w:val="00EB0230"/>
    <w:rsid w:val="00EB0480"/>
    <w:rsid w:val="00EB0FD0"/>
    <w:rsid w:val="00EB16CE"/>
    <w:rsid w:val="00EB2F21"/>
    <w:rsid w:val="00EB3A14"/>
    <w:rsid w:val="00EB3A15"/>
    <w:rsid w:val="00EB54CD"/>
    <w:rsid w:val="00EB5BF5"/>
    <w:rsid w:val="00EB6049"/>
    <w:rsid w:val="00EB72B8"/>
    <w:rsid w:val="00EB7C98"/>
    <w:rsid w:val="00EC14B2"/>
    <w:rsid w:val="00EC26F4"/>
    <w:rsid w:val="00EC3B15"/>
    <w:rsid w:val="00EC4BA9"/>
    <w:rsid w:val="00EC5502"/>
    <w:rsid w:val="00EC5AD1"/>
    <w:rsid w:val="00EC787C"/>
    <w:rsid w:val="00EC7F7A"/>
    <w:rsid w:val="00ED0F55"/>
    <w:rsid w:val="00ED12F6"/>
    <w:rsid w:val="00ED16E7"/>
    <w:rsid w:val="00ED1C2F"/>
    <w:rsid w:val="00ED4A40"/>
    <w:rsid w:val="00ED4EC3"/>
    <w:rsid w:val="00ED52D0"/>
    <w:rsid w:val="00ED604F"/>
    <w:rsid w:val="00ED7B9D"/>
    <w:rsid w:val="00EE2643"/>
    <w:rsid w:val="00EE49D4"/>
    <w:rsid w:val="00EE5EB5"/>
    <w:rsid w:val="00EE68D6"/>
    <w:rsid w:val="00EE772D"/>
    <w:rsid w:val="00EF1F2D"/>
    <w:rsid w:val="00EF2086"/>
    <w:rsid w:val="00EF29E4"/>
    <w:rsid w:val="00EF4D47"/>
    <w:rsid w:val="00EF628C"/>
    <w:rsid w:val="00EF6F63"/>
    <w:rsid w:val="00EF7C37"/>
    <w:rsid w:val="00F00453"/>
    <w:rsid w:val="00F01EC4"/>
    <w:rsid w:val="00F01FFB"/>
    <w:rsid w:val="00F0354C"/>
    <w:rsid w:val="00F04A15"/>
    <w:rsid w:val="00F06074"/>
    <w:rsid w:val="00F06D68"/>
    <w:rsid w:val="00F070E6"/>
    <w:rsid w:val="00F07185"/>
    <w:rsid w:val="00F10118"/>
    <w:rsid w:val="00F12BCB"/>
    <w:rsid w:val="00F12F9B"/>
    <w:rsid w:val="00F143BA"/>
    <w:rsid w:val="00F14A47"/>
    <w:rsid w:val="00F176C9"/>
    <w:rsid w:val="00F2150F"/>
    <w:rsid w:val="00F2167E"/>
    <w:rsid w:val="00F22507"/>
    <w:rsid w:val="00F2289D"/>
    <w:rsid w:val="00F2306A"/>
    <w:rsid w:val="00F23648"/>
    <w:rsid w:val="00F26294"/>
    <w:rsid w:val="00F27CC2"/>
    <w:rsid w:val="00F30900"/>
    <w:rsid w:val="00F30A54"/>
    <w:rsid w:val="00F3165C"/>
    <w:rsid w:val="00F356EF"/>
    <w:rsid w:val="00F36A4D"/>
    <w:rsid w:val="00F36CAB"/>
    <w:rsid w:val="00F40583"/>
    <w:rsid w:val="00F40CF9"/>
    <w:rsid w:val="00F4140F"/>
    <w:rsid w:val="00F418A2"/>
    <w:rsid w:val="00F424F2"/>
    <w:rsid w:val="00F43000"/>
    <w:rsid w:val="00F43154"/>
    <w:rsid w:val="00F43306"/>
    <w:rsid w:val="00F452A6"/>
    <w:rsid w:val="00F4635D"/>
    <w:rsid w:val="00F47E92"/>
    <w:rsid w:val="00F5009D"/>
    <w:rsid w:val="00F516D2"/>
    <w:rsid w:val="00F51856"/>
    <w:rsid w:val="00F51A66"/>
    <w:rsid w:val="00F51DA1"/>
    <w:rsid w:val="00F52B35"/>
    <w:rsid w:val="00F53701"/>
    <w:rsid w:val="00F53779"/>
    <w:rsid w:val="00F539E9"/>
    <w:rsid w:val="00F54445"/>
    <w:rsid w:val="00F54B25"/>
    <w:rsid w:val="00F54C7D"/>
    <w:rsid w:val="00F55F53"/>
    <w:rsid w:val="00F5634D"/>
    <w:rsid w:val="00F56577"/>
    <w:rsid w:val="00F56820"/>
    <w:rsid w:val="00F60841"/>
    <w:rsid w:val="00F60B89"/>
    <w:rsid w:val="00F60E76"/>
    <w:rsid w:val="00F61EDB"/>
    <w:rsid w:val="00F61EF0"/>
    <w:rsid w:val="00F6271F"/>
    <w:rsid w:val="00F62791"/>
    <w:rsid w:val="00F64F93"/>
    <w:rsid w:val="00F67266"/>
    <w:rsid w:val="00F67D67"/>
    <w:rsid w:val="00F70009"/>
    <w:rsid w:val="00F70C07"/>
    <w:rsid w:val="00F723E3"/>
    <w:rsid w:val="00F73271"/>
    <w:rsid w:val="00F73F79"/>
    <w:rsid w:val="00F764C0"/>
    <w:rsid w:val="00F76512"/>
    <w:rsid w:val="00F7717D"/>
    <w:rsid w:val="00F778AE"/>
    <w:rsid w:val="00F808A3"/>
    <w:rsid w:val="00F81869"/>
    <w:rsid w:val="00F8198C"/>
    <w:rsid w:val="00F819D2"/>
    <w:rsid w:val="00F81E1B"/>
    <w:rsid w:val="00F81F22"/>
    <w:rsid w:val="00F81FEB"/>
    <w:rsid w:val="00F830E8"/>
    <w:rsid w:val="00F83B61"/>
    <w:rsid w:val="00F8552B"/>
    <w:rsid w:val="00F8563A"/>
    <w:rsid w:val="00F8698F"/>
    <w:rsid w:val="00F91120"/>
    <w:rsid w:val="00F91A84"/>
    <w:rsid w:val="00F93402"/>
    <w:rsid w:val="00F954C8"/>
    <w:rsid w:val="00F9596A"/>
    <w:rsid w:val="00F9603D"/>
    <w:rsid w:val="00F962E6"/>
    <w:rsid w:val="00F96983"/>
    <w:rsid w:val="00F978DB"/>
    <w:rsid w:val="00F97B3A"/>
    <w:rsid w:val="00FA0CEB"/>
    <w:rsid w:val="00FA0F24"/>
    <w:rsid w:val="00FA11E6"/>
    <w:rsid w:val="00FA146C"/>
    <w:rsid w:val="00FA1A63"/>
    <w:rsid w:val="00FA1ED6"/>
    <w:rsid w:val="00FA3844"/>
    <w:rsid w:val="00FA4836"/>
    <w:rsid w:val="00FA74D1"/>
    <w:rsid w:val="00FB04DE"/>
    <w:rsid w:val="00FB2216"/>
    <w:rsid w:val="00FB2B3D"/>
    <w:rsid w:val="00FB33CE"/>
    <w:rsid w:val="00FB3D4D"/>
    <w:rsid w:val="00FB5718"/>
    <w:rsid w:val="00FB638D"/>
    <w:rsid w:val="00FB6A5F"/>
    <w:rsid w:val="00FB6B97"/>
    <w:rsid w:val="00FB6E2B"/>
    <w:rsid w:val="00FC1DDD"/>
    <w:rsid w:val="00FC289D"/>
    <w:rsid w:val="00FC2AB2"/>
    <w:rsid w:val="00FC2F37"/>
    <w:rsid w:val="00FC3C51"/>
    <w:rsid w:val="00FC4382"/>
    <w:rsid w:val="00FC4F12"/>
    <w:rsid w:val="00FC52BC"/>
    <w:rsid w:val="00FC6A00"/>
    <w:rsid w:val="00FD1FA5"/>
    <w:rsid w:val="00FD1FDA"/>
    <w:rsid w:val="00FD2640"/>
    <w:rsid w:val="00FD2773"/>
    <w:rsid w:val="00FD2A79"/>
    <w:rsid w:val="00FD503E"/>
    <w:rsid w:val="00FD5427"/>
    <w:rsid w:val="00FD5E35"/>
    <w:rsid w:val="00FD61E6"/>
    <w:rsid w:val="00FD6D0A"/>
    <w:rsid w:val="00FD70E3"/>
    <w:rsid w:val="00FE01F9"/>
    <w:rsid w:val="00FE236A"/>
    <w:rsid w:val="00FE44B7"/>
    <w:rsid w:val="00FE7499"/>
    <w:rsid w:val="00FE7757"/>
    <w:rsid w:val="00FF0C9A"/>
    <w:rsid w:val="00FF11B2"/>
    <w:rsid w:val="00FF5366"/>
    <w:rsid w:val="00FF6143"/>
    <w:rsid w:val="0A55BC77"/>
    <w:rsid w:val="6873C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5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329E"/>
    <w:pPr>
      <w:jc w:val="both"/>
    </w:pPr>
    <w:rPr>
      <w:rFonts w:ascii="Segoe UI" w:hAnsi="Segoe UI"/>
      <w:sz w:val="20"/>
    </w:rPr>
  </w:style>
  <w:style w:type="paragraph" w:styleId="Titre1">
    <w:name w:val="heading 1"/>
    <w:basedOn w:val="Normal"/>
    <w:next w:val="Normal"/>
    <w:link w:val="Titre1Car"/>
    <w:uiPriority w:val="9"/>
    <w:qFormat/>
    <w:rsid w:val="00F954C8"/>
    <w:pPr>
      <w:keepNext/>
      <w:keepLines/>
      <w:spacing w:before="240" w:after="480" w:line="216" w:lineRule="auto"/>
      <w:outlineLvl w:val="0"/>
    </w:pPr>
    <w:rPr>
      <w:rFonts w:asciiTheme="majorHAnsi" w:eastAsiaTheme="majorEastAsia" w:hAnsiTheme="majorHAnsi" w:cstheme="majorHAnsi"/>
      <w:color w:val="0078D7" w:themeColor="accent1"/>
      <w:sz w:val="96"/>
      <w:szCs w:val="96"/>
    </w:rPr>
  </w:style>
  <w:style w:type="paragraph" w:styleId="Titre2">
    <w:name w:val="heading 2"/>
    <w:basedOn w:val="Normal"/>
    <w:next w:val="Normal"/>
    <w:link w:val="Titre2Car"/>
    <w:uiPriority w:val="9"/>
    <w:unhideWhenUsed/>
    <w:qFormat/>
    <w:rsid w:val="00306E93"/>
    <w:pPr>
      <w:keepNext/>
      <w:keepLines/>
      <w:spacing w:after="120"/>
      <w:outlineLvl w:val="1"/>
    </w:pPr>
    <w:rPr>
      <w:rFonts w:asciiTheme="minorHAnsi" w:eastAsiaTheme="majorEastAsia" w:hAnsiTheme="minorHAnsi" w:cstheme="minorHAnsi"/>
      <w:color w:val="0078D7" w:themeColor="accent1"/>
      <w:sz w:val="36"/>
      <w:szCs w:val="40"/>
    </w:rPr>
  </w:style>
  <w:style w:type="paragraph" w:styleId="Titre3">
    <w:name w:val="heading 3"/>
    <w:basedOn w:val="Normal"/>
    <w:next w:val="Normal"/>
    <w:link w:val="Titre3Car"/>
    <w:uiPriority w:val="9"/>
    <w:unhideWhenUsed/>
    <w:qFormat/>
    <w:rsid w:val="00306E93"/>
    <w:pPr>
      <w:keepNext/>
      <w:keepLines/>
      <w:spacing w:before="240" w:after="240" w:line="216" w:lineRule="auto"/>
      <w:jc w:val="right"/>
      <w:outlineLvl w:val="2"/>
    </w:pPr>
    <w:rPr>
      <w:rFonts w:asciiTheme="majorHAnsi" w:eastAsiaTheme="majorEastAsia" w:hAnsiTheme="majorHAnsi" w:cstheme="majorBidi"/>
      <w:color w:val="0078D7" w:themeColor="accent1"/>
      <w:sz w:val="72"/>
      <w:szCs w:val="56"/>
    </w:rPr>
  </w:style>
  <w:style w:type="paragraph" w:styleId="Titre4">
    <w:name w:val="heading 4"/>
    <w:basedOn w:val="Normal"/>
    <w:next w:val="Normal"/>
    <w:link w:val="Titre4C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Titre5">
    <w:name w:val="heading 5"/>
    <w:basedOn w:val="Normal"/>
    <w:next w:val="Normal"/>
    <w:link w:val="Titre5C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paragraph" w:styleId="Titre6">
    <w:name w:val="heading 6"/>
    <w:basedOn w:val="Normal"/>
    <w:next w:val="Normal"/>
    <w:link w:val="Titre6Car"/>
    <w:uiPriority w:val="9"/>
    <w:unhideWhenUsed/>
    <w:qFormat/>
    <w:rsid w:val="00DE46C3"/>
    <w:pPr>
      <w:keepNext/>
      <w:keepLines/>
      <w:spacing w:before="40" w:after="0"/>
      <w:outlineLvl w:val="5"/>
    </w:pPr>
    <w:rPr>
      <w:rFonts w:asciiTheme="majorHAnsi" w:eastAsiaTheme="majorEastAsia" w:hAnsiTheme="majorHAnsi" w:cstheme="majorBidi"/>
      <w:color w:val="003B6B"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54C8"/>
    <w:rPr>
      <w:rFonts w:asciiTheme="majorHAnsi" w:eastAsiaTheme="majorEastAsia" w:hAnsiTheme="majorHAnsi" w:cstheme="majorHAnsi"/>
      <w:color w:val="0078D7" w:themeColor="accent1"/>
      <w:sz w:val="96"/>
      <w:szCs w:val="96"/>
    </w:rPr>
  </w:style>
  <w:style w:type="table" w:styleId="Grilledutableau">
    <w:name w:val="Table Grid"/>
    <w:basedOn w:val="Tableau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06E93"/>
    <w:rPr>
      <w:rFonts w:eastAsiaTheme="majorEastAsia" w:cstheme="minorHAnsi"/>
      <w:color w:val="0078D7" w:themeColor="accent1"/>
      <w:sz w:val="36"/>
      <w:szCs w:val="40"/>
    </w:rPr>
  </w:style>
  <w:style w:type="paragraph" w:styleId="Paragraphedeliste">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ParagraphedelisteCar"/>
    <w:uiPriority w:val="34"/>
    <w:qFormat/>
    <w:rsid w:val="00F76512"/>
    <w:pPr>
      <w:ind w:left="720"/>
      <w:contextualSpacing/>
    </w:pPr>
  </w:style>
  <w:style w:type="character" w:customStyle="1" w:styleId="h3">
    <w:name w:val="h3"/>
    <w:basedOn w:val="Policepardfaut"/>
    <w:rsid w:val="00483A02"/>
  </w:style>
  <w:style w:type="paragraph" w:styleId="En-tte">
    <w:name w:val="header"/>
    <w:basedOn w:val="Normal"/>
    <w:link w:val="En-tteCar"/>
    <w:uiPriority w:val="99"/>
    <w:unhideWhenUsed/>
    <w:rsid w:val="00A4669C"/>
    <w:pPr>
      <w:tabs>
        <w:tab w:val="center" w:pos="4680"/>
        <w:tab w:val="right" w:pos="9360"/>
      </w:tabs>
      <w:spacing w:after="0" w:line="240" w:lineRule="auto"/>
    </w:pPr>
  </w:style>
  <w:style w:type="character" w:customStyle="1" w:styleId="En-tteCar">
    <w:name w:val="En-tête Car"/>
    <w:basedOn w:val="Policepardfaut"/>
    <w:link w:val="En-tte"/>
    <w:uiPriority w:val="99"/>
    <w:rsid w:val="00A4669C"/>
  </w:style>
  <w:style w:type="paragraph" w:styleId="Pieddepage">
    <w:name w:val="footer"/>
    <w:basedOn w:val="Normal"/>
    <w:link w:val="PieddepageCar"/>
    <w:uiPriority w:val="99"/>
    <w:unhideWhenUsed/>
    <w:rsid w:val="00A466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306E93"/>
    <w:rPr>
      <w:rFonts w:asciiTheme="majorHAnsi" w:eastAsiaTheme="majorEastAsia" w:hAnsiTheme="majorHAnsi" w:cstheme="majorBidi"/>
      <w:color w:val="0078D7" w:themeColor="accent1"/>
      <w:sz w:val="72"/>
      <w:szCs w:val="56"/>
    </w:rPr>
  </w:style>
  <w:style w:type="character" w:customStyle="1" w:styleId="ParagraphedelisteCar">
    <w:name w:val="Paragraphe de liste Car"/>
    <w:aliases w:val="Bullet List Car,FooterText Car,numbered Car,List Paragraph1 Car,Paragraphe de liste1 Car,Bulletr List Paragraph Car,列出段落 Car,列出段落1 Car,List Paragraph2 Car,List Paragraph21 Car,Listeafsnit1 Car,Parágrafo da Lista1 Car,リスト段落1 Car"/>
    <w:basedOn w:val="Policepardfaut"/>
    <w:link w:val="Paragraphedeliste"/>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Policepardfau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Notedebasdepage">
    <w:name w:val="footnote text"/>
    <w:basedOn w:val="Normal"/>
    <w:link w:val="NotedebasdepageCar"/>
    <w:uiPriority w:val="99"/>
    <w:semiHidden/>
    <w:unhideWhenUsed/>
    <w:rsid w:val="00933E14"/>
    <w:pPr>
      <w:spacing w:after="0" w:line="240" w:lineRule="auto"/>
    </w:pPr>
    <w:rPr>
      <w:rFonts w:eastAsiaTheme="minorEastAsia"/>
      <w:szCs w:val="20"/>
    </w:rPr>
  </w:style>
  <w:style w:type="character" w:customStyle="1" w:styleId="NotedebasdepageCar">
    <w:name w:val="Note de bas de page Car"/>
    <w:basedOn w:val="Policepardfaut"/>
    <w:link w:val="Notedebasdepage"/>
    <w:uiPriority w:val="99"/>
    <w:semiHidden/>
    <w:rsid w:val="00933E14"/>
    <w:rPr>
      <w:rFonts w:ascii="Segoe UI" w:eastAsiaTheme="minorEastAsia" w:hAnsi="Segoe UI"/>
      <w:sz w:val="20"/>
      <w:szCs w:val="20"/>
    </w:rPr>
  </w:style>
  <w:style w:type="character" w:styleId="Appelnotedebasdep">
    <w:name w:val="footnote reference"/>
    <w:basedOn w:val="Policepardfaut"/>
    <w:uiPriority w:val="99"/>
    <w:semiHidden/>
    <w:unhideWhenUsed/>
    <w:rsid w:val="00933E14"/>
    <w:rPr>
      <w:vertAlign w:val="superscript"/>
    </w:rPr>
  </w:style>
  <w:style w:type="table" w:customStyle="1" w:styleId="GridTable1Light-Accent11">
    <w:name w:val="Grid Table 1 Light - Accent 11"/>
    <w:basedOn w:val="Tableau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au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Lienhypertexte">
    <w:name w:val="Hyperlink"/>
    <w:basedOn w:val="Policepardfaut"/>
    <w:uiPriority w:val="99"/>
    <w:unhideWhenUsed/>
    <w:rsid w:val="00933E14"/>
    <w:rPr>
      <w:color w:val="0078D7" w:themeColor="hyperlink"/>
      <w:u w:val="single"/>
    </w:rPr>
  </w:style>
  <w:style w:type="character" w:customStyle="1" w:styleId="Titre4Car">
    <w:name w:val="Titre 4 Car"/>
    <w:basedOn w:val="Policepardfaut"/>
    <w:link w:val="Titre4"/>
    <w:uiPriority w:val="9"/>
    <w:rsid w:val="00306E93"/>
    <w:rPr>
      <w:rFonts w:eastAsia="Times New Roman" w:cstheme="minorHAnsi"/>
      <w:iCs/>
      <w:color w:val="0078D7" w:themeColor="accent1"/>
      <w:sz w:val="28"/>
    </w:rPr>
  </w:style>
  <w:style w:type="table" w:styleId="Grilleclaire">
    <w:name w:val="Light Grid"/>
    <w:basedOn w:val="Tableau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M1">
    <w:name w:val="toc 1"/>
    <w:basedOn w:val="Normal"/>
    <w:next w:val="Normal"/>
    <w:autoRedefine/>
    <w:uiPriority w:val="39"/>
    <w:unhideWhenUsed/>
    <w:rsid w:val="00DA74C4"/>
    <w:pPr>
      <w:spacing w:before="240" w:after="120"/>
    </w:pPr>
    <w:rPr>
      <w:rFonts w:asciiTheme="minorHAnsi" w:hAnsiTheme="minorHAnsi" w:cstheme="minorHAnsi"/>
      <w:b/>
      <w:bCs/>
      <w:sz w:val="24"/>
      <w:szCs w:val="20"/>
    </w:rPr>
  </w:style>
  <w:style w:type="paragraph" w:styleId="En-ttedetabledesmatires">
    <w:name w:val="TOC Heading"/>
    <w:basedOn w:val="Titre1"/>
    <w:next w:val="Normal"/>
    <w:uiPriority w:val="39"/>
    <w:unhideWhenUsed/>
    <w:qFormat/>
    <w:rsid w:val="00306E93"/>
    <w:pPr>
      <w:outlineLvl w:val="9"/>
    </w:pPr>
  </w:style>
  <w:style w:type="paragraph" w:styleId="TM3">
    <w:name w:val="toc 3"/>
    <w:basedOn w:val="Normal"/>
    <w:next w:val="Normal"/>
    <w:autoRedefine/>
    <w:uiPriority w:val="39"/>
    <w:unhideWhenUsed/>
    <w:rsid w:val="008012BB"/>
    <w:pPr>
      <w:spacing w:after="0"/>
      <w:ind w:left="400"/>
    </w:pPr>
    <w:rPr>
      <w:rFonts w:asciiTheme="minorHAnsi" w:hAnsiTheme="minorHAnsi" w:cstheme="minorHAnsi"/>
      <w:szCs w:val="20"/>
    </w:rPr>
  </w:style>
  <w:style w:type="paragraph" w:styleId="TM2">
    <w:name w:val="toc 2"/>
    <w:basedOn w:val="Normal"/>
    <w:next w:val="Normal"/>
    <w:autoRedefine/>
    <w:uiPriority w:val="39"/>
    <w:unhideWhenUsed/>
    <w:rsid w:val="00DA74C4"/>
    <w:pPr>
      <w:spacing w:before="120" w:after="0"/>
      <w:ind w:left="200"/>
    </w:pPr>
    <w:rPr>
      <w:rFonts w:asciiTheme="minorHAnsi" w:hAnsiTheme="minorHAnsi" w:cstheme="minorHAnsi"/>
      <w:iCs/>
      <w:sz w:val="22"/>
      <w:szCs w:val="20"/>
    </w:rPr>
  </w:style>
  <w:style w:type="character" w:styleId="Marquedecommentaire">
    <w:name w:val="annotation reference"/>
    <w:basedOn w:val="Policepardfaut"/>
    <w:uiPriority w:val="99"/>
    <w:semiHidden/>
    <w:unhideWhenUsed/>
    <w:rsid w:val="00374868"/>
    <w:rPr>
      <w:sz w:val="16"/>
      <w:szCs w:val="16"/>
    </w:rPr>
  </w:style>
  <w:style w:type="paragraph" w:styleId="Commentaire">
    <w:name w:val="annotation text"/>
    <w:basedOn w:val="Normal"/>
    <w:link w:val="CommentaireCar"/>
    <w:uiPriority w:val="99"/>
    <w:unhideWhenUsed/>
    <w:rsid w:val="00374868"/>
    <w:pPr>
      <w:spacing w:line="240" w:lineRule="auto"/>
    </w:pPr>
    <w:rPr>
      <w:rFonts w:asciiTheme="minorHAnsi" w:hAnsiTheme="minorHAnsi"/>
      <w:szCs w:val="20"/>
    </w:rPr>
  </w:style>
  <w:style w:type="character" w:customStyle="1" w:styleId="CommentaireCar">
    <w:name w:val="Commentaire Car"/>
    <w:basedOn w:val="Policepardfaut"/>
    <w:link w:val="Commentaire"/>
    <w:uiPriority w:val="99"/>
    <w:rsid w:val="00374868"/>
    <w:rPr>
      <w:sz w:val="20"/>
      <w:szCs w:val="20"/>
    </w:rPr>
  </w:style>
  <w:style w:type="paragraph" w:styleId="Textedebulles">
    <w:name w:val="Balloon Text"/>
    <w:basedOn w:val="Normal"/>
    <w:link w:val="TextedebullesCar"/>
    <w:uiPriority w:val="99"/>
    <w:semiHidden/>
    <w:unhideWhenUsed/>
    <w:rsid w:val="00374868"/>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374868"/>
    <w:rPr>
      <w:rFonts w:ascii="Segoe UI" w:hAnsi="Segoe UI" w:cs="Segoe UI"/>
      <w:sz w:val="18"/>
      <w:szCs w:val="18"/>
    </w:rPr>
  </w:style>
  <w:style w:type="character" w:styleId="Titredulivre">
    <w:name w:val="Book Title"/>
    <w:basedOn w:val="Policepardfaut"/>
    <w:uiPriority w:val="33"/>
    <w:qFormat/>
    <w:rsid w:val="00A934BB"/>
    <w:rPr>
      <w:b/>
      <w:bCs/>
      <w:i/>
      <w:iCs/>
      <w:spacing w:val="5"/>
    </w:rPr>
  </w:style>
  <w:style w:type="character" w:customStyle="1" w:styleId="Titre5Car">
    <w:name w:val="Titre 5 Car"/>
    <w:basedOn w:val="Policepardfaut"/>
    <w:link w:val="Titre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Policepardfaut"/>
    <w:rsid w:val="00200E5F"/>
  </w:style>
  <w:style w:type="character" w:styleId="lev">
    <w:name w:val="Strong"/>
    <w:basedOn w:val="Policepardfaut"/>
    <w:uiPriority w:val="22"/>
    <w:qFormat/>
    <w:rsid w:val="00421168"/>
    <w:rPr>
      <w:b/>
      <w:bCs/>
    </w:rPr>
  </w:style>
  <w:style w:type="character" w:styleId="Lienhypertextesuivivisit">
    <w:name w:val="FollowedHyperlink"/>
    <w:basedOn w:val="Policepardfaut"/>
    <w:uiPriority w:val="99"/>
    <w:semiHidden/>
    <w:unhideWhenUsed/>
    <w:rsid w:val="00754580"/>
    <w:rPr>
      <w:color w:val="0078D7" w:themeColor="followedHyperlink"/>
      <w:u w:val="single"/>
    </w:rPr>
  </w:style>
  <w:style w:type="character" w:customStyle="1" w:styleId="spellingerror">
    <w:name w:val="spellingerror"/>
    <w:basedOn w:val="Policepardfaut"/>
    <w:rsid w:val="007F4D4F"/>
  </w:style>
  <w:style w:type="character" w:customStyle="1" w:styleId="normaltextrun">
    <w:name w:val="normaltextrun"/>
    <w:basedOn w:val="Policepardfaut"/>
    <w:rsid w:val="007F4D4F"/>
  </w:style>
  <w:style w:type="paragraph" w:styleId="Objetducommentaire">
    <w:name w:val="annotation subject"/>
    <w:basedOn w:val="Commentaire"/>
    <w:next w:val="Commentaire"/>
    <w:link w:val="ObjetducommentaireCar"/>
    <w:uiPriority w:val="99"/>
    <w:semiHidden/>
    <w:unhideWhenUsed/>
    <w:rsid w:val="00972D69"/>
    <w:rPr>
      <w:rFonts w:ascii="Segoe UI" w:hAnsi="Segoe UI"/>
      <w:b/>
      <w:bCs/>
    </w:rPr>
  </w:style>
  <w:style w:type="character" w:customStyle="1" w:styleId="ObjetducommentaireCar">
    <w:name w:val="Objet du commentaire Car"/>
    <w:basedOn w:val="CommentaireCar"/>
    <w:link w:val="Objetducommentaire"/>
    <w:uiPriority w:val="99"/>
    <w:semiHidden/>
    <w:rsid w:val="00972D69"/>
    <w:rPr>
      <w:rFonts w:ascii="Segoe UI" w:hAnsi="Segoe UI"/>
      <w:b/>
      <w:bCs/>
      <w:sz w:val="20"/>
      <w:szCs w:val="20"/>
    </w:rPr>
  </w:style>
  <w:style w:type="table" w:customStyle="1" w:styleId="TableGrid0">
    <w:name w:val="Table Grid0"/>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Policepardfaut"/>
    <w:rsid w:val="00133B32"/>
  </w:style>
  <w:style w:type="paragraph" w:styleId="Lgende">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customStyle="1" w:styleId="GridTable2-Accent11">
    <w:name w:val="Grid Table 2 - Accent 11"/>
    <w:basedOn w:val="Tableau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Accent11">
    <w:name w:val="Grid Table 6 Colorful - Accent 11"/>
    <w:basedOn w:val="Tableau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1">
    <w:name w:val="Grid Table 6 Colorful1"/>
    <w:basedOn w:val="Tableau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customStyle="1" w:styleId="ListTable6Colorful-Accent31">
    <w:name w:val="List Table 6 Colorful - Accent 31"/>
    <w:basedOn w:val="Tableau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customStyle="1" w:styleId="ListTable6Colorful1">
    <w:name w:val="List Table 6 Colorful1"/>
    <w:basedOn w:val="Tableau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PrformatHTML">
    <w:name w:val="HTML Preformatted"/>
    <w:basedOn w:val="Normal"/>
    <w:link w:val="PrformatHTMLC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PrformatHTMLCar">
    <w:name w:val="Préformaté HTML Car"/>
    <w:basedOn w:val="Policepardfaut"/>
    <w:link w:val="PrformatHTML"/>
    <w:uiPriority w:val="99"/>
    <w:rsid w:val="00133B32"/>
    <w:rPr>
      <w:rFonts w:ascii="Courier New" w:eastAsia="Times New Roman" w:hAnsi="Courier New" w:cs="Courier New"/>
      <w:sz w:val="20"/>
      <w:szCs w:val="20"/>
    </w:rPr>
  </w:style>
  <w:style w:type="character" w:customStyle="1" w:styleId="typ">
    <w:name w:val="typ"/>
    <w:basedOn w:val="Policepardfaut"/>
    <w:rsid w:val="00133B32"/>
  </w:style>
  <w:style w:type="character" w:customStyle="1" w:styleId="pun">
    <w:name w:val="pun"/>
    <w:basedOn w:val="Policepardfaut"/>
    <w:rsid w:val="00133B32"/>
  </w:style>
  <w:style w:type="character" w:customStyle="1" w:styleId="pln">
    <w:name w:val="pln"/>
    <w:basedOn w:val="Policepardfaut"/>
    <w:rsid w:val="00133B32"/>
  </w:style>
  <w:style w:type="character" w:customStyle="1" w:styleId="kwd">
    <w:name w:val="kwd"/>
    <w:basedOn w:val="Policepardfaut"/>
    <w:rsid w:val="00133B32"/>
  </w:style>
  <w:style w:type="character" w:customStyle="1" w:styleId="str">
    <w:name w:val="str"/>
    <w:basedOn w:val="Policepardfaut"/>
    <w:rsid w:val="00133B32"/>
  </w:style>
  <w:style w:type="paragraph" w:styleId="Citationintense">
    <w:name w:val="Intense Quote"/>
    <w:basedOn w:val="Normal"/>
    <w:next w:val="Normal"/>
    <w:link w:val="CitationintenseC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CitationintenseCar">
    <w:name w:val="Citation intense Car"/>
    <w:basedOn w:val="Policepardfaut"/>
    <w:link w:val="Citationintens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Aucuneliste"/>
    <w:uiPriority w:val="99"/>
    <w:semiHidden/>
    <w:unhideWhenUsed/>
    <w:rsid w:val="001E09BB"/>
  </w:style>
  <w:style w:type="table" w:customStyle="1" w:styleId="TableGrid1">
    <w:name w:val="Table Grid1"/>
    <w:basedOn w:val="TableauNormal"/>
    <w:next w:val="Grilledutableau"/>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0">
    <w:name w:val="Grid Table 1 Light - Accent 110"/>
    <w:basedOn w:val="TableauNormal"/>
    <w:next w:val="GridTable1Light-Accent1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0">
    <w:name w:val="Grid Table 1 Light10"/>
    <w:basedOn w:val="TableauNormal"/>
    <w:next w:val="GridTable1Light1"/>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auNormal"/>
    <w:next w:val="Grilleclaire"/>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Explorateurdedocuments">
    <w:name w:val="Document Map"/>
    <w:basedOn w:val="Normal"/>
    <w:link w:val="ExplorateurdedocumentsCar"/>
    <w:uiPriority w:val="99"/>
    <w:semiHidden/>
    <w:unhideWhenUsed/>
    <w:rsid w:val="001E09BB"/>
    <w:pPr>
      <w:spacing w:after="0" w:line="240" w:lineRule="auto"/>
    </w:pPr>
    <w:rPr>
      <w:rFonts w:ascii="Times New Roman" w:hAnsi="Times New Roman" w:cs="Times New Roman"/>
      <w:sz w:val="24"/>
      <w:szCs w:val="24"/>
    </w:rPr>
  </w:style>
  <w:style w:type="character" w:customStyle="1" w:styleId="ExplorateurdedocumentsCar">
    <w:name w:val="Explorateur de documents Car"/>
    <w:basedOn w:val="Policepardfaut"/>
    <w:link w:val="Explorateurdedocuments"/>
    <w:uiPriority w:val="99"/>
    <w:semiHidden/>
    <w:rsid w:val="001E09BB"/>
    <w:rPr>
      <w:rFonts w:ascii="Times New Roman" w:hAnsi="Times New Roman" w:cs="Times New Roman"/>
      <w:sz w:val="24"/>
      <w:szCs w:val="24"/>
    </w:rPr>
  </w:style>
  <w:style w:type="table" w:customStyle="1" w:styleId="PlainTable11">
    <w:name w:val="Plain Table 11"/>
    <w:basedOn w:val="Tableau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M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M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M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M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M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Policepardfaut"/>
    <w:link w:val="NameofWorkshop"/>
    <w:rsid w:val="00D53599"/>
    <w:rPr>
      <w:rFonts w:asciiTheme="majorHAnsi" w:hAnsiTheme="majorHAnsi" w:cstheme="majorHAnsi"/>
      <w:sz w:val="44"/>
    </w:rPr>
  </w:style>
  <w:style w:type="character" w:styleId="Mentionnonrsolue">
    <w:name w:val="Unresolved Mention"/>
    <w:basedOn w:val="Policepardfaut"/>
    <w:uiPriority w:val="99"/>
    <w:semiHidden/>
    <w:unhideWhenUsed/>
    <w:rsid w:val="007B1A16"/>
    <w:rPr>
      <w:color w:val="605E5C"/>
      <w:shd w:val="clear" w:color="auto" w:fill="E1DFDD"/>
    </w:rPr>
  </w:style>
  <w:style w:type="table" w:styleId="TableauGrille2-Accentuation1">
    <w:name w:val="Grid Table 2 Accent 1"/>
    <w:basedOn w:val="TableauNormal"/>
    <w:uiPriority w:val="47"/>
    <w:rsid w:val="006B22E6"/>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paragraph" w:styleId="Sansinterligne">
    <w:name w:val="No Spacing"/>
    <w:uiPriority w:val="1"/>
    <w:qFormat/>
    <w:rsid w:val="00C9568E"/>
    <w:pPr>
      <w:spacing w:after="0" w:line="240" w:lineRule="auto"/>
    </w:pPr>
    <w:rPr>
      <w:rFonts w:ascii="Segoe UI" w:hAnsi="Segoe UI"/>
      <w:sz w:val="20"/>
    </w:rPr>
  </w:style>
  <w:style w:type="character" w:customStyle="1" w:styleId="Codenormal">
    <w:name w:val="Code normal"/>
    <w:basedOn w:val="Policepardfaut"/>
    <w:uiPriority w:val="1"/>
    <w:qFormat/>
    <w:rsid w:val="0076538A"/>
    <w:rPr>
      <w:rFonts w:ascii="Consolas" w:hAnsi="Consolas"/>
    </w:rPr>
  </w:style>
  <w:style w:type="character" w:customStyle="1" w:styleId="CodeBold">
    <w:name w:val="Code Bold"/>
    <w:basedOn w:val="Codenormal"/>
    <w:uiPriority w:val="1"/>
    <w:qFormat/>
    <w:rsid w:val="0076538A"/>
    <w:rPr>
      <w:rFonts w:ascii="Consolas" w:hAnsi="Consolas"/>
      <w:b/>
    </w:rPr>
  </w:style>
  <w:style w:type="character" w:customStyle="1" w:styleId="Correction">
    <w:name w:val="Correction"/>
    <w:basedOn w:val="Policepardfaut"/>
    <w:uiPriority w:val="1"/>
    <w:qFormat/>
    <w:rsid w:val="00EB7C98"/>
    <w:rPr>
      <w:color w:val="00B050"/>
    </w:rPr>
  </w:style>
  <w:style w:type="character" w:customStyle="1" w:styleId="Titre6Car">
    <w:name w:val="Titre 6 Car"/>
    <w:basedOn w:val="Policepardfaut"/>
    <w:link w:val="Titre6"/>
    <w:uiPriority w:val="9"/>
    <w:rsid w:val="00DE46C3"/>
    <w:rPr>
      <w:rFonts w:asciiTheme="majorHAnsi" w:eastAsiaTheme="majorEastAsia" w:hAnsiTheme="majorHAnsi" w:cstheme="majorBidi"/>
      <w:color w:val="003B6B" w:themeColor="accent1" w:themeShade="7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microsoft.com/en-us/security/portal/mmpc/shared/ransomware.aspx" TargetMode="External"/><Relationship Id="rId26" Type="http://schemas.openxmlformats.org/officeDocument/2006/relationships/hyperlink" Target="https://technet.microsoft.com/en-us/library/security/ms17-010.aspx" TargetMode="External"/><Relationship Id="rId39"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hyperlink" Target="https://support.microsoft.com/kb/2696547" TargetMode="External"/><Relationship Id="rId42" Type="http://schemas.openxmlformats.org/officeDocument/2006/relationships/image" Target="media/image12.png"/><Relationship Id="rId47" Type="http://schemas.openxmlformats.org/officeDocument/2006/relationships/header" Target="header4.xml"/><Relationship Id="rId50"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cve.mitre.org/cgi-bin/cvename.cgi?name=CVE-2017-0144" TargetMode="External"/><Relationship Id="rId33" Type="http://schemas.openxmlformats.org/officeDocument/2006/relationships/hyperlink" Target="https://technet.microsoft.com/en-us/library/security/ms17-010.aspx" TargetMode="External"/><Relationship Id="rId38" Type="http://schemas.openxmlformats.org/officeDocument/2006/relationships/hyperlink" Target="file:///\\PhysicalDrive0" TargetMode="External"/><Relationship Id="rId46"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blogs.technet.microsoft.com/mmpc/2017/05/04/windows-defender-atp-thwarts-operation-wilysupply-software-supply-chain-cyberattack/" TargetMode="External"/><Relationship Id="rId29" Type="http://schemas.openxmlformats.org/officeDocument/2006/relationships/image" Target="media/image5.png"/><Relationship Id="rId41" Type="http://schemas.openxmlformats.org/officeDocument/2006/relationships/image" Target="media/image1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crosoft.com/en-us/legal/intellectualproperty/Trademarks/Usage/General.aspx" TargetMode="External"/><Relationship Id="rId24" Type="http://schemas.openxmlformats.org/officeDocument/2006/relationships/image" Target="media/image4.png"/><Relationship Id="rId32" Type="http://schemas.openxmlformats.org/officeDocument/2006/relationships/hyperlink" Target="https://technet.microsoft.com/en-us/library/security/ms17-010.aspx" TargetMode="External"/><Relationship Id="rId37" Type="http://schemas.openxmlformats.org/officeDocument/2006/relationships/image" Target="media/image8.png"/><Relationship Id="rId40" Type="http://schemas.openxmlformats.org/officeDocument/2006/relationships/image" Target="media/image10.png"/><Relationship Id="rId45" Type="http://schemas.openxmlformats.org/officeDocument/2006/relationships/image" Target="media/image15.png"/><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file:///\\Admin$" TargetMode="External"/><Relationship Id="rId28" Type="http://schemas.openxmlformats.org/officeDocument/2006/relationships/hyperlink" Target="http://cve.mitre.org/cgi-bin/cvename.cgi?name=CVE-2017-0145" TargetMode="External"/><Relationship Id="rId36" Type="http://schemas.openxmlformats.org/officeDocument/2006/relationships/image" Target="media/image7.png"/><Relationship Id="rId49"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www.microsoft.com/en-us/security/portal/threat/encyclopedia/Entry.aspx?Name=Ransom:Win32/Petya" TargetMode="External"/><Relationship Id="rId31" Type="http://schemas.openxmlformats.org/officeDocument/2006/relationships/hyperlink" Target="https://blogs.technet.microsoft.com/mmpc/2017/06/16/analysis-of-the-shadow-brokers-release-and-mitigation-with-windows-10-virtualization-based-security/" TargetMode="External"/><Relationship Id="rId44" Type="http://schemas.openxmlformats.org/officeDocument/2006/relationships/image" Target="media/image14.png"/><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3.png"/><Relationship Id="rId27" Type="http://schemas.openxmlformats.org/officeDocument/2006/relationships/hyperlink" Target="https://blogs.technet.microsoft.com/mmpc/2017/05/12/wannacrypt-ransomware-worm-targets-out-of-date-systems/" TargetMode="External"/><Relationship Id="rId30" Type="http://schemas.openxmlformats.org/officeDocument/2006/relationships/image" Target="media/image6.png"/><Relationship Id="rId35" Type="http://schemas.openxmlformats.org/officeDocument/2006/relationships/hyperlink" Target="https://blogs.technet.microsoft.com/mmpc/2017/06/16/analysis-of-the-shadow-brokers-release-and-mitigation-with-windows-10-virtualization-based-security/" TargetMode="External"/><Relationship Id="rId43" Type="http://schemas.openxmlformats.org/officeDocument/2006/relationships/image" Target="media/image13.png"/><Relationship Id="rId48" Type="http://schemas.openxmlformats.org/officeDocument/2006/relationships/header" Target="header5.xml"/><Relationship Id="rId8" Type="http://schemas.openxmlformats.org/officeDocument/2006/relationships/webSettings" Target="webSettings.xml"/><Relationship Id="rId51" Type="http://schemas.openxmlformats.org/officeDocument/2006/relationships/header" Target="header6.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6626226E27B74892394EFBDF922767" ma:contentTypeVersion="2" ma:contentTypeDescription="Create a new document." ma:contentTypeScope="" ma:versionID="7eb1f3556ce03623d52d047154736948">
  <xsd:schema xmlns:xsd="http://www.w3.org/2001/XMLSchema" xmlns:xs="http://www.w3.org/2001/XMLSchema" xmlns:p="http://schemas.microsoft.com/office/2006/metadata/properties" xmlns:ns2="517b36ea-b140-47be-8d07-387acfc90838" targetNamespace="http://schemas.microsoft.com/office/2006/metadata/properties" ma:root="true" ma:fieldsID="8f91c62ed870a8b4a8a08e92a9d04d9d" ns2:_="">
    <xsd:import namespace="517b36ea-b140-47be-8d07-387acfc9083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b36ea-b140-47be-8d07-387acfc908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11354-9187-40DE-B2DE-AA9FB70CA0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b36ea-b140-47be-8d07-387acfc908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276EA8-E762-4514-B511-6B01E6F16502}">
  <ds:schemaRefs>
    <ds:schemaRef ds:uri="http://schemas.microsoft.com/sharepoint/v3/contenttype/forms"/>
  </ds:schemaRefs>
</ds:datastoreItem>
</file>

<file path=customXml/itemProps3.xml><?xml version="1.0" encoding="utf-8"?>
<ds:datastoreItem xmlns:ds="http://schemas.openxmlformats.org/officeDocument/2006/customXml" ds:itemID="{0DFDB4AD-999D-4224-97C5-DE28500249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46202C-D752-4C7A-A0E7-16584D220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3142</Words>
  <Characters>17287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Hands-on lab step-by step - Azure security privacy and compliance</vt:lpstr>
    </vt:vector>
  </TitlesOfParts>
  <LinksUpToDate>false</LinksUpToDate>
  <CharactersWithSpaces>20389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Hands-on lab step-by step - Azure security privacy and compliance</dc:title>
  <dc:subject/>
  <dc:creator/>
  <cp:keywords>cloud workshop</cp:keywords>
  <cp:lastModifiedBy/>
  <cp:revision>2</cp:revision>
  <dcterms:created xsi:type="dcterms:W3CDTF">2018-06-14T05:44:00Z</dcterms:created>
  <dcterms:modified xsi:type="dcterms:W3CDTF">2018-10-25T08:40:00Z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MSIP_Label_f42aa342-8706-4288-bd11-ebb85995028c_Enabled">
    <vt:lpwstr>True</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Extended_MSFT_Method">
    <vt:lpwstr>Automatic</vt:lpwstr>
  </property>
  <property fmtid="{D5CDD505-2E9C-101B-9397-08002B2CF9AE}" pid="7" name="ContentTypeId">
    <vt:lpwstr>0x010100536626226E27B74892394EFBDF922767</vt:lpwstr>
  </property>
  <property fmtid="{D5CDD505-2E9C-101B-9397-08002B2CF9AE}" pid="8" name="MSIP_Label_f42aa342-8706-4288-bd11-ebb85995028c_Owner">
    <vt:lpwstr>hopero@microsoft.com</vt:lpwstr>
  </property>
  <property fmtid="{D5CDD505-2E9C-101B-9397-08002B2CF9AE}" pid="9" name="MSIP_Label_f42aa342-8706-4288-bd11-ebb85995028c_SetDate">
    <vt:lpwstr>2017-09-20T13:50:49.1346427-07:00</vt:lpwstr>
  </property>
  <property fmtid="{D5CDD505-2E9C-101B-9397-08002B2CF9AE}" pid="10" name="MSIP_Label_f42aa342-8706-4288-bd11-ebb85995028c_SiteId">
    <vt:lpwstr>72f988bf-86f1-41af-91ab-2d7cd011db47</vt:lpwstr>
  </property>
  <property fmtid="{D5CDD505-2E9C-101B-9397-08002B2CF9AE}" pid="11" name="MSIP_Label_f42aa342-8706-4288-bd11-ebb85995028c_Name">
    <vt:lpwstr>General</vt:lpwstr>
  </property>
  <property fmtid="{D5CDD505-2E9C-101B-9397-08002B2CF9AE}" pid="12" name="_dlc_policyId">
    <vt:lpwstr>0x0101000E4CB7077FEE4FF7AE86D4A500EEC780030016C849C62B10EB41ACA8C7EEDEF40BB2006A83F15B98C1FD4E8D76F6993277120D|-2104630519</vt:lpwstr>
  </property>
  <property fmtid="{D5CDD505-2E9C-101B-9397-08002B2CF9AE}" pid="13" name="ItemRetentionFormula">
    <vt:lpwstr>&lt;formula id="Microsoft.Office.RecordsManagement.PolicyFeatures.Expiration.Formula.BuiltIn"&gt;&lt;number&gt;0&lt;/number&gt;&lt;property&gt;Expire_x005f_x0020_Review&lt;/property&gt;&lt;propertyId&gt;4efb7b69-53dd-4711-a372-96a7c80c7a38&lt;/propertyId&gt;&lt;period&gt;days&lt;/period&gt;&lt;/formula&gt;</vt:lpwstr>
  </property>
  <property fmtid="{D5CDD505-2E9C-101B-9397-08002B2CF9AE}" pid="14" name="_dlc_DocIdItemGuid">
    <vt:lpwstr>8de7a559-5816-4d18-b1e6-7d31e74bb5a6</vt:lpwstr>
  </property>
  <property fmtid="{D5CDD505-2E9C-101B-9397-08002B2CF9AE}" pid="15" name="TaxKeyword">
    <vt:lpwstr>2280;#cloud workshop|7787aea4-7979-4bdc-8492-8e29fd929eb2</vt:lpwstr>
  </property>
  <property fmtid="{D5CDD505-2E9C-101B-9397-08002B2CF9AE}" pid="16" name="Region">
    <vt:lpwstr/>
  </property>
  <property fmtid="{D5CDD505-2E9C-101B-9397-08002B2CF9AE}" pid="17" name="Confidentiality">
    <vt:lpwstr>14;#customer ready|8986c41d-21c5-4f8f-8a12-ea4625b46858</vt:lpwstr>
  </property>
  <property fmtid="{D5CDD505-2E9C-101B-9397-08002B2CF9AE}" pid="18" name="ItemType">
    <vt:lpwstr>35;#training materials|806588bc-f86d-4a67-aeb8-7206d3434c40;#212;#readiness|0bad9107-5243-4424-8599-de9537dda9af</vt:lpwstr>
  </property>
  <property fmtid="{D5CDD505-2E9C-101B-9397-08002B2CF9AE}" pid="19" name="Industries">
    <vt:lpwstr/>
  </property>
  <property fmtid="{D5CDD505-2E9C-101B-9397-08002B2CF9AE}" pid="20" name="Competitors">
    <vt:lpwstr/>
  </property>
  <property fmtid="{D5CDD505-2E9C-101B-9397-08002B2CF9AE}" pid="21" name="ExperienceContentType">
    <vt:lpwstr/>
  </property>
  <property fmtid="{D5CDD505-2E9C-101B-9397-08002B2CF9AE}" pid="22" name="SMSGDomain">
    <vt:lpwstr>21;#Cloud and Enterprise|adc2fe87-c79a-4ded-a449-3f86b954069d;#20;#Microsoft Azure Domain|d600a391-d529-4311-892b-2c05c1ab2538</vt:lpwstr>
  </property>
  <property fmtid="{D5CDD505-2E9C-101B-9397-08002B2CF9AE}" pid="23" name="BusinessArchitecture">
    <vt:lpwstr/>
  </property>
  <property fmtid="{D5CDD505-2E9C-101B-9397-08002B2CF9AE}" pid="24" name="Products">
    <vt:lpwstr>26;#Azure|669a3112-5edf-444b-a003-630063601f07</vt:lpwstr>
  </property>
  <property fmtid="{D5CDD505-2E9C-101B-9397-08002B2CF9AE}" pid="25" name="EnterpriseDomainTags">
    <vt:lpwstr/>
  </property>
  <property fmtid="{D5CDD505-2E9C-101B-9397-08002B2CF9AE}" pid="26" name="ActivitiesAndPrograms">
    <vt:lpwstr/>
  </property>
  <property fmtid="{D5CDD505-2E9C-101B-9397-08002B2CF9AE}" pid="27" name="Partners">
    <vt:lpwstr/>
  </property>
  <property fmtid="{D5CDD505-2E9C-101B-9397-08002B2CF9AE}" pid="28" name="Segments">
    <vt:lpwstr/>
  </property>
  <property fmtid="{D5CDD505-2E9C-101B-9397-08002B2CF9AE}" pid="29" name="Topics">
    <vt:lpwstr/>
  </property>
  <property fmtid="{D5CDD505-2E9C-101B-9397-08002B2CF9AE}" pid="30" name="Groups">
    <vt:lpwstr/>
  </property>
  <property fmtid="{D5CDD505-2E9C-101B-9397-08002B2CF9AE}" pid="31" name="Languages">
    <vt:lpwstr/>
  </property>
  <property fmtid="{D5CDD505-2E9C-101B-9397-08002B2CF9AE}" pid="32" name="TechnicalLevel">
    <vt:lpwstr/>
  </property>
  <property fmtid="{D5CDD505-2E9C-101B-9397-08002B2CF9AE}" pid="33" name="Audiences">
    <vt:lpwstr/>
  </property>
  <property fmtid="{D5CDD505-2E9C-101B-9397-08002B2CF9AE}" pid="34" name="Roles">
    <vt:lpwstr>1273;#Solution Architect|fb1f2d27-2db3-4a10-8f2f-7d4a4a158e5e;#361;#Technical Sales|831f7989-43a4-4e48-852a-a5355978f47f</vt:lpwstr>
  </property>
  <property fmtid="{D5CDD505-2E9C-101B-9397-08002B2CF9AE}" pid="35" name="_docset_NoMedatataSyncRequired">
    <vt:lpwstr>False</vt:lpwstr>
  </property>
  <property fmtid="{D5CDD505-2E9C-101B-9397-08002B2CF9AE}" pid="36" name="of67e5d4b76f4a9db8769983fda9cec0">
    <vt:lpwstr/>
  </property>
  <property fmtid="{D5CDD505-2E9C-101B-9397-08002B2CF9AE}" pid="37" name="NewsType">
    <vt:lpwstr/>
  </property>
  <property fmtid="{D5CDD505-2E9C-101B-9397-08002B2CF9AE}" pid="38" name="MSProducts">
    <vt:lpwstr/>
  </property>
  <property fmtid="{D5CDD505-2E9C-101B-9397-08002B2CF9AE}" pid="39" name="l6f004f21209409da86a713c0f24627d">
    <vt:lpwstr/>
  </property>
  <property fmtid="{D5CDD505-2E9C-101B-9397-08002B2CF9AE}" pid="40" name="la4444b61d19467597d63190b69ac227">
    <vt:lpwstr/>
  </property>
  <property fmtid="{D5CDD505-2E9C-101B-9397-08002B2CF9AE}" pid="41" name="MSProductsTaxHTField0">
    <vt:lpwstr/>
  </property>
  <property fmtid="{D5CDD505-2E9C-101B-9397-08002B2CF9AE}" pid="42" name="e8080b0481964c759b2c36ae49591b31">
    <vt:lpwstr/>
  </property>
  <property fmtid="{D5CDD505-2E9C-101B-9397-08002B2CF9AE}" pid="43" name="ldac8aee9d1f469e8cd8c3f8d6a615f2">
    <vt:lpwstr/>
  </property>
  <property fmtid="{D5CDD505-2E9C-101B-9397-08002B2CF9AE}" pid="44" name="EmployeeRole">
    <vt:lpwstr/>
  </property>
  <property fmtid="{D5CDD505-2E9C-101B-9397-08002B2CF9AE}" pid="45" name="NewsTopic">
    <vt:lpwstr/>
  </property>
  <property fmtid="{D5CDD505-2E9C-101B-9397-08002B2CF9AE}" pid="46" name="NewsSource">
    <vt:lpwstr/>
  </property>
  <property fmtid="{D5CDD505-2E9C-101B-9397-08002B2CF9AE}" pid="47" name="SMSGTags">
    <vt:lpwstr/>
  </property>
  <property fmtid="{D5CDD505-2E9C-101B-9397-08002B2CF9AE}" pid="48" name="MSPhysicalGeography">
    <vt:lpwstr/>
  </property>
  <property fmtid="{D5CDD505-2E9C-101B-9397-08002B2CF9AE}" pid="49" name="j3562c58ee414e028925bc902cfc01a1">
    <vt:lpwstr/>
  </property>
</Properties>
</file>