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6A38FC" w14:textId="77777777" w:rsidR="00D435F6" w:rsidRDefault="003E3620" w:rsidP="00EB06D6">
      <w:pPr>
        <w:pStyle w:val="Title"/>
        <w:tabs>
          <w:tab w:val="left" w:pos="2880"/>
        </w:tabs>
        <w:rPr>
          <w:rStyle w:val="f-right"/>
        </w:rPr>
      </w:pPr>
      <w:r>
        <w:rPr>
          <w:rStyle w:val="f-right"/>
        </w:rPr>
        <w:t xml:space="preserve">Hunting through Log </w:t>
      </w:r>
      <w:r w:rsidR="00634E0B">
        <w:rPr>
          <w:rStyle w:val="f-right"/>
        </w:rPr>
        <w:t>Data with Excel</w:t>
      </w:r>
    </w:p>
    <w:p w14:paraId="5E71D554" w14:textId="5011CE5B" w:rsidR="00EB56A9" w:rsidRPr="00C0709B" w:rsidRDefault="00EB56A9" w:rsidP="00EB56A9">
      <w:pPr>
        <w:jc w:val="center"/>
        <w:rPr>
          <w:rFonts w:ascii="Arial" w:hAnsi="Arial" w:cs="Arial"/>
          <w:b/>
          <w:i/>
          <w:sz w:val="32"/>
          <w:u w:val="single"/>
        </w:rPr>
      </w:pPr>
      <w:r w:rsidRPr="00C0709B">
        <w:rPr>
          <w:rFonts w:ascii="Arial" w:hAnsi="Arial" w:cs="Arial"/>
          <w:b/>
          <w:i/>
          <w:sz w:val="32"/>
          <w:u w:val="single"/>
        </w:rPr>
        <w:t>SUPPLEMENT</w:t>
      </w:r>
    </w:p>
    <w:p w14:paraId="4D190B7D" w14:textId="77777777" w:rsidR="00C74942" w:rsidRDefault="00634E0B" w:rsidP="00C74942">
      <w:pPr>
        <w:pStyle w:val="Subtitle"/>
      </w:pPr>
      <w:r>
        <w:t>GIAC GCIH</w:t>
      </w:r>
      <w:r w:rsidR="00C74942">
        <w:t xml:space="preserve"> Gold Certification</w:t>
      </w:r>
    </w:p>
    <w:p w14:paraId="343A4959" w14:textId="77777777" w:rsidR="00F40916" w:rsidRDefault="00F40916" w:rsidP="00F40916">
      <w:pPr>
        <w:jc w:val="center"/>
        <w:rPr>
          <w:rFonts w:ascii="Times New Roman" w:hAnsi="Times New Roman"/>
        </w:rPr>
      </w:pPr>
      <w:r>
        <w:rPr>
          <w:rFonts w:ascii="Times New Roman" w:hAnsi="Times New Roman"/>
        </w:rPr>
        <w:t>Author: Greg Lalla, greg.lalla@mail.com</w:t>
      </w:r>
    </w:p>
    <w:p w14:paraId="3B1C9B65" w14:textId="77777777" w:rsidR="00F40916" w:rsidRDefault="00F40916" w:rsidP="00F40916">
      <w:pPr>
        <w:jc w:val="center"/>
        <w:rPr>
          <w:rFonts w:ascii="Times New Roman" w:hAnsi="Times New Roman"/>
        </w:rPr>
      </w:pPr>
      <w:r>
        <w:rPr>
          <w:rFonts w:ascii="Times New Roman" w:hAnsi="Times New Roman"/>
        </w:rPr>
        <w:t>Advisor: Christopher Walker, CISSP, GWEB, GCED, CCISO, GCUX, GCWN, GSEC</w:t>
      </w:r>
    </w:p>
    <w:p w14:paraId="65759E21" w14:textId="53825725" w:rsidR="00C74942" w:rsidRDefault="00F40916" w:rsidP="00F40916">
      <w:pPr>
        <w:jc w:val="center"/>
        <w:rPr>
          <w:rFonts w:ascii="Times New Roman" w:hAnsi="Times New Roman"/>
        </w:rPr>
      </w:pPr>
      <w:r>
        <w:rPr>
          <w:rFonts w:ascii="Times New Roman" w:hAnsi="Times New Roman"/>
        </w:rPr>
        <w:t>Accepted: March 25, 2017</w:t>
      </w:r>
    </w:p>
    <w:p w14:paraId="6C4047C7" w14:textId="77777777" w:rsidR="00D435F6" w:rsidRDefault="00D435F6" w:rsidP="00D435F6">
      <w:pPr>
        <w:jc w:val="center"/>
        <w:rPr>
          <w:rFonts w:ascii="Times New Roman" w:hAnsi="Times New Roman"/>
        </w:rPr>
      </w:pPr>
    </w:p>
    <w:p w14:paraId="790E9DCB" w14:textId="77777777" w:rsidR="00C74942" w:rsidRPr="00D435F6" w:rsidRDefault="00C74942" w:rsidP="002075EE">
      <w:pPr>
        <w:pStyle w:val="Abstract"/>
        <w:jc w:val="center"/>
      </w:pPr>
      <w:r w:rsidRPr="00D435F6">
        <w:t>Abstract</w:t>
      </w:r>
    </w:p>
    <w:p w14:paraId="62728018" w14:textId="2EE56E1E" w:rsidR="00DC16B4" w:rsidRDefault="00C35E73" w:rsidP="002075EE">
      <w:pPr>
        <w:pStyle w:val="Abstract"/>
      </w:pPr>
      <w:r>
        <w:t>Gathering and analyzing data during an incident can be a long and tedious process. The vast amounts of data involved in even a single system intrusion can be overwhelming. Larger and well-funded incident response teams typically have a Security Information and Event M</w:t>
      </w:r>
      <w:r w:rsidRPr="003D7ECA">
        <w:t xml:space="preserve">anagement </w:t>
      </w:r>
      <w:r>
        <w:t>(SIEM) product at their disposal to help the responder sift through this data to find artifacts relevant to the intrusion. This paper will demonstrate to the reader how to use Microsoft Excel and some of its more advanced features during an intrusion if a SIEM or similar product is not available to the incident responder.</w:t>
      </w:r>
    </w:p>
    <w:p w14:paraId="32BE5089" w14:textId="77777777" w:rsidR="00C35E73" w:rsidRDefault="00C35E73" w:rsidP="002075EE">
      <w:pPr>
        <w:pStyle w:val="Abstract"/>
      </w:pPr>
    </w:p>
    <w:p w14:paraId="5DA911A7" w14:textId="77777777" w:rsidR="00DC16B4" w:rsidRDefault="00DC16B4" w:rsidP="002075EE">
      <w:pPr>
        <w:pStyle w:val="Abstract"/>
      </w:pPr>
    </w:p>
    <w:p w14:paraId="3A1713F4" w14:textId="77777777" w:rsidR="00DC16B4" w:rsidRDefault="00DC16B4" w:rsidP="002075EE">
      <w:pPr>
        <w:pStyle w:val="Abstract"/>
      </w:pPr>
    </w:p>
    <w:p w14:paraId="22653AC7" w14:textId="77777777" w:rsidR="00DC16B4" w:rsidRDefault="00DC16B4" w:rsidP="002075EE">
      <w:pPr>
        <w:pStyle w:val="Abstract"/>
      </w:pPr>
    </w:p>
    <w:p w14:paraId="208CB48B" w14:textId="77777777" w:rsidR="0019237B" w:rsidRDefault="0019237B" w:rsidP="002075EE">
      <w:pPr>
        <w:pStyle w:val="FootnoteText"/>
        <w:rPr>
          <w:color w:val="000000"/>
        </w:rPr>
      </w:pPr>
    </w:p>
    <w:p w14:paraId="47207EB1" w14:textId="108F5085" w:rsidR="00184E19" w:rsidRDefault="00656287" w:rsidP="002365AB">
      <w:pPr>
        <w:pStyle w:val="Heading1"/>
        <w:numPr>
          <w:ilvl w:val="0"/>
          <w:numId w:val="0"/>
        </w:numPr>
      </w:pPr>
      <w:r>
        <w:lastRenderedPageBreak/>
        <w:t>Pivot Tables</w:t>
      </w:r>
    </w:p>
    <w:p w14:paraId="26B087B6" w14:textId="77777777" w:rsidR="008F3DE5" w:rsidRDefault="008F3DE5" w:rsidP="008F3DE5">
      <w:pPr>
        <w:pStyle w:val="BodyText"/>
      </w:pPr>
      <w:r w:rsidRPr="002430A7">
        <w:t>Pivot Tables are a great way to sort data in a way that visually allows you to pick out artifacts of interest. “A pivot table allows you to create an interactive view of your dataset. With a pivot table report, you can quickly and easily categorize your data into meaningful information, and perform a wide variety of calculations in a fraction of the time it takes by hand” (</w:t>
      </w:r>
      <w:proofErr w:type="spellStart"/>
      <w:r w:rsidRPr="002430A7">
        <w:t>Jelen</w:t>
      </w:r>
      <w:proofErr w:type="spellEnd"/>
      <w:r w:rsidRPr="002430A7">
        <w:t xml:space="preserve">, 2006, p. 9). This categorization of data is especially true when working with Windows </w:t>
      </w:r>
      <w:r>
        <w:t>Event Viewer log</w:t>
      </w:r>
      <w:r w:rsidRPr="002430A7">
        <w:t xml:space="preserve">s. Exporting the </w:t>
      </w:r>
      <w:r>
        <w:t>logs</w:t>
      </w:r>
      <w:r w:rsidRPr="002430A7">
        <w:t xml:space="preserve"> in XML table format provides headers that can be used to categorize the data in ways that will allow you to see trends and commonalities. </w:t>
      </w:r>
      <w:r w:rsidRPr="00960CBB">
        <w:t xml:space="preserve"> </w:t>
      </w:r>
    </w:p>
    <w:p w14:paraId="5D53099D" w14:textId="77777777" w:rsidR="008F3DE5" w:rsidRDefault="008F3DE5" w:rsidP="008F3DE5">
      <w:pPr>
        <w:pStyle w:val="BodyText"/>
      </w:pPr>
      <w:r>
        <w:t xml:space="preserve">To create a Pivot Table of Event Viewer data, import an Event Viewer XML formatted export file into Excel (instructions can be found in Section 4.1.1 of the main document). Once the data is displayed in Excel in Table format, select the ‘Design Tab’ on the Ribbon bar and click on ‘Summarize with PivotTable’ (Figure 1). </w:t>
      </w:r>
    </w:p>
    <w:p w14:paraId="55A4A43A" w14:textId="77777777" w:rsidR="008F3DE5" w:rsidRDefault="008F3DE5" w:rsidP="008F3DE5">
      <w:pPr>
        <w:pStyle w:val="BodyText"/>
        <w:keepNext/>
        <w:ind w:firstLine="0"/>
      </w:pPr>
      <w:r>
        <w:rPr>
          <w:noProof/>
        </w:rPr>
        <w:drawing>
          <wp:inline distT="0" distB="0" distL="0" distR="0" wp14:anchorId="2FF033E1" wp14:editId="2D02F8CF">
            <wp:extent cx="5486400" cy="272161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able_View.png"/>
                    <pic:cNvPicPr/>
                  </pic:nvPicPr>
                  <pic:blipFill>
                    <a:blip r:embed="rId8"/>
                    <a:stretch>
                      <a:fillRect/>
                    </a:stretch>
                  </pic:blipFill>
                  <pic:spPr>
                    <a:xfrm>
                      <a:off x="0" y="0"/>
                      <a:ext cx="5486400" cy="2721610"/>
                    </a:xfrm>
                    <a:prstGeom prst="rect">
                      <a:avLst/>
                    </a:prstGeom>
                  </pic:spPr>
                </pic:pic>
              </a:graphicData>
            </a:graphic>
          </wp:inline>
        </w:drawing>
      </w:r>
    </w:p>
    <w:p w14:paraId="283D16E5" w14:textId="77777777" w:rsidR="008F3DE5" w:rsidRDefault="008F3DE5" w:rsidP="008F3DE5">
      <w:pPr>
        <w:pStyle w:val="Caption"/>
      </w:pPr>
      <w:r>
        <w:t xml:space="preserve">Figure </w:t>
      </w:r>
      <w:fldSimple w:instr=" SEQ Figure \* ARABIC ">
        <w:r>
          <w:rPr>
            <w:noProof/>
          </w:rPr>
          <w:t>1</w:t>
        </w:r>
      </w:fldSimple>
      <w:r>
        <w:t xml:space="preserve">. </w:t>
      </w:r>
      <w:r w:rsidRPr="00085F0D">
        <w:t>Summarize with PivotTable</w:t>
      </w:r>
      <w:r>
        <w:rPr>
          <w:noProof/>
        </w:rPr>
        <w:t xml:space="preserve"> </w:t>
      </w:r>
      <w:r w:rsidRPr="00085F0D">
        <w:rPr>
          <w:noProof/>
        </w:rPr>
        <w:t>(Lee, 2014, digital case files)</w:t>
      </w:r>
    </w:p>
    <w:p w14:paraId="4AA41027" w14:textId="5B7C8BCB" w:rsidR="008F3DE5" w:rsidRDefault="00C5609E" w:rsidP="008F3DE5">
      <w:pPr>
        <w:pStyle w:val="BodyText"/>
      </w:pPr>
      <w:r>
        <w:t>A ‘Create PivotTable’ window</w:t>
      </w:r>
      <w:r w:rsidR="008F3DE5">
        <w:t xml:space="preserve"> will pop up asking where the new PivotTable should be created. To keep the data together, in the example below, Sheet2, Cell A1 is chosen as the location. Before clicking on ‘OK’, make sure that you are on Sheet2 as the operation will not work if the worksheet with all the data is still selected (Figure 2).</w:t>
      </w:r>
    </w:p>
    <w:p w14:paraId="130C9484" w14:textId="77777777" w:rsidR="008F3DE5" w:rsidRDefault="008F3DE5" w:rsidP="008F3DE5">
      <w:pPr>
        <w:pStyle w:val="BodyText"/>
        <w:keepNext/>
        <w:ind w:firstLine="0"/>
      </w:pPr>
      <w:r>
        <w:rPr>
          <w:noProof/>
        </w:rPr>
        <w:lastRenderedPageBreak/>
        <w:drawing>
          <wp:inline distT="0" distB="0" distL="0" distR="0" wp14:anchorId="660FEE45" wp14:editId="0C34BB70">
            <wp:extent cx="5486400" cy="272161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reate_Pivot_Table.png"/>
                    <pic:cNvPicPr/>
                  </pic:nvPicPr>
                  <pic:blipFill>
                    <a:blip r:embed="rId9"/>
                    <a:stretch>
                      <a:fillRect/>
                    </a:stretch>
                  </pic:blipFill>
                  <pic:spPr>
                    <a:xfrm>
                      <a:off x="0" y="0"/>
                      <a:ext cx="5486400" cy="2721610"/>
                    </a:xfrm>
                    <a:prstGeom prst="rect">
                      <a:avLst/>
                    </a:prstGeom>
                  </pic:spPr>
                </pic:pic>
              </a:graphicData>
            </a:graphic>
          </wp:inline>
        </w:drawing>
      </w:r>
    </w:p>
    <w:p w14:paraId="64AA5874" w14:textId="77777777" w:rsidR="008F3DE5" w:rsidRDefault="008F3DE5" w:rsidP="008F3DE5">
      <w:pPr>
        <w:pStyle w:val="Caption"/>
      </w:pPr>
      <w:r>
        <w:t xml:space="preserve">Figure </w:t>
      </w:r>
      <w:fldSimple w:instr=" SEQ Figure \* ARABIC ">
        <w:r>
          <w:rPr>
            <w:noProof/>
          </w:rPr>
          <w:t>2</w:t>
        </w:r>
      </w:fldSimple>
      <w:r>
        <w:t xml:space="preserve">. </w:t>
      </w:r>
      <w:r w:rsidRPr="00175A72">
        <w:t>Create PivotTable</w:t>
      </w:r>
      <w:r>
        <w:t xml:space="preserve">. </w:t>
      </w:r>
      <w:r w:rsidRPr="00175A72">
        <w:t>(Lee, 2014, digital case files)</w:t>
      </w:r>
    </w:p>
    <w:p w14:paraId="7610456F" w14:textId="79E4D4D9" w:rsidR="008F3DE5" w:rsidRDefault="008F3DE5" w:rsidP="008F3DE5">
      <w:pPr>
        <w:pStyle w:val="BodyText"/>
      </w:pPr>
      <w:r>
        <w:t xml:space="preserve">When ‘OK’ has been clicked, the PivotTable design windows will be shown on Sheet 2. In the Window Pane to the right of the spreadsheet, the PivotTable outline can be created using various tools (Figure 3). When creating PivotTables from Event Viewer logs, one of the best Headers to pivot on is the Event ID field. Since one </w:t>
      </w:r>
      <w:r w:rsidR="00C5609E">
        <w:t>E</w:t>
      </w:r>
      <w:r>
        <w:t xml:space="preserve">vent </w:t>
      </w:r>
      <w:r w:rsidR="00C5609E">
        <w:t>ID</w:t>
      </w:r>
      <w:r>
        <w:t xml:space="preserve"> can be logged thousands of times, pivoting on that field can take those entries and condense them into a mean</w:t>
      </w:r>
      <w:r w:rsidR="009A7AA3">
        <w:t>ingful structure to display</w:t>
      </w:r>
      <w:bookmarkStart w:id="0" w:name="_GoBack"/>
      <w:bookmarkEnd w:id="0"/>
      <w:r>
        <w:t xml:space="preserve"> unique data points, such as IP addresses, user names, processes, etc. </w:t>
      </w:r>
    </w:p>
    <w:p w14:paraId="6944B7B8" w14:textId="77777777" w:rsidR="008F3DE5" w:rsidRDefault="008F3DE5" w:rsidP="008F3DE5">
      <w:pPr>
        <w:pStyle w:val="BodyText"/>
        <w:keepNext/>
        <w:ind w:firstLine="0"/>
      </w:pPr>
      <w:r>
        <w:rPr>
          <w:noProof/>
        </w:rPr>
        <w:drawing>
          <wp:inline distT="0" distB="0" distL="0" distR="0" wp14:anchorId="5E078084" wp14:editId="60DA3712">
            <wp:extent cx="5486400" cy="2721610"/>
            <wp:effectExtent l="0" t="0" r="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vot_Table_View.png"/>
                    <pic:cNvPicPr/>
                  </pic:nvPicPr>
                  <pic:blipFill>
                    <a:blip r:embed="rId10"/>
                    <a:stretch>
                      <a:fillRect/>
                    </a:stretch>
                  </pic:blipFill>
                  <pic:spPr>
                    <a:xfrm>
                      <a:off x="0" y="0"/>
                      <a:ext cx="5486400" cy="2721610"/>
                    </a:xfrm>
                    <a:prstGeom prst="rect">
                      <a:avLst/>
                    </a:prstGeom>
                  </pic:spPr>
                </pic:pic>
              </a:graphicData>
            </a:graphic>
          </wp:inline>
        </w:drawing>
      </w:r>
    </w:p>
    <w:p w14:paraId="0C490C8D" w14:textId="77777777" w:rsidR="008F3DE5" w:rsidRDefault="008F3DE5" w:rsidP="008F3DE5">
      <w:pPr>
        <w:pStyle w:val="Caption"/>
      </w:pPr>
      <w:r>
        <w:t xml:space="preserve">Figure </w:t>
      </w:r>
      <w:fldSimple w:instr=" SEQ Figure \* ARABIC ">
        <w:r>
          <w:rPr>
            <w:noProof/>
          </w:rPr>
          <w:t>3</w:t>
        </w:r>
      </w:fldSimple>
      <w:r>
        <w:t xml:space="preserve">. PivotTable outline. </w:t>
      </w:r>
      <w:r w:rsidRPr="00161496">
        <w:t>(Lee, 2014, digital case files)</w:t>
      </w:r>
    </w:p>
    <w:p w14:paraId="6973369E" w14:textId="77777777" w:rsidR="008F3DE5" w:rsidRDefault="008F3DE5" w:rsidP="008F3DE5">
      <w:pPr>
        <w:pStyle w:val="BodyText"/>
      </w:pPr>
      <w:r>
        <w:lastRenderedPageBreak/>
        <w:t>In the example below, the Event Viewer Security log is going to Pivot on the Event ID (labeled ns</w:t>
      </w:r>
      <w:proofErr w:type="gramStart"/>
      <w:r>
        <w:t>1:EventID</w:t>
      </w:r>
      <w:proofErr w:type="gramEnd"/>
      <w:r>
        <w:t>), then on Properties (labeled Name2), and finally on the Data (ns1:Data). This is done by choosing those Headers under the ‘Pivot Table Field List” pane (Figure 4).</w:t>
      </w:r>
    </w:p>
    <w:p w14:paraId="04032A7D" w14:textId="77777777" w:rsidR="008F3DE5" w:rsidRDefault="008F3DE5" w:rsidP="008F3DE5">
      <w:pPr>
        <w:pStyle w:val="BodyText"/>
        <w:keepNext/>
        <w:ind w:firstLine="0"/>
      </w:pPr>
      <w:r>
        <w:rPr>
          <w:noProof/>
        </w:rPr>
        <w:drawing>
          <wp:inline distT="0" distB="0" distL="0" distR="0" wp14:anchorId="2E7F95B1" wp14:editId="6F9E6D35">
            <wp:extent cx="5486400" cy="305689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k_Headers.png"/>
                    <pic:cNvPicPr/>
                  </pic:nvPicPr>
                  <pic:blipFill>
                    <a:blip r:embed="rId11"/>
                    <a:stretch>
                      <a:fillRect/>
                    </a:stretch>
                  </pic:blipFill>
                  <pic:spPr>
                    <a:xfrm>
                      <a:off x="0" y="0"/>
                      <a:ext cx="5486400" cy="3056890"/>
                    </a:xfrm>
                    <a:prstGeom prst="rect">
                      <a:avLst/>
                    </a:prstGeom>
                  </pic:spPr>
                </pic:pic>
              </a:graphicData>
            </a:graphic>
          </wp:inline>
        </w:drawing>
      </w:r>
    </w:p>
    <w:p w14:paraId="08819DC8" w14:textId="77777777" w:rsidR="008F3DE5" w:rsidRDefault="008F3DE5" w:rsidP="008F3DE5">
      <w:pPr>
        <w:pStyle w:val="Caption"/>
      </w:pPr>
      <w:r>
        <w:t xml:space="preserve">Figure </w:t>
      </w:r>
      <w:fldSimple w:instr=" SEQ Figure \* ARABIC ">
        <w:r>
          <w:rPr>
            <w:noProof/>
          </w:rPr>
          <w:t>4</w:t>
        </w:r>
      </w:fldSimple>
      <w:r>
        <w:t xml:space="preserve">. Pivot Table Field List. </w:t>
      </w:r>
      <w:r w:rsidRPr="00532D35">
        <w:t>(Lee, 2014, digital case files)</w:t>
      </w:r>
    </w:p>
    <w:p w14:paraId="6F8EC71D" w14:textId="270144B0" w:rsidR="008F3DE5" w:rsidRDefault="008F3DE5" w:rsidP="008F3DE5">
      <w:pPr>
        <w:pStyle w:val="BodyText"/>
      </w:pPr>
      <w:r>
        <w:t xml:space="preserve">The layout of the windows on the </w:t>
      </w:r>
      <w:r w:rsidR="00C5609E">
        <w:t>right-side</w:t>
      </w:r>
      <w:r>
        <w:t xml:space="preserve"> pane can be arranged </w:t>
      </w:r>
      <w:proofErr w:type="gramStart"/>
      <w:r>
        <w:t>according to</w:t>
      </w:r>
      <w:proofErr w:type="gramEnd"/>
      <w:r>
        <w:t xml:space="preserve"> your preference. Below, the fields we are interested in pivoting on are all positioned in the ‘Row Labels’ window by dragging and dropping each of them in place (Figure 5).</w:t>
      </w:r>
    </w:p>
    <w:p w14:paraId="53798BFC" w14:textId="77777777" w:rsidR="008F3DE5" w:rsidRDefault="008F3DE5" w:rsidP="008F3DE5">
      <w:pPr>
        <w:pStyle w:val="BodyText"/>
        <w:keepNext/>
        <w:ind w:firstLine="0"/>
      </w:pPr>
      <w:r>
        <w:rPr>
          <w:noProof/>
        </w:rPr>
        <w:lastRenderedPageBreak/>
        <w:drawing>
          <wp:inline distT="0" distB="0" distL="0" distR="0" wp14:anchorId="2BD07627" wp14:editId="77517F38">
            <wp:extent cx="5486400" cy="26003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Layout_View.png"/>
                    <pic:cNvPicPr/>
                  </pic:nvPicPr>
                  <pic:blipFill>
                    <a:blip r:embed="rId12"/>
                    <a:stretch>
                      <a:fillRect/>
                    </a:stretch>
                  </pic:blipFill>
                  <pic:spPr>
                    <a:xfrm>
                      <a:off x="0" y="0"/>
                      <a:ext cx="5486400" cy="2600325"/>
                    </a:xfrm>
                    <a:prstGeom prst="rect">
                      <a:avLst/>
                    </a:prstGeom>
                  </pic:spPr>
                </pic:pic>
              </a:graphicData>
            </a:graphic>
          </wp:inline>
        </w:drawing>
      </w:r>
    </w:p>
    <w:p w14:paraId="78FC247A" w14:textId="77777777" w:rsidR="008F3DE5" w:rsidRDefault="008F3DE5" w:rsidP="008F3DE5">
      <w:pPr>
        <w:pStyle w:val="Caption"/>
      </w:pPr>
      <w:r>
        <w:t xml:space="preserve">Figure </w:t>
      </w:r>
      <w:fldSimple w:instr=" SEQ Figure \* ARABIC ">
        <w:r>
          <w:rPr>
            <w:noProof/>
          </w:rPr>
          <w:t>5</w:t>
        </w:r>
      </w:fldSimple>
      <w:r>
        <w:t>. Change View Layout</w:t>
      </w:r>
      <w:r w:rsidRPr="006D6EBF">
        <w:t>. (Lee, 2014, digital case files)</w:t>
      </w:r>
    </w:p>
    <w:p w14:paraId="7C1045AB" w14:textId="062BCA8F" w:rsidR="008F3DE5" w:rsidRDefault="008F3DE5" w:rsidP="008F3DE5">
      <w:pPr>
        <w:pStyle w:val="BodyText"/>
      </w:pPr>
      <w:r>
        <w:t>The order of the Header fields matter. Each of them can be moved either by dragging and dropping or by click the down arrow to the right of the item and selecting one of its options (Figure 6)</w:t>
      </w:r>
      <w:r w:rsidR="00C5609E">
        <w:t>.</w:t>
      </w:r>
    </w:p>
    <w:p w14:paraId="174D99F3" w14:textId="77777777" w:rsidR="008F3DE5" w:rsidRDefault="008F3DE5" w:rsidP="008F3DE5">
      <w:pPr>
        <w:pStyle w:val="BodyText"/>
        <w:keepNext/>
        <w:ind w:firstLine="0"/>
      </w:pPr>
      <w:r>
        <w:rPr>
          <w:noProof/>
        </w:rPr>
        <w:drawing>
          <wp:inline distT="0" distB="0" distL="0" distR="0" wp14:anchorId="0C8A8B5F" wp14:editId="3A117116">
            <wp:extent cx="5486400" cy="32918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ove_Headers.png"/>
                    <pic:cNvPicPr/>
                  </pic:nvPicPr>
                  <pic:blipFill>
                    <a:blip r:embed="rId13"/>
                    <a:stretch>
                      <a:fillRect/>
                    </a:stretch>
                  </pic:blipFill>
                  <pic:spPr>
                    <a:xfrm>
                      <a:off x="0" y="0"/>
                      <a:ext cx="5486400" cy="3291840"/>
                    </a:xfrm>
                    <a:prstGeom prst="rect">
                      <a:avLst/>
                    </a:prstGeom>
                  </pic:spPr>
                </pic:pic>
              </a:graphicData>
            </a:graphic>
          </wp:inline>
        </w:drawing>
      </w:r>
    </w:p>
    <w:p w14:paraId="1717B740" w14:textId="77777777" w:rsidR="008F3DE5" w:rsidRDefault="008F3DE5" w:rsidP="008F3DE5">
      <w:pPr>
        <w:pStyle w:val="Caption"/>
      </w:pPr>
      <w:r>
        <w:t xml:space="preserve">Figure </w:t>
      </w:r>
      <w:fldSimple w:instr=" SEQ Figure \* ARABIC ">
        <w:r>
          <w:rPr>
            <w:noProof/>
          </w:rPr>
          <w:t>6</w:t>
        </w:r>
      </w:fldSimple>
      <w:r>
        <w:t xml:space="preserve">. Header Field Order. </w:t>
      </w:r>
      <w:r w:rsidRPr="00405B62">
        <w:t>(Lee, 2014, digital case files)</w:t>
      </w:r>
    </w:p>
    <w:p w14:paraId="03DDE008" w14:textId="46EEF580" w:rsidR="008F3DE5" w:rsidRDefault="008F3DE5" w:rsidP="008F3DE5">
      <w:pPr>
        <w:pStyle w:val="BodyText"/>
      </w:pPr>
      <w:r>
        <w:t xml:space="preserve">In Figure 7, the Event ID field is the prime pivot point and is placed first on the list. The next point is the Property Names field, followed by the Data field. This </w:t>
      </w:r>
      <w:r>
        <w:lastRenderedPageBreak/>
        <w:t xml:space="preserve">combination displays the data in a hierarchical structure </w:t>
      </w:r>
      <w:r w:rsidR="00C5609E">
        <w:t xml:space="preserve">in which </w:t>
      </w:r>
      <w:r>
        <w:t>we can easily see the types of data found for each of the Event IDs.</w:t>
      </w:r>
    </w:p>
    <w:p w14:paraId="71E834D9" w14:textId="77777777" w:rsidR="008F3DE5" w:rsidRDefault="008F3DE5" w:rsidP="008F3DE5">
      <w:pPr>
        <w:pStyle w:val="BodyText"/>
        <w:keepNext/>
        <w:ind w:firstLine="0"/>
      </w:pPr>
      <w:r>
        <w:rPr>
          <w:noProof/>
        </w:rPr>
        <w:drawing>
          <wp:inline distT="0" distB="0" distL="0" distR="0" wp14:anchorId="4A2C2DF6" wp14:editId="1BEC0F76">
            <wp:extent cx="5486400" cy="26003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EventID_Pivot.png"/>
                    <pic:cNvPicPr/>
                  </pic:nvPicPr>
                  <pic:blipFill>
                    <a:blip r:embed="rId14"/>
                    <a:stretch>
                      <a:fillRect/>
                    </a:stretch>
                  </pic:blipFill>
                  <pic:spPr>
                    <a:xfrm>
                      <a:off x="0" y="0"/>
                      <a:ext cx="5486400" cy="2600325"/>
                    </a:xfrm>
                    <a:prstGeom prst="rect">
                      <a:avLst/>
                    </a:prstGeom>
                  </pic:spPr>
                </pic:pic>
              </a:graphicData>
            </a:graphic>
          </wp:inline>
        </w:drawing>
      </w:r>
    </w:p>
    <w:p w14:paraId="74404D88" w14:textId="77777777" w:rsidR="008F3DE5" w:rsidRDefault="008F3DE5" w:rsidP="008F3DE5">
      <w:pPr>
        <w:pStyle w:val="Caption"/>
      </w:pPr>
      <w:r>
        <w:t xml:space="preserve">Figure </w:t>
      </w:r>
      <w:fldSimple w:instr=" SEQ Figure \* ARABIC ">
        <w:r>
          <w:rPr>
            <w:noProof/>
          </w:rPr>
          <w:t>7</w:t>
        </w:r>
      </w:fldSimple>
      <w:r>
        <w:t xml:space="preserve">. </w:t>
      </w:r>
      <w:r w:rsidRPr="00603034">
        <w:t>Ev</w:t>
      </w:r>
      <w:r>
        <w:t xml:space="preserve">ent ID is the prime pivot point. </w:t>
      </w:r>
      <w:r w:rsidRPr="00603034">
        <w:t>(Lee, 2014, digital case files)</w:t>
      </w:r>
    </w:p>
    <w:p w14:paraId="61EB5F67" w14:textId="08B0DE08" w:rsidR="008F3DE5" w:rsidRDefault="008F3DE5" w:rsidP="008F3DE5">
      <w:pPr>
        <w:pStyle w:val="BodyText"/>
      </w:pPr>
      <w:r>
        <w:t>That is just one of the many ways to view PivotTable data. Experimenting with different headers, in different orders, can provide other opportunities to bring out the data that may be relevant to an intrusion. As an example, for the Application Event Viewer logs, the</w:t>
      </w:r>
      <w:r w:rsidR="00C5609E">
        <w:t xml:space="preserve"> following Header arrangement has been</w:t>
      </w:r>
      <w:r>
        <w:t xml:space="preserve"> found to be beneficial:</w:t>
      </w:r>
    </w:p>
    <w:p w14:paraId="1DB7DC25" w14:textId="77777777" w:rsidR="008F3DE5" w:rsidRPr="00625BBC" w:rsidRDefault="008F3DE5" w:rsidP="008F3DE5">
      <w:pPr>
        <w:pStyle w:val="NoSpacing1"/>
        <w:ind w:left="720"/>
        <w:rPr>
          <w:rFonts w:ascii="Times New Roman" w:eastAsia="Cambria" w:hAnsi="Times New Roman"/>
          <w:i/>
          <w:sz w:val="24"/>
          <w:szCs w:val="24"/>
        </w:rPr>
      </w:pPr>
      <w:r w:rsidRPr="00625BBC">
        <w:rPr>
          <w:rFonts w:ascii="Times New Roman" w:eastAsia="Cambria" w:hAnsi="Times New Roman"/>
          <w:i/>
          <w:sz w:val="24"/>
          <w:szCs w:val="24"/>
        </w:rPr>
        <w:t xml:space="preserve">        ns</w:t>
      </w:r>
      <w:proofErr w:type="gramStart"/>
      <w:r w:rsidRPr="00625BBC">
        <w:rPr>
          <w:rFonts w:ascii="Times New Roman" w:eastAsia="Cambria" w:hAnsi="Times New Roman"/>
          <w:i/>
          <w:sz w:val="24"/>
          <w:szCs w:val="24"/>
        </w:rPr>
        <w:t>2:EventID</w:t>
      </w:r>
      <w:proofErr w:type="gramEnd"/>
    </w:p>
    <w:p w14:paraId="3185363C" w14:textId="77777777" w:rsidR="008F3DE5" w:rsidRPr="00625BBC" w:rsidRDefault="008F3DE5" w:rsidP="008F3DE5">
      <w:pPr>
        <w:pStyle w:val="NoSpacing1"/>
        <w:ind w:left="720"/>
        <w:rPr>
          <w:rFonts w:ascii="Times New Roman" w:eastAsia="Cambria" w:hAnsi="Times New Roman"/>
          <w:i/>
          <w:sz w:val="24"/>
          <w:szCs w:val="24"/>
        </w:rPr>
      </w:pPr>
      <w:r w:rsidRPr="00625BBC">
        <w:rPr>
          <w:rFonts w:ascii="Times New Roman" w:eastAsia="Cambria" w:hAnsi="Times New Roman"/>
          <w:i/>
          <w:sz w:val="24"/>
          <w:szCs w:val="24"/>
        </w:rPr>
        <w:t xml:space="preserve">        </w:t>
      </w:r>
      <w:proofErr w:type="spellStart"/>
      <w:r w:rsidRPr="00625BBC">
        <w:rPr>
          <w:rFonts w:ascii="Times New Roman" w:eastAsia="Cambria" w:hAnsi="Times New Roman"/>
          <w:i/>
          <w:sz w:val="24"/>
          <w:szCs w:val="24"/>
        </w:rPr>
        <w:t>UserID</w:t>
      </w:r>
      <w:proofErr w:type="spellEnd"/>
    </w:p>
    <w:p w14:paraId="5E7E5783" w14:textId="77777777" w:rsidR="008F3DE5" w:rsidRPr="001055D6" w:rsidRDefault="008F3DE5" w:rsidP="008F3DE5">
      <w:pPr>
        <w:pStyle w:val="NoSpacing1"/>
        <w:ind w:left="720"/>
        <w:rPr>
          <w:rFonts w:ascii="Times New Roman" w:eastAsia="Cambria" w:hAnsi="Times New Roman"/>
          <w:i/>
          <w:sz w:val="24"/>
          <w:szCs w:val="24"/>
        </w:rPr>
      </w:pPr>
      <w:r w:rsidRPr="00625BBC">
        <w:rPr>
          <w:rFonts w:ascii="Times New Roman" w:eastAsia="Cambria" w:hAnsi="Times New Roman"/>
          <w:i/>
          <w:sz w:val="24"/>
          <w:szCs w:val="24"/>
        </w:rPr>
        <w:t xml:space="preserve">        ns</w:t>
      </w:r>
      <w:proofErr w:type="gramStart"/>
      <w:r w:rsidRPr="00625BBC">
        <w:rPr>
          <w:rFonts w:ascii="Times New Roman" w:eastAsia="Cambria" w:hAnsi="Times New Roman"/>
          <w:i/>
          <w:sz w:val="24"/>
          <w:szCs w:val="24"/>
        </w:rPr>
        <w:t>2:Data</w:t>
      </w:r>
      <w:proofErr w:type="gramEnd"/>
    </w:p>
    <w:p w14:paraId="0FF4836F" w14:textId="2F4FB287" w:rsidR="00C5152E" w:rsidRPr="001B33FC" w:rsidRDefault="00963FC2" w:rsidP="001B33FC">
      <w:pPr>
        <w:pStyle w:val="Caption"/>
      </w:pPr>
      <w:r>
        <w:rPr>
          <w:rFonts w:ascii="Arial" w:hAnsi="Arial" w:cs="Arial"/>
          <w:sz w:val="32"/>
          <w:szCs w:val="32"/>
        </w:rPr>
        <w:br w:type="page"/>
      </w:r>
    </w:p>
    <w:p w14:paraId="5FDC44BA" w14:textId="3262FA5D" w:rsidR="00C74942" w:rsidRPr="0076443A" w:rsidRDefault="00C74942" w:rsidP="0076443A">
      <w:pPr>
        <w:jc w:val="center"/>
        <w:rPr>
          <w:rFonts w:ascii="Arial" w:hAnsi="Arial" w:cs="Arial"/>
          <w:sz w:val="32"/>
          <w:szCs w:val="32"/>
        </w:rPr>
      </w:pPr>
      <w:r w:rsidRPr="0076443A">
        <w:rPr>
          <w:rFonts w:ascii="Arial" w:hAnsi="Arial" w:cs="Arial"/>
          <w:sz w:val="32"/>
          <w:szCs w:val="32"/>
        </w:rPr>
        <w:lastRenderedPageBreak/>
        <w:t>References</w:t>
      </w:r>
    </w:p>
    <w:p w14:paraId="2045714F" w14:textId="77777777" w:rsidR="0076443A" w:rsidRDefault="0076443A" w:rsidP="0076443A"/>
    <w:p w14:paraId="395C9C9B" w14:textId="77777777" w:rsidR="00085BAF" w:rsidRDefault="00085BAF" w:rsidP="00085BAF">
      <w:pPr>
        <w:pStyle w:val="References"/>
      </w:pPr>
      <w:proofErr w:type="spellStart"/>
      <w:r w:rsidRPr="00EC79D4">
        <w:t>Jelen</w:t>
      </w:r>
      <w:proofErr w:type="spellEnd"/>
      <w:r w:rsidRPr="00EC79D4">
        <w:t xml:space="preserve">, B., &amp; Alexander, M. (2006). </w:t>
      </w:r>
      <w:r w:rsidRPr="00051C96">
        <w:rPr>
          <w:i/>
        </w:rPr>
        <w:t>Pivot Table Data Crunching</w:t>
      </w:r>
      <w:r w:rsidRPr="00EC79D4">
        <w:t>. Indianapolis, IN: Que Publishing</w:t>
      </w:r>
    </w:p>
    <w:p w14:paraId="30F0AD58" w14:textId="77777777" w:rsidR="00085BAF" w:rsidRDefault="00085BAF" w:rsidP="00085BAF">
      <w:pPr>
        <w:pStyle w:val="References"/>
      </w:pPr>
      <w:r w:rsidRPr="0017007C">
        <w:t xml:space="preserve">Lee, R. (2014). </w:t>
      </w:r>
      <w:r w:rsidRPr="0017007C">
        <w:rPr>
          <w:i/>
        </w:rPr>
        <w:t>SANS Forensic 508 Advanced Computer Forensic Analysis and Incident Response, Stark Research Labs Intrusion: Exercise Workbook</w:t>
      </w:r>
      <w:r w:rsidRPr="0017007C">
        <w:t>.</w:t>
      </w:r>
    </w:p>
    <w:p w14:paraId="597B08DB" w14:textId="1678F506" w:rsidR="00C5152E" w:rsidRDefault="00C5152E" w:rsidP="00085BAF">
      <w:pPr>
        <w:pStyle w:val="References"/>
      </w:pPr>
    </w:p>
    <w:sectPr w:rsidR="00C5152E" w:rsidSect="00C74942">
      <w:headerReference w:type="default" r:id="rId15"/>
      <w:footerReference w:type="default" r:id="rId16"/>
      <w:footerReference w:type="first" r:id="rId17"/>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F3B454" w14:textId="77777777" w:rsidR="007D5878" w:rsidRDefault="007D5878">
      <w:r>
        <w:separator/>
      </w:r>
    </w:p>
  </w:endnote>
  <w:endnote w:type="continuationSeparator" w:id="0">
    <w:p w14:paraId="005499D8" w14:textId="77777777" w:rsidR="007D5878" w:rsidRDefault="007D5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5B2BE" w14:textId="11D0AABD" w:rsidR="00C94CCD" w:rsidRDefault="001D5468">
    <w:pPr>
      <w:pStyle w:val="Footer"/>
    </w:pPr>
    <w:r w:rsidRPr="001D5468">
      <w:t>Greg Lalla, greg.lalla@mail.com</w:t>
    </w:r>
    <w:r w:rsidR="00C94CCD">
      <w:tab/>
    </w:r>
    <w:r w:rsidR="00C94CCD">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bottomFromText="200" w:vertAnchor="text" w:tblpY="1"/>
      <w:tblW w:w="5000" w:type="pct"/>
      <w:tblLook w:val="04A0" w:firstRow="1" w:lastRow="0" w:firstColumn="1" w:lastColumn="0" w:noHBand="0" w:noVBand="1"/>
    </w:tblPr>
    <w:tblGrid>
      <w:gridCol w:w="3307"/>
      <w:gridCol w:w="2242"/>
      <w:gridCol w:w="3307"/>
    </w:tblGrid>
    <w:tr w:rsidR="00C94CCD" w14:paraId="3B7234B7" w14:textId="77777777" w:rsidTr="00AF2ADF">
      <w:trPr>
        <w:trHeight w:val="150"/>
      </w:trPr>
      <w:tc>
        <w:tcPr>
          <w:tcW w:w="1867" w:type="pct"/>
          <w:tcBorders>
            <w:top w:val="single" w:sz="4" w:space="0" w:color="4F81BD"/>
            <w:left w:val="nil"/>
            <w:bottom w:val="nil"/>
            <w:right w:val="nil"/>
          </w:tcBorders>
        </w:tcPr>
        <w:p w14:paraId="640BADBB" w14:textId="77777777" w:rsidR="00C94CCD" w:rsidRPr="00AB3A6D" w:rsidRDefault="00C94CCD" w:rsidP="00ED361C">
          <w:pPr>
            <w:pStyle w:val="Header"/>
            <w:spacing w:line="276" w:lineRule="auto"/>
            <w:rPr>
              <w:rFonts w:ascii="Calibri" w:eastAsia="MS Gothic" w:hAnsi="Calibri"/>
              <w:b/>
              <w:bCs/>
              <w:color w:val="4F81BD"/>
            </w:rPr>
          </w:pPr>
        </w:p>
      </w:tc>
      <w:tc>
        <w:tcPr>
          <w:tcW w:w="0" w:type="auto"/>
          <w:vAlign w:val="center"/>
          <w:hideMark/>
        </w:tcPr>
        <w:p w14:paraId="2F14BF5E" w14:textId="77777777" w:rsidR="00C94CCD" w:rsidRPr="00AB3A6D" w:rsidRDefault="00C94CCD" w:rsidP="00ED361C">
          <w:pPr>
            <w:rPr>
              <w:rFonts w:ascii="Calibri" w:hAnsi="Calibri"/>
              <w:color w:val="365F91"/>
              <w:sz w:val="22"/>
              <w:szCs w:val="22"/>
            </w:rPr>
          </w:pPr>
        </w:p>
      </w:tc>
      <w:tc>
        <w:tcPr>
          <w:tcW w:w="1867" w:type="pct"/>
          <w:tcBorders>
            <w:top w:val="single" w:sz="4" w:space="0" w:color="4F81BD"/>
            <w:left w:val="nil"/>
            <w:bottom w:val="nil"/>
            <w:right w:val="nil"/>
          </w:tcBorders>
        </w:tcPr>
        <w:p w14:paraId="49FE4A38" w14:textId="77777777" w:rsidR="00C94CCD" w:rsidRPr="00AB3A6D" w:rsidRDefault="00C94CCD" w:rsidP="00ED361C">
          <w:pPr>
            <w:pStyle w:val="Header"/>
            <w:spacing w:line="276" w:lineRule="auto"/>
            <w:rPr>
              <w:rFonts w:ascii="Calibri" w:eastAsia="MS Gothic" w:hAnsi="Calibri"/>
              <w:b/>
              <w:bCs/>
              <w:color w:val="4F81BD"/>
            </w:rPr>
          </w:pPr>
        </w:p>
      </w:tc>
    </w:tr>
  </w:tbl>
  <w:p w14:paraId="275D1950" w14:textId="77777777" w:rsidR="00C94CCD" w:rsidRDefault="00C94C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85E199" w14:textId="77777777" w:rsidR="007D5878" w:rsidRDefault="007D5878">
      <w:r>
        <w:separator/>
      </w:r>
    </w:p>
  </w:footnote>
  <w:footnote w:type="continuationSeparator" w:id="0">
    <w:p w14:paraId="5A99C62E" w14:textId="77777777" w:rsidR="007D5878" w:rsidRDefault="007D58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520"/>
      <w:gridCol w:w="350"/>
    </w:tblGrid>
    <w:tr w:rsidR="00C94CCD" w:rsidRPr="009B1BD6" w14:paraId="45B53F5F" w14:textId="77777777">
      <w:tc>
        <w:tcPr>
          <w:tcW w:w="4813" w:type="pct"/>
          <w:tcBorders>
            <w:bottom w:val="nil"/>
            <w:right w:val="single" w:sz="4" w:space="0" w:color="BFBFBF"/>
          </w:tcBorders>
        </w:tcPr>
        <w:p w14:paraId="308A6218" w14:textId="77777777" w:rsidR="00C94CCD" w:rsidRPr="009B1BD6" w:rsidRDefault="00C94CCD" w:rsidP="00C74942">
          <w:pPr>
            <w:jc w:val="right"/>
            <w:rPr>
              <w:rFonts w:ascii="Calibri" w:hAnsi="Calibri"/>
              <w:b/>
              <w:color w:val="595959"/>
            </w:rPr>
          </w:pPr>
          <w:r w:rsidRPr="00352FA7">
            <w:rPr>
              <w:rFonts w:ascii="Times New Roman" w:hAnsi="Times New Roman"/>
              <w:bCs/>
              <w:color w:val="595959"/>
            </w:rPr>
            <w:t>Hunting through Big Data with Excel</w:t>
          </w:r>
        </w:p>
      </w:tc>
      <w:tc>
        <w:tcPr>
          <w:tcW w:w="187" w:type="pct"/>
          <w:tcBorders>
            <w:left w:val="single" w:sz="4" w:space="0" w:color="BFBFBF"/>
            <w:bottom w:val="nil"/>
          </w:tcBorders>
        </w:tcPr>
        <w:p w14:paraId="47E20A62" w14:textId="6DE15940" w:rsidR="00C94CCD" w:rsidRPr="009B1BD6" w:rsidRDefault="00C94CCD" w:rsidP="00C74942">
          <w:pPr>
            <w:rPr>
              <w:rFonts w:ascii="Times New Roman" w:hAnsi="Times New Roman"/>
              <w:color w:val="595959"/>
            </w:rPr>
          </w:pPr>
          <w:r>
            <w:fldChar w:fldCharType="begin"/>
          </w:r>
          <w:r>
            <w:instrText xml:space="preserve"> PAGE   \* MERGEFORMAT </w:instrText>
          </w:r>
          <w:r>
            <w:fldChar w:fldCharType="separate"/>
          </w:r>
          <w:r w:rsidR="009A7AA3" w:rsidRPr="009A7AA3">
            <w:rPr>
              <w:rFonts w:ascii="Times New Roman" w:hAnsi="Times New Roman"/>
              <w:noProof/>
              <w:color w:val="595959"/>
            </w:rPr>
            <w:t>7</w:t>
          </w:r>
          <w:r>
            <w:fldChar w:fldCharType="end"/>
          </w:r>
        </w:p>
      </w:tc>
    </w:tr>
  </w:tbl>
  <w:p w14:paraId="554CFD52" w14:textId="77777777" w:rsidR="00C94CCD" w:rsidRDefault="00C94C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F86B9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74ECC4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EE2E4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DB2B05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462556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E32836F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ADAACE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A26D8D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21E4BA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59D22CE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EA101F7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6C564A"/>
    <w:multiLevelType w:val="hybridMultilevel"/>
    <w:tmpl w:val="0DB4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655FE6"/>
    <w:multiLevelType w:val="hybridMultilevel"/>
    <w:tmpl w:val="A5809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D44DD1"/>
    <w:multiLevelType w:val="hybridMultilevel"/>
    <w:tmpl w:val="28D4A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540D2B"/>
    <w:multiLevelType w:val="hybridMultilevel"/>
    <w:tmpl w:val="22A0A378"/>
    <w:lvl w:ilvl="0" w:tplc="59BE3D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562636A"/>
    <w:multiLevelType w:val="multilevel"/>
    <w:tmpl w:val="36C0B9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9D35ED"/>
    <w:multiLevelType w:val="hybridMultilevel"/>
    <w:tmpl w:val="29B8F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056A87"/>
    <w:multiLevelType w:val="multilevel"/>
    <w:tmpl w:val="5F9083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470506E"/>
    <w:multiLevelType w:val="multilevel"/>
    <w:tmpl w:val="41FA62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CF79AA"/>
    <w:multiLevelType w:val="hybridMultilevel"/>
    <w:tmpl w:val="8E3C2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787D05"/>
    <w:multiLevelType w:val="hybridMultilevel"/>
    <w:tmpl w:val="E5323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D60191"/>
    <w:multiLevelType w:val="multilevel"/>
    <w:tmpl w:val="F6E8E64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8BA1C37"/>
    <w:multiLevelType w:val="hybridMultilevel"/>
    <w:tmpl w:val="34422F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93169F1"/>
    <w:multiLevelType w:val="hybridMultilevel"/>
    <w:tmpl w:val="0DC82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526D38"/>
    <w:multiLevelType w:val="hybridMultilevel"/>
    <w:tmpl w:val="81B0E0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147B7D"/>
    <w:multiLevelType w:val="hybridMultilevel"/>
    <w:tmpl w:val="583A3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FE5FF9"/>
    <w:multiLevelType w:val="hybridMultilevel"/>
    <w:tmpl w:val="4462F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421F6D"/>
    <w:multiLevelType w:val="hybridMultilevel"/>
    <w:tmpl w:val="B2501592"/>
    <w:lvl w:ilvl="0" w:tplc="532ADBCC">
      <w:numFmt w:val="bullet"/>
      <w:lvlText w:val="-"/>
      <w:lvlJc w:val="left"/>
      <w:pPr>
        <w:ind w:left="1080" w:hanging="360"/>
      </w:pPr>
      <w:rPr>
        <w:rFonts w:ascii="Times New Roman" w:eastAsia="Cambr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7"/>
  </w:num>
  <w:num w:numId="3">
    <w:abstractNumId w:val="6"/>
  </w:num>
  <w:num w:numId="4">
    <w:abstractNumId w:val="5"/>
  </w:num>
  <w:num w:numId="5">
    <w:abstractNumId w:val="9"/>
  </w:num>
  <w:num w:numId="6">
    <w:abstractNumId w:val="4"/>
  </w:num>
  <w:num w:numId="7">
    <w:abstractNumId w:val="3"/>
  </w:num>
  <w:num w:numId="8">
    <w:abstractNumId w:val="2"/>
  </w:num>
  <w:num w:numId="9">
    <w:abstractNumId w:val="1"/>
  </w:num>
  <w:num w:numId="10">
    <w:abstractNumId w:val="10"/>
  </w:num>
  <w:num w:numId="11">
    <w:abstractNumId w:val="8"/>
  </w:num>
  <w:num w:numId="12">
    <w:abstractNumId w:val="18"/>
  </w:num>
  <w:num w:numId="13">
    <w:abstractNumId w:val="17"/>
  </w:num>
  <w:num w:numId="14">
    <w:abstractNumId w:val="15"/>
  </w:num>
  <w:num w:numId="15">
    <w:abstractNumId w:val="21"/>
  </w:num>
  <w:num w:numId="16">
    <w:abstractNumId w:val="14"/>
  </w:num>
  <w:num w:numId="17">
    <w:abstractNumId w:val="27"/>
  </w:num>
  <w:num w:numId="18">
    <w:abstractNumId w:val="22"/>
  </w:num>
  <w:num w:numId="19">
    <w:abstractNumId w:val="13"/>
  </w:num>
  <w:num w:numId="20">
    <w:abstractNumId w:val="19"/>
  </w:num>
  <w:num w:numId="21">
    <w:abstractNumId w:val="11"/>
  </w:num>
  <w:num w:numId="22">
    <w:abstractNumId w:val="20"/>
  </w:num>
  <w:num w:numId="23">
    <w:abstractNumId w:val="26"/>
  </w:num>
  <w:num w:numId="24">
    <w:abstractNumId w:val="23"/>
  </w:num>
  <w:num w:numId="25">
    <w:abstractNumId w:val="24"/>
  </w:num>
  <w:num w:numId="26">
    <w:abstractNumId w:val="25"/>
  </w:num>
  <w:num w:numId="27">
    <w:abstractNumId w:val="16"/>
  </w:num>
  <w:num w:numId="28">
    <w:abstractNumId w:val="21"/>
  </w:num>
  <w:num w:numId="29">
    <w:abstractNumId w:val="12"/>
  </w:num>
  <w:num w:numId="30">
    <w:abstractNumId w:val="21"/>
  </w:num>
  <w:num w:numId="31">
    <w:abstractNumId w:val="21"/>
  </w:num>
  <w:num w:numId="32">
    <w:abstractNumId w:val="21"/>
  </w:num>
  <w:num w:numId="33">
    <w:abstractNumId w:val="21"/>
  </w:num>
  <w:num w:numId="34">
    <w:abstractNumId w:val="21"/>
  </w:num>
  <w:num w:numId="35">
    <w:abstractNumId w:val="21"/>
  </w:num>
  <w:num w:numId="36">
    <w:abstractNumId w:val="21"/>
  </w:num>
  <w:num w:numId="37">
    <w:abstractNumId w:val="21"/>
  </w:num>
  <w:num w:numId="38">
    <w:abstractNumId w:val="21"/>
  </w:num>
  <w:num w:numId="39">
    <w:abstractNumId w:val="21"/>
  </w:num>
  <w:num w:numId="40">
    <w:abstractNumId w:val="21"/>
  </w:num>
  <w:num w:numId="41">
    <w:abstractNumId w:val="21"/>
  </w:num>
  <w:num w:numId="42">
    <w:abstractNumId w:val="21"/>
  </w:num>
  <w:num w:numId="43">
    <w:abstractNumId w:val="21"/>
  </w:num>
  <w:num w:numId="44">
    <w:abstractNumId w:val="21"/>
  </w:num>
  <w:num w:numId="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A2F"/>
    <w:rsid w:val="000004D4"/>
    <w:rsid w:val="000009A3"/>
    <w:rsid w:val="00002619"/>
    <w:rsid w:val="00002D76"/>
    <w:rsid w:val="00005CF9"/>
    <w:rsid w:val="0000642E"/>
    <w:rsid w:val="00006B6F"/>
    <w:rsid w:val="00007466"/>
    <w:rsid w:val="00011D62"/>
    <w:rsid w:val="00012D48"/>
    <w:rsid w:val="000131E9"/>
    <w:rsid w:val="0001501C"/>
    <w:rsid w:val="000238AA"/>
    <w:rsid w:val="00026088"/>
    <w:rsid w:val="00027612"/>
    <w:rsid w:val="00027A4D"/>
    <w:rsid w:val="00030BEF"/>
    <w:rsid w:val="00031EE7"/>
    <w:rsid w:val="0004090B"/>
    <w:rsid w:val="00043069"/>
    <w:rsid w:val="000455D6"/>
    <w:rsid w:val="0005283C"/>
    <w:rsid w:val="0005382A"/>
    <w:rsid w:val="000540DD"/>
    <w:rsid w:val="000550FF"/>
    <w:rsid w:val="00057288"/>
    <w:rsid w:val="00061B4F"/>
    <w:rsid w:val="00062BAC"/>
    <w:rsid w:val="0006771A"/>
    <w:rsid w:val="00076252"/>
    <w:rsid w:val="00077B77"/>
    <w:rsid w:val="00080B68"/>
    <w:rsid w:val="00082F0B"/>
    <w:rsid w:val="00085BAF"/>
    <w:rsid w:val="0008640C"/>
    <w:rsid w:val="000865E9"/>
    <w:rsid w:val="00086D39"/>
    <w:rsid w:val="0009072B"/>
    <w:rsid w:val="00090883"/>
    <w:rsid w:val="00090BCD"/>
    <w:rsid w:val="00090D79"/>
    <w:rsid w:val="000932BF"/>
    <w:rsid w:val="00094D27"/>
    <w:rsid w:val="00095784"/>
    <w:rsid w:val="00097DDB"/>
    <w:rsid w:val="000A20BC"/>
    <w:rsid w:val="000A3BAE"/>
    <w:rsid w:val="000A3C3B"/>
    <w:rsid w:val="000A434E"/>
    <w:rsid w:val="000A4587"/>
    <w:rsid w:val="000A6D4D"/>
    <w:rsid w:val="000B01A7"/>
    <w:rsid w:val="000B2D75"/>
    <w:rsid w:val="000B4E19"/>
    <w:rsid w:val="000B5D15"/>
    <w:rsid w:val="000B7E5C"/>
    <w:rsid w:val="000C697D"/>
    <w:rsid w:val="000D1AD5"/>
    <w:rsid w:val="000D1EF2"/>
    <w:rsid w:val="000D1F5D"/>
    <w:rsid w:val="000D5326"/>
    <w:rsid w:val="000D5340"/>
    <w:rsid w:val="000D680B"/>
    <w:rsid w:val="000E0CE6"/>
    <w:rsid w:val="000E0DED"/>
    <w:rsid w:val="000E16D2"/>
    <w:rsid w:val="000E18FD"/>
    <w:rsid w:val="000E23BF"/>
    <w:rsid w:val="000E300D"/>
    <w:rsid w:val="000F44D5"/>
    <w:rsid w:val="000F69C3"/>
    <w:rsid w:val="000F7C85"/>
    <w:rsid w:val="00102855"/>
    <w:rsid w:val="00102DBA"/>
    <w:rsid w:val="0010375D"/>
    <w:rsid w:val="00104524"/>
    <w:rsid w:val="001055D6"/>
    <w:rsid w:val="00105AD3"/>
    <w:rsid w:val="001116A2"/>
    <w:rsid w:val="00111809"/>
    <w:rsid w:val="001154FE"/>
    <w:rsid w:val="00122983"/>
    <w:rsid w:val="001329B8"/>
    <w:rsid w:val="0013348C"/>
    <w:rsid w:val="0014263B"/>
    <w:rsid w:val="00142F13"/>
    <w:rsid w:val="0014366E"/>
    <w:rsid w:val="00146AD2"/>
    <w:rsid w:val="0014708B"/>
    <w:rsid w:val="00150059"/>
    <w:rsid w:val="001507D1"/>
    <w:rsid w:val="00150882"/>
    <w:rsid w:val="00151736"/>
    <w:rsid w:val="00152E0A"/>
    <w:rsid w:val="0015393D"/>
    <w:rsid w:val="00154697"/>
    <w:rsid w:val="00154B0C"/>
    <w:rsid w:val="00155562"/>
    <w:rsid w:val="00156AC3"/>
    <w:rsid w:val="0015773C"/>
    <w:rsid w:val="001578EC"/>
    <w:rsid w:val="00157CE5"/>
    <w:rsid w:val="00162512"/>
    <w:rsid w:val="00162C4B"/>
    <w:rsid w:val="00162CA3"/>
    <w:rsid w:val="001634F4"/>
    <w:rsid w:val="00163DFC"/>
    <w:rsid w:val="001645A4"/>
    <w:rsid w:val="00167F44"/>
    <w:rsid w:val="0017007C"/>
    <w:rsid w:val="001718F7"/>
    <w:rsid w:val="001739B0"/>
    <w:rsid w:val="001757A8"/>
    <w:rsid w:val="0017640C"/>
    <w:rsid w:val="001817E5"/>
    <w:rsid w:val="00184E19"/>
    <w:rsid w:val="00184EC7"/>
    <w:rsid w:val="00190321"/>
    <w:rsid w:val="0019237B"/>
    <w:rsid w:val="00192AE5"/>
    <w:rsid w:val="001956E7"/>
    <w:rsid w:val="00196C66"/>
    <w:rsid w:val="00197C92"/>
    <w:rsid w:val="001A2447"/>
    <w:rsid w:val="001A3449"/>
    <w:rsid w:val="001A4910"/>
    <w:rsid w:val="001A6A9D"/>
    <w:rsid w:val="001A6AEB"/>
    <w:rsid w:val="001A7A91"/>
    <w:rsid w:val="001B310B"/>
    <w:rsid w:val="001B33FC"/>
    <w:rsid w:val="001B7112"/>
    <w:rsid w:val="001B794A"/>
    <w:rsid w:val="001B7BFB"/>
    <w:rsid w:val="001C2B75"/>
    <w:rsid w:val="001C333F"/>
    <w:rsid w:val="001C3F8C"/>
    <w:rsid w:val="001D3C2D"/>
    <w:rsid w:val="001D42B8"/>
    <w:rsid w:val="001D49DE"/>
    <w:rsid w:val="001D4DB2"/>
    <w:rsid w:val="001D5468"/>
    <w:rsid w:val="001D5E5E"/>
    <w:rsid w:val="001D6DF2"/>
    <w:rsid w:val="001D72C2"/>
    <w:rsid w:val="001E0457"/>
    <w:rsid w:val="001E0784"/>
    <w:rsid w:val="001E395A"/>
    <w:rsid w:val="001E5490"/>
    <w:rsid w:val="001E58D6"/>
    <w:rsid w:val="001E5D51"/>
    <w:rsid w:val="001E75B9"/>
    <w:rsid w:val="001E7B44"/>
    <w:rsid w:val="001F0551"/>
    <w:rsid w:val="001F3DB4"/>
    <w:rsid w:val="001F3F53"/>
    <w:rsid w:val="00200488"/>
    <w:rsid w:val="00205303"/>
    <w:rsid w:val="002075EE"/>
    <w:rsid w:val="00211F29"/>
    <w:rsid w:val="00212441"/>
    <w:rsid w:val="002142A8"/>
    <w:rsid w:val="0021436B"/>
    <w:rsid w:val="00220DF9"/>
    <w:rsid w:val="00222470"/>
    <w:rsid w:val="0022401A"/>
    <w:rsid w:val="002241D7"/>
    <w:rsid w:val="00225F07"/>
    <w:rsid w:val="00230020"/>
    <w:rsid w:val="0023170E"/>
    <w:rsid w:val="00231D73"/>
    <w:rsid w:val="00231F48"/>
    <w:rsid w:val="00231FC8"/>
    <w:rsid w:val="00233A9E"/>
    <w:rsid w:val="002365AB"/>
    <w:rsid w:val="00244C38"/>
    <w:rsid w:val="00244E25"/>
    <w:rsid w:val="00245554"/>
    <w:rsid w:val="00245FAE"/>
    <w:rsid w:val="00246B1B"/>
    <w:rsid w:val="00246ED5"/>
    <w:rsid w:val="0025276B"/>
    <w:rsid w:val="00254B66"/>
    <w:rsid w:val="00256D76"/>
    <w:rsid w:val="00256F1F"/>
    <w:rsid w:val="00257F76"/>
    <w:rsid w:val="00260E89"/>
    <w:rsid w:val="00262AC8"/>
    <w:rsid w:val="00266586"/>
    <w:rsid w:val="00266E82"/>
    <w:rsid w:val="00272A41"/>
    <w:rsid w:val="00272F12"/>
    <w:rsid w:val="00276659"/>
    <w:rsid w:val="002820DC"/>
    <w:rsid w:val="002830B9"/>
    <w:rsid w:val="00283835"/>
    <w:rsid w:val="00284379"/>
    <w:rsid w:val="00284D82"/>
    <w:rsid w:val="002855FA"/>
    <w:rsid w:val="002919F3"/>
    <w:rsid w:val="00294A0A"/>
    <w:rsid w:val="00296502"/>
    <w:rsid w:val="002973AE"/>
    <w:rsid w:val="0029778E"/>
    <w:rsid w:val="002A06BE"/>
    <w:rsid w:val="002A06CB"/>
    <w:rsid w:val="002A10C4"/>
    <w:rsid w:val="002A1590"/>
    <w:rsid w:val="002A363C"/>
    <w:rsid w:val="002A694A"/>
    <w:rsid w:val="002A69E7"/>
    <w:rsid w:val="002B0CEE"/>
    <w:rsid w:val="002B21F9"/>
    <w:rsid w:val="002B2EB1"/>
    <w:rsid w:val="002B3842"/>
    <w:rsid w:val="002B3F58"/>
    <w:rsid w:val="002B63D9"/>
    <w:rsid w:val="002B77E5"/>
    <w:rsid w:val="002C0A71"/>
    <w:rsid w:val="002C2869"/>
    <w:rsid w:val="002C70C5"/>
    <w:rsid w:val="002C7554"/>
    <w:rsid w:val="002D0464"/>
    <w:rsid w:val="002D0E0A"/>
    <w:rsid w:val="002D22BB"/>
    <w:rsid w:val="002D4D23"/>
    <w:rsid w:val="002D7DC0"/>
    <w:rsid w:val="002E0259"/>
    <w:rsid w:val="002E0CEB"/>
    <w:rsid w:val="002E2F6F"/>
    <w:rsid w:val="002E367E"/>
    <w:rsid w:val="002E68A3"/>
    <w:rsid w:val="002E79FF"/>
    <w:rsid w:val="002F67BE"/>
    <w:rsid w:val="002F7663"/>
    <w:rsid w:val="00300EB3"/>
    <w:rsid w:val="00301BE0"/>
    <w:rsid w:val="003118A4"/>
    <w:rsid w:val="003142C2"/>
    <w:rsid w:val="00316B6E"/>
    <w:rsid w:val="00324969"/>
    <w:rsid w:val="0032524B"/>
    <w:rsid w:val="00325A1B"/>
    <w:rsid w:val="00326ED3"/>
    <w:rsid w:val="00331535"/>
    <w:rsid w:val="00331A07"/>
    <w:rsid w:val="00335230"/>
    <w:rsid w:val="00341518"/>
    <w:rsid w:val="00344ED0"/>
    <w:rsid w:val="00345F6A"/>
    <w:rsid w:val="00346E3F"/>
    <w:rsid w:val="003472D4"/>
    <w:rsid w:val="00351BBC"/>
    <w:rsid w:val="00352FA7"/>
    <w:rsid w:val="003537F5"/>
    <w:rsid w:val="00360D08"/>
    <w:rsid w:val="00363AA8"/>
    <w:rsid w:val="00365240"/>
    <w:rsid w:val="003663CA"/>
    <w:rsid w:val="00367888"/>
    <w:rsid w:val="00370873"/>
    <w:rsid w:val="003709B7"/>
    <w:rsid w:val="00371BB4"/>
    <w:rsid w:val="00372140"/>
    <w:rsid w:val="00373972"/>
    <w:rsid w:val="00373C62"/>
    <w:rsid w:val="003751D2"/>
    <w:rsid w:val="00375ECB"/>
    <w:rsid w:val="00376A0C"/>
    <w:rsid w:val="00376D1B"/>
    <w:rsid w:val="00382073"/>
    <w:rsid w:val="00382BE5"/>
    <w:rsid w:val="00387462"/>
    <w:rsid w:val="00391A7D"/>
    <w:rsid w:val="00393190"/>
    <w:rsid w:val="00393286"/>
    <w:rsid w:val="003936EA"/>
    <w:rsid w:val="00394A1B"/>
    <w:rsid w:val="00394DEA"/>
    <w:rsid w:val="003A2F41"/>
    <w:rsid w:val="003A3241"/>
    <w:rsid w:val="003A4AC1"/>
    <w:rsid w:val="003B2B8A"/>
    <w:rsid w:val="003B2E98"/>
    <w:rsid w:val="003B421F"/>
    <w:rsid w:val="003B4ED4"/>
    <w:rsid w:val="003C0028"/>
    <w:rsid w:val="003C02B8"/>
    <w:rsid w:val="003C35A0"/>
    <w:rsid w:val="003C4326"/>
    <w:rsid w:val="003C6617"/>
    <w:rsid w:val="003D0A18"/>
    <w:rsid w:val="003D142D"/>
    <w:rsid w:val="003D182C"/>
    <w:rsid w:val="003D21AC"/>
    <w:rsid w:val="003D381C"/>
    <w:rsid w:val="003D5541"/>
    <w:rsid w:val="003D638D"/>
    <w:rsid w:val="003D6959"/>
    <w:rsid w:val="003D76D9"/>
    <w:rsid w:val="003D7ECA"/>
    <w:rsid w:val="003E1D1B"/>
    <w:rsid w:val="003E3620"/>
    <w:rsid w:val="003E5856"/>
    <w:rsid w:val="003E6400"/>
    <w:rsid w:val="003F0A33"/>
    <w:rsid w:val="003F50B3"/>
    <w:rsid w:val="003F732B"/>
    <w:rsid w:val="0040512D"/>
    <w:rsid w:val="0040791D"/>
    <w:rsid w:val="004117FB"/>
    <w:rsid w:val="00412385"/>
    <w:rsid w:val="0042022E"/>
    <w:rsid w:val="00420899"/>
    <w:rsid w:val="0042294F"/>
    <w:rsid w:val="004233FA"/>
    <w:rsid w:val="00423F2A"/>
    <w:rsid w:val="00427488"/>
    <w:rsid w:val="00430E01"/>
    <w:rsid w:val="00431167"/>
    <w:rsid w:val="00432F12"/>
    <w:rsid w:val="004355CA"/>
    <w:rsid w:val="00435B61"/>
    <w:rsid w:val="0044156C"/>
    <w:rsid w:val="00444411"/>
    <w:rsid w:val="0044684A"/>
    <w:rsid w:val="00447547"/>
    <w:rsid w:val="00451B84"/>
    <w:rsid w:val="00456EED"/>
    <w:rsid w:val="00464CAE"/>
    <w:rsid w:val="00465B6C"/>
    <w:rsid w:val="00465EE2"/>
    <w:rsid w:val="00466D7F"/>
    <w:rsid w:val="0047302D"/>
    <w:rsid w:val="00477793"/>
    <w:rsid w:val="0048033D"/>
    <w:rsid w:val="00487E41"/>
    <w:rsid w:val="0049124D"/>
    <w:rsid w:val="004917A5"/>
    <w:rsid w:val="00497968"/>
    <w:rsid w:val="004A3C61"/>
    <w:rsid w:val="004A7CDE"/>
    <w:rsid w:val="004B0764"/>
    <w:rsid w:val="004B2D52"/>
    <w:rsid w:val="004C2072"/>
    <w:rsid w:val="004C477B"/>
    <w:rsid w:val="004C484B"/>
    <w:rsid w:val="004C678B"/>
    <w:rsid w:val="004C6919"/>
    <w:rsid w:val="004C6E6F"/>
    <w:rsid w:val="004D0E12"/>
    <w:rsid w:val="004D1128"/>
    <w:rsid w:val="004D15F2"/>
    <w:rsid w:val="004D5259"/>
    <w:rsid w:val="004D5D3D"/>
    <w:rsid w:val="004E08F0"/>
    <w:rsid w:val="004E1D54"/>
    <w:rsid w:val="004E2FF4"/>
    <w:rsid w:val="004F0928"/>
    <w:rsid w:val="004F1BFE"/>
    <w:rsid w:val="004F3814"/>
    <w:rsid w:val="004F4D2B"/>
    <w:rsid w:val="00500A22"/>
    <w:rsid w:val="00500AAD"/>
    <w:rsid w:val="00500D88"/>
    <w:rsid w:val="00503790"/>
    <w:rsid w:val="005045BD"/>
    <w:rsid w:val="005056A8"/>
    <w:rsid w:val="00521CF8"/>
    <w:rsid w:val="0052240C"/>
    <w:rsid w:val="0053045C"/>
    <w:rsid w:val="0053231E"/>
    <w:rsid w:val="00532565"/>
    <w:rsid w:val="00540A4F"/>
    <w:rsid w:val="00541AFA"/>
    <w:rsid w:val="00541B71"/>
    <w:rsid w:val="00545602"/>
    <w:rsid w:val="00546FC7"/>
    <w:rsid w:val="00552A62"/>
    <w:rsid w:val="00554382"/>
    <w:rsid w:val="00556713"/>
    <w:rsid w:val="00557966"/>
    <w:rsid w:val="00560C60"/>
    <w:rsid w:val="00561062"/>
    <w:rsid w:val="00561A44"/>
    <w:rsid w:val="00563B3F"/>
    <w:rsid w:val="005661D1"/>
    <w:rsid w:val="00573C55"/>
    <w:rsid w:val="00576547"/>
    <w:rsid w:val="005801C5"/>
    <w:rsid w:val="0058148E"/>
    <w:rsid w:val="00581AA6"/>
    <w:rsid w:val="00582101"/>
    <w:rsid w:val="00583747"/>
    <w:rsid w:val="005853B1"/>
    <w:rsid w:val="005857CB"/>
    <w:rsid w:val="00586738"/>
    <w:rsid w:val="00590A74"/>
    <w:rsid w:val="00592D4E"/>
    <w:rsid w:val="00593C97"/>
    <w:rsid w:val="0059506D"/>
    <w:rsid w:val="00596724"/>
    <w:rsid w:val="005974EB"/>
    <w:rsid w:val="005A0311"/>
    <w:rsid w:val="005A088F"/>
    <w:rsid w:val="005A4052"/>
    <w:rsid w:val="005A51D0"/>
    <w:rsid w:val="005A52F3"/>
    <w:rsid w:val="005A67DF"/>
    <w:rsid w:val="005B03CB"/>
    <w:rsid w:val="005B4077"/>
    <w:rsid w:val="005B450E"/>
    <w:rsid w:val="005B64B3"/>
    <w:rsid w:val="005B6D20"/>
    <w:rsid w:val="005B7860"/>
    <w:rsid w:val="005C0D02"/>
    <w:rsid w:val="005C1058"/>
    <w:rsid w:val="005C18B0"/>
    <w:rsid w:val="005C5D01"/>
    <w:rsid w:val="005C7588"/>
    <w:rsid w:val="005D012F"/>
    <w:rsid w:val="005D36B2"/>
    <w:rsid w:val="005D5139"/>
    <w:rsid w:val="005D6BBD"/>
    <w:rsid w:val="005D6C02"/>
    <w:rsid w:val="005D73C2"/>
    <w:rsid w:val="005E1961"/>
    <w:rsid w:val="005E1C6F"/>
    <w:rsid w:val="005E4569"/>
    <w:rsid w:val="005E6046"/>
    <w:rsid w:val="005F32CC"/>
    <w:rsid w:val="005F3F04"/>
    <w:rsid w:val="005F43F2"/>
    <w:rsid w:val="005F5B9A"/>
    <w:rsid w:val="005F6483"/>
    <w:rsid w:val="00603742"/>
    <w:rsid w:val="00604E70"/>
    <w:rsid w:val="00605BD1"/>
    <w:rsid w:val="00614E95"/>
    <w:rsid w:val="00615D5C"/>
    <w:rsid w:val="00616340"/>
    <w:rsid w:val="0061664F"/>
    <w:rsid w:val="00625BBC"/>
    <w:rsid w:val="006269C4"/>
    <w:rsid w:val="006273EF"/>
    <w:rsid w:val="00627D57"/>
    <w:rsid w:val="00627DE6"/>
    <w:rsid w:val="00634A3E"/>
    <w:rsid w:val="00634E0B"/>
    <w:rsid w:val="00635184"/>
    <w:rsid w:val="00637CB9"/>
    <w:rsid w:val="00641CE1"/>
    <w:rsid w:val="0064298E"/>
    <w:rsid w:val="00647198"/>
    <w:rsid w:val="00652131"/>
    <w:rsid w:val="006527D5"/>
    <w:rsid w:val="00654A8E"/>
    <w:rsid w:val="0065597E"/>
    <w:rsid w:val="00656028"/>
    <w:rsid w:val="00656287"/>
    <w:rsid w:val="00656D35"/>
    <w:rsid w:val="006574DD"/>
    <w:rsid w:val="006578E7"/>
    <w:rsid w:val="00660D76"/>
    <w:rsid w:val="00664496"/>
    <w:rsid w:val="006664B8"/>
    <w:rsid w:val="0066663C"/>
    <w:rsid w:val="006709D8"/>
    <w:rsid w:val="00670A9D"/>
    <w:rsid w:val="00671C6B"/>
    <w:rsid w:val="00677A3A"/>
    <w:rsid w:val="00680EC3"/>
    <w:rsid w:val="00682EDD"/>
    <w:rsid w:val="00683D71"/>
    <w:rsid w:val="006901F6"/>
    <w:rsid w:val="00691C3D"/>
    <w:rsid w:val="00692231"/>
    <w:rsid w:val="00692914"/>
    <w:rsid w:val="00693817"/>
    <w:rsid w:val="00693F6C"/>
    <w:rsid w:val="0069518A"/>
    <w:rsid w:val="00696965"/>
    <w:rsid w:val="006A0EBB"/>
    <w:rsid w:val="006A1054"/>
    <w:rsid w:val="006A159C"/>
    <w:rsid w:val="006A22FE"/>
    <w:rsid w:val="006A4EE5"/>
    <w:rsid w:val="006B1CAA"/>
    <w:rsid w:val="006B38BB"/>
    <w:rsid w:val="006B3AE1"/>
    <w:rsid w:val="006B47C1"/>
    <w:rsid w:val="006B64E3"/>
    <w:rsid w:val="006C1F35"/>
    <w:rsid w:val="006C23CC"/>
    <w:rsid w:val="006C475B"/>
    <w:rsid w:val="006C5F50"/>
    <w:rsid w:val="006C63AA"/>
    <w:rsid w:val="006D04AB"/>
    <w:rsid w:val="006D6353"/>
    <w:rsid w:val="006D6BDB"/>
    <w:rsid w:val="006D7591"/>
    <w:rsid w:val="006E0425"/>
    <w:rsid w:val="006E1E87"/>
    <w:rsid w:val="006E362F"/>
    <w:rsid w:val="006E3F94"/>
    <w:rsid w:val="006E446E"/>
    <w:rsid w:val="006E4FBB"/>
    <w:rsid w:val="006F0F5F"/>
    <w:rsid w:val="006F12F7"/>
    <w:rsid w:val="006F2B08"/>
    <w:rsid w:val="006F301F"/>
    <w:rsid w:val="0070314D"/>
    <w:rsid w:val="00703BB9"/>
    <w:rsid w:val="0070587B"/>
    <w:rsid w:val="0070591B"/>
    <w:rsid w:val="00706D49"/>
    <w:rsid w:val="0071043A"/>
    <w:rsid w:val="007110BA"/>
    <w:rsid w:val="007118DB"/>
    <w:rsid w:val="0071427B"/>
    <w:rsid w:val="00715130"/>
    <w:rsid w:val="007154A7"/>
    <w:rsid w:val="00715558"/>
    <w:rsid w:val="00715731"/>
    <w:rsid w:val="00716872"/>
    <w:rsid w:val="00720372"/>
    <w:rsid w:val="007214C3"/>
    <w:rsid w:val="007306EE"/>
    <w:rsid w:val="007340EB"/>
    <w:rsid w:val="007343B5"/>
    <w:rsid w:val="00740D44"/>
    <w:rsid w:val="0074296B"/>
    <w:rsid w:val="00746BEF"/>
    <w:rsid w:val="00750C5C"/>
    <w:rsid w:val="00750CA0"/>
    <w:rsid w:val="00750FAD"/>
    <w:rsid w:val="00752492"/>
    <w:rsid w:val="00754C99"/>
    <w:rsid w:val="007615B3"/>
    <w:rsid w:val="00761A5F"/>
    <w:rsid w:val="00761DFF"/>
    <w:rsid w:val="00763006"/>
    <w:rsid w:val="00763122"/>
    <w:rsid w:val="0076443A"/>
    <w:rsid w:val="00771E59"/>
    <w:rsid w:val="007728FD"/>
    <w:rsid w:val="00774301"/>
    <w:rsid w:val="0077656F"/>
    <w:rsid w:val="00782190"/>
    <w:rsid w:val="007840F0"/>
    <w:rsid w:val="00785C2D"/>
    <w:rsid w:val="007861F1"/>
    <w:rsid w:val="00793C63"/>
    <w:rsid w:val="00793D64"/>
    <w:rsid w:val="007955D4"/>
    <w:rsid w:val="00797C66"/>
    <w:rsid w:val="007A01EA"/>
    <w:rsid w:val="007A0223"/>
    <w:rsid w:val="007A0265"/>
    <w:rsid w:val="007A14F7"/>
    <w:rsid w:val="007A5906"/>
    <w:rsid w:val="007B2773"/>
    <w:rsid w:val="007B2F10"/>
    <w:rsid w:val="007B34E0"/>
    <w:rsid w:val="007B3915"/>
    <w:rsid w:val="007B41C4"/>
    <w:rsid w:val="007B5246"/>
    <w:rsid w:val="007B5496"/>
    <w:rsid w:val="007B566A"/>
    <w:rsid w:val="007B6367"/>
    <w:rsid w:val="007C21C3"/>
    <w:rsid w:val="007C3F33"/>
    <w:rsid w:val="007C4F2C"/>
    <w:rsid w:val="007C6788"/>
    <w:rsid w:val="007D09D0"/>
    <w:rsid w:val="007D30ED"/>
    <w:rsid w:val="007D331E"/>
    <w:rsid w:val="007D33ED"/>
    <w:rsid w:val="007D561E"/>
    <w:rsid w:val="007D5878"/>
    <w:rsid w:val="007D6561"/>
    <w:rsid w:val="007E019A"/>
    <w:rsid w:val="007E10A4"/>
    <w:rsid w:val="007E14B4"/>
    <w:rsid w:val="007E18D2"/>
    <w:rsid w:val="007E792A"/>
    <w:rsid w:val="007F093B"/>
    <w:rsid w:val="007F7257"/>
    <w:rsid w:val="00800819"/>
    <w:rsid w:val="00801CC5"/>
    <w:rsid w:val="00802CD0"/>
    <w:rsid w:val="008046DF"/>
    <w:rsid w:val="008047C9"/>
    <w:rsid w:val="00804CBC"/>
    <w:rsid w:val="00804EDC"/>
    <w:rsid w:val="00807C1C"/>
    <w:rsid w:val="00813125"/>
    <w:rsid w:val="00815FD4"/>
    <w:rsid w:val="00817862"/>
    <w:rsid w:val="00820834"/>
    <w:rsid w:val="00822A3D"/>
    <w:rsid w:val="00823A9D"/>
    <w:rsid w:val="00823D06"/>
    <w:rsid w:val="00825571"/>
    <w:rsid w:val="00833655"/>
    <w:rsid w:val="00833FB0"/>
    <w:rsid w:val="008353C0"/>
    <w:rsid w:val="00835453"/>
    <w:rsid w:val="00836D22"/>
    <w:rsid w:val="008400B9"/>
    <w:rsid w:val="0084514F"/>
    <w:rsid w:val="00846CE0"/>
    <w:rsid w:val="008521CD"/>
    <w:rsid w:val="00853032"/>
    <w:rsid w:val="008561BF"/>
    <w:rsid w:val="00856E62"/>
    <w:rsid w:val="00860E65"/>
    <w:rsid w:val="00861D96"/>
    <w:rsid w:val="00864EA9"/>
    <w:rsid w:val="008677F2"/>
    <w:rsid w:val="00871059"/>
    <w:rsid w:val="008727A2"/>
    <w:rsid w:val="0087313E"/>
    <w:rsid w:val="00874AC1"/>
    <w:rsid w:val="00874B67"/>
    <w:rsid w:val="00876163"/>
    <w:rsid w:val="00877A01"/>
    <w:rsid w:val="00877C2A"/>
    <w:rsid w:val="00877C76"/>
    <w:rsid w:val="008807DA"/>
    <w:rsid w:val="00881D4A"/>
    <w:rsid w:val="0088323F"/>
    <w:rsid w:val="00884128"/>
    <w:rsid w:val="008847A8"/>
    <w:rsid w:val="00890027"/>
    <w:rsid w:val="008937BC"/>
    <w:rsid w:val="00893D18"/>
    <w:rsid w:val="0089544D"/>
    <w:rsid w:val="008A5B67"/>
    <w:rsid w:val="008A71D6"/>
    <w:rsid w:val="008A7953"/>
    <w:rsid w:val="008B09EA"/>
    <w:rsid w:val="008B45DF"/>
    <w:rsid w:val="008B6EB7"/>
    <w:rsid w:val="008B6EFF"/>
    <w:rsid w:val="008B7002"/>
    <w:rsid w:val="008B7E19"/>
    <w:rsid w:val="008C0227"/>
    <w:rsid w:val="008C437E"/>
    <w:rsid w:val="008C4B35"/>
    <w:rsid w:val="008C51CB"/>
    <w:rsid w:val="008D1087"/>
    <w:rsid w:val="008D1F4F"/>
    <w:rsid w:val="008D40E9"/>
    <w:rsid w:val="008D40F0"/>
    <w:rsid w:val="008D49BC"/>
    <w:rsid w:val="008D4D77"/>
    <w:rsid w:val="008D728F"/>
    <w:rsid w:val="008D756B"/>
    <w:rsid w:val="008E01C5"/>
    <w:rsid w:val="008E39EB"/>
    <w:rsid w:val="008E5585"/>
    <w:rsid w:val="008E7BFB"/>
    <w:rsid w:val="008F029D"/>
    <w:rsid w:val="008F337E"/>
    <w:rsid w:val="008F3DE5"/>
    <w:rsid w:val="008F65D1"/>
    <w:rsid w:val="008F7343"/>
    <w:rsid w:val="009003B5"/>
    <w:rsid w:val="00900D63"/>
    <w:rsid w:val="0090364D"/>
    <w:rsid w:val="00905EEE"/>
    <w:rsid w:val="009064B8"/>
    <w:rsid w:val="00914DA6"/>
    <w:rsid w:val="00915BA1"/>
    <w:rsid w:val="009167E5"/>
    <w:rsid w:val="00920281"/>
    <w:rsid w:val="00920F56"/>
    <w:rsid w:val="009226A1"/>
    <w:rsid w:val="00922943"/>
    <w:rsid w:val="00923009"/>
    <w:rsid w:val="00925075"/>
    <w:rsid w:val="00925401"/>
    <w:rsid w:val="00925503"/>
    <w:rsid w:val="00927D3A"/>
    <w:rsid w:val="00930B69"/>
    <w:rsid w:val="0093107B"/>
    <w:rsid w:val="00932086"/>
    <w:rsid w:val="00934A82"/>
    <w:rsid w:val="00934BC1"/>
    <w:rsid w:val="00934E13"/>
    <w:rsid w:val="009359FA"/>
    <w:rsid w:val="009438B8"/>
    <w:rsid w:val="009455AD"/>
    <w:rsid w:val="00946123"/>
    <w:rsid w:val="009461CF"/>
    <w:rsid w:val="00946F2C"/>
    <w:rsid w:val="009479CD"/>
    <w:rsid w:val="00947C39"/>
    <w:rsid w:val="00954E78"/>
    <w:rsid w:val="00956E39"/>
    <w:rsid w:val="00957A85"/>
    <w:rsid w:val="00960CBB"/>
    <w:rsid w:val="00962500"/>
    <w:rsid w:val="00963FC2"/>
    <w:rsid w:val="009647CF"/>
    <w:rsid w:val="00974E11"/>
    <w:rsid w:val="00975F67"/>
    <w:rsid w:val="00977FF6"/>
    <w:rsid w:val="00980481"/>
    <w:rsid w:val="00980D69"/>
    <w:rsid w:val="00983A8F"/>
    <w:rsid w:val="009872FC"/>
    <w:rsid w:val="0098795B"/>
    <w:rsid w:val="009913A6"/>
    <w:rsid w:val="0099206F"/>
    <w:rsid w:val="0099484D"/>
    <w:rsid w:val="00994F85"/>
    <w:rsid w:val="0099752F"/>
    <w:rsid w:val="009A104D"/>
    <w:rsid w:val="009A31D7"/>
    <w:rsid w:val="009A5A02"/>
    <w:rsid w:val="009A73AA"/>
    <w:rsid w:val="009A7AA3"/>
    <w:rsid w:val="009B365B"/>
    <w:rsid w:val="009B5FE3"/>
    <w:rsid w:val="009B717C"/>
    <w:rsid w:val="009B7AA8"/>
    <w:rsid w:val="009C17AB"/>
    <w:rsid w:val="009C240A"/>
    <w:rsid w:val="009D0DF6"/>
    <w:rsid w:val="009D12C0"/>
    <w:rsid w:val="009D1E34"/>
    <w:rsid w:val="009D3923"/>
    <w:rsid w:val="009D53E0"/>
    <w:rsid w:val="009D60CA"/>
    <w:rsid w:val="009D79DE"/>
    <w:rsid w:val="009D7E8C"/>
    <w:rsid w:val="009E084C"/>
    <w:rsid w:val="009E0EF5"/>
    <w:rsid w:val="009F6CB4"/>
    <w:rsid w:val="00A03F97"/>
    <w:rsid w:val="00A055AD"/>
    <w:rsid w:val="00A07B39"/>
    <w:rsid w:val="00A1038A"/>
    <w:rsid w:val="00A109A6"/>
    <w:rsid w:val="00A125BE"/>
    <w:rsid w:val="00A126FC"/>
    <w:rsid w:val="00A13855"/>
    <w:rsid w:val="00A15320"/>
    <w:rsid w:val="00A16BE7"/>
    <w:rsid w:val="00A27A01"/>
    <w:rsid w:val="00A311A8"/>
    <w:rsid w:val="00A335AA"/>
    <w:rsid w:val="00A33D01"/>
    <w:rsid w:val="00A3522A"/>
    <w:rsid w:val="00A3560B"/>
    <w:rsid w:val="00A40F87"/>
    <w:rsid w:val="00A438A9"/>
    <w:rsid w:val="00A43A94"/>
    <w:rsid w:val="00A44A4F"/>
    <w:rsid w:val="00A4525B"/>
    <w:rsid w:val="00A46C66"/>
    <w:rsid w:val="00A4747C"/>
    <w:rsid w:val="00A51C9C"/>
    <w:rsid w:val="00A51E88"/>
    <w:rsid w:val="00A55C2A"/>
    <w:rsid w:val="00A56C49"/>
    <w:rsid w:val="00A6049B"/>
    <w:rsid w:val="00A6368E"/>
    <w:rsid w:val="00A63EFE"/>
    <w:rsid w:val="00A71772"/>
    <w:rsid w:val="00A7524B"/>
    <w:rsid w:val="00A80132"/>
    <w:rsid w:val="00A803E0"/>
    <w:rsid w:val="00A80B67"/>
    <w:rsid w:val="00A8347E"/>
    <w:rsid w:val="00A902CB"/>
    <w:rsid w:val="00A92A5E"/>
    <w:rsid w:val="00A94ADD"/>
    <w:rsid w:val="00A964D8"/>
    <w:rsid w:val="00A9657D"/>
    <w:rsid w:val="00A9663F"/>
    <w:rsid w:val="00AA0AF0"/>
    <w:rsid w:val="00AA1C58"/>
    <w:rsid w:val="00AA337B"/>
    <w:rsid w:val="00AA4D76"/>
    <w:rsid w:val="00AA510B"/>
    <w:rsid w:val="00AB3A6D"/>
    <w:rsid w:val="00AB3D3D"/>
    <w:rsid w:val="00AB3DF2"/>
    <w:rsid w:val="00AB78DB"/>
    <w:rsid w:val="00AB7F4E"/>
    <w:rsid w:val="00AC2150"/>
    <w:rsid w:val="00AC2726"/>
    <w:rsid w:val="00AC3A45"/>
    <w:rsid w:val="00AC3C81"/>
    <w:rsid w:val="00AC61C6"/>
    <w:rsid w:val="00AC6995"/>
    <w:rsid w:val="00AC71BF"/>
    <w:rsid w:val="00AD169F"/>
    <w:rsid w:val="00AD68B5"/>
    <w:rsid w:val="00AE12DE"/>
    <w:rsid w:val="00AE14DB"/>
    <w:rsid w:val="00AE3998"/>
    <w:rsid w:val="00AE4B04"/>
    <w:rsid w:val="00AE58BD"/>
    <w:rsid w:val="00AE7576"/>
    <w:rsid w:val="00AE797C"/>
    <w:rsid w:val="00AF096D"/>
    <w:rsid w:val="00AF2217"/>
    <w:rsid w:val="00AF2ADF"/>
    <w:rsid w:val="00AF5CD0"/>
    <w:rsid w:val="00B025DB"/>
    <w:rsid w:val="00B0383C"/>
    <w:rsid w:val="00B04F45"/>
    <w:rsid w:val="00B10F0C"/>
    <w:rsid w:val="00B112C4"/>
    <w:rsid w:val="00B132AE"/>
    <w:rsid w:val="00B1369E"/>
    <w:rsid w:val="00B14C0D"/>
    <w:rsid w:val="00B14D25"/>
    <w:rsid w:val="00B14F36"/>
    <w:rsid w:val="00B158F0"/>
    <w:rsid w:val="00B15F83"/>
    <w:rsid w:val="00B165CA"/>
    <w:rsid w:val="00B23142"/>
    <w:rsid w:val="00B25EC2"/>
    <w:rsid w:val="00B26FAC"/>
    <w:rsid w:val="00B30672"/>
    <w:rsid w:val="00B31D9C"/>
    <w:rsid w:val="00B33542"/>
    <w:rsid w:val="00B364E1"/>
    <w:rsid w:val="00B36DBF"/>
    <w:rsid w:val="00B37E7D"/>
    <w:rsid w:val="00B42B51"/>
    <w:rsid w:val="00B44BB8"/>
    <w:rsid w:val="00B47E42"/>
    <w:rsid w:val="00B50A7C"/>
    <w:rsid w:val="00B50EB7"/>
    <w:rsid w:val="00B515E0"/>
    <w:rsid w:val="00B53B2A"/>
    <w:rsid w:val="00B5458B"/>
    <w:rsid w:val="00B55307"/>
    <w:rsid w:val="00B55A49"/>
    <w:rsid w:val="00B55CC3"/>
    <w:rsid w:val="00B55EAE"/>
    <w:rsid w:val="00B61151"/>
    <w:rsid w:val="00B61D54"/>
    <w:rsid w:val="00B63A6D"/>
    <w:rsid w:val="00B7181A"/>
    <w:rsid w:val="00B741BA"/>
    <w:rsid w:val="00B76679"/>
    <w:rsid w:val="00B77CB6"/>
    <w:rsid w:val="00B77DA8"/>
    <w:rsid w:val="00B77E89"/>
    <w:rsid w:val="00B80F6A"/>
    <w:rsid w:val="00B841B4"/>
    <w:rsid w:val="00B85423"/>
    <w:rsid w:val="00B85F0F"/>
    <w:rsid w:val="00B90A2D"/>
    <w:rsid w:val="00B95218"/>
    <w:rsid w:val="00B96360"/>
    <w:rsid w:val="00B96735"/>
    <w:rsid w:val="00BA0F94"/>
    <w:rsid w:val="00BA1D4B"/>
    <w:rsid w:val="00BA391E"/>
    <w:rsid w:val="00BA3BA6"/>
    <w:rsid w:val="00BA50B2"/>
    <w:rsid w:val="00BA5EC7"/>
    <w:rsid w:val="00BA5F53"/>
    <w:rsid w:val="00BA70F6"/>
    <w:rsid w:val="00BB27DE"/>
    <w:rsid w:val="00BB29FA"/>
    <w:rsid w:val="00BB5426"/>
    <w:rsid w:val="00BC5DC1"/>
    <w:rsid w:val="00BD0220"/>
    <w:rsid w:val="00BE772A"/>
    <w:rsid w:val="00BF0845"/>
    <w:rsid w:val="00BF0EF9"/>
    <w:rsid w:val="00BF2F85"/>
    <w:rsid w:val="00BF36AC"/>
    <w:rsid w:val="00BF3FDC"/>
    <w:rsid w:val="00BF5050"/>
    <w:rsid w:val="00C011A1"/>
    <w:rsid w:val="00C015C4"/>
    <w:rsid w:val="00C05104"/>
    <w:rsid w:val="00C06145"/>
    <w:rsid w:val="00C0709B"/>
    <w:rsid w:val="00C10A00"/>
    <w:rsid w:val="00C126F4"/>
    <w:rsid w:val="00C12CED"/>
    <w:rsid w:val="00C15B8F"/>
    <w:rsid w:val="00C21617"/>
    <w:rsid w:val="00C21CEE"/>
    <w:rsid w:val="00C21EEE"/>
    <w:rsid w:val="00C23F37"/>
    <w:rsid w:val="00C27E8A"/>
    <w:rsid w:val="00C30F4F"/>
    <w:rsid w:val="00C33B69"/>
    <w:rsid w:val="00C34539"/>
    <w:rsid w:val="00C35E73"/>
    <w:rsid w:val="00C40561"/>
    <w:rsid w:val="00C4658F"/>
    <w:rsid w:val="00C47ABF"/>
    <w:rsid w:val="00C5152E"/>
    <w:rsid w:val="00C515EC"/>
    <w:rsid w:val="00C5197A"/>
    <w:rsid w:val="00C523EE"/>
    <w:rsid w:val="00C537E4"/>
    <w:rsid w:val="00C5609E"/>
    <w:rsid w:val="00C56D59"/>
    <w:rsid w:val="00C60B59"/>
    <w:rsid w:val="00C628AA"/>
    <w:rsid w:val="00C65224"/>
    <w:rsid w:val="00C717AC"/>
    <w:rsid w:val="00C71F98"/>
    <w:rsid w:val="00C73AF7"/>
    <w:rsid w:val="00C742FF"/>
    <w:rsid w:val="00C743C0"/>
    <w:rsid w:val="00C74942"/>
    <w:rsid w:val="00C74D89"/>
    <w:rsid w:val="00C80A55"/>
    <w:rsid w:val="00C819DC"/>
    <w:rsid w:val="00C84947"/>
    <w:rsid w:val="00C84E19"/>
    <w:rsid w:val="00C876BC"/>
    <w:rsid w:val="00C91D1F"/>
    <w:rsid w:val="00C94CCD"/>
    <w:rsid w:val="00C95C6F"/>
    <w:rsid w:val="00CA06E5"/>
    <w:rsid w:val="00CA1892"/>
    <w:rsid w:val="00CA42FF"/>
    <w:rsid w:val="00CB015A"/>
    <w:rsid w:val="00CB6779"/>
    <w:rsid w:val="00CB6B82"/>
    <w:rsid w:val="00CB7B43"/>
    <w:rsid w:val="00CC239B"/>
    <w:rsid w:val="00CC3679"/>
    <w:rsid w:val="00CC4786"/>
    <w:rsid w:val="00CC4798"/>
    <w:rsid w:val="00CC551A"/>
    <w:rsid w:val="00CC5F44"/>
    <w:rsid w:val="00CC7197"/>
    <w:rsid w:val="00CC7F2C"/>
    <w:rsid w:val="00CD22A5"/>
    <w:rsid w:val="00CD2C7E"/>
    <w:rsid w:val="00CD392A"/>
    <w:rsid w:val="00CD5072"/>
    <w:rsid w:val="00CD7263"/>
    <w:rsid w:val="00CE0387"/>
    <w:rsid w:val="00CF0C11"/>
    <w:rsid w:val="00CF16DD"/>
    <w:rsid w:val="00CF22E3"/>
    <w:rsid w:val="00CF6AA4"/>
    <w:rsid w:val="00D00ACF"/>
    <w:rsid w:val="00D0114A"/>
    <w:rsid w:val="00D027CA"/>
    <w:rsid w:val="00D05DB7"/>
    <w:rsid w:val="00D06D8E"/>
    <w:rsid w:val="00D113E4"/>
    <w:rsid w:val="00D122C2"/>
    <w:rsid w:val="00D16503"/>
    <w:rsid w:val="00D200B8"/>
    <w:rsid w:val="00D20FAC"/>
    <w:rsid w:val="00D218C1"/>
    <w:rsid w:val="00D23531"/>
    <w:rsid w:val="00D24370"/>
    <w:rsid w:val="00D255C0"/>
    <w:rsid w:val="00D25D2B"/>
    <w:rsid w:val="00D26574"/>
    <w:rsid w:val="00D277A5"/>
    <w:rsid w:val="00D31660"/>
    <w:rsid w:val="00D322BA"/>
    <w:rsid w:val="00D3524D"/>
    <w:rsid w:val="00D35F33"/>
    <w:rsid w:val="00D37BDC"/>
    <w:rsid w:val="00D413F4"/>
    <w:rsid w:val="00D435F6"/>
    <w:rsid w:val="00D447FF"/>
    <w:rsid w:val="00D46988"/>
    <w:rsid w:val="00D5051E"/>
    <w:rsid w:val="00D54199"/>
    <w:rsid w:val="00D66900"/>
    <w:rsid w:val="00D7370D"/>
    <w:rsid w:val="00D7793C"/>
    <w:rsid w:val="00D800E2"/>
    <w:rsid w:val="00D864A4"/>
    <w:rsid w:val="00D8733A"/>
    <w:rsid w:val="00D91C4F"/>
    <w:rsid w:val="00D970AB"/>
    <w:rsid w:val="00D97F0B"/>
    <w:rsid w:val="00DA3E0A"/>
    <w:rsid w:val="00DA3E46"/>
    <w:rsid w:val="00DA5DDA"/>
    <w:rsid w:val="00DB2ADE"/>
    <w:rsid w:val="00DB63B4"/>
    <w:rsid w:val="00DB6A2F"/>
    <w:rsid w:val="00DB6B44"/>
    <w:rsid w:val="00DB6F43"/>
    <w:rsid w:val="00DC16B4"/>
    <w:rsid w:val="00DC1F3E"/>
    <w:rsid w:val="00DC4DE4"/>
    <w:rsid w:val="00DC5B95"/>
    <w:rsid w:val="00DC5C08"/>
    <w:rsid w:val="00DC610B"/>
    <w:rsid w:val="00DD0A13"/>
    <w:rsid w:val="00DD0F66"/>
    <w:rsid w:val="00DD1A5D"/>
    <w:rsid w:val="00DD47F3"/>
    <w:rsid w:val="00DE3B28"/>
    <w:rsid w:val="00DF0912"/>
    <w:rsid w:val="00DF117D"/>
    <w:rsid w:val="00DF459D"/>
    <w:rsid w:val="00DF498E"/>
    <w:rsid w:val="00DF5E53"/>
    <w:rsid w:val="00DF6080"/>
    <w:rsid w:val="00E02482"/>
    <w:rsid w:val="00E02644"/>
    <w:rsid w:val="00E03454"/>
    <w:rsid w:val="00E04284"/>
    <w:rsid w:val="00E04B7A"/>
    <w:rsid w:val="00E062EC"/>
    <w:rsid w:val="00E13725"/>
    <w:rsid w:val="00E16B7C"/>
    <w:rsid w:val="00E176B4"/>
    <w:rsid w:val="00E315CB"/>
    <w:rsid w:val="00E3560D"/>
    <w:rsid w:val="00E359B8"/>
    <w:rsid w:val="00E40D56"/>
    <w:rsid w:val="00E41A15"/>
    <w:rsid w:val="00E43FF8"/>
    <w:rsid w:val="00E47334"/>
    <w:rsid w:val="00E47977"/>
    <w:rsid w:val="00E5197C"/>
    <w:rsid w:val="00E52093"/>
    <w:rsid w:val="00E534A1"/>
    <w:rsid w:val="00E54E62"/>
    <w:rsid w:val="00E55445"/>
    <w:rsid w:val="00E55862"/>
    <w:rsid w:val="00E55FB4"/>
    <w:rsid w:val="00E565F3"/>
    <w:rsid w:val="00E622D9"/>
    <w:rsid w:val="00E66C1B"/>
    <w:rsid w:val="00E719FB"/>
    <w:rsid w:val="00E77B5B"/>
    <w:rsid w:val="00E833D7"/>
    <w:rsid w:val="00E9211D"/>
    <w:rsid w:val="00E92C4C"/>
    <w:rsid w:val="00E937F3"/>
    <w:rsid w:val="00E95CBD"/>
    <w:rsid w:val="00E9628D"/>
    <w:rsid w:val="00E96550"/>
    <w:rsid w:val="00EA0280"/>
    <w:rsid w:val="00EA13A5"/>
    <w:rsid w:val="00EA152C"/>
    <w:rsid w:val="00EA3BCC"/>
    <w:rsid w:val="00EA4D3E"/>
    <w:rsid w:val="00EA6DBF"/>
    <w:rsid w:val="00EB06D6"/>
    <w:rsid w:val="00EB09A1"/>
    <w:rsid w:val="00EB26D0"/>
    <w:rsid w:val="00EB42D8"/>
    <w:rsid w:val="00EB56A9"/>
    <w:rsid w:val="00EB58C6"/>
    <w:rsid w:val="00EB7224"/>
    <w:rsid w:val="00EB7F2E"/>
    <w:rsid w:val="00EC09D8"/>
    <w:rsid w:val="00EC33E0"/>
    <w:rsid w:val="00EC38BB"/>
    <w:rsid w:val="00EC401E"/>
    <w:rsid w:val="00EC48F6"/>
    <w:rsid w:val="00EC5C0C"/>
    <w:rsid w:val="00ED2AA2"/>
    <w:rsid w:val="00ED2B8E"/>
    <w:rsid w:val="00ED361C"/>
    <w:rsid w:val="00ED39D9"/>
    <w:rsid w:val="00ED3EC7"/>
    <w:rsid w:val="00ED5E3D"/>
    <w:rsid w:val="00EE20F9"/>
    <w:rsid w:val="00EE4CE4"/>
    <w:rsid w:val="00EE58D3"/>
    <w:rsid w:val="00EE6DCB"/>
    <w:rsid w:val="00EE74D8"/>
    <w:rsid w:val="00EF28AA"/>
    <w:rsid w:val="00EF3957"/>
    <w:rsid w:val="00EF5381"/>
    <w:rsid w:val="00F016B6"/>
    <w:rsid w:val="00F01EDC"/>
    <w:rsid w:val="00F02C73"/>
    <w:rsid w:val="00F0593E"/>
    <w:rsid w:val="00F067DB"/>
    <w:rsid w:val="00F06C56"/>
    <w:rsid w:val="00F070DF"/>
    <w:rsid w:val="00F07B95"/>
    <w:rsid w:val="00F11325"/>
    <w:rsid w:val="00F14196"/>
    <w:rsid w:val="00F14272"/>
    <w:rsid w:val="00F15D4F"/>
    <w:rsid w:val="00F16D46"/>
    <w:rsid w:val="00F171C5"/>
    <w:rsid w:val="00F212A3"/>
    <w:rsid w:val="00F22BC9"/>
    <w:rsid w:val="00F24896"/>
    <w:rsid w:val="00F2583C"/>
    <w:rsid w:val="00F25912"/>
    <w:rsid w:val="00F27CB7"/>
    <w:rsid w:val="00F306A3"/>
    <w:rsid w:val="00F3560D"/>
    <w:rsid w:val="00F36B8C"/>
    <w:rsid w:val="00F3793B"/>
    <w:rsid w:val="00F40916"/>
    <w:rsid w:val="00F41990"/>
    <w:rsid w:val="00F41991"/>
    <w:rsid w:val="00F45FC0"/>
    <w:rsid w:val="00F464CB"/>
    <w:rsid w:val="00F508E0"/>
    <w:rsid w:val="00F5151D"/>
    <w:rsid w:val="00F51CAF"/>
    <w:rsid w:val="00F522DC"/>
    <w:rsid w:val="00F5275D"/>
    <w:rsid w:val="00F53548"/>
    <w:rsid w:val="00F53911"/>
    <w:rsid w:val="00F53C85"/>
    <w:rsid w:val="00F54976"/>
    <w:rsid w:val="00F57C7A"/>
    <w:rsid w:val="00F61F35"/>
    <w:rsid w:val="00F62363"/>
    <w:rsid w:val="00F62FE1"/>
    <w:rsid w:val="00F65C4E"/>
    <w:rsid w:val="00F66A8C"/>
    <w:rsid w:val="00F7120A"/>
    <w:rsid w:val="00F73180"/>
    <w:rsid w:val="00F731DF"/>
    <w:rsid w:val="00F7457F"/>
    <w:rsid w:val="00F77F04"/>
    <w:rsid w:val="00F81FDD"/>
    <w:rsid w:val="00F85DB8"/>
    <w:rsid w:val="00F85E13"/>
    <w:rsid w:val="00F9169C"/>
    <w:rsid w:val="00F92096"/>
    <w:rsid w:val="00F943C1"/>
    <w:rsid w:val="00F94A47"/>
    <w:rsid w:val="00FA1B99"/>
    <w:rsid w:val="00FA2B73"/>
    <w:rsid w:val="00FB2C72"/>
    <w:rsid w:val="00FB721F"/>
    <w:rsid w:val="00FB763B"/>
    <w:rsid w:val="00FC1907"/>
    <w:rsid w:val="00FC38CC"/>
    <w:rsid w:val="00FC53FB"/>
    <w:rsid w:val="00FC546B"/>
    <w:rsid w:val="00FC5EB0"/>
    <w:rsid w:val="00FC6EB2"/>
    <w:rsid w:val="00FC6F1B"/>
    <w:rsid w:val="00FD4BD7"/>
    <w:rsid w:val="00FD7CE0"/>
    <w:rsid w:val="00FE00B8"/>
    <w:rsid w:val="00FE1E32"/>
    <w:rsid w:val="00FE2238"/>
    <w:rsid w:val="00FE2FE8"/>
    <w:rsid w:val="00FE4776"/>
    <w:rsid w:val="00FE5418"/>
    <w:rsid w:val="00FF02E2"/>
    <w:rsid w:val="00FF5283"/>
    <w:rsid w:val="00FF631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CC1E708"/>
  <w15:docId w15:val="{7DEA6B5C-B864-4992-ABEB-F416E4CD0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0"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0"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semiHidden="1" w:uiPriority="61" w:unhideWhenUsed="1"/>
    <w:lsdException w:name="TOC Heading" w:semiHidden="1" w:uiPriority="6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B500C"/>
    <w:rPr>
      <w:sz w:val="24"/>
      <w:szCs w:val="24"/>
    </w:rPr>
  </w:style>
  <w:style w:type="paragraph" w:styleId="Heading1">
    <w:name w:val="heading 1"/>
    <w:basedOn w:val="Normal"/>
    <w:next w:val="Normal"/>
    <w:link w:val="Heading1Char"/>
    <w:uiPriority w:val="9"/>
    <w:qFormat/>
    <w:rsid w:val="007A46F5"/>
    <w:pPr>
      <w:keepNext/>
      <w:keepLines/>
      <w:numPr>
        <w:numId w:val="15"/>
      </w:numPr>
      <w:spacing w:before="480" w:after="120"/>
      <w:outlineLvl w:val="0"/>
    </w:pPr>
    <w:rPr>
      <w:rFonts w:ascii="Arial" w:eastAsia="Times New Roman" w:hAnsi="Arial"/>
      <w:b/>
      <w:bCs/>
      <w:sz w:val="32"/>
      <w:szCs w:val="32"/>
    </w:rPr>
  </w:style>
  <w:style w:type="paragraph" w:styleId="Heading2">
    <w:name w:val="heading 2"/>
    <w:basedOn w:val="Heading1"/>
    <w:next w:val="Normal"/>
    <w:link w:val="Heading2Char"/>
    <w:uiPriority w:val="9"/>
    <w:qFormat/>
    <w:rsid w:val="007A46F5"/>
    <w:pPr>
      <w:numPr>
        <w:ilvl w:val="1"/>
      </w:numPr>
      <w:spacing w:before="200"/>
      <w:outlineLvl w:val="1"/>
    </w:pPr>
    <w:rPr>
      <w:bCs w:val="0"/>
      <w:color w:val="000000"/>
      <w:sz w:val="28"/>
      <w:szCs w:val="26"/>
    </w:rPr>
  </w:style>
  <w:style w:type="paragraph" w:styleId="Heading3">
    <w:name w:val="heading 3"/>
    <w:basedOn w:val="Normal"/>
    <w:next w:val="BodyText"/>
    <w:link w:val="Heading3Char"/>
    <w:uiPriority w:val="9"/>
    <w:qFormat/>
    <w:rsid w:val="007A46F5"/>
    <w:pPr>
      <w:keepNext/>
      <w:keepLines/>
      <w:numPr>
        <w:ilvl w:val="2"/>
        <w:numId w:val="15"/>
      </w:numPr>
      <w:spacing w:before="200" w:line="360" w:lineRule="auto"/>
      <w:outlineLvl w:val="2"/>
    </w:pPr>
    <w:rPr>
      <w:rFonts w:ascii="Arial" w:eastAsia="Times New Roman" w:hAnsi="Arial"/>
      <w:b/>
      <w:bCs/>
      <w:color w:val="000000"/>
    </w:rPr>
  </w:style>
  <w:style w:type="paragraph" w:styleId="Heading4">
    <w:name w:val="heading 4"/>
    <w:basedOn w:val="Normal"/>
    <w:next w:val="Normal"/>
    <w:link w:val="Heading4Char"/>
    <w:uiPriority w:val="9"/>
    <w:unhideWhenUsed/>
    <w:qFormat/>
    <w:rsid w:val="00804EDC"/>
    <w:pPr>
      <w:keepNext/>
      <w:keepLines/>
      <w:spacing w:before="40"/>
      <w:outlineLvl w:val="3"/>
    </w:pPr>
    <w:rPr>
      <w:rFonts w:ascii="Calibri Light" w:eastAsia="Times New Roman" w:hAnsi="Calibri Light"/>
      <w:i/>
      <w:iCs/>
      <w:color w:val="2E74B5"/>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A46F5"/>
    <w:rPr>
      <w:rFonts w:ascii="Arial" w:eastAsia="Times New Roman" w:hAnsi="Arial" w:cs="Times New Roman"/>
      <w:b/>
      <w:bCs/>
      <w:sz w:val="32"/>
      <w:szCs w:val="32"/>
    </w:rPr>
  </w:style>
  <w:style w:type="character" w:customStyle="1" w:styleId="Heading2Char">
    <w:name w:val="Heading 2 Char"/>
    <w:link w:val="Heading2"/>
    <w:uiPriority w:val="9"/>
    <w:rsid w:val="007A46F5"/>
    <w:rPr>
      <w:rFonts w:ascii="Arial" w:eastAsia="Times New Roman" w:hAnsi="Arial"/>
      <w:b/>
      <w:color w:val="000000"/>
      <w:sz w:val="28"/>
      <w:szCs w:val="26"/>
    </w:rPr>
  </w:style>
  <w:style w:type="paragraph" w:styleId="BodyText">
    <w:name w:val="Body Text"/>
    <w:basedOn w:val="Normal"/>
    <w:link w:val="BodyTextChar"/>
    <w:uiPriority w:val="99"/>
    <w:unhideWhenUsed/>
    <w:rsid w:val="00067BE8"/>
    <w:pPr>
      <w:spacing w:after="120" w:line="360" w:lineRule="auto"/>
      <w:ind w:firstLine="720"/>
    </w:pPr>
    <w:rPr>
      <w:rFonts w:ascii="Times New Roman" w:hAnsi="Times New Roman"/>
    </w:rPr>
  </w:style>
  <w:style w:type="character" w:customStyle="1" w:styleId="BodyTextChar">
    <w:name w:val="Body Text Char"/>
    <w:link w:val="BodyText"/>
    <w:uiPriority w:val="99"/>
    <w:rsid w:val="00067BE8"/>
    <w:rPr>
      <w:rFonts w:ascii="Times New Roman" w:hAnsi="Times New Roman"/>
      <w:sz w:val="24"/>
      <w:szCs w:val="24"/>
    </w:rPr>
  </w:style>
  <w:style w:type="character" w:customStyle="1" w:styleId="Heading3Char">
    <w:name w:val="Heading 3 Char"/>
    <w:link w:val="Heading3"/>
    <w:uiPriority w:val="9"/>
    <w:rsid w:val="007A46F5"/>
    <w:rPr>
      <w:rFonts w:ascii="Arial" w:eastAsia="Times New Roman" w:hAnsi="Arial"/>
      <w:b/>
      <w:bCs/>
      <w:color w:val="000000"/>
      <w:sz w:val="24"/>
      <w:szCs w:val="24"/>
    </w:rPr>
  </w:style>
  <w:style w:type="paragraph" w:customStyle="1" w:styleId="NoSpacing1">
    <w:name w:val="No Spacing1"/>
    <w:link w:val="NoSpacingChar"/>
    <w:qFormat/>
    <w:rsid w:val="00DB6A2F"/>
    <w:rPr>
      <w:rFonts w:ascii="PMingLiU" w:eastAsia="Times New Roman" w:hAnsi="PMingLiU"/>
      <w:sz w:val="22"/>
      <w:szCs w:val="22"/>
    </w:rPr>
  </w:style>
  <w:style w:type="character" w:customStyle="1" w:styleId="NoSpacingChar">
    <w:name w:val="No Spacing Char"/>
    <w:link w:val="NoSpacing1"/>
    <w:rsid w:val="00DB6A2F"/>
    <w:rPr>
      <w:rFonts w:ascii="PMingLiU" w:eastAsia="Times New Roman" w:hAnsi="PMingLiU"/>
      <w:sz w:val="22"/>
      <w:szCs w:val="22"/>
      <w:lang w:val="en-US" w:eastAsia="en-US" w:bidi="ar-SA"/>
    </w:rPr>
  </w:style>
  <w:style w:type="paragraph" w:styleId="Header">
    <w:name w:val="header"/>
    <w:basedOn w:val="Normal"/>
    <w:link w:val="HeaderChar"/>
    <w:uiPriority w:val="99"/>
    <w:unhideWhenUsed/>
    <w:rsid w:val="00DB6A2F"/>
    <w:pPr>
      <w:tabs>
        <w:tab w:val="center" w:pos="4320"/>
        <w:tab w:val="right" w:pos="8640"/>
      </w:tabs>
    </w:pPr>
  </w:style>
  <w:style w:type="character" w:customStyle="1" w:styleId="HeaderChar">
    <w:name w:val="Header Char"/>
    <w:link w:val="Header"/>
    <w:uiPriority w:val="99"/>
    <w:rsid w:val="00DB6A2F"/>
    <w:rPr>
      <w:sz w:val="24"/>
      <w:szCs w:val="24"/>
    </w:rPr>
  </w:style>
  <w:style w:type="paragraph" w:styleId="Footer">
    <w:name w:val="footer"/>
    <w:basedOn w:val="Normal"/>
    <w:link w:val="FooterChar"/>
    <w:uiPriority w:val="99"/>
    <w:unhideWhenUsed/>
    <w:rsid w:val="00DB6A2F"/>
    <w:pPr>
      <w:tabs>
        <w:tab w:val="center" w:pos="4320"/>
        <w:tab w:val="right" w:pos="8640"/>
      </w:tabs>
    </w:pPr>
  </w:style>
  <w:style w:type="character" w:customStyle="1" w:styleId="FooterChar">
    <w:name w:val="Footer Char"/>
    <w:link w:val="Footer"/>
    <w:uiPriority w:val="99"/>
    <w:rsid w:val="00DB6A2F"/>
    <w:rPr>
      <w:sz w:val="24"/>
      <w:szCs w:val="24"/>
    </w:rPr>
  </w:style>
  <w:style w:type="paragraph" w:styleId="Title">
    <w:name w:val="Title"/>
    <w:basedOn w:val="Normal"/>
    <w:next w:val="Normal"/>
    <w:link w:val="TitleChar"/>
    <w:uiPriority w:val="10"/>
    <w:qFormat/>
    <w:rsid w:val="007955D4"/>
    <w:pPr>
      <w:spacing w:after="300"/>
      <w:contextualSpacing/>
      <w:jc w:val="center"/>
    </w:pPr>
    <w:rPr>
      <w:rFonts w:ascii="Arial" w:eastAsia="Times New Roman" w:hAnsi="Arial" w:cs="Arial"/>
      <w:spacing w:val="5"/>
      <w:kern w:val="28"/>
      <w:sz w:val="36"/>
      <w:szCs w:val="36"/>
    </w:rPr>
  </w:style>
  <w:style w:type="character" w:customStyle="1" w:styleId="TitleChar">
    <w:name w:val="Title Char"/>
    <w:link w:val="Title"/>
    <w:uiPriority w:val="10"/>
    <w:rsid w:val="007955D4"/>
    <w:rPr>
      <w:rFonts w:ascii="Arial" w:eastAsia="Times New Roman" w:hAnsi="Arial" w:cs="Arial"/>
      <w:spacing w:val="5"/>
      <w:kern w:val="28"/>
      <w:sz w:val="36"/>
      <w:szCs w:val="36"/>
    </w:rPr>
  </w:style>
  <w:style w:type="paragraph" w:styleId="Subtitle">
    <w:name w:val="Subtitle"/>
    <w:basedOn w:val="Normal"/>
    <w:next w:val="Normal"/>
    <w:link w:val="SubtitleChar"/>
    <w:uiPriority w:val="11"/>
    <w:qFormat/>
    <w:rsid w:val="0019794E"/>
    <w:pPr>
      <w:numPr>
        <w:ilvl w:val="1"/>
      </w:numPr>
      <w:spacing w:before="360" w:after="360"/>
      <w:jc w:val="center"/>
    </w:pPr>
    <w:rPr>
      <w:rFonts w:ascii="Arial" w:eastAsia="Times New Roman" w:hAnsi="Arial"/>
      <w:i/>
      <w:iCs/>
      <w:color w:val="000000"/>
      <w:spacing w:val="15"/>
    </w:rPr>
  </w:style>
  <w:style w:type="character" w:customStyle="1" w:styleId="SubtitleChar">
    <w:name w:val="Subtitle Char"/>
    <w:link w:val="Subtitle"/>
    <w:uiPriority w:val="11"/>
    <w:rsid w:val="0019794E"/>
    <w:rPr>
      <w:rFonts w:ascii="Arial" w:eastAsia="Times New Roman" w:hAnsi="Arial" w:cs="Times New Roman"/>
      <w:i/>
      <w:iCs/>
      <w:color w:val="000000"/>
      <w:spacing w:val="15"/>
      <w:sz w:val="24"/>
      <w:szCs w:val="24"/>
    </w:rPr>
  </w:style>
  <w:style w:type="paragraph" w:customStyle="1" w:styleId="Author">
    <w:name w:val="Author"/>
    <w:basedOn w:val="Normal"/>
    <w:qFormat/>
    <w:rsid w:val="0019794E"/>
    <w:pPr>
      <w:jc w:val="center"/>
    </w:pPr>
    <w:rPr>
      <w:rFonts w:ascii="Arial" w:hAnsi="Arial"/>
    </w:rPr>
  </w:style>
  <w:style w:type="paragraph" w:customStyle="1" w:styleId="Abstract">
    <w:name w:val="Abstract"/>
    <w:basedOn w:val="Normal"/>
    <w:qFormat/>
    <w:rsid w:val="002075EE"/>
    <w:pPr>
      <w:spacing w:before="840"/>
    </w:pPr>
    <w:rPr>
      <w:rFonts w:ascii="Times New Roman" w:hAnsi="Times New Roman"/>
    </w:rPr>
  </w:style>
  <w:style w:type="character" w:styleId="Hyperlink">
    <w:name w:val="Hyperlink"/>
    <w:uiPriority w:val="99"/>
    <w:unhideWhenUsed/>
    <w:rsid w:val="00067BE8"/>
    <w:rPr>
      <w:color w:val="0000FF"/>
      <w:u w:val="single"/>
    </w:rPr>
  </w:style>
  <w:style w:type="paragraph" w:styleId="ListNumber">
    <w:name w:val="List Number"/>
    <w:basedOn w:val="Normal"/>
    <w:uiPriority w:val="99"/>
    <w:unhideWhenUsed/>
    <w:rsid w:val="007A46F5"/>
    <w:pPr>
      <w:numPr>
        <w:numId w:val="5"/>
      </w:numPr>
      <w:contextualSpacing/>
    </w:pPr>
  </w:style>
  <w:style w:type="paragraph" w:customStyle="1" w:styleId="References">
    <w:name w:val="References"/>
    <w:basedOn w:val="BodyText"/>
    <w:autoRedefine/>
    <w:qFormat/>
    <w:rsid w:val="00B45F32"/>
    <w:pPr>
      <w:spacing w:after="0"/>
      <w:ind w:left="720" w:hanging="720"/>
    </w:pPr>
  </w:style>
  <w:style w:type="paragraph" w:styleId="BalloonText">
    <w:name w:val="Balloon Text"/>
    <w:basedOn w:val="Normal"/>
    <w:link w:val="BalloonTextChar"/>
    <w:uiPriority w:val="99"/>
    <w:semiHidden/>
    <w:unhideWhenUsed/>
    <w:rsid w:val="00E05142"/>
    <w:rPr>
      <w:rFonts w:ascii="Tahoma" w:hAnsi="Tahoma" w:cs="Tahoma"/>
      <w:sz w:val="16"/>
      <w:szCs w:val="16"/>
    </w:rPr>
  </w:style>
  <w:style w:type="character" w:customStyle="1" w:styleId="BalloonTextChar">
    <w:name w:val="Balloon Text Char"/>
    <w:link w:val="BalloonText"/>
    <w:uiPriority w:val="99"/>
    <w:semiHidden/>
    <w:rsid w:val="00E05142"/>
    <w:rPr>
      <w:rFonts w:ascii="Tahoma" w:hAnsi="Tahoma" w:cs="Tahoma"/>
      <w:sz w:val="16"/>
      <w:szCs w:val="16"/>
      <w:lang w:val="en-US" w:eastAsia="en-US"/>
    </w:rPr>
  </w:style>
  <w:style w:type="paragraph" w:customStyle="1" w:styleId="ColorfulShading-Accent11">
    <w:name w:val="Colorful Shading - Accent 11"/>
    <w:hidden/>
    <w:uiPriority w:val="71"/>
    <w:rsid w:val="00B1369E"/>
    <w:rPr>
      <w:sz w:val="24"/>
      <w:szCs w:val="24"/>
    </w:rPr>
  </w:style>
  <w:style w:type="character" w:styleId="FollowedHyperlink">
    <w:name w:val="FollowedHyperlink"/>
    <w:uiPriority w:val="99"/>
    <w:semiHidden/>
    <w:unhideWhenUsed/>
    <w:rsid w:val="00740D44"/>
    <w:rPr>
      <w:color w:val="800080"/>
      <w:u w:val="single"/>
    </w:rPr>
  </w:style>
  <w:style w:type="paragraph" w:customStyle="1" w:styleId="MediumGrid21">
    <w:name w:val="Medium Grid 21"/>
    <w:qFormat/>
    <w:rsid w:val="00AB3A6D"/>
    <w:rPr>
      <w:rFonts w:ascii="PMingLiU" w:eastAsia="MS Mincho" w:hAnsi="PMingLiU"/>
      <w:sz w:val="22"/>
      <w:szCs w:val="22"/>
    </w:rPr>
  </w:style>
  <w:style w:type="character" w:styleId="CommentReference">
    <w:name w:val="annotation reference"/>
    <w:uiPriority w:val="99"/>
    <w:semiHidden/>
    <w:unhideWhenUsed/>
    <w:rsid w:val="00D435F6"/>
    <w:rPr>
      <w:sz w:val="18"/>
      <w:szCs w:val="18"/>
    </w:rPr>
  </w:style>
  <w:style w:type="paragraph" w:styleId="CommentText">
    <w:name w:val="annotation text"/>
    <w:basedOn w:val="Normal"/>
    <w:link w:val="CommentTextChar"/>
    <w:uiPriority w:val="99"/>
    <w:semiHidden/>
    <w:unhideWhenUsed/>
    <w:rsid w:val="00D435F6"/>
  </w:style>
  <w:style w:type="character" w:customStyle="1" w:styleId="CommentTextChar">
    <w:name w:val="Comment Text Char"/>
    <w:link w:val="CommentText"/>
    <w:uiPriority w:val="99"/>
    <w:semiHidden/>
    <w:rsid w:val="00D435F6"/>
    <w:rPr>
      <w:sz w:val="24"/>
      <w:szCs w:val="24"/>
    </w:rPr>
  </w:style>
  <w:style w:type="paragraph" w:styleId="CommentSubject">
    <w:name w:val="annotation subject"/>
    <w:basedOn w:val="CommentText"/>
    <w:next w:val="CommentText"/>
    <w:link w:val="CommentSubjectChar"/>
    <w:uiPriority w:val="99"/>
    <w:semiHidden/>
    <w:unhideWhenUsed/>
    <w:rsid w:val="00D435F6"/>
    <w:rPr>
      <w:b/>
      <w:bCs/>
      <w:sz w:val="20"/>
      <w:szCs w:val="20"/>
    </w:rPr>
  </w:style>
  <w:style w:type="character" w:customStyle="1" w:styleId="CommentSubjectChar">
    <w:name w:val="Comment Subject Char"/>
    <w:link w:val="CommentSubject"/>
    <w:uiPriority w:val="99"/>
    <w:semiHidden/>
    <w:rsid w:val="00D435F6"/>
    <w:rPr>
      <w:b/>
      <w:bCs/>
      <w:sz w:val="24"/>
      <w:szCs w:val="24"/>
    </w:rPr>
  </w:style>
  <w:style w:type="character" w:styleId="Emphasis">
    <w:name w:val="Emphasis"/>
    <w:uiPriority w:val="20"/>
    <w:qFormat/>
    <w:rsid w:val="00963FC2"/>
    <w:rPr>
      <w:i/>
      <w:iCs/>
    </w:rPr>
  </w:style>
  <w:style w:type="paragraph" w:customStyle="1" w:styleId="Label">
    <w:name w:val="Label"/>
    <w:basedOn w:val="Title"/>
    <w:qFormat/>
    <w:rsid w:val="007955D4"/>
  </w:style>
  <w:style w:type="paragraph" w:styleId="FootnoteText">
    <w:name w:val="footnote text"/>
    <w:basedOn w:val="Normal"/>
    <w:link w:val="FootnoteTextChar"/>
    <w:uiPriority w:val="99"/>
    <w:unhideWhenUsed/>
    <w:rsid w:val="00D113E4"/>
    <w:pPr>
      <w:spacing w:line="360" w:lineRule="auto"/>
    </w:pPr>
    <w:rPr>
      <w:rFonts w:ascii="Times New Roman" w:hAnsi="Times New Roman"/>
    </w:rPr>
  </w:style>
  <w:style w:type="character" w:customStyle="1" w:styleId="FootnoteTextChar">
    <w:name w:val="Footnote Text Char"/>
    <w:link w:val="FootnoteText"/>
    <w:uiPriority w:val="99"/>
    <w:rsid w:val="00D113E4"/>
    <w:rPr>
      <w:rFonts w:ascii="Times New Roman" w:hAnsi="Times New Roman"/>
      <w:sz w:val="24"/>
      <w:szCs w:val="24"/>
    </w:rPr>
  </w:style>
  <w:style w:type="character" w:styleId="FootnoteReference">
    <w:name w:val="footnote reference"/>
    <w:uiPriority w:val="99"/>
    <w:unhideWhenUsed/>
    <w:rsid w:val="00AF2ADF"/>
    <w:rPr>
      <w:vertAlign w:val="superscript"/>
    </w:rPr>
  </w:style>
  <w:style w:type="character" w:customStyle="1" w:styleId="f-right">
    <w:name w:val="f-right"/>
    <w:rsid w:val="00634E0B"/>
  </w:style>
  <w:style w:type="paragraph" w:customStyle="1" w:styleId="Command">
    <w:name w:val="Command"/>
    <w:basedOn w:val="Normal"/>
    <w:link w:val="CommandChar"/>
    <w:qFormat/>
    <w:rsid w:val="00EB06D6"/>
    <w:pPr>
      <w:spacing w:line="360" w:lineRule="auto"/>
      <w:jc w:val="center"/>
    </w:pPr>
    <w:rPr>
      <w:rFonts w:ascii="Courier" w:hAnsi="Courier"/>
      <w:sz w:val="22"/>
    </w:rPr>
  </w:style>
  <w:style w:type="character" w:customStyle="1" w:styleId="CommandChar">
    <w:name w:val="Command Char"/>
    <w:link w:val="Command"/>
    <w:rsid w:val="00EB06D6"/>
    <w:rPr>
      <w:rFonts w:ascii="Courier" w:hAnsi="Courier"/>
      <w:sz w:val="22"/>
      <w:szCs w:val="24"/>
    </w:rPr>
  </w:style>
  <w:style w:type="paragraph" w:styleId="NoSpacing">
    <w:name w:val="No Spacing"/>
    <w:uiPriority w:val="1"/>
    <w:qFormat/>
    <w:rsid w:val="00930B69"/>
    <w:rPr>
      <w:rFonts w:ascii="Calibri" w:eastAsia="Calibri" w:hAnsi="Calibri"/>
      <w:sz w:val="22"/>
      <w:szCs w:val="22"/>
    </w:rPr>
  </w:style>
  <w:style w:type="character" w:customStyle="1" w:styleId="Heading4Char">
    <w:name w:val="Heading 4 Char"/>
    <w:link w:val="Heading4"/>
    <w:uiPriority w:val="9"/>
    <w:rsid w:val="00804EDC"/>
    <w:rPr>
      <w:rFonts w:ascii="Calibri Light" w:eastAsia="Times New Roman" w:hAnsi="Calibri Light"/>
      <w:i/>
      <w:iCs/>
      <w:color w:val="2E74B5"/>
      <w:sz w:val="22"/>
      <w:szCs w:val="22"/>
    </w:rPr>
  </w:style>
  <w:style w:type="paragraph" w:styleId="Caption">
    <w:name w:val="caption"/>
    <w:basedOn w:val="Normal"/>
    <w:next w:val="Normal"/>
    <w:uiPriority w:val="35"/>
    <w:unhideWhenUsed/>
    <w:qFormat/>
    <w:rsid w:val="00634A3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038361">
      <w:bodyDiv w:val="1"/>
      <w:marLeft w:val="0"/>
      <w:marRight w:val="0"/>
      <w:marTop w:val="0"/>
      <w:marBottom w:val="0"/>
      <w:divBdr>
        <w:top w:val="none" w:sz="0" w:space="0" w:color="auto"/>
        <w:left w:val="none" w:sz="0" w:space="0" w:color="auto"/>
        <w:bottom w:val="none" w:sz="0" w:space="0" w:color="auto"/>
        <w:right w:val="none" w:sz="0" w:space="0" w:color="auto"/>
      </w:divBdr>
    </w:div>
    <w:div w:id="145435513">
      <w:bodyDiv w:val="1"/>
      <w:marLeft w:val="0"/>
      <w:marRight w:val="0"/>
      <w:marTop w:val="0"/>
      <w:marBottom w:val="0"/>
      <w:divBdr>
        <w:top w:val="none" w:sz="0" w:space="0" w:color="auto"/>
        <w:left w:val="none" w:sz="0" w:space="0" w:color="auto"/>
        <w:bottom w:val="none" w:sz="0" w:space="0" w:color="auto"/>
        <w:right w:val="none" w:sz="0" w:space="0" w:color="auto"/>
      </w:divBdr>
    </w:div>
    <w:div w:id="159125431">
      <w:bodyDiv w:val="1"/>
      <w:marLeft w:val="0"/>
      <w:marRight w:val="0"/>
      <w:marTop w:val="0"/>
      <w:marBottom w:val="0"/>
      <w:divBdr>
        <w:top w:val="none" w:sz="0" w:space="0" w:color="auto"/>
        <w:left w:val="none" w:sz="0" w:space="0" w:color="auto"/>
        <w:bottom w:val="none" w:sz="0" w:space="0" w:color="auto"/>
        <w:right w:val="none" w:sz="0" w:space="0" w:color="auto"/>
      </w:divBdr>
    </w:div>
    <w:div w:id="163208915">
      <w:bodyDiv w:val="1"/>
      <w:marLeft w:val="0"/>
      <w:marRight w:val="0"/>
      <w:marTop w:val="0"/>
      <w:marBottom w:val="0"/>
      <w:divBdr>
        <w:top w:val="none" w:sz="0" w:space="0" w:color="auto"/>
        <w:left w:val="none" w:sz="0" w:space="0" w:color="auto"/>
        <w:bottom w:val="none" w:sz="0" w:space="0" w:color="auto"/>
        <w:right w:val="none" w:sz="0" w:space="0" w:color="auto"/>
      </w:divBdr>
    </w:div>
    <w:div w:id="1267881143">
      <w:bodyDiv w:val="1"/>
      <w:marLeft w:val="0"/>
      <w:marRight w:val="0"/>
      <w:marTop w:val="0"/>
      <w:marBottom w:val="0"/>
      <w:divBdr>
        <w:top w:val="none" w:sz="0" w:space="0" w:color="auto"/>
        <w:left w:val="none" w:sz="0" w:space="0" w:color="auto"/>
        <w:bottom w:val="none" w:sz="0" w:space="0" w:color="auto"/>
        <w:right w:val="none" w:sz="0" w:space="0" w:color="auto"/>
      </w:divBdr>
    </w:div>
    <w:div w:id="1363439081">
      <w:bodyDiv w:val="1"/>
      <w:marLeft w:val="0"/>
      <w:marRight w:val="0"/>
      <w:marTop w:val="0"/>
      <w:marBottom w:val="0"/>
      <w:divBdr>
        <w:top w:val="none" w:sz="0" w:space="0" w:color="auto"/>
        <w:left w:val="none" w:sz="0" w:space="0" w:color="auto"/>
        <w:bottom w:val="none" w:sz="0" w:space="0" w:color="auto"/>
        <w:right w:val="none" w:sz="0" w:space="0" w:color="auto"/>
      </w:divBdr>
    </w:div>
    <w:div w:id="1518538307">
      <w:bodyDiv w:val="1"/>
      <w:marLeft w:val="0"/>
      <w:marRight w:val="0"/>
      <w:marTop w:val="0"/>
      <w:marBottom w:val="0"/>
      <w:divBdr>
        <w:top w:val="none" w:sz="0" w:space="0" w:color="auto"/>
        <w:left w:val="none" w:sz="0" w:space="0" w:color="auto"/>
        <w:bottom w:val="none" w:sz="0" w:space="0" w:color="auto"/>
        <w:right w:val="none" w:sz="0" w:space="0" w:color="auto"/>
      </w:divBdr>
      <w:divsChild>
        <w:div w:id="1534614363">
          <w:marLeft w:val="0"/>
          <w:marRight w:val="0"/>
          <w:marTop w:val="0"/>
          <w:marBottom w:val="0"/>
          <w:divBdr>
            <w:top w:val="none" w:sz="0" w:space="0" w:color="auto"/>
            <w:left w:val="none" w:sz="0" w:space="0" w:color="auto"/>
            <w:bottom w:val="none" w:sz="0" w:space="0" w:color="auto"/>
            <w:right w:val="none" w:sz="0" w:space="0" w:color="auto"/>
          </w:divBdr>
          <w:divsChild>
            <w:div w:id="1015113527">
              <w:marLeft w:val="0"/>
              <w:marRight w:val="0"/>
              <w:marTop w:val="0"/>
              <w:marBottom w:val="0"/>
              <w:divBdr>
                <w:top w:val="none" w:sz="0" w:space="0" w:color="auto"/>
                <w:left w:val="none" w:sz="0" w:space="0" w:color="auto"/>
                <w:bottom w:val="none" w:sz="0" w:space="0" w:color="auto"/>
                <w:right w:val="none" w:sz="0" w:space="0" w:color="auto"/>
              </w:divBdr>
              <w:divsChild>
                <w:div w:id="1268543691">
                  <w:marLeft w:val="0"/>
                  <w:marRight w:val="0"/>
                  <w:marTop w:val="0"/>
                  <w:marBottom w:val="0"/>
                  <w:divBdr>
                    <w:top w:val="none" w:sz="0" w:space="0" w:color="auto"/>
                    <w:left w:val="none" w:sz="0" w:space="0" w:color="auto"/>
                    <w:bottom w:val="none" w:sz="0" w:space="0" w:color="auto"/>
                    <w:right w:val="none" w:sz="0" w:space="0" w:color="auto"/>
                  </w:divBdr>
                  <w:divsChild>
                    <w:div w:id="1304773749">
                      <w:marLeft w:val="0"/>
                      <w:marRight w:val="0"/>
                      <w:marTop w:val="0"/>
                      <w:marBottom w:val="0"/>
                      <w:divBdr>
                        <w:top w:val="none" w:sz="0" w:space="0" w:color="auto"/>
                        <w:left w:val="none" w:sz="0" w:space="0" w:color="auto"/>
                        <w:bottom w:val="none" w:sz="0" w:space="0" w:color="auto"/>
                        <w:right w:val="none" w:sz="0" w:space="0" w:color="auto"/>
                      </w:divBdr>
                      <w:divsChild>
                        <w:div w:id="281884768">
                          <w:marLeft w:val="0"/>
                          <w:marRight w:val="0"/>
                          <w:marTop w:val="0"/>
                          <w:marBottom w:val="0"/>
                          <w:divBdr>
                            <w:top w:val="none" w:sz="0" w:space="0" w:color="auto"/>
                            <w:left w:val="none" w:sz="0" w:space="0" w:color="auto"/>
                            <w:bottom w:val="none" w:sz="0" w:space="0" w:color="auto"/>
                            <w:right w:val="none" w:sz="0" w:space="0" w:color="auto"/>
                          </w:divBdr>
                          <w:divsChild>
                            <w:div w:id="153646652">
                              <w:marLeft w:val="0"/>
                              <w:marRight w:val="0"/>
                              <w:marTop w:val="0"/>
                              <w:marBottom w:val="0"/>
                              <w:divBdr>
                                <w:top w:val="none" w:sz="0" w:space="0" w:color="auto"/>
                                <w:left w:val="none" w:sz="0" w:space="0" w:color="auto"/>
                                <w:bottom w:val="none" w:sz="0" w:space="0" w:color="auto"/>
                                <w:right w:val="none" w:sz="0" w:space="0" w:color="auto"/>
                              </w:divBdr>
                              <w:divsChild>
                                <w:div w:id="936523119">
                                  <w:marLeft w:val="0"/>
                                  <w:marRight w:val="0"/>
                                  <w:marTop w:val="0"/>
                                  <w:marBottom w:val="0"/>
                                  <w:divBdr>
                                    <w:top w:val="none" w:sz="0" w:space="0" w:color="auto"/>
                                    <w:left w:val="none" w:sz="0" w:space="0" w:color="auto"/>
                                    <w:bottom w:val="none" w:sz="0" w:space="0" w:color="auto"/>
                                    <w:right w:val="none" w:sz="0" w:space="0" w:color="auto"/>
                                  </w:divBdr>
                                  <w:divsChild>
                                    <w:div w:id="198400668">
                                      <w:marLeft w:val="0"/>
                                      <w:marRight w:val="0"/>
                                      <w:marTop w:val="0"/>
                                      <w:marBottom w:val="0"/>
                                      <w:divBdr>
                                        <w:top w:val="none" w:sz="0" w:space="0" w:color="auto"/>
                                        <w:left w:val="none" w:sz="0" w:space="0" w:color="auto"/>
                                        <w:bottom w:val="none" w:sz="0" w:space="0" w:color="auto"/>
                                        <w:right w:val="none" w:sz="0" w:space="0" w:color="auto"/>
                                      </w:divBdr>
                                      <w:divsChild>
                                        <w:div w:id="1426919402">
                                          <w:marLeft w:val="0"/>
                                          <w:marRight w:val="0"/>
                                          <w:marTop w:val="0"/>
                                          <w:marBottom w:val="0"/>
                                          <w:divBdr>
                                            <w:top w:val="none" w:sz="0" w:space="0" w:color="auto"/>
                                            <w:left w:val="none" w:sz="0" w:space="0" w:color="auto"/>
                                            <w:bottom w:val="none" w:sz="0" w:space="0" w:color="auto"/>
                                            <w:right w:val="none" w:sz="0" w:space="0" w:color="auto"/>
                                          </w:divBdr>
                                          <w:divsChild>
                                            <w:div w:id="1148984661">
                                              <w:marLeft w:val="0"/>
                                              <w:marRight w:val="0"/>
                                              <w:marTop w:val="0"/>
                                              <w:marBottom w:val="0"/>
                                              <w:divBdr>
                                                <w:top w:val="none" w:sz="0" w:space="0" w:color="auto"/>
                                                <w:left w:val="none" w:sz="0" w:space="0" w:color="auto"/>
                                                <w:bottom w:val="none" w:sz="0" w:space="0" w:color="auto"/>
                                                <w:right w:val="none" w:sz="0" w:space="0" w:color="auto"/>
                                              </w:divBdr>
                                              <w:divsChild>
                                                <w:div w:id="2013293821">
                                                  <w:marLeft w:val="0"/>
                                                  <w:marRight w:val="0"/>
                                                  <w:marTop w:val="0"/>
                                                  <w:marBottom w:val="0"/>
                                                  <w:divBdr>
                                                    <w:top w:val="none" w:sz="0" w:space="0" w:color="auto"/>
                                                    <w:left w:val="none" w:sz="0" w:space="0" w:color="auto"/>
                                                    <w:bottom w:val="none" w:sz="0" w:space="0" w:color="auto"/>
                                                    <w:right w:val="none" w:sz="0" w:space="0" w:color="auto"/>
                                                  </w:divBdr>
                                                  <w:divsChild>
                                                    <w:div w:id="1163476312">
                                                      <w:marLeft w:val="0"/>
                                                      <w:marRight w:val="0"/>
                                                      <w:marTop w:val="0"/>
                                                      <w:marBottom w:val="0"/>
                                                      <w:divBdr>
                                                        <w:top w:val="none" w:sz="0" w:space="0" w:color="auto"/>
                                                        <w:left w:val="none" w:sz="0" w:space="0" w:color="auto"/>
                                                        <w:bottom w:val="none" w:sz="0" w:space="0" w:color="auto"/>
                                                        <w:right w:val="none" w:sz="0" w:space="0" w:color="auto"/>
                                                      </w:divBdr>
                                                      <w:divsChild>
                                                        <w:div w:id="1199128532">
                                                          <w:marLeft w:val="0"/>
                                                          <w:marRight w:val="0"/>
                                                          <w:marTop w:val="0"/>
                                                          <w:marBottom w:val="0"/>
                                                          <w:divBdr>
                                                            <w:top w:val="none" w:sz="0" w:space="0" w:color="auto"/>
                                                            <w:left w:val="none" w:sz="0" w:space="0" w:color="auto"/>
                                                            <w:bottom w:val="none" w:sz="0" w:space="0" w:color="auto"/>
                                                            <w:right w:val="none" w:sz="0" w:space="0" w:color="auto"/>
                                                          </w:divBdr>
                                                          <w:divsChild>
                                                            <w:div w:id="1553271357">
                                                              <w:marLeft w:val="0"/>
                                                              <w:marRight w:val="0"/>
                                                              <w:marTop w:val="0"/>
                                                              <w:marBottom w:val="0"/>
                                                              <w:divBdr>
                                                                <w:top w:val="none" w:sz="0" w:space="0" w:color="auto"/>
                                                                <w:left w:val="none" w:sz="0" w:space="0" w:color="auto"/>
                                                                <w:bottom w:val="none" w:sz="0" w:space="0" w:color="auto"/>
                                                                <w:right w:val="none" w:sz="0" w:space="0" w:color="auto"/>
                                                              </w:divBdr>
                                                              <w:divsChild>
                                                                <w:div w:id="1153569475">
                                                                  <w:marLeft w:val="0"/>
                                                                  <w:marRight w:val="0"/>
                                                                  <w:marTop w:val="0"/>
                                                                  <w:marBottom w:val="0"/>
                                                                  <w:divBdr>
                                                                    <w:top w:val="none" w:sz="0" w:space="0" w:color="auto"/>
                                                                    <w:left w:val="none" w:sz="0" w:space="0" w:color="auto"/>
                                                                    <w:bottom w:val="none" w:sz="0" w:space="0" w:color="auto"/>
                                                                    <w:right w:val="none" w:sz="0" w:space="0" w:color="auto"/>
                                                                  </w:divBdr>
                                                                  <w:divsChild>
                                                                    <w:div w:id="7984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21437022">
      <w:bodyDiv w:val="1"/>
      <w:marLeft w:val="0"/>
      <w:marRight w:val="0"/>
      <w:marTop w:val="0"/>
      <w:marBottom w:val="0"/>
      <w:divBdr>
        <w:top w:val="none" w:sz="0" w:space="0" w:color="auto"/>
        <w:left w:val="none" w:sz="0" w:space="0" w:color="auto"/>
        <w:bottom w:val="none" w:sz="0" w:space="0" w:color="auto"/>
        <w:right w:val="none" w:sz="0" w:space="0" w:color="auto"/>
      </w:divBdr>
    </w:div>
    <w:div w:id="18462467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8705F-73AB-4746-ADFD-84DB546D1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Pages>
  <Words>745</Words>
  <Characters>4250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This is a GIAC Gold Template</vt:lpstr>
    </vt:vector>
  </TitlesOfParts>
  <Manager>Advisor Name</Manager>
  <Company>SANS</Company>
  <LinksUpToDate>false</LinksUpToDate>
  <CharactersWithSpaces>4986</CharactersWithSpaces>
  <SharedDoc>false</SharedDoc>
  <HyperlinkBase/>
  <HLinks>
    <vt:vector size="18" baseType="variant">
      <vt:variant>
        <vt:i4>3932213</vt:i4>
      </vt:variant>
      <vt:variant>
        <vt:i4>6</vt:i4>
      </vt:variant>
      <vt:variant>
        <vt:i4>0</vt:i4>
      </vt:variant>
      <vt:variant>
        <vt:i4>5</vt:i4>
      </vt:variant>
      <vt:variant>
        <vt:lpwstr>https://github.com/mandiant/ShimCacheParser</vt:lpwstr>
      </vt:variant>
      <vt:variant>
        <vt:lpwstr/>
      </vt:variant>
      <vt:variant>
        <vt:i4>8061054</vt:i4>
      </vt:variant>
      <vt:variant>
        <vt:i4>3</vt:i4>
      </vt:variant>
      <vt:variant>
        <vt:i4>0</vt:i4>
      </vt:variant>
      <vt:variant>
        <vt:i4>5</vt:i4>
      </vt:variant>
      <vt:variant>
        <vt:lpwstr>https://support.office.com/en-us/article/Change-the-Windows-regional-settings-to-modify-the-appearance-of-some-data-types-edf41006-f6e2-4360-bc1b-30e9e8a54989?CorrelationId=114398c9-e5d0-4e7e-bb82-20bda21affdc&amp;ui=en-US&amp;rs=en-US&amp;ad=US&amp;ocmsassetID=HA010333550</vt:lpwstr>
      </vt:variant>
      <vt:variant>
        <vt:lpwstr/>
      </vt:variant>
      <vt:variant>
        <vt:i4>3014709</vt:i4>
      </vt:variant>
      <vt:variant>
        <vt:i4>0</vt:i4>
      </vt:variant>
      <vt:variant>
        <vt:i4>0</vt:i4>
      </vt:variant>
      <vt:variant>
        <vt:i4>5</vt:i4>
      </vt:variant>
      <vt:variant>
        <vt:lpwstr>https://msdn.microsoft.com/en-us/library/bb608625.aspx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This is a GIAC Gold Template</dc:title>
  <dc:subject>GIAC Gold Template</dc:subject>
  <dc:creator>Author Name, email@address</dc:creator>
  <cp:keywords/>
  <cp:lastModifiedBy>Greg Lalla</cp:lastModifiedBy>
  <cp:revision>12</cp:revision>
  <cp:lastPrinted>2016-12-20T12:08:00Z</cp:lastPrinted>
  <dcterms:created xsi:type="dcterms:W3CDTF">2017-03-20T21:33:00Z</dcterms:created>
  <dcterms:modified xsi:type="dcterms:W3CDTF">2017-03-26T13:22:00Z</dcterms:modified>
  <cp:category>GIAC Gold</cp:category>
</cp:coreProperties>
</file>