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touchdesigner-interface-orientation"/>
    <w:p>
      <w:pPr>
        <w:pStyle w:val="Heading1"/>
      </w:pPr>
      <w:r>
        <w:t xml:space="preserve">TouchDesigner: Interface Orientation</w:t>
      </w:r>
    </w:p>
    <w:bookmarkStart w:id="9" w:name="ixdsn-3500-emerging-technologies"/>
    <w:p>
      <w:pPr>
        <w:pStyle w:val="Heading3"/>
      </w:pPr>
      <w:r>
        <w:t xml:space="preserve">IXDSN 3500 — Emerging Technologies</w:t>
      </w:r>
    </w:p>
    <w:p>
      <w:pPr>
        <w:pStyle w:val="FirstParagraph"/>
      </w:pPr>
      <w:r>
        <w:rPr>
          <w:b/>
          <w:bCs/>
        </w:rPr>
        <w:t xml:space="preserve">Time:</w:t>
      </w:r>
      <w:r>
        <w:t xml:space="preserve"> </w:t>
      </w:r>
      <w:r>
        <w:t xml:space="preserve">~90 minutes |</w:t>
      </w:r>
      <w:r>
        <w:t xml:space="preserve"> </w:t>
      </w:r>
      <w:r>
        <w:rPr>
          <w:b/>
          <w:bCs/>
        </w:rPr>
        <w:t xml:space="preserve">Team size:</w:t>
      </w:r>
      <w:r>
        <w:t xml:space="preserve"> </w:t>
      </w:r>
      <w:r>
        <w:t xml:space="preserve">Work individually, compare with your partner</w:t>
      </w:r>
    </w:p>
    <w:p>
      <w:r>
        <w:pict>
          <v:rect style="width:0;height:1.5pt" o:hralign="center" o:hrstd="t" o:hr="t"/>
        </w:pict>
      </w:r>
    </w:p>
    <w:bookmarkEnd w:id="9"/>
    <w:bookmarkStart w:id="10" w:name="what-youre-building"/>
    <w:p>
      <w:pPr>
        <w:pStyle w:val="Heading2"/>
      </w:pPr>
      <w:r>
        <w:t xml:space="preserve">What You’re Building</w:t>
      </w:r>
    </w:p>
    <w:p>
      <w:pPr>
        <w:pStyle w:val="FirstParagraph"/>
      </w:pPr>
      <w:r>
        <w:t xml:space="preserve">By the end of this worksheet you will have a simple working network that generates a moving visual — noise driving a shape — displayed in a viewer window. Nothing fancy. The goal is to get comfortable moving around the interface before we build anything complex.</w:t>
      </w:r>
    </w:p>
    <w:p>
      <w:r>
        <w:pict>
          <v:rect style="width:0;height:1.5pt" o:hralign="center" o:hrstd="t" o:hr="t"/>
        </w:pict>
      </w:r>
    </w:p>
    <w:bookmarkEnd w:id="10"/>
    <w:bookmarkStart w:id="11" w:name="part-1-the-big-picture-10-min"/>
    <w:p>
      <w:pPr>
        <w:pStyle w:val="Heading2"/>
      </w:pPr>
      <w:r>
        <w:t xml:space="preserve">Part 1 — The Big Picture (10 min)</w:t>
      </w:r>
    </w:p>
    <w:p>
      <w:pPr>
        <w:pStyle w:val="FirstParagraph"/>
      </w:pPr>
      <w:r>
        <w:t xml:space="preserve">Open TouchDesigner. Before you click anything, look at what’s on screen.</w:t>
      </w:r>
    </w:p>
    <w:p>
      <w:pPr>
        <w:pStyle w:val="BodyText"/>
      </w:pPr>
      <w:r>
        <w:t xml:space="preserve">TouchDesigner is a</w:t>
      </w:r>
      <w:r>
        <w:t xml:space="preserve"> </w:t>
      </w:r>
      <w:r>
        <w:rPr>
          <w:b/>
          <w:bCs/>
        </w:rPr>
        <w:t xml:space="preserve">node-based</w:t>
      </w:r>
      <w:r>
        <w:t xml:space="preserve"> </w:t>
      </w:r>
      <w:r>
        <w:t xml:space="preserve">environment. Instead of writing code line by line, you connect</w:t>
      </w:r>
      <w:r>
        <w:t xml:space="preserve"> </w:t>
      </w:r>
      <w:r>
        <w:rPr>
          <w:b/>
          <w:bCs/>
        </w:rPr>
        <w:t xml:space="preserve">nodes</w:t>
      </w:r>
      <w:r>
        <w:t xml:space="preserve"> </w:t>
      </w:r>
      <w:r>
        <w:t xml:space="preserve">together. Data flows from left to right through those connections, like water through pipes.</w:t>
      </w:r>
    </w:p>
    <w:p>
      <w:pPr>
        <w:pStyle w:val="BodyText"/>
      </w:pPr>
      <w:r>
        <w:rPr>
          <w:b/>
          <w:bCs/>
        </w:rPr>
        <w:t xml:space="preserve">Locate these four areas on your screen and label them on the diagram below: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│</w:t>
      </w:r>
      <w:r>
        <w:br/>
      </w:r>
      <w:r>
        <w:rPr>
          <w:rStyle w:val="VerbatimChar"/>
        </w:rPr>
        <w:t xml:space="preserve">│   A: ________________________________________________   │</w:t>
      </w:r>
      <w:r>
        <w:br/>
      </w:r>
      <w:r>
        <w:rPr>
          <w:rStyle w:val="VerbatimChar"/>
        </w:rPr>
        <w:t xml:space="preserve">│         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│</w:t>
      </w:r>
      <w:r>
        <w:br/>
      </w:r>
      <w:r>
        <w:rPr>
          <w:rStyle w:val="VerbatimChar"/>
        </w:rPr>
        <w:t xml:space="preserve">│   B: ________________________________________________   │</w:t>
      </w:r>
      <w:r>
        <w:br/>
      </w:r>
      <w:r>
        <w:rPr>
          <w:rStyle w:val="VerbatimChar"/>
        </w:rPr>
        <w:t xml:space="preserve">│   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├──────────────────────────────┬──────────────────────────┤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│                          │</w:t>
      </w:r>
      <w:r>
        <w:br/>
      </w:r>
      <w:r>
        <w:rPr>
          <w:rStyle w:val="VerbatimChar"/>
        </w:rPr>
        <w:t xml:space="preserve">│   C: ________________________│   D: ___________________  │</w:t>
      </w:r>
      <w:r>
        <w:br/>
      </w:r>
      <w:r>
        <w:rPr>
          <w:rStyle w:val="VerbatimChar"/>
        </w:rPr>
        <w:t xml:space="preserve">│                              │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└──────────────────────────────┴──────────────────────────┘</w:t>
      </w:r>
    </w:p>
    <w:p>
      <w:pPr>
        <w:pStyle w:val="BlockText"/>
      </w:pPr>
      <w:r>
        <w:rPr>
          <w:b/>
          <w:bCs/>
        </w:rPr>
        <w:t xml:space="preserve">Hint:</w:t>
      </w:r>
      <w:r>
        <w:t xml:space="preserve"> </w:t>
      </w:r>
      <w:r>
        <w:t xml:space="preserve">The four areas are —</w:t>
      </w:r>
      <w:r>
        <w:t xml:space="preserve"> </w:t>
      </w:r>
      <w:r>
        <w:rPr>
          <w:i/>
          <w:iCs/>
        </w:rPr>
        <w:t xml:space="preserve">Network Editor, Viewer, Parameter Panel, Palette</w:t>
      </w:r>
    </w:p>
    <w:p>
      <w:r>
        <w:pict>
          <v:rect style="width:0;height:1.5pt" o:hralign="center" o:hrstd="t" o:hr="t"/>
        </w:pict>
      </w:r>
    </w:p>
    <w:bookmarkEnd w:id="11"/>
    <w:bookmarkStart w:id="12" w:name="part-2-the-operator-families-15-min"/>
    <w:p>
      <w:pPr>
        <w:pStyle w:val="Heading2"/>
      </w:pPr>
      <w:r>
        <w:t xml:space="preserve">Part 2 — The Operator Families (15 min)</w:t>
      </w:r>
    </w:p>
    <w:p>
      <w:pPr>
        <w:pStyle w:val="FirstParagraph"/>
      </w:pPr>
      <w:r>
        <w:t xml:space="preserve">Every node in TouchDesigner is called an</w:t>
      </w:r>
      <w:r>
        <w:t xml:space="preserve"> </w:t>
      </w:r>
      <w:r>
        <w:rPr>
          <w:b/>
          <w:bCs/>
        </w:rPr>
        <w:t xml:space="preserve">Operator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OP</w:t>
      </w:r>
      <w:r>
        <w:t xml:space="preserve">). There are four families. Each family handles a different type of data and has its own color.</w:t>
      </w:r>
    </w:p>
    <w:p>
      <w:pPr>
        <w:pStyle w:val="BodyText"/>
      </w:pPr>
      <w:r>
        <w:t xml:space="preserve">Fill in the table as you explore. Use the [Tab] key in the Network Editor to open the OP Create Dialog and browse around.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01"/>
        <w:gridCol w:w="1303"/>
        <w:gridCol w:w="1403"/>
        <w:gridCol w:w="1904"/>
        <w:gridCol w:w="260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Color</w:t>
            </w:r>
          </w:p>
        </w:tc>
        <w:tc>
          <w:tcPr/>
          <w:p>
            <w:pPr>
              <w:pStyle w:val="Compact"/>
            </w:pPr>
            <w:r>
              <w:t xml:space="preserve">Family Name</w:t>
            </w:r>
          </w:p>
        </w:tc>
        <w:tc>
          <w:tcPr/>
          <w:p>
            <w:pPr>
              <w:pStyle w:val="Compact"/>
            </w:pPr>
            <w:r>
              <w:t xml:space="preserve">Abbreviation</w:t>
            </w:r>
          </w:p>
        </w:tc>
        <w:tc>
          <w:tcPr/>
          <w:p>
            <w:pPr>
              <w:pStyle w:val="Compact"/>
            </w:pPr>
            <w:r>
              <w:t xml:space="preserve">What kind of data?</w:t>
            </w:r>
          </w:p>
        </w:tc>
        <w:tc>
          <w:tcPr/>
          <w:p>
            <w:pPr>
              <w:pStyle w:val="Compact"/>
            </w:pPr>
            <w:r>
              <w:t xml:space="preserve">One example OP you found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Purple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TOP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CHOP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SOP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Dark grey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DAT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A useful mental model:</w:t>
      </w:r>
      <w:r>
        <w:t xml:space="preserve"> </w:t>
      </w:r>
      <w:r>
        <w:t xml:space="preserve">Think of these like different departments in a studio.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TOPs</w:t>
      </w:r>
      <w:r>
        <w:t xml:space="preserve"> </w:t>
      </w:r>
      <w:r>
        <w:t xml:space="preserve">are the art department — pixels, images, video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CHOPs</w:t>
      </w:r>
      <w:r>
        <w:t xml:space="preserve"> </w:t>
      </w:r>
      <w:r>
        <w:t xml:space="preserve">are the music department — signals, numbers that change over time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SOPs</w:t>
      </w:r>
      <w:r>
        <w:t xml:space="preserve"> </w:t>
      </w:r>
      <w:r>
        <w:t xml:space="preserve">are architecture — 3D geometry and shapes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DATs</w:t>
      </w:r>
      <w:r>
        <w:t xml:space="preserve"> </w:t>
      </w:r>
      <w:r>
        <w:t xml:space="preserve">are the office — text, tables, scripts</w:t>
      </w:r>
    </w:p>
    <w:p>
      <w:pPr>
        <w:pStyle w:val="BlockText"/>
      </w:pPr>
      <w:r>
        <w:rPr>
          <w:b/>
          <w:bCs/>
        </w:rPr>
        <w:t xml:space="preserve">Quick check:</w:t>
      </w:r>
      <w:r>
        <w:t xml:space="preserve"> </w:t>
      </w:r>
      <w:r>
        <w:t xml:space="preserve">If you wanted to work with a live webcam feed, which family would you use? ____________</w:t>
      </w:r>
    </w:p>
    <w:p>
      <w:r>
        <w:pict>
          <v:rect style="width:0;height:1.5pt" o:hralign="center" o:hrstd="t" o:hr="t"/>
        </w:pict>
      </w:r>
    </w:p>
    <w:bookmarkEnd w:id="12"/>
    <w:bookmarkStart w:id="13" w:name="part-3-navigation-10-min"/>
    <w:p>
      <w:pPr>
        <w:pStyle w:val="Heading2"/>
      </w:pPr>
      <w:r>
        <w:t xml:space="preserve">Part 3 — Navigation (10 min)</w:t>
      </w:r>
    </w:p>
    <w:p>
      <w:pPr>
        <w:pStyle w:val="FirstParagraph"/>
      </w:pPr>
      <w:r>
        <w:t xml:space="preserve">Practice these controls until they feel automatic. Check each one off as you get comfortable.</w:t>
      </w:r>
    </w:p>
    <w:p>
      <w:pPr>
        <w:pStyle w:val="BodyText"/>
      </w:pPr>
      <w:r>
        <w:rPr>
          <w:b/>
          <w:bCs/>
        </w:rPr>
        <w:t xml:space="preserve">In the Network Editor: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Middle mouse button drag</w:t>
      </w:r>
      <w:r>
        <w:t xml:space="preserve"> </w:t>
      </w:r>
      <w:r>
        <w:t xml:space="preserve">— pan around the network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Scroll wheel</w:t>
      </w:r>
      <w:r>
        <w:t xml:space="preserve"> </w:t>
      </w:r>
      <w:r>
        <w:t xml:space="preserve">— zoom in and out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 key</w:t>
      </w:r>
      <w:r>
        <w:t xml:space="preserve"> </w:t>
      </w:r>
      <w:r>
        <w:t xml:space="preserve">— fit everything into view (Home)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Tab key</w:t>
      </w:r>
      <w:r>
        <w:t xml:space="preserve"> </w:t>
      </w:r>
      <w:r>
        <w:t xml:space="preserve">— open the OP Create Dialog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Click a node</w:t>
      </w:r>
      <w:r>
        <w:t xml:space="preserve"> </w:t>
      </w:r>
      <w:r>
        <w:t xml:space="preserve">— select it and see its parameters on the right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 key</w:t>
      </w:r>
      <w:r>
        <w:t xml:space="preserve"> </w:t>
      </w:r>
      <w:r>
        <w:t xml:space="preserve">— go up one level (out of a container)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Double-click a node</w:t>
      </w:r>
      <w:r>
        <w:t xml:space="preserve"> </w:t>
      </w:r>
      <w:r>
        <w:t xml:space="preserve">— go inside it (if it’s a container)</w:t>
      </w:r>
    </w:p>
    <w:p>
      <w:pPr>
        <w:pStyle w:val="FirstParagraph"/>
      </w:pPr>
      <w:r>
        <w:rPr>
          <w:b/>
          <w:bCs/>
        </w:rPr>
        <w:t xml:space="preserve">In the Viewer: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Right-click drag</w:t>
      </w:r>
      <w:r>
        <w:t xml:space="preserve"> </w:t>
      </w:r>
      <w:r>
        <w:t xml:space="preserve">— rotate (in 3D viewers)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Middle mouse drag</w:t>
      </w:r>
      <w:r>
        <w:t xml:space="preserve"> </w:t>
      </w:r>
      <w:r>
        <w:t xml:space="preserve">— pan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Scroll</w:t>
      </w:r>
      <w:r>
        <w:t xml:space="preserve"> </w:t>
      </w:r>
      <w:r>
        <w:t xml:space="preserve">— zoom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If your middle mouse button isn’t working, hold</w:t>
      </w:r>
      <w:r>
        <w:t xml:space="preserve"> </w:t>
      </w:r>
      <w:r>
        <w:rPr>
          <w:b/>
          <w:bCs/>
        </w:rPr>
        <w:t xml:space="preserve">Alt + drag</w:t>
      </w:r>
      <w:r>
        <w:t xml:space="preserve"> </w:t>
      </w:r>
      <w:r>
        <w:t xml:space="preserve">as an alternative.</w:t>
      </w:r>
    </w:p>
    <w:p>
      <w:r>
        <w:pict>
          <v:rect style="width:0;height:1.5pt" o:hralign="center" o:hrstd="t" o:hr="t"/>
        </w:pict>
      </w:r>
    </w:p>
    <w:bookmarkEnd w:id="13"/>
    <w:bookmarkStart w:id="20" w:name="part-4-build-your-first-network-30-min"/>
    <w:p>
      <w:pPr>
        <w:pStyle w:val="Heading2"/>
      </w:pPr>
      <w:r>
        <w:t xml:space="preserve">Part 4 — Build Your First Network (30 min)</w:t>
      </w:r>
    </w:p>
    <w:p>
      <w:pPr>
        <w:pStyle w:val="FirstParagraph"/>
      </w:pPr>
      <w:r>
        <w:t xml:space="preserve">Follow these steps in order. Each step adds one node and connects it to the previous one.</w:t>
      </w:r>
    </w:p>
    <w:bookmarkStart w:id="14" w:name="step-1-create-a-noise-top"/>
    <w:p>
      <w:pPr>
        <w:pStyle w:val="Heading3"/>
      </w:pPr>
      <w:r>
        <w:t xml:space="preserve">Step 1 — Create a Noise TOP</w:t>
      </w:r>
    </w:p>
    <w:p>
      <w:pPr>
        <w:pStyle w:val="Compact"/>
        <w:numPr>
          <w:ilvl w:val="0"/>
          <w:numId w:val="1011"/>
        </w:numPr>
      </w:pPr>
      <w:r>
        <w:t xml:space="preserve">Click in an empty area of the Network Editor</w:t>
      </w:r>
    </w:p>
    <w:p>
      <w:pPr>
        <w:pStyle w:val="Compact"/>
        <w:numPr>
          <w:ilvl w:val="0"/>
          <w:numId w:val="1011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[Tab]</w:t>
      </w:r>
      <w:r>
        <w:t xml:space="preserve"> </w:t>
      </w:r>
      <w:r>
        <w:t xml:space="preserve">to open the OP Create Dialog</w:t>
      </w:r>
    </w:p>
    <w:p>
      <w:pPr>
        <w:pStyle w:val="Compact"/>
        <w:numPr>
          <w:ilvl w:val="0"/>
          <w:numId w:val="1011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TOP</w:t>
      </w:r>
      <w:r>
        <w:t xml:space="preserve"> </w:t>
      </w:r>
      <w:r>
        <w:t xml:space="preserve">at the top to filter to texture operators</w:t>
      </w:r>
    </w:p>
    <w:p>
      <w:pPr>
        <w:pStyle w:val="Compact"/>
        <w:numPr>
          <w:ilvl w:val="0"/>
          <w:numId w:val="1011"/>
        </w:numPr>
      </w:pPr>
      <w:r>
        <w:t xml:space="preserve">Find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w:r>
        <w:t xml:space="preserve">and click it — a purple node appears</w:t>
      </w:r>
    </w:p>
    <w:p>
      <w:pPr>
        <w:pStyle w:val="Compact"/>
        <w:numPr>
          <w:ilvl w:val="0"/>
          <w:numId w:val="1011"/>
        </w:numPr>
      </w:pPr>
      <w:r>
        <w:t xml:space="preserve">Click on the node to select it</w:t>
      </w:r>
    </w:p>
    <w:p>
      <w:pPr>
        <w:pStyle w:val="Compact"/>
        <w:numPr>
          <w:ilvl w:val="0"/>
          <w:numId w:val="1011"/>
        </w:numPr>
      </w:pPr>
      <w:r>
        <w:t xml:space="preserve">In the Parameter Panel (right side), change</w:t>
      </w:r>
      <w:r>
        <w:t xml:space="preserve"> </w:t>
      </w:r>
      <w:r>
        <w:rPr>
          <w:b/>
          <w:bCs/>
        </w:rPr>
        <w:t xml:space="preserve">Period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0.5</w:t>
      </w:r>
    </w:p>
    <w:p>
      <w:pPr>
        <w:pStyle w:val="FirstParagraph"/>
      </w:pPr>
      <w:r>
        <w:rPr>
          <w:b/>
          <w:bCs/>
        </w:rPr>
        <w:t xml:space="preserve">What do you see in the node’s thumbnail?</w:t>
      </w:r>
      <w:r>
        <w:t xml:space="preserve"> </w:t>
      </w:r>
      <w:r>
        <w:t xml:space="preserve">________________________________</w:t>
      </w:r>
    </w:p>
    <w:p>
      <w:r>
        <w:pict>
          <v:rect style="width:0;height:1.5pt" o:hralign="center" o:hrstd="t" o:hr="t"/>
        </w:pict>
      </w:r>
    </w:p>
    <w:bookmarkEnd w:id="14"/>
    <w:bookmarkStart w:id="15" w:name="step-2-create-a-level-top"/>
    <w:p>
      <w:pPr>
        <w:pStyle w:val="Heading3"/>
      </w:pPr>
      <w:r>
        <w:t xml:space="preserve">Step 2 — Create a Level TOP</w:t>
      </w:r>
    </w:p>
    <w:p>
      <w:pPr>
        <w:pStyle w:val="Compact"/>
        <w:numPr>
          <w:ilvl w:val="0"/>
          <w:numId w:val="1012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[Tab]</w:t>
      </w:r>
      <w:r>
        <w:t xml:space="preserve"> </w:t>
      </w:r>
      <w:r>
        <w:t xml:space="preserve">again</w:t>
      </w:r>
    </w:p>
    <w:p>
      <w:pPr>
        <w:pStyle w:val="Compact"/>
        <w:numPr>
          <w:ilvl w:val="0"/>
          <w:numId w:val="1012"/>
        </w:numPr>
      </w:pPr>
      <w:r>
        <w:t xml:space="preserve">Find</w:t>
      </w:r>
      <w:r>
        <w:t xml:space="preserve"> </w:t>
      </w:r>
      <w:r>
        <w:rPr>
          <w:b/>
          <w:bCs/>
        </w:rPr>
        <w:t xml:space="preserve">Level</w:t>
      </w:r>
      <w:r>
        <w:t xml:space="preserve"> </w:t>
      </w:r>
      <w:r>
        <w:t xml:space="preserve">(under TOP)</w:t>
      </w:r>
    </w:p>
    <w:p>
      <w:pPr>
        <w:pStyle w:val="Compact"/>
        <w:numPr>
          <w:ilvl w:val="0"/>
          <w:numId w:val="1012"/>
        </w:numPr>
      </w:pPr>
      <w:r>
        <w:t xml:space="preserve">Place it to the right of your Noise node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Connect them:</w:t>
      </w:r>
      <w:r>
        <w:t xml:space="preserve"> </w:t>
      </w:r>
      <w:r>
        <w:t xml:space="preserve">hover over the right edge of the Noise node until you see an output handle, then drag to the left edge of the Level node</w:t>
      </w:r>
    </w:p>
    <w:p>
      <w:pPr>
        <w:pStyle w:val="Compact"/>
        <w:numPr>
          <w:ilvl w:val="0"/>
          <w:numId w:val="1012"/>
        </w:numPr>
      </w:pPr>
      <w:r>
        <w:t xml:space="preserve">In Level’s parameters, bring</w:t>
      </w:r>
      <w:r>
        <w:t xml:space="preserve"> </w:t>
      </w:r>
      <w:r>
        <w:rPr>
          <w:b/>
          <w:bCs/>
        </w:rPr>
        <w:t xml:space="preserve">Brightness</w:t>
      </w:r>
      <w:r>
        <w:t xml:space="preserve"> </w:t>
      </w:r>
      <w:r>
        <w:t xml:space="preserve">up to</w:t>
      </w:r>
      <w:r>
        <w:t xml:space="preserve"> </w:t>
      </w:r>
      <w:r>
        <w:rPr>
          <w:rStyle w:val="VerbatimChar"/>
        </w:rPr>
        <w:t xml:space="preserve">1.2</w:t>
      </w:r>
    </w:p>
    <w:p>
      <w:pPr>
        <w:pStyle w:val="FirstParagraph"/>
      </w:pPr>
      <w:r>
        <w:rPr>
          <w:b/>
          <w:bCs/>
        </w:rPr>
        <w:t xml:space="preserve">What changed in the output?</w:t>
      </w:r>
      <w:r>
        <w:t xml:space="preserve"> </w:t>
      </w:r>
      <w:r>
        <w:t xml:space="preserve">________________________________</w:t>
      </w:r>
    </w:p>
    <w:p>
      <w:r>
        <w:pict>
          <v:rect style="width:0;height:1.5pt" o:hralign="center" o:hrstd="t" o:hr="t"/>
        </w:pict>
      </w:r>
    </w:p>
    <w:bookmarkEnd w:id="15"/>
    <w:bookmarkStart w:id="16" w:name="step-3-create-a-geometry-sop"/>
    <w:p>
      <w:pPr>
        <w:pStyle w:val="Heading3"/>
      </w:pPr>
      <w:r>
        <w:t xml:space="preserve">Step 3 — Create a Geometry SOP</w:t>
      </w:r>
    </w:p>
    <w:p>
      <w:pPr>
        <w:pStyle w:val="FirstParagraph"/>
      </w:pPr>
      <w:r>
        <w:t xml:space="preserve">Now we’ll add a 3D shape.</w:t>
      </w:r>
    </w:p>
    <w:p>
      <w:pPr>
        <w:pStyle w:val="Compact"/>
        <w:numPr>
          <w:ilvl w:val="0"/>
          <w:numId w:val="1013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[Tab]</w:t>
      </w:r>
      <w:r>
        <w:t xml:space="preserve">, switch to</w:t>
      </w:r>
      <w:r>
        <w:t xml:space="preserve"> </w:t>
      </w:r>
      <w:r>
        <w:rPr>
          <w:b/>
          <w:bCs/>
        </w:rPr>
        <w:t xml:space="preserve">SOP</w:t>
      </w:r>
    </w:p>
    <w:p>
      <w:pPr>
        <w:pStyle w:val="Compact"/>
        <w:numPr>
          <w:ilvl w:val="0"/>
          <w:numId w:val="1013"/>
        </w:numPr>
      </w:pPr>
      <w:r>
        <w:t xml:space="preserve">Add a</w:t>
      </w:r>
      <w:r>
        <w:t xml:space="preserve"> </w:t>
      </w:r>
      <w:r>
        <w:rPr>
          <w:b/>
          <w:bCs/>
        </w:rPr>
        <w:t xml:space="preserve">Sphere</w:t>
      </w:r>
      <w:r>
        <w:t xml:space="preserve"> </w:t>
      </w:r>
      <w:r>
        <w:t xml:space="preserve">SOP (it will be blue)</w:t>
      </w:r>
    </w:p>
    <w:p>
      <w:pPr>
        <w:pStyle w:val="Compact"/>
        <w:numPr>
          <w:ilvl w:val="0"/>
          <w:numId w:val="1013"/>
        </w:numPr>
      </w:pPr>
      <w:r>
        <w:t xml:space="preserve">Place it below your TOPs — SOPs live separately from TOPs</w:t>
      </w:r>
    </w:p>
    <w:p>
      <w:pPr>
        <w:pStyle w:val="Compact"/>
        <w:numPr>
          <w:ilvl w:val="0"/>
          <w:numId w:val="1013"/>
        </w:numPr>
      </w:pPr>
      <w:r>
        <w:t xml:space="preserve">In the Sphere parameters, change</w:t>
      </w:r>
      <w:r>
        <w:t xml:space="preserve"> </w:t>
      </w:r>
      <w:r>
        <w:rPr>
          <w:b/>
          <w:bCs/>
        </w:rPr>
        <w:t xml:space="preserve">Rows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40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Cols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40</w:t>
      </w:r>
    </w:p>
    <w:p>
      <w:r>
        <w:pict>
          <v:rect style="width:0;height:1.5pt" o:hralign="center" o:hrstd="t" o:hr="t"/>
        </w:pict>
      </w:r>
    </w:p>
    <w:bookmarkEnd w:id="16"/>
    <w:bookmarkStart w:id="17" w:name="X6f4e5c59f9ef2f259082fe61fb6b7356bfd312e"/>
    <w:p>
      <w:pPr>
        <w:pStyle w:val="Heading3"/>
      </w:pPr>
      <w:r>
        <w:t xml:space="preserve">Step 4 — Create a Geo COMP and link your SOP</w:t>
      </w:r>
    </w:p>
    <w:p>
      <w:pPr>
        <w:pStyle w:val="Compact"/>
        <w:numPr>
          <w:ilvl w:val="0"/>
          <w:numId w:val="1014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[Tab]</w:t>
      </w:r>
      <w:r>
        <w:t xml:space="preserve">, switch to</w:t>
      </w:r>
      <w:r>
        <w:t xml:space="preserve"> </w:t>
      </w:r>
      <w:r>
        <w:rPr>
          <w:b/>
          <w:bCs/>
        </w:rPr>
        <w:t xml:space="preserve">COMP</w:t>
      </w:r>
    </w:p>
    <w:p>
      <w:pPr>
        <w:pStyle w:val="Compact"/>
        <w:numPr>
          <w:ilvl w:val="0"/>
          <w:numId w:val="1014"/>
        </w:numPr>
      </w:pPr>
      <w:r>
        <w:t xml:space="preserve">Add a</w:t>
      </w:r>
      <w:r>
        <w:t xml:space="preserve"> </w:t>
      </w:r>
      <w:r>
        <w:rPr>
          <w:b/>
          <w:bCs/>
        </w:rPr>
        <w:t xml:space="preserve">Geo</w:t>
      </w:r>
      <w:r>
        <w:t xml:space="preserve"> </w:t>
      </w:r>
      <w:r>
        <w:t xml:space="preserve">component</w:t>
      </w:r>
    </w:p>
    <w:p>
      <w:pPr>
        <w:pStyle w:val="Compact"/>
        <w:numPr>
          <w:ilvl w:val="0"/>
          <w:numId w:val="1014"/>
        </w:numPr>
      </w:pPr>
      <w:r>
        <w:t xml:space="preserve">Connect your Sphere SOP into the Geo component</w:t>
      </w:r>
    </w:p>
    <w:p>
      <w:pPr>
        <w:pStyle w:val="Compact"/>
        <w:numPr>
          <w:ilvl w:val="0"/>
          <w:numId w:val="1014"/>
        </w:numPr>
      </w:pPr>
      <w:r>
        <w:t xml:space="preserve">Now right-click on the Geo component →</w:t>
      </w:r>
      <w:r>
        <w:t xml:space="preserve"> </w:t>
      </w:r>
      <w:r>
        <w:rPr>
          <w:b/>
          <w:bCs/>
        </w:rPr>
        <w:t xml:space="preserve">Viewer</w:t>
      </w:r>
      <w:r>
        <w:t xml:space="preserve"> </w:t>
      </w:r>
      <w:r>
        <w:t xml:space="preserve">— a floating 3D viewer appears</w:t>
      </w:r>
    </w:p>
    <w:p>
      <w:pPr>
        <w:pStyle w:val="FirstParagraph"/>
      </w:pPr>
      <w:r>
        <w:rPr>
          <w:b/>
          <w:bCs/>
        </w:rPr>
        <w:t xml:space="preserve">What does the sphere look like?</w:t>
      </w:r>
      <w:r>
        <w:t xml:space="preserve"> </w:t>
      </w:r>
      <w:r>
        <w:t xml:space="preserve">________________________________</w:t>
      </w:r>
    </w:p>
    <w:p>
      <w:r>
        <w:pict>
          <v:rect style="width:0;height:1.5pt" o:hralign="center" o:hrstd="t" o:hr="t"/>
        </w:pict>
      </w:r>
    </w:p>
    <w:bookmarkEnd w:id="17"/>
    <w:bookmarkStart w:id="18" w:name="step-5-drive-the-sphere-with-noise"/>
    <w:p>
      <w:pPr>
        <w:pStyle w:val="Heading3"/>
      </w:pPr>
      <w:r>
        <w:t xml:space="preserve">Step 5 — Drive the Sphere with Noise</w:t>
      </w:r>
    </w:p>
    <w:p>
      <w:pPr>
        <w:pStyle w:val="FirstParagraph"/>
      </w:pPr>
      <w:r>
        <w:t xml:space="preserve">Now connect your visual (TOP) to the geometry (SOP) to make the sphere react to the noise pattern.</w:t>
      </w:r>
    </w:p>
    <w:p>
      <w:pPr>
        <w:pStyle w:val="Compact"/>
        <w:numPr>
          <w:ilvl w:val="0"/>
          <w:numId w:val="1015"/>
        </w:numPr>
      </w:pPr>
      <w:r>
        <w:t xml:space="preserve">Select the</w:t>
      </w:r>
      <w:r>
        <w:t xml:space="preserve"> </w:t>
      </w:r>
      <w:r>
        <w:rPr>
          <w:b/>
          <w:bCs/>
        </w:rPr>
        <w:t xml:space="preserve">Sphere</w:t>
      </w:r>
      <w:r>
        <w:t xml:space="preserve"> </w:t>
      </w:r>
      <w:r>
        <w:t xml:space="preserve">SOP</w:t>
      </w:r>
    </w:p>
    <w:p>
      <w:pPr>
        <w:pStyle w:val="Compact"/>
        <w:numPr>
          <w:ilvl w:val="0"/>
          <w:numId w:val="1015"/>
        </w:numPr>
      </w:pPr>
      <w:r>
        <w:t xml:space="preserve">In its parameters, find the</w:t>
      </w:r>
      <w:r>
        <w:t xml:space="preserve"> </w:t>
      </w:r>
      <w:r>
        <w:rPr>
          <w:b/>
          <w:bCs/>
        </w:rPr>
        <w:t xml:space="preserve">Material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Texture</w:t>
      </w:r>
      <w:r>
        <w:t xml:space="preserve"> </w:t>
      </w:r>
      <w:r>
        <w:t xml:space="preserve">field</w:t>
      </w:r>
    </w:p>
    <w:p>
      <w:pPr>
        <w:pStyle w:val="Compact"/>
        <w:numPr>
          <w:ilvl w:val="0"/>
          <w:numId w:val="1015"/>
        </w:numPr>
      </w:pPr>
      <w:r>
        <w:t xml:space="preserve">Type the path to your Level TOP — it should look like</w:t>
      </w:r>
      <w:r>
        <w:t xml:space="preserve"> </w:t>
      </w:r>
      <w:r>
        <w:rPr>
          <w:rStyle w:val="VerbatimChar"/>
        </w:rPr>
        <w:t xml:space="preserve">/project1/level1</w:t>
      </w:r>
    </w:p>
    <w:p>
      <w:pPr>
        <w:pStyle w:val="BlockText"/>
      </w:pPr>
      <w:r>
        <w:rPr>
          <w:b/>
          <w:bCs/>
        </w:rPr>
        <w:t xml:space="preserve">Tip:</w:t>
      </w:r>
      <w:r>
        <w:t xml:space="preserve"> </w:t>
      </w:r>
      <w:r>
        <w:t xml:space="preserve">You can find any node’s path by selecting it and looking at the bottom of the interface, or right-clicking →</w:t>
      </w:r>
      <w:r>
        <w:t xml:space="preserve"> </w:t>
      </w:r>
      <w:r>
        <w:rPr>
          <w:b/>
          <w:bCs/>
        </w:rPr>
        <w:t xml:space="preserve">Info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Does the texture appear on the sphere?</w:t>
      </w:r>
      <w:r>
        <w:t xml:space="preserve"> </w:t>
      </w:r>
      <w:r>
        <w:t xml:space="preserve">Yes / No / Partially</w:t>
      </w:r>
    </w:p>
    <w:p>
      <w:pPr>
        <w:pStyle w:val="BodyText"/>
      </w:pPr>
      <w:r>
        <w:t xml:space="preserve">If it’s not working — what did you try? ________________________________</w:t>
      </w:r>
    </w:p>
    <w:p>
      <w:r>
        <w:pict>
          <v:rect style="width:0;height:1.5pt" o:hralign="center" o:hrstd="t" o:hr="t"/>
        </w:pict>
      </w:r>
    </w:p>
    <w:bookmarkEnd w:id="18"/>
    <w:bookmarkStart w:id="19" w:name="step-6-make-it-move"/>
    <w:p>
      <w:pPr>
        <w:pStyle w:val="Heading3"/>
      </w:pPr>
      <w:r>
        <w:t xml:space="preserve">Step 6 — Make it Move</w:t>
      </w:r>
    </w:p>
    <w:p>
      <w:pPr>
        <w:pStyle w:val="Compact"/>
        <w:numPr>
          <w:ilvl w:val="0"/>
          <w:numId w:val="1016"/>
        </w:numPr>
      </w:pPr>
      <w:r>
        <w:t xml:space="preserve">Select your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w:r>
        <w:t xml:space="preserve">TOP</w:t>
      </w:r>
    </w:p>
    <w:p>
      <w:pPr>
        <w:pStyle w:val="Compact"/>
        <w:numPr>
          <w:ilvl w:val="0"/>
          <w:numId w:val="1016"/>
        </w:numPr>
      </w:pPr>
      <w:r>
        <w:t xml:space="preserve">In the parameters, find</w:t>
      </w:r>
      <w:r>
        <w:t xml:space="preserve"> </w:t>
      </w:r>
      <w:r>
        <w:rPr>
          <w:b/>
          <w:bCs/>
        </w:rPr>
        <w:t xml:space="preserve">Transform → Translate X</w:t>
      </w:r>
    </w:p>
    <w:p>
      <w:pPr>
        <w:pStyle w:val="Compact"/>
        <w:numPr>
          <w:ilvl w:val="0"/>
          <w:numId w:val="1016"/>
        </w:numPr>
      </w:pPr>
      <w:r>
        <w:t xml:space="preserve">Right-click on the parameter name →</w:t>
      </w:r>
      <w:r>
        <w:t xml:space="preserve"> </w:t>
      </w:r>
      <w:r>
        <w:rPr>
          <w:b/>
          <w:bCs/>
        </w:rPr>
        <w:t xml:space="preserve">Export CHOP</w:t>
      </w:r>
    </w:p>
    <w:p>
      <w:pPr>
        <w:pStyle w:val="FirstParagraph"/>
      </w:pPr>
      <w:r>
        <w:t xml:space="preserve">Or try the simpler approach:</w:t>
      </w:r>
      <w:r>
        <w:t xml:space="preserve"> </w:t>
      </w:r>
      <w:r>
        <w:t xml:space="preserve">- Click the parameter field and type:</w:t>
      </w:r>
      <w:r>
        <w:t xml:space="preserve"> </w:t>
      </w:r>
      <w:r>
        <w:rPr>
          <w:rStyle w:val="VerbatimChar"/>
        </w:rPr>
        <w:t xml:space="preserve">absTime.seconds * 0.1</w:t>
      </w:r>
    </w:p>
    <w:p>
      <w:pPr>
        <w:pStyle w:val="BodyText"/>
      </w:pPr>
      <w:r>
        <w:rPr>
          <w:b/>
          <w:bCs/>
        </w:rPr>
        <w:t xml:space="preserve">What is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absTime.seconds</w:t>
      </w:r>
      <w:r>
        <w:rPr>
          <w:b/>
          <w:bCs/>
        </w:rPr>
        <w:t xml:space="preserve">?</w:t>
      </w:r>
      <w:r>
        <w:t xml:space="preserve"> </w:t>
      </w:r>
      <w:r>
        <w:t xml:space="preserve">________________________________</w:t>
      </w:r>
    </w:p>
    <w:p>
      <w:pPr>
        <w:pStyle w:val="BlockText"/>
      </w:pPr>
      <w:r>
        <w:rPr>
          <w:b/>
          <w:bCs/>
        </w:rPr>
        <w:t xml:space="preserve">Hint:</w:t>
      </w:r>
      <w:r>
        <w:t xml:space="preserve"> </w:t>
      </w:r>
      <w:r>
        <w:t xml:space="preserve">It’s a TouchDesigner built-in expression. What does it count?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part-5-reflect-10-min"/>
    <w:p>
      <w:pPr>
        <w:pStyle w:val="Heading2"/>
      </w:pPr>
      <w:r>
        <w:t xml:space="preserve">Part 5 — Reflect (10 min)</w:t>
      </w:r>
    </w:p>
    <w:p>
      <w:pPr>
        <w:pStyle w:val="FirstParagraph"/>
      </w:pPr>
      <w:r>
        <w:t xml:space="preserve">Answer these with your partner. Write your answers — you’ll use them in the group share.</w:t>
      </w:r>
    </w:p>
    <w:p>
      <w:pPr>
        <w:pStyle w:val="BodyText"/>
      </w:pPr>
      <w:r>
        <w:rPr>
          <w:b/>
          <w:bCs/>
        </w:rPr>
        <w:t xml:space="preserve">1.</w:t>
      </w:r>
      <w:r>
        <w:t xml:space="preserve"> </w:t>
      </w:r>
      <w:r>
        <w:t xml:space="preserve">In your own words, what is the difference between a CHOP and a TOP?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What does</w:t>
      </w:r>
      <w:r>
        <w:t xml:space="preserve"> </w:t>
      </w:r>
      <w:r>
        <w:t xml:space="preserve">“connecting nodes”</w:t>
      </w:r>
      <w:r>
        <w:t xml:space="preserve"> </w:t>
      </w:r>
      <w:r>
        <w:t xml:space="preserve">actually do? What is flowing between them?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Where did you get stuck in Part 4? What did you do about it?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One thing that surprised you about how TouchDesigner works: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1"/>
    <w:bookmarkStart w:id="22" w:name="part-6-stretch-if-you-finish-early"/>
    <w:p>
      <w:pPr>
        <w:pStyle w:val="Heading2"/>
      </w:pPr>
      <w:r>
        <w:t xml:space="preserve">Part 6 — Stretch (if you finish early)</w:t>
      </w:r>
    </w:p>
    <w:p>
      <w:pPr>
        <w:pStyle w:val="FirstParagraph"/>
      </w:pPr>
      <w:r>
        <w:t xml:space="preserve">Try one or more of these on your own: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Add a Camera COMP and a Render TOP</w:t>
      </w:r>
      <w:r>
        <w:t xml:space="preserve"> </w:t>
      </w:r>
      <w:r>
        <w:t xml:space="preserve">to create a proper 3D render of your sphere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Add a second Noise TOP</w:t>
      </w:r>
      <w:r>
        <w:t xml:space="preserve"> </w:t>
      </w:r>
      <w:r>
        <w:t xml:space="preserve">with different settings and use a</w:t>
      </w:r>
      <w:r>
        <w:t xml:space="preserve"> </w:t>
      </w:r>
      <w:r>
        <w:rPr>
          <w:b/>
          <w:bCs/>
        </w:rPr>
        <w:t xml:space="preserve">Composite TOP</w:t>
      </w:r>
      <w:r>
        <w:t xml:space="preserve"> </w:t>
      </w:r>
      <w:r>
        <w:t xml:space="preserve">to blend them together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Change your Sphere SOP</w:t>
      </w:r>
      <w:r>
        <w:t xml:space="preserve"> </w:t>
      </w:r>
      <w:r>
        <w:t xml:space="preserve">to a</w:t>
      </w:r>
      <w:r>
        <w:t xml:space="preserve"> </w:t>
      </w:r>
      <w:r>
        <w:rPr>
          <w:b/>
          <w:bCs/>
        </w:rPr>
        <w:t xml:space="preserve">Torus SOP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Grid SOP</w:t>
      </w:r>
      <w:r>
        <w:t xml:space="preserve"> </w:t>
      </w:r>
      <w:r>
        <w:t xml:space="preserve">— what happens to the texture?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Export your Noise TOP’s brightness</w:t>
      </w:r>
      <w:r>
        <w:t xml:space="preserve"> </w:t>
      </w:r>
      <w:r>
        <w:t xml:space="preserve">as a CHOP signal and use it to drive the sphere’s</w:t>
      </w:r>
      <w:r>
        <w:t xml:space="preserve"> </w:t>
      </w:r>
      <w:r>
        <w:rPr>
          <w:b/>
          <w:bCs/>
        </w:rPr>
        <w:t xml:space="preserve">Scale</w:t>
      </w:r>
      <w:r>
        <w:t xml:space="preserve"> </w:t>
      </w:r>
      <w:r>
        <w:t xml:space="preserve">parameter</w:t>
      </w:r>
    </w:p>
    <w:p>
      <w:r>
        <w:pict>
          <v:rect style="width:0;height:1.5pt" o:hralign="center" o:hrstd="t" o:hr="t"/>
        </w:pict>
      </w:r>
    </w:p>
    <w:bookmarkEnd w:id="22"/>
    <w:bookmarkStart w:id="23" w:name="vocabulary-to-know"/>
    <w:p>
      <w:pPr>
        <w:pStyle w:val="Heading2"/>
      </w:pPr>
      <w:r>
        <w:t xml:space="preserve">Vocabulary to Know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Operator (OP)</w:t>
            </w:r>
          </w:p>
        </w:tc>
        <w:tc>
          <w:tcPr/>
          <w:p>
            <w:pPr>
              <w:pStyle w:val="Compact"/>
            </w:pPr>
            <w:r>
              <w:t xml:space="preserve">A single node that processes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</w:t>
            </w:r>
          </w:p>
        </w:tc>
        <w:tc>
          <w:tcPr/>
          <w:p>
            <w:pPr>
              <w:pStyle w:val="Compact"/>
            </w:pPr>
            <w:r>
              <w:t xml:space="preserve">A collection of connected operators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Cook</w:t>
            </w:r>
          </w:p>
        </w:tc>
        <w:tc>
          <w:tcPr/>
          <w:p>
            <w:pPr>
              <w:pStyle w:val="Compact"/>
            </w:pPr>
            <w:r>
              <w:t xml:space="preserve">What TD calls</w:t>
            </w:r>
            <w:r>
              <w:t xml:space="preserve"> </w:t>
            </w:r>
            <w:r>
              <w:t xml:space="preserve">“processing”</w:t>
            </w:r>
            <w:r>
              <w:t xml:space="preserve"> </w:t>
            </w:r>
            <w:r>
              <w:t xml:space="preserve">— a node cooks when it calculates its 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A setting on an operator that controls its behavior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The address of a node in the network (like</w:t>
            </w:r>
            <w:r>
              <w:t xml:space="preserve"> </w:t>
            </w:r>
            <w:r>
              <w:rPr>
                <w:rStyle w:val="VerbatimChar"/>
              </w:rPr>
              <w:t xml:space="preserve">/project1/noise1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Expression</w:t>
            </w:r>
          </w:p>
        </w:tc>
        <w:tc>
          <w:tcPr/>
          <w:p>
            <w:pPr>
              <w:pStyle w:val="Compact"/>
            </w:pPr>
            <w:r>
              <w:t xml:space="preserve">A small piece of code typed into a parameter field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Wire / Connection</w:t>
            </w:r>
          </w:p>
        </w:tc>
        <w:tc>
          <w:tcPr/>
          <w:p>
            <w:pPr>
              <w:pStyle w:val="Compact"/>
            </w:pPr>
            <w:r>
              <w:t xml:space="preserve">The line between two operators that carries data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before-you-leave"/>
    <w:p>
      <w:pPr>
        <w:pStyle w:val="Heading2"/>
      </w:pPr>
      <w:r>
        <w:t xml:space="preserve">Before You Leave</w:t>
      </w:r>
    </w:p>
    <w:p>
      <w:pPr>
        <w:pStyle w:val="FirstParagraph"/>
      </w:pPr>
      <w:r>
        <w:t xml:space="preserve">On a sticky note or in your notebook, write:</w:t>
      </w:r>
    </w:p>
    <w:p>
      <w:pPr>
        <w:pStyle w:val="BlockText"/>
      </w:pPr>
      <w:r>
        <w:rPr>
          <w:b/>
          <w:bCs/>
        </w:rPr>
        <w:t xml:space="preserve">One thing I can do in TouchDesigner now that I couldn’t do 90 minutes ago.</w:t>
      </w:r>
    </w:p>
    <w:p>
      <w:pPr>
        <w:pStyle w:val="FirstParagraph"/>
      </w:pPr>
      <w:r>
        <w:t xml:space="preserve">You’ll share this with the group.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IXDSN 3500 — CCA Interaction Design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2026-04-02T02:17:16Z</dcterms:created>
  <dcterms:modified xsi:type="dcterms:W3CDTF">2026-04-02T02:17:16Z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