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240"/>
        <w:jc w:val="center"/>
        <w:rPr>
          <w:rFonts w:ascii="Times New Roman" w:hAnsi="Times New Roman" w:cs="Arial"/>
          <w:b/>
          <w:b/>
          <w:sz w:val="36"/>
          <w:szCs w:val="36"/>
        </w:rPr>
      </w:pPr>
      <w:r>
        <w:rPr>
          <w:rFonts w:cs="Arial" w:ascii="Times New Roman" w:hAnsi="Times New Roman"/>
          <w:b/>
          <w:sz w:val="36"/>
          <w:szCs w:val="36"/>
        </w:rPr>
        <w:t>Greg Simon, PhD</w:t>
      </w:r>
    </w:p>
    <w:p>
      <w:pPr>
        <w:pStyle w:val="Normal"/>
        <w:spacing w:lineRule="auto" w:line="240"/>
        <w:jc w:val="center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1476375</wp:posOffset>
            </wp:positionH>
            <wp:positionV relativeFrom="paragraph">
              <wp:posOffset>1905</wp:posOffset>
            </wp:positionV>
            <wp:extent cx="1882140" cy="3727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3670300</wp:posOffset>
            </wp:positionH>
            <wp:positionV relativeFrom="paragraph">
              <wp:posOffset>52705</wp:posOffset>
            </wp:positionV>
            <wp:extent cx="1034415" cy="3124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t>Professional Summary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Expertise in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the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practice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and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theory of state-of-the-art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machine learning,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modern statistics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and mathematics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quantitative modeling,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and cloud computing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for machine learning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.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Lead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project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utilizing these skill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to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drive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business value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in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pricing,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revenue and sales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forecasting,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product recommendation systems,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risk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modeling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.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Passionate people-leader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and developer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– 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eam-centered, goal-oriented, and 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riven to succeed.</w:t>
      </w:r>
    </w:p>
    <w:p>
      <w:pPr>
        <w:pStyle w:val="Normal"/>
        <w:bidi w:val="0"/>
        <w:spacing w:lineRule="auto" w:line="240" w:before="114" w:after="114"/>
        <w:rPr/>
      </w:pP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Non-proprietary p</w:t>
      </w: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roject p</w:t>
      </w: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ortfolio available at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: </w:t>
      </w:r>
      <w:hyperlink r:id="rId4">
        <w:r>
          <w:rPr>
            <w:rStyle w:val="InternetLink"/>
            <w:rFonts w:ascii="Times New Roman" w:hAnsi="Times New Roman"/>
            <w:sz w:val="22"/>
            <w:szCs w:val="22"/>
          </w:rPr>
          <w:t>https://gregorygsimon.github.io</w:t>
        </w:r>
      </w:hyperlink>
    </w:p>
    <w:p>
      <w:pPr>
        <w:pStyle w:val="Normal"/>
        <w:spacing w:lineRule="auto" w:line="240" w:before="57" w:after="177"/>
        <w:jc w:val="left"/>
        <w:rPr>
          <w:rFonts w:ascii="Times New Roman" w:hAnsi="Times New Roman"/>
          <w:u w:val="none"/>
        </w:rPr>
      </w:pPr>
      <w:r>
        <w:rPr>
          <w:rFonts w:eastAsia="Noto Serif CJK SC" w:cs="Arial" w:ascii="Times New Roman" w:hAnsi="Times New Roman"/>
          <w:b/>
          <w:color w:val="auto"/>
          <w:kern w:val="2"/>
          <w:sz w:val="26"/>
          <w:szCs w:val="26"/>
          <w:u w:val="none"/>
          <w:lang w:val="en-US" w:eastAsia="zh-CN" w:bidi="hi-IN"/>
        </w:rPr>
        <w:t>Education</w:t>
      </w:r>
    </w:p>
    <w:p>
      <w:pPr>
        <w:pStyle w:val="Normal"/>
        <w:spacing w:lineRule="auto" w:line="240" w:before="0" w:after="63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</w:rPr>
        <w:t>PhD Mathematics</w:t>
      </w:r>
      <w:r>
        <w:rPr>
          <w:rFonts w:cs="Arial" w:ascii="Times New Roman" w:hAnsi="Times New Roman"/>
          <w:sz w:val="22"/>
          <w:szCs w:val="22"/>
        </w:rPr>
        <w:t>, 2016, University of Michigan</w:t>
      </w:r>
    </w:p>
    <w:p>
      <w:pPr>
        <w:pStyle w:val="Normal"/>
        <w:spacing w:lineRule="auto" w:line="240" w:before="0" w:after="63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  <w:sz w:val="22"/>
          <w:szCs w:val="22"/>
        </w:rPr>
        <w:t>MS Data Analytics</w:t>
      </w:r>
      <w:r>
        <w:rPr>
          <w:rFonts w:cs="Arial" w:ascii="Times New Roman" w:hAnsi="Times New Roman"/>
          <w:sz w:val="22"/>
          <w:szCs w:val="22"/>
        </w:rPr>
        <w:t>,</w:t>
      </w:r>
      <w:r>
        <w:rPr>
          <w:rFonts w:cs="Arial" w:ascii="Times New Roman" w:hAnsi="Times New Roman"/>
          <w:i w:val="false"/>
          <w:iCs w:val="false"/>
          <w:sz w:val="22"/>
          <w:szCs w:val="22"/>
        </w:rPr>
        <w:t xml:space="preserve"> 2021</w:t>
      </w:r>
      <w:r>
        <w:rPr>
          <w:rFonts w:cs="Arial" w:ascii="Times New Roman" w:hAnsi="Times New Roman"/>
          <w:sz w:val="22"/>
          <w:szCs w:val="22"/>
        </w:rPr>
        <w:t>, Western Governors University</w:t>
      </w:r>
    </w:p>
    <w:p>
      <w:pPr>
        <w:pStyle w:val="Normal"/>
        <w:spacing w:lineRule="auto" w:line="240" w:before="0" w:after="6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</w:rPr>
        <w:t>BA Mathematics</w:t>
      </w:r>
      <w:r>
        <w:rPr>
          <w:rFonts w:cs="Arial" w:ascii="Times New Roman" w:hAnsi="Times New Roman"/>
          <w:sz w:val="22"/>
          <w:szCs w:val="22"/>
        </w:rPr>
        <w:t>, 2010, University of California, Santa Cruz</w:t>
      </w:r>
    </w:p>
    <w:p>
      <w:pPr>
        <w:pStyle w:val="Normal"/>
        <w:numPr>
          <w:ilvl w:val="0"/>
          <w:numId w:val="6"/>
        </w:numPr>
        <w:spacing w:lineRule="auto" w:line="240" w:before="0" w:after="6"/>
        <w:jc w:val="center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cum laude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Times New Roman" w:hAnsi="Times New Roman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>highest honors in the major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(mathematics)</w:t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t>Technical Skills</w:t>
      </w:r>
    </w:p>
    <w:p>
      <w:pPr>
        <w:pStyle w:val="Normal"/>
        <w:bidi w:val="0"/>
        <w:spacing w:lineRule="auto" w:line="240" w:before="0" w:after="12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  <w:shd w:fill="FFFFFF" w:val="clear"/>
        </w:rPr>
        <w:t xml:space="preserve">Languages: 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Python, </w:t>
      </w:r>
      <w:r>
        <w:rPr>
          <w:rFonts w:cs="Arial" w:ascii="Times New Roman" w:hAnsi="Times New Roman"/>
          <w:sz w:val="22"/>
          <w:szCs w:val="22"/>
          <w:shd w:fill="FFFFFF" w:val="clear"/>
        </w:rPr>
        <w:t>R</w:t>
      </w:r>
      <w:r>
        <w:rPr>
          <w:rFonts w:eastAsia="Noto Serif CJK SC" w:cs="Arial" w:ascii="Times New Roman" w:hAnsi="Times New Roman"/>
          <w:color w:val="000000"/>
          <w:kern w:val="2"/>
          <w:sz w:val="22"/>
          <w:szCs w:val="22"/>
          <w:shd w:fill="FFFFFF" w:val="clear"/>
          <w:lang w:val="en-US" w:eastAsia="zh-CN" w:bidi="hi-IN"/>
        </w:rPr>
        <w:t>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sz w:val="22"/>
          <w:szCs w:val="22"/>
          <w:shd w:fill="FFFFFF" w:val="clear"/>
        </w:rPr>
        <w:t>SQL</w:t>
      </w:r>
      <w:r>
        <w:rPr>
          <w:rFonts w:cs="Arial" w:ascii="Times New Roman" w:hAnsi="Times New Roman"/>
          <w:sz w:val="22"/>
          <w:szCs w:val="22"/>
          <w:shd w:fill="FFFFFF" w:val="clear"/>
        </w:rPr>
        <w:t>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sz w:val="22"/>
          <w:szCs w:val="22"/>
          <w:shd w:fill="FFFFFF" w:val="clear"/>
        </w:rPr>
        <w:t>Juli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a, 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Mathematica. </w:t>
      </w:r>
      <w:r>
        <w:rPr>
          <w:rFonts w:cs="Arial" w:ascii="Times New Roman" w:hAnsi="Times New Roman"/>
          <w:sz w:val="22"/>
          <w:szCs w:val="22"/>
          <w:shd w:fill="FFFFFF" w:val="clear"/>
        </w:rPr>
        <w:t>Shell</w:t>
      </w:r>
    </w:p>
    <w:p>
      <w:pPr>
        <w:pStyle w:val="Normal"/>
        <w:widowControl/>
        <w:tabs>
          <w:tab w:val="clear" w:pos="709"/>
          <w:tab w:val="left" w:pos="9536" w:leader="none"/>
        </w:tabs>
        <w:overflowPunct w:val="false"/>
        <w:bidi w:val="0"/>
        <w:spacing w:lineRule="auto" w:line="240" w:before="0" w:after="120"/>
        <w:ind w:left="0" w:right="-180" w:hanging="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Other</w:t>
      </w:r>
      <w:r>
        <w:rPr>
          <w:rFonts w:cs="Arial" w:ascii="Times New Roman" w:hAnsi="Times New Roman"/>
          <w:b/>
          <w:sz w:val="22"/>
          <w:szCs w:val="22"/>
          <w:shd w:fill="FFFFFF" w:val="clear"/>
        </w:rPr>
        <w:t xml:space="preserve">: 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AWS </w:t>
      </w:r>
      <w:r>
        <w:rPr>
          <w:rFonts w:cs="Arial" w:ascii="Times New Roman" w:hAnsi="Times New Roman"/>
          <w:sz w:val="22"/>
          <w:szCs w:val="22"/>
          <w:shd w:fill="FFFFFF" w:val="clear"/>
        </w:rPr>
        <w:t>Cloud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, </w:t>
      </w:r>
      <w:r>
        <w:rPr>
          <w:rFonts w:cs="Arial" w:ascii="Times New Roman" w:hAnsi="Times New Roman"/>
          <w:sz w:val="22"/>
          <w:szCs w:val="22"/>
          <w:shd w:fill="FFFFFF" w:val="clear"/>
        </w:rPr>
        <w:t>PyTorch</w:t>
      </w:r>
      <w:r>
        <w:rPr>
          <w:rFonts w:cs="Arial" w:ascii="Times New Roman" w:hAnsi="Times New Roman"/>
          <w:sz w:val="22"/>
          <w:szCs w:val="22"/>
          <w:shd w:fill="FFFFFF" w:val="clear"/>
        </w:rPr>
        <w:t>, Spark,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</w:t>
      </w:r>
      <w:r>
        <w:rPr>
          <w:rFonts w:cs="Arial" w:ascii="Times New Roman" w:hAnsi="Times New Roman"/>
          <w:sz w:val="22"/>
          <w:szCs w:val="22"/>
          <w:shd w:fill="FFFFFF" w:val="clear"/>
        </w:rPr>
        <w:t>Git,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Docker, M</w:t>
      </w:r>
      <w:r>
        <w:rPr>
          <w:rFonts w:cs="Arial" w:ascii="Times New Roman" w:hAnsi="Times New Roman"/>
          <w:sz w:val="22"/>
          <w:szCs w:val="22"/>
          <w:shd w:fill="FFFFFF" w:val="clear"/>
        </w:rPr>
        <w:t>L</w:t>
      </w:r>
      <w:r>
        <w:rPr>
          <w:rFonts w:cs="Arial" w:ascii="Times New Roman" w:hAnsi="Times New Roman"/>
          <w:sz w:val="22"/>
          <w:szCs w:val="22"/>
          <w:shd w:fill="FFFFFF" w:val="clear"/>
        </w:rPr>
        <w:t>flow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, </w:t>
      </w:r>
      <w:r>
        <w:rPr>
          <w:rFonts w:cs="Arial" w:ascii="Times New Roman" w:hAnsi="Times New Roman"/>
          <w:sz w:val="22"/>
          <w:szCs w:val="22"/>
          <w:shd w:fill="FFFFFF" w:val="clear"/>
        </w:rPr>
        <w:t>Tableau,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 Google 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Apps </w:t>
      </w:r>
      <w:r>
        <w:rPr>
          <w:rFonts w:cs="Arial" w:ascii="Times New Roman" w:hAnsi="Times New Roman"/>
          <w:sz w:val="22"/>
          <w:szCs w:val="22"/>
          <w:shd w:fill="FFFFFF" w:val="clear"/>
        </w:rPr>
        <w:t>S</w:t>
      </w:r>
      <w:r>
        <w:rPr>
          <w:rFonts w:cs="Arial" w:ascii="Times New Roman" w:hAnsi="Times New Roman"/>
          <w:sz w:val="22"/>
          <w:szCs w:val="22"/>
          <w:shd w:fill="FFFFFF" w:val="clear"/>
        </w:rPr>
        <w:t xml:space="preserve">cript, </w:t>
      </w:r>
      <w:r>
        <w:rPr>
          <w:rFonts w:cs="Arial" w:ascii="Times New Roman" w:hAnsi="Times New Roman"/>
          <w:sz w:val="22"/>
          <w:szCs w:val="22"/>
          <w:shd w:fill="FFFFFF" w:val="clear"/>
        </w:rPr>
        <w:t>Azure (Some)</w:t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Certifications</w:t>
      </w:r>
      <w:r>
        <w:rPr>
          <w:rFonts w:cs="Arial" w:ascii="Times New Roman" w:hAnsi="Times New Roman"/>
          <w:b/>
          <w:sz w:val="22"/>
          <w:szCs w:val="22"/>
          <w:shd w:fill="FFFFFF" w:val="clear"/>
        </w:rPr>
        <w:t xml:space="preserve">: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AWS Certif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ication -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 xml:space="preserve"> Machine Learning Specialty (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 xml:space="preserve">expires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2023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 xml:space="preserve">, </w:t>
      </w:r>
      <w:r>
        <w:rPr>
          <w:rFonts w:eastAsia="Noto Serif CJK SC" w:cs="Arial" w:ascii="Times New Roman" w:hAnsi="Times New Roman"/>
          <w:b w:val="false"/>
          <w:bCs w:val="false"/>
          <w:color w:val="000000"/>
          <w:kern w:val="2"/>
          <w:sz w:val="18"/>
          <w:szCs w:val="18"/>
          <w:shd w:fill="FFFFFF" w:val="clear"/>
          <w:lang w:val="en-US" w:eastAsia="zh-CN" w:bidi="hi-IN"/>
        </w:rPr>
        <w:t>ID</w:t>
      </w:r>
      <w:r>
        <w:rPr>
          <w:rFonts w:cs="Arial" w:ascii="Times New Roman" w:hAnsi="Times New Roman"/>
          <w:b w:val="false"/>
          <w:bCs w:val="false"/>
          <w:sz w:val="18"/>
          <w:szCs w:val="18"/>
          <w:shd w:fill="FFFFFF" w:val="clear"/>
        </w:rPr>
        <w:t>#RX11FD2CEB4E1WKF</w:t>
      </w:r>
      <w:r>
        <w:rPr>
          <w:rFonts w:cs="Arial" w:ascii="Times New Roman" w:hAnsi="Times New Roman"/>
          <w:b w:val="false"/>
          <w:bCs w:val="false"/>
          <w:sz w:val="22"/>
          <w:szCs w:val="22"/>
          <w:shd w:fill="FFFFFF" w:val="clear"/>
        </w:rPr>
        <w:t>)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Arial"/>
          <w:b/>
          <w:b/>
          <w:sz w:val="26"/>
          <w:szCs w:val="26"/>
        </w:rPr>
      </w:pPr>
      <w:r>
        <w:rPr>
          <w:rFonts w:cs="Arial" w:ascii="Times New Roman" w:hAnsi="Times New Roman"/>
          <w:b/>
          <w:sz w:val="26"/>
          <w:szCs w:val="26"/>
        </w:rPr>
        <w:t>Employment Experience</w:t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b/>
          <w:color w:val="auto"/>
          <w:kern w:val="2"/>
          <w:sz w:val="22"/>
          <w:szCs w:val="22"/>
          <w:lang w:val="en-US" w:eastAsia="zh-CN" w:bidi="hi-IN"/>
        </w:rPr>
        <w:t xml:space="preserve">enior AI/ML Scientist - General Motors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[2022</w:t>
      </w:r>
      <w:r>
        <w:rPr>
          <w:rFonts w:eastAsia="Noto Serif CJK SC" w:cs="Arial" w:ascii="Times New Roman" w:hAnsi="Times New Roman"/>
          <w:b/>
          <w:bCs w:val="false"/>
          <w:color w:val="auto"/>
          <w:kern w:val="2"/>
          <w:sz w:val="22"/>
          <w:szCs w:val="22"/>
          <w:lang w:val="en-US" w:eastAsia="zh-CN" w:bidi="hi-IN"/>
        </w:rPr>
        <w:t>–</w:t>
      </w:r>
      <w:r>
        <w:rPr>
          <w:rFonts w:eastAsia="Noto Serif CJK SC" w:cs="Arial" w:ascii="Times New Roman" w:hAnsi="Times New Roman"/>
          <w:b/>
          <w:bCs w:val="false"/>
          <w:color w:val="auto"/>
          <w:kern w:val="2"/>
          <w:sz w:val="22"/>
          <w:szCs w:val="22"/>
          <w:lang w:val="en-US" w:eastAsia="zh-CN" w:bidi="hi-IN"/>
        </w:rPr>
        <w:t>Present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]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Project lead of machine learning for CarBravo, </w:t>
      </w:r>
      <w:r>
        <w:rPr>
          <w:rFonts w:ascii="Times New Roman" w:hAnsi="Times New Roman"/>
          <w:sz w:val="22"/>
          <w:szCs w:val="22"/>
        </w:rPr>
        <w:t xml:space="preserve">GM’s </w:t>
      </w:r>
      <w:r>
        <w:rPr>
          <w:rFonts w:ascii="Times New Roman" w:hAnsi="Times New Roman"/>
          <w:sz w:val="22"/>
          <w:szCs w:val="22"/>
        </w:rPr>
        <w:t xml:space="preserve">new </w:t>
      </w:r>
      <w:r>
        <w:rPr>
          <w:rFonts w:ascii="Times New Roman" w:hAnsi="Times New Roman"/>
          <w:sz w:val="22"/>
          <w:szCs w:val="22"/>
        </w:rPr>
        <w:t>used-vehicle marketplace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Led project developing probabilistic deep-learning </w:t>
      </w:r>
      <w:r>
        <w:rPr>
          <w:rFonts w:ascii="Times New Roman" w:hAnsi="Times New Roman"/>
          <w:sz w:val="22"/>
          <w:szCs w:val="22"/>
        </w:rPr>
        <w:t xml:space="preserve">time-series forecasting </w:t>
      </w:r>
      <w:r>
        <w:rPr>
          <w:rFonts w:ascii="Times New Roman" w:hAnsi="Times New Roman"/>
          <w:sz w:val="22"/>
          <w:szCs w:val="22"/>
        </w:rPr>
        <w:t>model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for use in dealer</w:t>
      </w:r>
      <w:r>
        <w:rPr>
          <w:rFonts w:ascii="Times New Roman" w:hAnsi="Times New Roman"/>
          <w:sz w:val="22"/>
          <w:szCs w:val="22"/>
        </w:rPr>
        <w:t>s’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used-vehicle </w:t>
      </w:r>
      <w:r>
        <w:rPr>
          <w:rFonts w:ascii="Times New Roman" w:hAnsi="Times New Roman"/>
          <w:sz w:val="22"/>
          <w:szCs w:val="22"/>
        </w:rPr>
        <w:t>inventory management.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novel algorithm for a product </w:t>
      </w:r>
      <w:r>
        <w:rPr>
          <w:rFonts w:ascii="Times New Roman" w:hAnsi="Times New Roman"/>
          <w:sz w:val="22"/>
          <w:szCs w:val="22"/>
        </w:rPr>
        <w:t xml:space="preserve">heat index </w:t>
      </w:r>
      <w:r>
        <w:rPr>
          <w:rFonts w:ascii="Times New Roman" w:hAnsi="Times New Roman"/>
          <w:sz w:val="22"/>
          <w:szCs w:val="22"/>
        </w:rPr>
        <w:t xml:space="preserve">that can be </w:t>
      </w:r>
      <w:r>
        <w:rPr>
          <w:rFonts w:ascii="Times New Roman" w:hAnsi="Times New Roman"/>
          <w:sz w:val="22"/>
          <w:szCs w:val="22"/>
        </w:rPr>
        <w:t>quantitatively</w:t>
      </w:r>
      <w:r>
        <w:rPr>
          <w:rFonts w:ascii="Times New Roman" w:hAnsi="Times New Roman"/>
          <w:sz w:val="22"/>
          <w:szCs w:val="22"/>
        </w:rPr>
        <w:t xml:space="preserve"> validated – </w:t>
      </w:r>
      <w:r>
        <w:rPr>
          <w:rFonts w:ascii="Times New Roman" w:hAnsi="Times New Roman"/>
          <w:sz w:val="22"/>
          <w:szCs w:val="22"/>
        </w:rPr>
        <w:t xml:space="preserve">used as a </w:t>
      </w:r>
      <w:r>
        <w:rPr>
          <w:rFonts w:ascii="Times New Roman" w:hAnsi="Times New Roman"/>
          <w:sz w:val="22"/>
          <w:szCs w:val="22"/>
        </w:rPr>
        <w:t>value-add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to </w:t>
      </w:r>
      <w:r>
        <w:rPr>
          <w:rFonts w:ascii="Times New Roman" w:hAnsi="Times New Roman"/>
          <w:sz w:val="22"/>
          <w:szCs w:val="22"/>
        </w:rPr>
        <w:t xml:space="preserve">CarBravo </w:t>
      </w:r>
      <w:r>
        <w:rPr>
          <w:rFonts w:ascii="Times New Roman" w:hAnsi="Times New Roman"/>
          <w:sz w:val="22"/>
          <w:szCs w:val="22"/>
        </w:rPr>
        <w:t xml:space="preserve">enrolled dealers – </w:t>
      </w:r>
      <w:r>
        <w:rPr>
          <w:rFonts w:ascii="Times New Roman" w:hAnsi="Times New Roman"/>
          <w:sz w:val="22"/>
          <w:szCs w:val="22"/>
        </w:rPr>
        <w:t>i</w:t>
      </w:r>
      <w:r>
        <w:rPr>
          <w:rFonts w:ascii="Times New Roman" w:hAnsi="Times New Roman"/>
          <w:sz w:val="22"/>
          <w:szCs w:val="22"/>
        </w:rPr>
        <w:t>mplemented in PyTorch.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Led project designing and implement</w:t>
      </w:r>
      <w:r>
        <w:rPr>
          <w:rFonts w:ascii="Times New Roman" w:hAnsi="Times New Roman"/>
          <w:sz w:val="22"/>
          <w:szCs w:val="22"/>
        </w:rPr>
        <w:t>ing</w:t>
      </w:r>
      <w:r>
        <w:rPr>
          <w:rFonts w:ascii="Times New Roman" w:hAnsi="Times New Roman"/>
          <w:sz w:val="22"/>
          <w:szCs w:val="22"/>
        </w:rPr>
        <w:t xml:space="preserve"> novel machine learning approach to customer preference/choice modeling </w:t>
      </w:r>
      <w:r>
        <w:rPr>
          <w:rFonts w:ascii="Times New Roman" w:hAnsi="Times New Roman"/>
          <w:sz w:val="22"/>
          <w:szCs w:val="22"/>
        </w:rPr>
        <w:t xml:space="preserve">linking customer demographics and </w:t>
      </w:r>
      <w:r>
        <w:rPr>
          <w:rFonts w:ascii="Times New Roman" w:hAnsi="Times New Roman"/>
          <w:sz w:val="22"/>
          <w:szCs w:val="22"/>
        </w:rPr>
        <w:t xml:space="preserve">desired </w:t>
      </w:r>
      <w:r>
        <w:rPr>
          <w:rFonts w:ascii="Times New Roman" w:hAnsi="Times New Roman"/>
          <w:sz w:val="22"/>
          <w:szCs w:val="22"/>
        </w:rPr>
        <w:t>product attributes.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Bayesian regression model isolating causal effects of vehicle attributes’ on days-to-sell.</w:t>
      </w:r>
    </w:p>
    <w:p>
      <w:pPr>
        <w:pStyle w:val="Normal"/>
        <w:numPr>
          <w:ilvl w:val="0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Helped develop </w:t>
      </w:r>
      <w:r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utoencoder neural network model for anomalous driving detection for OnStar </w:t>
      </w:r>
      <w:r>
        <w:rPr>
          <w:rFonts w:ascii="Times New Roman" w:hAnsi="Times New Roman"/>
          <w:sz w:val="22"/>
          <w:szCs w:val="22"/>
        </w:rPr>
        <w:t>mobile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Normal"/>
        <w:numPr>
          <w:ilvl w:val="1"/>
          <w:numId w:val="5"/>
        </w:numPr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</w:t>
      </w:r>
      <w:r>
        <w:rPr>
          <w:rFonts w:ascii="Times New Roman" w:hAnsi="Times New Roman"/>
          <w:sz w:val="22"/>
          <w:szCs w:val="22"/>
        </w:rPr>
        <w:t>roduction</w:t>
      </w:r>
      <w:r>
        <w:rPr>
          <w:rFonts w:ascii="Times New Roman" w:hAnsi="Times New Roman"/>
          <w:sz w:val="22"/>
          <w:szCs w:val="22"/>
        </w:rPr>
        <w:t>ized model</w:t>
      </w:r>
      <w:r>
        <w:rPr>
          <w:rFonts w:ascii="Times New Roman" w:hAnsi="Times New Roman"/>
          <w:sz w:val="22"/>
          <w:szCs w:val="22"/>
        </w:rPr>
        <w:t xml:space="preserve"> via MLflow, </w:t>
      </w:r>
      <w:r>
        <w:rPr>
          <w:rFonts w:ascii="Times New Roman" w:hAnsi="Times New Roman"/>
          <w:sz w:val="22"/>
          <w:szCs w:val="22"/>
        </w:rPr>
        <w:t xml:space="preserve">Kubernetes in </w:t>
      </w:r>
      <w:r>
        <w:rPr>
          <w:rFonts w:ascii="Times New Roman" w:hAnsi="Times New Roman"/>
          <w:sz w:val="22"/>
          <w:szCs w:val="22"/>
        </w:rPr>
        <w:t xml:space="preserve">Azure DevOps, </w:t>
      </w:r>
      <w:r>
        <w:rPr>
          <w:rFonts w:ascii="Times New Roman" w:hAnsi="Times New Roman"/>
          <w:sz w:val="22"/>
          <w:szCs w:val="22"/>
        </w:rPr>
        <w:t>Docker,</w:t>
      </w:r>
      <w:r>
        <w:rPr>
          <w:rFonts w:ascii="Times New Roman" w:hAnsi="Times New Roman"/>
          <w:sz w:val="22"/>
          <w:szCs w:val="22"/>
        </w:rPr>
        <w:t xml:space="preserve"> uvicorn, FastAPI.</w:t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b/>
          <w:color w:val="auto"/>
          <w:kern w:val="2"/>
          <w:sz w:val="22"/>
          <w:szCs w:val="22"/>
          <w:lang w:val="en-US" w:eastAsia="zh-CN" w:bidi="hi-IN"/>
        </w:rPr>
        <w:t xml:space="preserve">Data Scientist - Bayer Crop Science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via</w:t>
      </w:r>
      <w:r>
        <w:rPr>
          <w:rFonts w:eastAsia="Noto Serif CJK SC" w:cs="Arial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Signature Consulting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</w:t>
      </w:r>
      <w:r>
        <w:rPr>
          <w:rFonts w:cs="Arial" w:ascii="Times New Roman" w:hAnsi="Times New Roman"/>
          <w:b/>
          <w:sz w:val="22"/>
          <w:szCs w:val="22"/>
        </w:rPr>
        <w:t xml:space="preserve"> </w:t>
      </w:r>
      <w:r>
        <w:rPr>
          <w:rFonts w:cs="Arial" w:ascii="Times New Roman" w:hAnsi="Times New Roman"/>
          <w:sz w:val="22"/>
          <w:szCs w:val="22"/>
        </w:rPr>
        <w:t xml:space="preserve">– </w:t>
      </w:r>
      <w:r>
        <w:rPr>
          <w:rFonts w:cs="Arial" w:ascii="Times New Roman" w:hAnsi="Times New Roman"/>
          <w:sz w:val="22"/>
          <w:szCs w:val="22"/>
        </w:rPr>
        <w:t>2022</w:t>
      </w:r>
      <w:r>
        <w:rPr>
          <w:rFonts w:cs="Arial" w:ascii="Times New Roman" w:hAnsi="Times New Roman"/>
          <w:sz w:val="22"/>
          <w:szCs w:val="22"/>
        </w:rPr>
        <w:t>]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model</w:t>
      </w:r>
      <w:r>
        <w:rPr>
          <w:rFonts w:cs="Arial" w:ascii="Times New Roman" w:hAnsi="Times New Roman"/>
          <w:sz w:val="22"/>
          <w:szCs w:val="22"/>
        </w:rPr>
        <w:t xml:space="preserve"> for high-dimensional correlation / </w:t>
      </w:r>
      <w:r>
        <w:rPr>
          <w:rFonts w:cs="Arial" w:ascii="Times New Roman" w:hAnsi="Times New Roman"/>
          <w:sz w:val="22"/>
          <w:szCs w:val="22"/>
        </w:rPr>
        <w:t>risk</w:t>
      </w:r>
      <w:r>
        <w:rPr>
          <w:rFonts w:cs="Arial" w:ascii="Times New Roman" w:hAnsi="Times New Roman"/>
          <w:sz w:val="22"/>
          <w:szCs w:val="22"/>
        </w:rPr>
        <w:t xml:space="preserve"> modeling </w:t>
      </w:r>
      <w:r>
        <w:rPr>
          <w:rFonts w:cs="Arial" w:ascii="Times New Roman" w:hAnsi="Times New Roman"/>
          <w:sz w:val="22"/>
          <w:szCs w:val="22"/>
        </w:rPr>
        <w:t>via copula theory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use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to aggregate ML model results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for financial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simulations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in new business models.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discrete-choice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customer utility and decision model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used for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sales forecasting and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correcting bias in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revenue and risk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forecasts.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Team expert in AWS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loud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rvices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–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team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Glue data catalog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develop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Lambda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layers with docker to aid in app hosting,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constructed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data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storage back-end for customer-facing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app.</w:t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2"/>
          <w:szCs w:val="22"/>
        </w:rPr>
        <w:t xml:space="preserve">Course Faculty </w:t>
      </w:r>
      <w:r>
        <w:rPr>
          <w:rFonts w:cs="Arial" w:ascii="Times New Roman" w:hAnsi="Times New Roman"/>
          <w:b/>
          <w:sz w:val="22"/>
          <w:szCs w:val="22"/>
        </w:rPr>
        <w:t xml:space="preserve">in </w:t>
      </w:r>
      <w:r>
        <w:rPr>
          <w:rFonts w:cs="Arial" w:ascii="Times New Roman" w:hAnsi="Times New Roman"/>
          <w:b/>
          <w:sz w:val="22"/>
          <w:szCs w:val="22"/>
        </w:rPr>
        <w:t xml:space="preserve">Statistics - </w:t>
      </w:r>
      <w:r>
        <w:rPr>
          <w:rFonts w:cs="Arial" w:ascii="Times New Roman" w:hAnsi="Times New Roman"/>
          <w:b/>
          <w:i/>
          <w:iCs/>
          <w:sz w:val="22"/>
          <w:szCs w:val="22"/>
        </w:rPr>
        <w:t>Western Governors Universit</w:t>
      </w:r>
      <w:r>
        <w:rPr>
          <w:rFonts w:cs="Arial" w:ascii="Times New Roman" w:hAnsi="Times New Roman"/>
          <w:b/>
          <w:i/>
          <w:iCs/>
          <w:sz w:val="22"/>
          <w:szCs w:val="22"/>
        </w:rPr>
        <w:t>y</w:t>
      </w:r>
      <w:r>
        <w:rPr>
          <w:rFonts w:cs="Arial" w:ascii="Times New Roman" w:hAnsi="Times New Roman"/>
          <w:b/>
          <w:sz w:val="22"/>
          <w:szCs w:val="22"/>
        </w:rPr>
        <w:t xml:space="preserve">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2017</w:t>
      </w:r>
      <w:r>
        <w:rPr>
          <w:rFonts w:cs="Arial" w:ascii="Times New Roman" w:hAnsi="Times New Roman"/>
          <w:b/>
          <w:sz w:val="22"/>
          <w:szCs w:val="22"/>
        </w:rPr>
        <w:t xml:space="preserve"> </w:t>
      </w:r>
      <w:r>
        <w:rPr>
          <w:rFonts w:cs="Arial" w:ascii="Times New Roman" w:hAnsi="Times New Roman"/>
          <w:sz w:val="22"/>
          <w:szCs w:val="22"/>
        </w:rPr>
        <w:t xml:space="preserve">–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2020]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Developed Python data pipeline to ingest and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analyz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e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student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data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f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or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cs="Arial" w:ascii="Times New Roman" w:hAnsi="Times New Roman"/>
          <w:sz w:val="22"/>
          <w:szCs w:val="22"/>
        </w:rPr>
        <w:t xml:space="preserve">approx. 1500 active students </w:t>
      </w:r>
      <w:r>
        <w:rPr>
          <w:rFonts w:cs="Arial" w:ascii="Times New Roman" w:hAnsi="Times New Roman"/>
          <w:sz w:val="22"/>
          <w:szCs w:val="22"/>
        </w:rPr>
        <w:t xml:space="preserve">in </w:t>
      </w:r>
      <w:r>
        <w:rPr>
          <w:rFonts w:cs="Arial" w:ascii="Times New Roman" w:hAnsi="Times New Roman"/>
          <w:sz w:val="22"/>
          <w:szCs w:val="22"/>
        </w:rPr>
        <w:t>one</w:t>
      </w:r>
      <w:r>
        <w:rPr>
          <w:rFonts w:cs="Arial" w:ascii="Times New Roman" w:hAnsi="Times New Roman"/>
          <w:sz w:val="22"/>
          <w:szCs w:val="22"/>
        </w:rPr>
        <w:t xml:space="preserve"> course, </w:t>
      </w:r>
      <w:r>
        <w:rPr>
          <w:rFonts w:cs="Arial" w:ascii="Times New Roman" w:hAnsi="Times New Roman"/>
          <w:sz w:val="22"/>
          <w:szCs w:val="22"/>
        </w:rPr>
        <w:t xml:space="preserve">including a machine learning model aligning 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coursework</w:t>
      </w:r>
      <w:r>
        <w:rPr>
          <w:rFonts w:cs="Arial" w:ascii="Times New Roman" w:hAnsi="Times New Roman"/>
          <w:sz w:val="22"/>
          <w:szCs w:val="22"/>
        </w:rPr>
        <w:t xml:space="preserve"> with positive student outcomes </w:t>
      </w:r>
      <w:r>
        <w:rPr>
          <w:rFonts w:cs="Arial" w:ascii="Times New Roman" w:hAnsi="Times New Roman"/>
          <w:sz w:val="22"/>
          <w:szCs w:val="22"/>
        </w:rPr>
        <w:t>(</w:t>
      </w:r>
      <w:r>
        <w:rPr>
          <w:rFonts w:eastAsia="Noto Serif CJK SC" w:cs="Arial" w:ascii="Times New Roman" w:hAnsi="Times New Roman"/>
          <w:color w:val="auto"/>
          <w:kern w:val="2"/>
          <w:sz w:val="22"/>
          <w:szCs w:val="22"/>
          <w:lang w:val="en-US" w:eastAsia="zh-CN" w:bidi="hi-IN"/>
        </w:rPr>
        <w:t>XGBoost</w:t>
      </w:r>
      <w:r>
        <w:rPr>
          <w:rFonts w:cs="Arial" w:ascii="Times New Roman" w:hAnsi="Times New Roman"/>
          <w:sz w:val="22"/>
          <w:szCs w:val="22"/>
        </w:rPr>
        <w:t xml:space="preserve">) </w:t>
      </w:r>
      <w:r>
        <w:rPr>
          <w:rFonts w:cs="Arial" w:ascii="Times New Roman" w:hAnsi="Times New Roman"/>
          <w:sz w:val="22"/>
          <w:szCs w:val="22"/>
        </w:rPr>
        <w:t xml:space="preserve">and a dashboard to wrangle and visualize </w:t>
      </w:r>
      <w:r>
        <w:rPr>
          <w:rFonts w:cs="Arial" w:ascii="Times New Roman" w:hAnsi="Times New Roman"/>
          <w:sz w:val="22"/>
          <w:szCs w:val="22"/>
        </w:rPr>
        <w:t xml:space="preserve">asynchronous </w:t>
      </w:r>
      <w:r>
        <w:rPr>
          <w:rFonts w:cs="Arial" w:ascii="Times New Roman" w:hAnsi="Times New Roman"/>
          <w:sz w:val="22"/>
          <w:szCs w:val="22"/>
        </w:rPr>
        <w:t>student progress.</w:t>
      </w:r>
    </w:p>
    <w:p>
      <w:pPr>
        <w:pStyle w:val="Normal"/>
        <w:bidi w:val="0"/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  <w:i w:val="false"/>
          <w:iCs w:val="false"/>
          <w:sz w:val="22"/>
          <w:szCs w:val="22"/>
        </w:rPr>
        <w:t xml:space="preserve">Graduate Student Instructor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[201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1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-201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>6] then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 xml:space="preserve"> </w:t>
      </w:r>
      <w:r>
        <w:rPr>
          <w:rFonts w:cs="Arial" w:ascii="Times New Roman" w:hAnsi="Times New Roman"/>
          <w:b/>
          <w:bCs/>
          <w:i w:val="false"/>
          <w:iCs w:val="false"/>
          <w:sz w:val="22"/>
          <w:szCs w:val="22"/>
        </w:rPr>
        <w:t>Lecturer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 xml:space="preserve"> </w:t>
      </w:r>
      <w:r>
        <w:rPr>
          <w:rFonts w:cs="Arial"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[2016-2017] 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 xml:space="preserve">– </w:t>
      </w:r>
      <w:r>
        <w:rPr>
          <w:rFonts w:cs="Arial" w:ascii="Times New Roman" w:hAnsi="Times New Roman"/>
          <w:b/>
          <w:bCs/>
          <w:i/>
          <w:iCs/>
          <w:sz w:val="22"/>
          <w:szCs w:val="22"/>
        </w:rPr>
        <w:t>University of Michigan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sz w:val="22"/>
          <w:szCs w:val="22"/>
        </w:rPr>
        <w:t>Primary instructor for calculus series,</w:t>
      </w:r>
      <w:r>
        <w:rPr>
          <w:rFonts w:cs="Arial" w:ascii="Times New Roman" w:hAnsi="Times New Roman"/>
          <w:sz w:val="22"/>
          <w:szCs w:val="22"/>
        </w:rPr>
        <w:t xml:space="preserve"> differential equations and multivariable calculus.</w:t>
      </w:r>
    </w:p>
    <w:p>
      <w:pPr>
        <w:pStyle w:val="Normal"/>
        <w:spacing w:lineRule="auto" w:line="240" w:before="57" w:after="57"/>
        <w:jc w:val="center"/>
        <w:rPr>
          <w:rFonts w:ascii="Times New Roman" w:hAnsi="Times New Roman"/>
          <w:sz w:val="26"/>
          <w:szCs w:val="26"/>
        </w:rPr>
      </w:pPr>
      <w:r>
        <w:rPr>
          <w:rFonts w:eastAsia="Noto Serif CJK SC" w:cs="Arial" w:ascii="Times New Roman" w:hAnsi="Times New Roman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Projects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  <w:sz w:val="22"/>
          <w:szCs w:val="22"/>
        </w:rPr>
        <w:t>Faculty for i</w:t>
      </w:r>
      <w:r>
        <w:rPr>
          <w:rFonts w:cs="Arial" w:ascii="Times New Roman" w:hAnsi="Times New Roman"/>
          <w:b/>
          <w:bCs/>
          <w:sz w:val="22"/>
          <w:szCs w:val="22"/>
        </w:rPr>
        <w:t xml:space="preserve">mage recognition 6-week project with TrainX </w:t>
      </w:r>
      <w:r>
        <w:rPr>
          <w:rFonts w:cs="Arial" w:ascii="Times New Roman" w:hAnsi="Times New Roman"/>
          <w:b/>
          <w:bCs/>
          <w:sz w:val="22"/>
          <w:szCs w:val="22"/>
        </w:rPr>
        <w:t>and Project Green Light</w:t>
      </w:r>
      <w:r>
        <w:rPr>
          <w:rFonts w:cs="Arial" w:ascii="Times New Roman" w:hAnsi="Times New Roman"/>
          <w:b/>
          <w:bCs/>
          <w:sz w:val="22"/>
          <w:szCs w:val="22"/>
        </w:rPr>
        <w:t xml:space="preserve"> 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2019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Times New Roman" w:hAnsi="Times New Roman"/>
        </w:rPr>
      </w:pPr>
      <w:r>
        <w:rPr>
          <w:rFonts w:cs="Arial" w:ascii="Times New Roman" w:hAnsi="Times New Roman"/>
          <w:b w:val="false"/>
          <w:bCs w:val="false"/>
          <w:sz w:val="22"/>
          <w:szCs w:val="22"/>
        </w:rPr>
        <w:t>Lead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five student-practitioners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developing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convolutional neural network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image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recognition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model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in AWS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to predict make and models from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images of car from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street-facing web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cam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,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in connection with </w:t>
      </w: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Detroit PD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Noto Serif CJK SC" w:cs="Arial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Contact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: Aubrey Agee,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TrainX 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co-founder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>,</w:t>
      </w:r>
      <w:r>
        <w:rPr>
          <w:rFonts w:cs="Arial" w:ascii="Times New Roman" w:hAnsi="Times New Roman"/>
          <w:b w:val="false"/>
          <w:bCs w:val="false"/>
          <w:sz w:val="22"/>
          <w:szCs w:val="22"/>
        </w:rPr>
        <w:t xml:space="preserve"> </w:t>
      </w:r>
      <w:hyperlink r:id="rId5">
        <w:r>
          <w:rPr>
            <w:rStyle w:val="InternetLink"/>
            <w:rFonts w:cs="Arial" w:ascii="Times New Roman" w:hAnsi="Times New Roman"/>
            <w:b w:val="false"/>
            <w:bCs w:val="false"/>
            <w:sz w:val="22"/>
            <w:szCs w:val="22"/>
          </w:rPr>
          <w:t>aubrey@trainx.ai</w:t>
        </w:r>
      </w:hyperlink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Arial" w:ascii="Times New Roman" w:hAnsi="Times New Roman"/>
          <w:i/>
          <w:iCs/>
          <w:sz w:val="22"/>
          <w:szCs w:val="22"/>
        </w:rPr>
        <w:t xml:space="preserve">updated: </w:t>
      </w:r>
      <w:r>
        <w:rPr>
          <w:rFonts w:cs="Arial" w:ascii="Times New Roman" w:hAnsi="Times New Roman"/>
          <w:i/>
          <w:iCs/>
          <w:sz w:val="22"/>
          <w:szCs w:val="22"/>
        </w:rPr>
        <w:t>Mar</w:t>
      </w:r>
      <w:r>
        <w:rPr>
          <w:rFonts w:eastAsia="Noto Serif CJK SC" w:cs="Arial" w:ascii="Times New Roman" w:hAnsi="Times New Roman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Times New Roman" w:hAnsi="Times New Roman"/>
          <w:i/>
          <w:iCs/>
          <w:color w:val="auto"/>
          <w:kern w:val="2"/>
          <w:sz w:val="22"/>
          <w:szCs w:val="22"/>
          <w:lang w:val="en-US" w:eastAsia="zh-CN" w:bidi="hi-IN"/>
        </w:rPr>
        <w:t>2</w:t>
      </w:r>
      <w:r>
        <w:rPr>
          <w:rFonts w:eastAsia="Noto Serif CJK SC" w:cs="Arial" w:ascii="Times New Roman" w:hAnsi="Times New Roman"/>
          <w:i/>
          <w:iCs/>
          <w:color w:val="auto"/>
          <w:kern w:val="2"/>
          <w:sz w:val="22"/>
          <w:szCs w:val="22"/>
          <w:lang w:val="en-US" w:eastAsia="zh-CN" w:bidi="hi-IN"/>
        </w:rPr>
        <w:t>8</w:t>
      </w:r>
      <w:r>
        <w:rPr>
          <w:rFonts w:cs="Arial" w:ascii="Times New Roman" w:hAnsi="Times New Roman"/>
          <w:i/>
          <w:iCs/>
          <w:sz w:val="22"/>
          <w:szCs w:val="22"/>
        </w:rPr>
        <w:t>,</w:t>
      </w:r>
      <w:r>
        <w:rPr>
          <w:rFonts w:cs="Arial" w:ascii="Times New Roman" w:hAnsi="Times New Roman"/>
          <w:i/>
          <w:iCs/>
          <w:sz w:val="22"/>
          <w:szCs w:val="22"/>
        </w:rPr>
        <w:t xml:space="preserve"> 202</w:t>
      </w:r>
      <w:r>
        <w:rPr>
          <w:rFonts w:cs="Arial" w:ascii="Times New Roman" w:hAnsi="Times New Roman"/>
          <w:i/>
          <w:iCs/>
          <w:sz w:val="22"/>
          <w:szCs w:val="22"/>
        </w:rPr>
        <w:t>3</w:t>
      </w:r>
    </w:p>
    <w:sectPr>
      <w:footerReference w:type="default" r:id="rId6"/>
      <w:footerReference w:type="first" r:id="rId7"/>
      <w:type w:val="nextPage"/>
      <w:pgSz w:w="12240" w:h="15840"/>
      <w:pgMar w:left="1082" w:right="894" w:header="0" w:top="720" w:footer="288" w:bottom="720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regorygsimon.github.io/" TargetMode="External"/><Relationship Id="rId5" Type="http://schemas.openxmlformats.org/officeDocument/2006/relationships/hyperlink" Target="mailto:aubrey@trainx.ai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607</TotalTime>
  <Application>LibreOffice/7.1.7.2$Linux_X86_64 LibreOffice_project/10$Build-2</Application>
  <AppVersion>15.0000</AppVersion>
  <Pages>1</Pages>
  <Words>463</Words>
  <Characters>2998</Characters>
  <CharactersWithSpaces>3429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2019-12-21T14:39:21Z</dcterms:created>
  <dc:creator/>
  <dc:description/>
  <dc:language>en-US</dc:language>
  <cp:lastModifiedBy/>
  <dcterms:modified xsi:type="dcterms:W3CDTF">2023-03-28T23:15:11Z</dcterms:modified>
  <cp:revision>62</cp:revision>
  <dc:subject/>
  <dc:title/>
</cp:coreProperties>
</file>