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0"/>
        <w:jc w:val="center"/>
      </w:pPr>
      <w:r>
        <w:rPr>
          <w:b/>
          <w:i w:val="0"/>
          <w:sz w:val="24"/>
        </w:rPr>
        <w:t>FUNDAÇÃO EDSON QUEIROZ</w:t>
      </w:r>
    </w:p>
    <w:p>
      <w:pPr>
        <w:spacing w:line="240" w:lineRule="auto" w:after="0"/>
        <w:jc w:val="center"/>
      </w:pPr>
      <w:r>
        <w:rPr>
          <w:b/>
          <w:i w:val="0"/>
          <w:sz w:val="24"/>
        </w:rPr>
        <w:t>UNIVERSIDADE DE FORTALEZA — UNIFOR</w:t>
      </w:r>
    </w:p>
    <w:p>
      <w:pPr>
        <w:spacing w:line="240" w:lineRule="auto" w:after="0"/>
        <w:jc w:val="center"/>
      </w:pPr>
      <w:r>
        <w:rPr>
          <w:b/>
          <w:i w:val="0"/>
          <w:sz w:val="24"/>
        </w:rPr>
        <w:t>CENTRO DE CIÊNCIAS TECNOLÓGICAS</w:t>
      </w:r>
    </w:p>
    <w:p>
      <w:pPr>
        <w:spacing w:line="240" w:lineRule="auto" w:after="0"/>
        <w:jc w:val="center"/>
      </w:pPr>
      <w:r>
        <w:rPr>
          <w:b/>
          <w:i w:val="0"/>
          <w:sz w:val="24"/>
        </w:rPr>
        <w:t>CURSO DE CIÊNCIA DA COMPUTAÇÃO</w:t>
      </w:r>
    </w:p>
    <w:p>
      <w:pPr>
        <w:spacing w:line="240" w:lineRule="auto" w:after="0"/>
      </w:pPr>
    </w:p>
    <w:p>
      <w:pPr>
        <w:spacing w:line="240" w:lineRule="auto" w:after="0"/>
      </w:pPr>
    </w:p>
    <w:p>
      <w:pPr>
        <w:spacing w:line="240" w:lineRule="auto" w:after="0"/>
      </w:pPr>
    </w:p>
    <w:p>
      <w:pPr>
        <w:spacing w:line="240" w:lineRule="auto" w:after="0"/>
      </w:pPr>
    </w:p>
    <w:p>
      <w:pPr>
        <w:spacing w:line="240" w:lineRule="auto" w:after="0"/>
      </w:pPr>
    </w:p>
    <w:p>
      <w:pPr>
        <w:spacing w:line="240" w:lineRule="auto" w:after="0"/>
      </w:pPr>
    </w:p>
    <w:p>
      <w:pPr>
        <w:spacing w:line="240" w:lineRule="auto"/>
        <w:jc w:val="center"/>
      </w:pPr>
      <w:r>
        <w:rPr>
          <w:b/>
          <w:i w:val="0"/>
          <w:sz w:val="40"/>
        </w:rPr>
        <w:t>Fleet Manager</w:t>
      </w:r>
    </w:p>
    <w:p>
      <w:pPr>
        <w:spacing w:line="240" w:lineRule="auto" w:after="0"/>
      </w:pPr>
    </w:p>
    <w:p>
      <w:pPr>
        <w:spacing w:line="240" w:lineRule="auto" w:after="0"/>
      </w:pPr>
    </w:p>
    <w:p>
      <w:pPr>
        <w:spacing w:line="240" w:lineRule="auto" w:after="0"/>
      </w:pPr>
    </w:p>
    <w:p>
      <w:pPr>
        <w:spacing w:line="240" w:lineRule="auto" w:after="0"/>
      </w:pPr>
    </w:p>
    <w:p>
      <w:pPr>
        <w:spacing w:line="240" w:lineRule="auto" w:after="0"/>
        <w:jc w:val="center"/>
      </w:pPr>
      <w:r>
        <w:rPr>
          <w:b w:val="0"/>
          <w:i w:val="0"/>
          <w:sz w:val="24"/>
        </w:rPr>
        <w:t>André Luiz Cavalcante da Silva (2310287)</w:t>
      </w:r>
    </w:p>
    <w:p>
      <w:pPr>
        <w:spacing w:line="240" w:lineRule="auto" w:after="0"/>
        <w:jc w:val="center"/>
      </w:pPr>
      <w:r>
        <w:rPr>
          <w:b w:val="0"/>
          <w:i w:val="0"/>
          <w:sz w:val="24"/>
        </w:rPr>
        <w:t>Luiz Eduardo Pacheco (2310314)</w:t>
      </w:r>
    </w:p>
    <w:p>
      <w:pPr>
        <w:spacing w:line="240" w:lineRule="auto" w:after="0"/>
        <w:jc w:val="center"/>
      </w:pPr>
      <w:r>
        <w:rPr>
          <w:b w:val="0"/>
          <w:i w:val="0"/>
          <w:sz w:val="24"/>
        </w:rPr>
        <w:t>Gregory Figueiredo de M P Jereissati (2320425)</w:t>
      </w:r>
    </w:p>
    <w:p>
      <w:pPr>
        <w:spacing w:line="240" w:lineRule="auto" w:after="0"/>
      </w:pPr>
    </w:p>
    <w:p>
      <w:pPr>
        <w:spacing w:line="240" w:lineRule="auto" w:after="0"/>
      </w:pPr>
    </w:p>
    <w:p>
      <w:pPr>
        <w:spacing w:line="240" w:lineRule="auto" w:after="0"/>
      </w:pPr>
    </w:p>
    <w:p>
      <w:pPr>
        <w:spacing w:line="240" w:lineRule="auto" w:after="0"/>
      </w:pPr>
    </w:p>
    <w:p>
      <w:pPr>
        <w:spacing w:line="240" w:lineRule="auto" w:after="0"/>
      </w:pPr>
    </w:p>
    <w:p>
      <w:pPr>
        <w:spacing w:line="240" w:lineRule="auto" w:after="0"/>
      </w:pPr>
    </w:p>
    <w:p>
      <w:pPr>
        <w:spacing w:line="240" w:lineRule="auto" w:after="0"/>
      </w:pPr>
    </w:p>
    <w:p>
      <w:pPr>
        <w:spacing w:line="240" w:lineRule="auto" w:after="0"/>
      </w:pPr>
    </w:p>
    <w:p>
      <w:pPr>
        <w:spacing w:line="240" w:lineRule="auto" w:after="0"/>
        <w:jc w:val="center"/>
      </w:pPr>
      <w:r>
        <w:rPr>
          <w:b w:val="0"/>
          <w:i w:val="0"/>
          <w:sz w:val="24"/>
        </w:rPr>
        <w:t>Fortaleza-CE</w:t>
      </w:r>
    </w:p>
    <w:p>
      <w:pPr>
        <w:spacing w:line="240" w:lineRule="auto" w:after="0"/>
        <w:jc w:val="center"/>
      </w:pPr>
      <w:r>
        <w:rPr>
          <w:b w:val="0"/>
          <w:i w:val="0"/>
          <w:sz w:val="24"/>
        </w:rPr>
        <w:t>2026</w:t>
      </w:r>
    </w:p>
    <w:p>
      <w:r>
        <w:br w:type="page"/>
      </w:r>
    </w:p>
    <w:p>
      <w:pPr>
        <w:spacing w:line="240" w:lineRule="auto" w:after="0"/>
        <w:jc w:val="center"/>
      </w:pPr>
      <w:r>
        <w:rPr>
          <w:b w:val="0"/>
          <w:i w:val="0"/>
          <w:sz w:val="24"/>
        </w:rPr>
        <w:t>André Luiz Cavalcante da Silva (2310287)</w:t>
      </w:r>
    </w:p>
    <w:p>
      <w:pPr>
        <w:spacing w:line="240" w:lineRule="auto" w:after="0"/>
        <w:jc w:val="center"/>
      </w:pPr>
      <w:r>
        <w:rPr>
          <w:b w:val="0"/>
          <w:i w:val="0"/>
          <w:sz w:val="24"/>
        </w:rPr>
        <w:t>Luiz Eduardo Pacheco (2310314)</w:t>
      </w:r>
    </w:p>
    <w:p>
      <w:pPr>
        <w:spacing w:line="240" w:lineRule="auto" w:after="0"/>
        <w:jc w:val="center"/>
      </w:pPr>
      <w:r>
        <w:rPr>
          <w:b w:val="0"/>
          <w:i w:val="0"/>
          <w:sz w:val="24"/>
        </w:rPr>
        <w:t>Gregory Figueiredo de M P Jereissati (2320425)</w:t>
      </w:r>
    </w:p>
    <w:p>
      <w:pPr>
        <w:spacing w:line="240" w:lineRule="auto" w:after="0"/>
      </w:pPr>
    </w:p>
    <w:p>
      <w:pPr>
        <w:spacing w:line="240" w:lineRule="auto" w:after="0"/>
      </w:pPr>
    </w:p>
    <w:p>
      <w:pPr>
        <w:spacing w:line="240" w:lineRule="auto" w:after="0"/>
      </w:pPr>
    </w:p>
    <w:p>
      <w:pPr>
        <w:spacing w:line="240" w:lineRule="auto" w:after="0"/>
      </w:pPr>
    </w:p>
    <w:p>
      <w:pPr>
        <w:spacing w:line="240" w:lineRule="auto" w:after="0"/>
      </w:pPr>
    </w:p>
    <w:p>
      <w:pPr>
        <w:spacing w:line="240" w:lineRule="auto"/>
        <w:jc w:val="center"/>
      </w:pPr>
      <w:r>
        <w:rPr>
          <w:b/>
          <w:i w:val="0"/>
          <w:sz w:val="36"/>
        </w:rPr>
        <w:t>Fleet Manager</w:t>
      </w:r>
    </w:p>
    <w:p>
      <w:pPr>
        <w:spacing w:line="240" w:lineRule="auto" w:after="0"/>
      </w:pPr>
    </w:p>
    <w:p>
      <w:pPr>
        <w:spacing w:line="240" w:lineRule="auto" w:after="0"/>
      </w:pPr>
    </w:p>
    <w:p>
      <w:pPr>
        <w:spacing w:line="240" w:lineRule="auto" w:after="0"/>
      </w:pPr>
    </w:p>
    <w:p>
      <w:pPr>
        <w:spacing w:line="240" w:lineRule="auto" w:after="0"/>
      </w:pPr>
    </w:p>
    <w:p>
      <w:pPr>
        <w:spacing w:line="240" w:lineRule="auto" w:after="0"/>
      </w:pPr>
    </w:p>
    <w:p>
      <w:pPr>
        <w:spacing w:line="240" w:lineRule="auto"/>
        <w:ind w:left="4535"/>
        <w:jc w:val="both"/>
      </w:pPr>
      <w:r>
        <w:rPr>
          <w:sz w:val="22"/>
        </w:rPr>
        <w:t>Trabalho de Conclusão do Curso apresentado ao curso do CENTRO DE CIÊNCIAS TECNOLÓGICAS da Universidade de Fortaleza, para obtenção do grau de Bacharel em CIÊNCIA DA COMPUTAÇÃO.</w:t>
      </w:r>
    </w:p>
    <w:p>
      <w:pPr>
        <w:spacing w:line="240" w:lineRule="auto"/>
        <w:ind w:left="4535"/>
        <w:jc w:val="both"/>
      </w:pPr>
      <w:r>
        <w:rPr>
          <w:sz w:val="22"/>
        </w:rPr>
        <w:t>Orientador: Prof. Me. Ronaldo Gonçalves Junior</w:t>
      </w:r>
    </w:p>
    <w:p>
      <w:pPr>
        <w:spacing w:line="240" w:lineRule="auto" w:after="0"/>
      </w:pPr>
    </w:p>
    <w:p>
      <w:pPr>
        <w:spacing w:line="240" w:lineRule="auto" w:after="0"/>
      </w:pPr>
    </w:p>
    <w:p>
      <w:pPr>
        <w:spacing w:line="240" w:lineRule="auto" w:after="0"/>
      </w:pPr>
    </w:p>
    <w:p>
      <w:pPr>
        <w:spacing w:line="240" w:lineRule="auto" w:after="0"/>
      </w:pPr>
    </w:p>
    <w:p>
      <w:pPr>
        <w:spacing w:line="240" w:lineRule="auto" w:after="0"/>
      </w:pPr>
    </w:p>
    <w:p>
      <w:pPr>
        <w:spacing w:line="240" w:lineRule="auto" w:after="0"/>
      </w:pPr>
    </w:p>
    <w:p>
      <w:pPr>
        <w:spacing w:line="240" w:lineRule="auto" w:after="0"/>
        <w:jc w:val="center"/>
      </w:pPr>
      <w:r>
        <w:rPr>
          <w:b w:val="0"/>
          <w:i w:val="0"/>
          <w:sz w:val="24"/>
        </w:rPr>
        <w:t>Fortaleza-CE</w:t>
      </w:r>
    </w:p>
    <w:p>
      <w:pPr>
        <w:spacing w:line="240" w:lineRule="auto" w:after="0"/>
        <w:jc w:val="center"/>
      </w:pPr>
      <w:r>
        <w:rPr>
          <w:b w:val="0"/>
          <w:i w:val="0"/>
          <w:sz w:val="24"/>
        </w:rPr>
        <w:t>2026</w:t>
      </w:r>
    </w:p>
    <w:p>
      <w:r>
        <w:br w:type="page"/>
      </w:r>
    </w:p>
    <w:p>
      <w:pPr>
        <w:spacing w:line="240" w:lineRule="auto" w:after="240"/>
        <w:jc w:val="center"/>
      </w:pPr>
      <w:r>
        <w:rPr>
          <w:b/>
          <w:i w:val="0"/>
          <w:sz w:val="28"/>
        </w:rPr>
        <w:t>RESUMO</w:t>
      </w:r>
    </w:p>
    <w:p>
      <w:pPr>
        <w:ind w:firstLine="709"/>
        <w:jc w:val="both"/>
      </w:pPr>
      <w:r>
        <w:rPr>
          <w:b w:val="0"/>
          <w:i w:val="0"/>
        </w:rPr>
        <w:t xml:space="preserve">O Fleet Manager é um sistema web desenvolvido para automatizar e otimizar a gestão de frotas veiculares, centralizando o controle de veículos, motoristas, despesas, manutenções e alertas de documentação. O código foi organizado sob o padrão de monorepo, gerenciado por </w:t>
      </w:r>
      <w:r>
        <w:rPr>
          <w:b/>
          <w:i w:val="0"/>
        </w:rPr>
        <w:t>npm workspaces</w:t>
      </w:r>
      <w:r>
        <w:rPr>
          <w:b w:val="0"/>
          <w:i w:val="0"/>
        </w:rPr>
        <w:t xml:space="preserve">, o que permite manter as duas aplicações e um pacote de tipos compartilhados em um único repositório, com contrato de dados verificado em tempo de compilação nos dois lados. A camada de interface (frontend) foi desenvolvida em React.js com TypeScript, utilizando Vite como ferramenta de construção e TailwindCSS para estilização, enquanto a camada de serviços (API backend) foi construída em Node.js com Express e organizada em camadas. Para a persistência, o projeto adota um banco de dados relacional PostgreSQL totalmente gerenciado pela plataforma Supabase, acessado exclusivamente através do Prisma ORM. A autenticação é delegada ao </w:t>
      </w:r>
      <w:r>
        <w:rPr>
          <w:b/>
          <w:i w:val="0"/>
        </w:rPr>
        <w:t>Supabase Auth</w:t>
      </w:r>
      <w:r>
        <w:rPr>
          <w:b w:val="0"/>
          <w:i w:val="0"/>
        </w:rPr>
        <w:t xml:space="preserve">: a aplicação não armazena senhas, e a API verifica cada token de acesso — assinado em ES256 — pela chave pública publicada no JWKS do projeto, conferindo assinatura, emissor e público. O papel de acesso e a situação de aprovação de cada usuário permanecem sob controle da aplicação, na tabela User, sustentando um Controle de Acesso Baseado em Papéis (RBAC) que divide permissões entre Administrador, Gestor e Operador. O sistema é publicado na Vercel como </w:t>
      </w:r>
      <w:r>
        <w:rPr>
          <w:b/>
          <w:i w:val="0"/>
        </w:rPr>
        <w:t>projeto único</w:t>
      </w:r>
      <w:r>
        <w:rPr>
          <w:b w:val="0"/>
          <w:i w:val="0"/>
        </w:rPr>
        <w:t>, no qual os artefatos estáticos do frontend e a API — executada como função serverless sob a rota /api — compartilham o mesmo domínio, entregando uma solução de fácil manutenção e com alta disponibilidade para auxiliar na tomada de decisão estratégica e na redução de custos logísticos. O sistema encontra-se publicado e operante na condição de produto mínimo viável, resultado do Projeto Final Integrador I; o presente documento registra o estado atual do desenvolvimento e as frentes de trabalho que terão continuidade no Projeto Final Integrador II.</w:t>
      </w:r>
    </w:p>
    <w:p>
      <w:pPr>
        <w:ind w:firstLine="709"/>
        <w:jc w:val="both"/>
      </w:pPr>
      <w:r>
        <w:rPr>
          <w:b/>
          <w:i w:val="0"/>
        </w:rPr>
        <w:t>Palavras-chave:</w:t>
      </w:r>
      <w:r>
        <w:rPr>
          <w:b w:val="0"/>
          <w:i w:val="0"/>
        </w:rPr>
        <w:t xml:space="preserve"> Gestão de Frotas; Arquitetura de Software; Monorepo; Aplicações Web; Controle de Acesso (RBAC).</w:t>
      </w:r>
    </w:p>
    <w:p>
      <w:r>
        <w:br w:type="page"/>
      </w:r>
    </w:p>
    <w:p>
      <w:pPr>
        <w:spacing w:line="240" w:lineRule="auto" w:after="240"/>
        <w:jc w:val="left"/>
      </w:pPr>
      <w:r>
        <w:rPr>
          <w:b/>
          <w:i w:val="0"/>
          <w:sz w:val="28"/>
        </w:rPr>
        <w:t>LISTA DE ILUSTRAÇÕES</w:t>
      </w:r>
    </w:p>
    <w:p>
      <w:pPr>
        <w:pStyle w:val="ListBullet"/>
        <w:spacing w:line="360" w:lineRule="auto"/>
        <w:jc w:val="both"/>
      </w:pPr>
      <w:r>
        <w:rPr>
          <w:b w:val="0"/>
          <w:i w:val="0"/>
        </w:rPr>
        <w:t>Figura 1 – Modelo de arquitetura 4+1</w:t>
      </w:r>
    </w:p>
    <w:p>
      <w:pPr>
        <w:pStyle w:val="ListBullet"/>
        <w:spacing w:line="360" w:lineRule="auto"/>
        <w:jc w:val="both"/>
      </w:pPr>
      <w:r>
        <w:rPr>
          <w:b w:val="0"/>
          <w:i w:val="0"/>
        </w:rPr>
        <w:t>Figura 2 – Diagrama de casos de uso significativos e atores</w:t>
      </w:r>
    </w:p>
    <w:p>
      <w:pPr>
        <w:pStyle w:val="ListBullet"/>
        <w:spacing w:line="360" w:lineRule="auto"/>
        <w:jc w:val="both"/>
      </w:pPr>
      <w:r>
        <w:rPr>
          <w:b w:val="0"/>
          <w:i w:val="0"/>
        </w:rPr>
        <w:t>Figura 3 – Diagrama de camadas da aplicação</w:t>
      </w:r>
    </w:p>
    <w:p>
      <w:pPr>
        <w:pStyle w:val="ListBullet"/>
        <w:spacing w:line="360" w:lineRule="auto"/>
        <w:jc w:val="both"/>
      </w:pPr>
      <w:r>
        <w:rPr>
          <w:b w:val="0"/>
          <w:i w:val="0"/>
        </w:rPr>
        <w:t>Figura 4 – Diagrama de pacotes da aplicação</w:t>
      </w:r>
    </w:p>
    <w:p>
      <w:pPr>
        <w:pStyle w:val="ListBullet"/>
        <w:spacing w:line="360" w:lineRule="auto"/>
        <w:jc w:val="both"/>
      </w:pPr>
      <w:r>
        <w:rPr>
          <w:b w:val="0"/>
          <w:i w:val="0"/>
        </w:rPr>
        <w:t>Figura 5 – Diagrama de classes</w:t>
      </w:r>
    </w:p>
    <w:p>
      <w:pPr>
        <w:pStyle w:val="ListBullet"/>
        <w:spacing w:line="360" w:lineRule="auto"/>
        <w:jc w:val="both"/>
      </w:pPr>
      <w:r>
        <w:rPr>
          <w:b w:val="0"/>
          <w:i w:val="0"/>
        </w:rPr>
        <w:t>Figura 6 – Diagrama de sequência</w:t>
      </w:r>
    </w:p>
    <w:p>
      <w:pPr>
        <w:pStyle w:val="ListBullet"/>
        <w:spacing w:line="360" w:lineRule="auto"/>
        <w:jc w:val="both"/>
      </w:pPr>
      <w:r>
        <w:rPr>
          <w:b w:val="0"/>
          <w:i w:val="0"/>
        </w:rPr>
        <w:t>Figura 7 – Diagrama de implantação</w:t>
      </w:r>
    </w:p>
    <w:p>
      <w:pPr>
        <w:pStyle w:val="ListBullet"/>
        <w:spacing w:line="360" w:lineRule="auto"/>
        <w:jc w:val="both"/>
      </w:pPr>
      <w:r>
        <w:rPr>
          <w:b w:val="0"/>
          <w:i w:val="0"/>
        </w:rPr>
        <w:t>Figura 8 – Modelo lógico do banco de dados</w:t>
      </w:r>
    </w:p>
    <w:p>
      <w:r>
        <w:br w:type="page"/>
      </w:r>
    </w:p>
    <w:p>
      <w:pPr>
        <w:spacing w:line="240" w:lineRule="auto" w:after="240"/>
        <w:jc w:val="left"/>
      </w:pPr>
      <w:r>
        <w:rPr>
          <w:b/>
          <w:i w:val="0"/>
          <w:sz w:val="28"/>
        </w:rPr>
        <w:t>LISTA DE TABELAS</w:t>
      </w:r>
    </w:p>
    <w:p>
      <w:pPr>
        <w:pStyle w:val="ListBullet"/>
        <w:spacing w:line="360" w:lineRule="auto"/>
        <w:jc w:val="both"/>
      </w:pPr>
      <w:r>
        <w:rPr>
          <w:b w:val="0"/>
          <w:i w:val="0"/>
        </w:rPr>
        <w:t>Tabela 1 – Visões, público, área e artefatos da MDS</w:t>
      </w:r>
    </w:p>
    <w:p>
      <w:pPr>
        <w:pStyle w:val="ListBullet"/>
        <w:spacing w:line="360" w:lineRule="auto"/>
        <w:jc w:val="both"/>
      </w:pPr>
      <w:r>
        <w:rPr>
          <w:b w:val="0"/>
          <w:i w:val="0"/>
        </w:rPr>
        <w:t>Tabela 2 – Requisitos e restrições arquiteturais</w:t>
      </w:r>
    </w:p>
    <w:p>
      <w:pPr>
        <w:pStyle w:val="ListBullet"/>
        <w:spacing w:line="360" w:lineRule="auto"/>
        <w:jc w:val="both"/>
      </w:pPr>
      <w:r>
        <w:rPr>
          <w:b w:val="0"/>
          <w:i w:val="0"/>
        </w:rPr>
        <w:t>Tabela 3 – Cronograma resumido</w:t>
      </w:r>
    </w:p>
    <w:p>
      <w:pPr>
        <w:pStyle w:val="ListBullet"/>
        <w:spacing w:line="360" w:lineRule="auto"/>
        <w:jc w:val="both"/>
      </w:pPr>
      <w:r>
        <w:rPr>
          <w:b w:val="0"/>
          <w:i w:val="0"/>
        </w:rPr>
        <w:t>Tabela 4 – Partes interessadas do projeto (stakeholders)</w:t>
      </w:r>
    </w:p>
    <w:p>
      <w:pPr>
        <w:pStyle w:val="ListBullet"/>
        <w:spacing w:line="360" w:lineRule="auto"/>
        <w:jc w:val="both"/>
      </w:pPr>
      <w:r>
        <w:rPr>
          <w:b w:val="0"/>
          <w:i w:val="0"/>
        </w:rPr>
        <w:t>Tabela 5 – Controle de versões (Anexo A)</w:t>
      </w:r>
    </w:p>
    <w:p>
      <w:pPr>
        <w:pStyle w:val="ListBullet"/>
        <w:spacing w:line="360" w:lineRule="auto"/>
        <w:jc w:val="both"/>
      </w:pPr>
      <w:r>
        <w:rPr>
          <w:b w:val="0"/>
          <w:i w:val="0"/>
        </w:rPr>
        <w:t>Tabela 6 – Aprovações (Anexo A)</w:t>
      </w:r>
    </w:p>
    <w:p>
      <w:pPr>
        <w:pStyle w:val="ListBullet"/>
        <w:spacing w:line="360" w:lineRule="auto"/>
        <w:jc w:val="both"/>
      </w:pPr>
      <w:r>
        <w:rPr>
          <w:b w:val="0"/>
          <w:i w:val="0"/>
        </w:rPr>
        <w:t>Tabela 7 – Matriz de controle de acesso por papel</w:t>
      </w:r>
    </w:p>
    <w:p>
      <w:pPr>
        <w:pStyle w:val="ListBullet"/>
        <w:spacing w:line="360" w:lineRule="auto"/>
        <w:jc w:val="both"/>
      </w:pPr>
      <w:r>
        <w:rPr>
          <w:b w:val="0"/>
          <w:i w:val="0"/>
        </w:rPr>
        <w:t>Tabela 8 – Resumo da verificação automatizada</w:t>
      </w:r>
    </w:p>
    <w:p>
      <w:r>
        <w:br w:type="page"/>
      </w:r>
    </w:p>
    <w:p>
      <w:pPr>
        <w:spacing w:line="240" w:lineRule="auto" w:after="240"/>
        <w:jc w:val="left"/>
      </w:pPr>
      <w:r>
        <w:rPr>
          <w:b/>
          <w:i w:val="0"/>
          <w:sz w:val="28"/>
        </w:rPr>
        <w:t>LISTA DE ABREVIATURAS E SIGLAS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b/>
                <w:i w:val="0"/>
                <w:sz w:val="20"/>
              </w:rPr>
              <w:t>Sigla</w:t>
            </w:r>
          </w:p>
        </w:tc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b/>
                <w:i w:val="0"/>
                <w:sz w:val="20"/>
              </w:rPr>
              <w:t>Significado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API</w:t>
            </w:r>
          </w:p>
        </w:tc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Application Programming Interface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CNH</w:t>
            </w:r>
          </w:p>
        </w:tc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Carteira Nacional de Habilitação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CRLV</w:t>
            </w:r>
          </w:p>
        </w:tc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Certificado de Registro e Licenciamento de Veículo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DTO</w:t>
            </w:r>
          </w:p>
        </w:tc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Data Transfer Object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EAP</w:t>
            </w:r>
          </w:p>
        </w:tc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Estrutura Analítica do Projeto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ES256</w:t>
            </w:r>
          </w:p>
        </w:tc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ECDSA using P-256 and SHA-256 (algoritmo de assinatura assimétrica)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GPS</w:t>
            </w:r>
          </w:p>
        </w:tc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Global Positioning System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HTML</w:t>
            </w:r>
          </w:p>
        </w:tc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HyperText Markup Language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HTTP</w:t>
            </w:r>
          </w:p>
        </w:tc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HyperText Transfer Protocol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IPVA</w:t>
            </w:r>
          </w:p>
        </w:tc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Imposto sobre a Propriedade de Veículos Automotores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JWKS</w:t>
            </w:r>
          </w:p>
        </w:tc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JSON Web Key Set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JWT</w:t>
            </w:r>
          </w:p>
        </w:tc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JSON Web Token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MVP</w:t>
            </w:r>
          </w:p>
        </w:tc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Minimum Viable Product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ORM</w:t>
            </w:r>
          </w:p>
        </w:tc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Object-Relational Mapping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RBAC</w:t>
            </w:r>
          </w:p>
        </w:tc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Role-Based Access Control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REST</w:t>
            </w:r>
          </w:p>
        </w:tc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Representational State Transfer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RLS</w:t>
            </w:r>
          </w:p>
        </w:tc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Row Level Security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SPA</w:t>
            </w:r>
          </w:p>
        </w:tc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Single Page Application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SQL</w:t>
            </w:r>
          </w:p>
        </w:tc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Structured Query Language</w:t>
            </w:r>
          </w:p>
        </w:tc>
      </w:tr>
    </w:tbl>
    <w:p>
      <w:pPr>
        <w:spacing w:line="240" w:lineRule="auto" w:after="0"/>
      </w:pPr>
    </w:p>
    <w:p>
      <w:r>
        <w:br w:type="page"/>
      </w:r>
    </w:p>
    <w:p>
      <w:pPr>
        <w:spacing w:line="240" w:lineRule="auto" w:after="240"/>
        <w:jc w:val="left"/>
      </w:pPr>
      <w:r>
        <w:rPr>
          <w:b/>
          <w:i w:val="0"/>
          <w:sz w:val="28"/>
        </w:rPr>
        <w:t>SUMÁRIO</w:t>
      </w:r>
    </w:p>
    <w:p>
      <w:pPr>
        <w:pStyle w:val="ListBullet"/>
        <w:spacing w:line="360" w:lineRule="auto"/>
        <w:jc w:val="both"/>
      </w:pPr>
      <w:r>
        <w:rPr>
          <w:b w:val="0"/>
          <w:i w:val="0"/>
        </w:rPr>
        <w:t>1 INTRODUÇÃO</w:t>
      </w:r>
    </w:p>
    <w:p>
      <w:pPr>
        <w:pStyle w:val="ListBullet"/>
        <w:spacing w:line="360" w:lineRule="auto"/>
        <w:jc w:val="both"/>
      </w:pPr>
      <w:r>
        <w:rPr>
          <w:b w:val="0"/>
          <w:i w:val="0"/>
        </w:rPr>
        <w:t>1.1 Justificativa</w:t>
      </w:r>
    </w:p>
    <w:p>
      <w:pPr>
        <w:pStyle w:val="ListBullet"/>
        <w:spacing w:line="360" w:lineRule="auto"/>
        <w:jc w:val="both"/>
      </w:pPr>
      <w:r>
        <w:rPr>
          <w:b w:val="0"/>
          <w:i w:val="0"/>
        </w:rPr>
        <w:t>1.2 Objetivo Geral</w:t>
      </w:r>
    </w:p>
    <w:p>
      <w:pPr>
        <w:pStyle w:val="ListBullet"/>
        <w:spacing w:line="360" w:lineRule="auto"/>
        <w:jc w:val="both"/>
      </w:pPr>
      <w:r>
        <w:rPr>
          <w:b w:val="0"/>
          <w:i w:val="0"/>
        </w:rPr>
        <w:t>1.3 Objetivos Específicos</w:t>
      </w:r>
    </w:p>
    <w:p>
      <w:pPr>
        <w:pStyle w:val="ListBullet"/>
        <w:spacing w:line="360" w:lineRule="auto"/>
        <w:jc w:val="both"/>
      </w:pPr>
      <w:r>
        <w:rPr>
          <w:b w:val="0"/>
          <w:i w:val="0"/>
        </w:rPr>
        <w:t>1.4 Estrutura do Trabalho</w:t>
      </w:r>
    </w:p>
    <w:p>
      <w:pPr>
        <w:pStyle w:val="ListBullet"/>
        <w:spacing w:line="360" w:lineRule="auto"/>
        <w:jc w:val="both"/>
      </w:pPr>
      <w:r>
        <w:rPr>
          <w:b w:val="0"/>
          <w:i w:val="0"/>
        </w:rPr>
        <w:t>2 FUNDAMENTAÇÃO TEÓRICA</w:t>
      </w:r>
    </w:p>
    <w:p>
      <w:pPr>
        <w:pStyle w:val="ListBullet"/>
        <w:spacing w:line="360" w:lineRule="auto"/>
        <w:jc w:val="both"/>
      </w:pPr>
      <w:r>
        <w:rPr>
          <w:b w:val="0"/>
          <w:i w:val="0"/>
        </w:rPr>
        <w:t>2.1 Gestão de Frotas</w:t>
      </w:r>
    </w:p>
    <w:p>
      <w:pPr>
        <w:pStyle w:val="ListBullet"/>
        <w:spacing w:line="360" w:lineRule="auto"/>
        <w:jc w:val="both"/>
      </w:pPr>
      <w:r>
        <w:rPr>
          <w:b w:val="0"/>
          <w:i w:val="0"/>
        </w:rPr>
        <w:t>2.2 Aplicações Web e Arquitetura Cliente-Servidor</w:t>
      </w:r>
    </w:p>
    <w:p>
      <w:pPr>
        <w:pStyle w:val="ListBullet"/>
        <w:spacing w:line="360" w:lineRule="auto"/>
        <w:jc w:val="both"/>
      </w:pPr>
      <w:r>
        <w:rPr>
          <w:b w:val="0"/>
          <w:i w:val="0"/>
        </w:rPr>
        <w:t>2.3 Arquitetura REST e API Backend</w:t>
      </w:r>
    </w:p>
    <w:p>
      <w:pPr>
        <w:pStyle w:val="ListBullet"/>
        <w:spacing w:line="360" w:lineRule="auto"/>
        <w:jc w:val="both"/>
      </w:pPr>
      <w:r>
        <w:rPr>
          <w:b w:val="0"/>
          <w:i w:val="0"/>
        </w:rPr>
        <w:t>2.4 Banco de Dados Relacional e ORM</w:t>
      </w:r>
    </w:p>
    <w:p>
      <w:pPr>
        <w:pStyle w:val="ListBullet"/>
        <w:spacing w:line="360" w:lineRule="auto"/>
        <w:jc w:val="both"/>
      </w:pPr>
      <w:r>
        <w:rPr>
          <w:b w:val="0"/>
          <w:i w:val="0"/>
        </w:rPr>
        <w:t>2.5 Autenticação e Controle de Acesso</w:t>
      </w:r>
    </w:p>
    <w:p>
      <w:pPr>
        <w:pStyle w:val="ListBullet"/>
        <w:spacing w:line="360" w:lineRule="auto"/>
        <w:jc w:val="both"/>
      </w:pPr>
      <w:r>
        <w:rPr>
          <w:b w:val="0"/>
          <w:i w:val="0"/>
        </w:rPr>
        <w:t>2.6 Validação de Dados e Qualidade do Software</w:t>
      </w:r>
    </w:p>
    <w:p>
      <w:pPr>
        <w:pStyle w:val="ListBullet"/>
        <w:spacing w:line="360" w:lineRule="auto"/>
        <w:jc w:val="both"/>
      </w:pPr>
      <w:r>
        <w:rPr>
          <w:b w:val="0"/>
          <w:i w:val="0"/>
        </w:rPr>
        <w:t>3 METODOLOGIA</w:t>
      </w:r>
    </w:p>
    <w:p>
      <w:pPr>
        <w:pStyle w:val="ListBullet"/>
        <w:spacing w:line="360" w:lineRule="auto"/>
        <w:jc w:val="both"/>
      </w:pPr>
      <w:r>
        <w:rPr>
          <w:b w:val="0"/>
          <w:i w:val="0"/>
        </w:rPr>
        <w:t>3.1 Abordagem Ágil e Ciclo de Desenvolvimento</w:t>
      </w:r>
    </w:p>
    <w:p>
      <w:pPr>
        <w:pStyle w:val="ListBullet"/>
        <w:spacing w:line="360" w:lineRule="auto"/>
        <w:jc w:val="both"/>
      </w:pPr>
      <w:r>
        <w:rPr>
          <w:b w:val="0"/>
          <w:i w:val="0"/>
        </w:rPr>
        <w:t>3.2 Versionamento e Modelagem</w:t>
      </w:r>
    </w:p>
    <w:p>
      <w:pPr>
        <w:pStyle w:val="ListBullet"/>
        <w:spacing w:line="360" w:lineRule="auto"/>
        <w:jc w:val="both"/>
      </w:pPr>
      <w:r>
        <w:rPr>
          <w:b w:val="0"/>
          <w:i w:val="0"/>
        </w:rPr>
        <w:t>4 DESENVOLVIMENTO</w:t>
      </w:r>
    </w:p>
    <w:p>
      <w:pPr>
        <w:pStyle w:val="ListBullet"/>
        <w:spacing w:line="360" w:lineRule="auto"/>
        <w:jc w:val="both"/>
      </w:pPr>
      <w:r>
        <w:rPr>
          <w:b w:val="0"/>
          <w:i w:val="0"/>
        </w:rPr>
        <w:t>4.1 Estrutura do Monorepo</w:t>
      </w:r>
    </w:p>
    <w:p>
      <w:pPr>
        <w:pStyle w:val="ListBullet"/>
        <w:spacing w:line="360" w:lineRule="auto"/>
        <w:jc w:val="both"/>
      </w:pPr>
      <w:r>
        <w:rPr>
          <w:b w:val="0"/>
          <w:i w:val="0"/>
        </w:rPr>
        <w:t>4.2 Backend e Integração</w:t>
      </w:r>
    </w:p>
    <w:p>
      <w:pPr>
        <w:pStyle w:val="ListBullet"/>
        <w:spacing w:line="360" w:lineRule="auto"/>
        <w:jc w:val="both"/>
      </w:pPr>
      <w:r>
        <w:rPr>
          <w:b w:val="0"/>
          <w:i w:val="0"/>
        </w:rPr>
        <w:t>4.3 Frontend e Usabilidade</w:t>
      </w:r>
    </w:p>
    <w:p>
      <w:pPr>
        <w:pStyle w:val="ListBullet"/>
        <w:spacing w:line="360" w:lineRule="auto"/>
        <w:jc w:val="both"/>
      </w:pPr>
      <w:r>
        <w:rPr>
          <w:b w:val="0"/>
          <w:i w:val="0"/>
        </w:rPr>
        <w:t>4.4 Funcionalidades Implementadas</w:t>
      </w:r>
    </w:p>
    <w:p>
      <w:pPr>
        <w:pStyle w:val="ListBullet"/>
        <w:spacing w:line="360" w:lineRule="auto"/>
        <w:jc w:val="both"/>
      </w:pPr>
      <w:r>
        <w:rPr>
          <w:b w:val="0"/>
          <w:i w:val="0"/>
        </w:rPr>
        <w:t>4.5 Publicação em Produção</w:t>
      </w:r>
    </w:p>
    <w:p>
      <w:pPr>
        <w:pStyle w:val="ListBullet"/>
        <w:spacing w:line="360" w:lineRule="auto"/>
        <w:jc w:val="both"/>
      </w:pPr>
      <w:r>
        <w:rPr>
          <w:b w:val="0"/>
          <w:i w:val="0"/>
        </w:rPr>
        <w:t>5 ESTADO ATUAL DO DESENVOLVIMENTO</w:t>
      </w:r>
    </w:p>
    <w:p>
      <w:pPr>
        <w:pStyle w:val="ListBullet"/>
        <w:spacing w:line="360" w:lineRule="auto"/>
        <w:jc w:val="both"/>
      </w:pPr>
      <w:r>
        <w:rPr>
          <w:b w:val="0"/>
          <w:i w:val="0"/>
        </w:rPr>
        <w:t>5.1 Escopo Concluído</w:t>
      </w:r>
    </w:p>
    <w:p>
      <w:pPr>
        <w:pStyle w:val="ListBullet"/>
        <w:spacing w:line="360" w:lineRule="auto"/>
        <w:jc w:val="both"/>
      </w:pPr>
      <w:r>
        <w:rPr>
          <w:b w:val="0"/>
          <w:i w:val="0"/>
        </w:rPr>
        <w:t>5.2 Verificação Automatizada</w:t>
      </w:r>
    </w:p>
    <w:p>
      <w:pPr>
        <w:pStyle w:val="ListBullet"/>
        <w:spacing w:line="360" w:lineRule="auto"/>
        <w:jc w:val="both"/>
      </w:pPr>
      <w:r>
        <w:rPr>
          <w:b w:val="0"/>
          <w:i w:val="0"/>
        </w:rPr>
        <w:t>5.3 Validação com Dados de Demonstração</w:t>
      </w:r>
    </w:p>
    <w:p>
      <w:pPr>
        <w:pStyle w:val="ListBullet"/>
        <w:spacing w:line="360" w:lineRule="auto"/>
        <w:jc w:val="both"/>
      </w:pPr>
      <w:r>
        <w:rPr>
          <w:b w:val="0"/>
          <w:i w:val="0"/>
        </w:rPr>
        <w:t>5.4 Limitações Reconhecidas</w:t>
      </w:r>
    </w:p>
    <w:p>
      <w:pPr>
        <w:pStyle w:val="ListBullet"/>
        <w:spacing w:line="360" w:lineRule="auto"/>
        <w:jc w:val="both"/>
      </w:pPr>
      <w:r>
        <w:rPr>
          <w:b w:val="0"/>
          <w:i w:val="0"/>
        </w:rPr>
        <w:t>6 PRÓXIMAS ETAPAS</w:t>
      </w:r>
    </w:p>
    <w:p>
      <w:pPr>
        <w:pStyle w:val="ListBullet"/>
        <w:spacing w:line="360" w:lineRule="auto"/>
        <w:jc w:val="both"/>
      </w:pPr>
      <w:r>
        <w:rPr>
          <w:b w:val="0"/>
          <w:i w:val="0"/>
        </w:rPr>
        <w:t>6.1 Frentes de Trabalho Planejadas</w:t>
      </w:r>
    </w:p>
    <w:p>
      <w:pPr>
        <w:pStyle w:val="ListBullet"/>
        <w:spacing w:line="360" w:lineRule="auto"/>
        <w:jc w:val="both"/>
      </w:pPr>
      <w:r>
        <w:rPr>
          <w:b w:val="0"/>
          <w:i w:val="0"/>
        </w:rPr>
        <w:t>6.2 Considerações Parciais</w:t>
      </w:r>
    </w:p>
    <w:p>
      <w:pPr>
        <w:pStyle w:val="ListBullet"/>
        <w:spacing w:line="360" w:lineRule="auto"/>
        <w:jc w:val="both"/>
      </w:pPr>
      <w:r>
        <w:rPr>
          <w:b w:val="0"/>
          <w:i w:val="0"/>
        </w:rPr>
        <w:t>REFERÊNCIAS</w:t>
      </w:r>
    </w:p>
    <w:p>
      <w:pPr>
        <w:pStyle w:val="ListBullet"/>
        <w:spacing w:line="360" w:lineRule="auto"/>
        <w:jc w:val="both"/>
      </w:pPr>
      <w:r>
        <w:rPr>
          <w:b w:val="0"/>
          <w:i w:val="0"/>
        </w:rPr>
        <w:t>ANEXO A – Termo de Abertura do Projeto</w:t>
      </w:r>
    </w:p>
    <w:p>
      <w:pPr>
        <w:pStyle w:val="ListBullet"/>
        <w:spacing w:line="360" w:lineRule="auto"/>
        <w:jc w:val="both"/>
      </w:pPr>
      <w:r>
        <w:rPr>
          <w:b w:val="0"/>
          <w:i w:val="0"/>
        </w:rPr>
        <w:t>ANEXO B – Documento de Arquitetura de Software</w:t>
      </w:r>
    </w:p>
    <w:p>
      <w:r>
        <w:br w:type="page"/>
      </w:r>
    </w:p>
    <w:p>
      <w:pPr>
        <w:spacing w:line="240" w:lineRule="auto" w:after="240"/>
        <w:jc w:val="left"/>
      </w:pPr>
      <w:r>
        <w:rPr>
          <w:b/>
          <w:i w:val="0"/>
          <w:sz w:val="28"/>
        </w:rPr>
        <w:t>1 INTRODUÇÃO</w:t>
      </w:r>
    </w:p>
    <w:p>
      <w:pPr>
        <w:ind w:firstLine="709"/>
        <w:jc w:val="both"/>
      </w:pPr>
      <w:r>
        <w:rPr>
          <w:b w:val="0"/>
          <w:i w:val="0"/>
        </w:rPr>
        <w:t>A gestão de frotas é uma atividade estratégica para organizações que dependem do uso contínuo de veículos em suas operações, pois envolve o acompanhamento de custos, controle de manutenções, regularização documental e monitoramento do desempenho operacional. Quando esse gerenciamento é realizado por meio de controles manuais ou planilhas isoladas, tornam-se mais frequentes problemas como falhas no registro de informações, dificuldade no acompanhamento de despesas, ausência de previsibilidade orçamentária e riscos relacionados ao vencimento de documentos obrigatórios e à ocorrência de multas.</w:t>
      </w:r>
    </w:p>
    <w:p>
      <w:pPr>
        <w:ind w:firstLine="709"/>
        <w:jc w:val="both"/>
      </w:pPr>
      <w:r>
        <w:rPr>
          <w:b w:val="0"/>
          <w:i w:val="0"/>
        </w:rPr>
        <w:t>Nesse contexto, o projeto Fleet Manager – Sistema de Gestão Inteligente de Frotas surge como uma proposta de solução tecnológica voltada à centralização e organização das informações operacionais, financeiras e documentais de veículos. O sistema foi desenvolvido como uma aplicação web, com o objetivo de oferecer maior eficiência no controle da frota, apoiar a tomada de decisão e reduzir riscos administrativos e legais associados à má gestão desses recursos.</w:t>
      </w:r>
    </w:p>
    <w:p>
      <w:pPr>
        <w:ind w:firstLine="709"/>
        <w:jc w:val="both"/>
      </w:pPr>
      <w:r>
        <w:rPr>
          <w:b w:val="0"/>
          <w:i w:val="0"/>
        </w:rPr>
        <w:t>A proposta do Fleet Manager contempla funcionalidades essenciais para a rotina de gestão, como cadastro de veículos, motoristas e usuários, registro de despesas operacionais, controle de manutenções preventivas e corretivas, monitoramento de vencimentos de documentos e geração de indicadores financeiros. Além disso, o sistema conta com mecanismos de autenticação e controle de acesso por perfil de usuário, contribuindo para a segurança e a integridade das informações armazenadas.</w:t>
      </w:r>
    </w:p>
    <w:p>
      <w:pPr>
        <w:ind w:firstLine="709"/>
        <w:jc w:val="both"/>
      </w:pPr>
      <w:r>
        <w:rPr>
          <w:b w:val="0"/>
          <w:i w:val="0"/>
        </w:rPr>
        <w:t>Dessa forma, o desenvolvimento deste trabalho está inserido no contexto do Projeto Final Integrador, tendo como finalidade formalizar a concepção do sistema, apresentar seus objetivos, delimitar seu escopo, justificar sua relevância e relatar a solução efetivamente construída e publicada. O Fleet Manager busca atender a uma necessidade real de organização e modernização do controle de frotas, propondo uma solução viável, escalável e alinhada às demandas de gestão contemporânea.</w:t>
      </w:r>
    </w:p>
    <w:p>
      <w:pPr>
        <w:ind w:firstLine="709"/>
        <w:jc w:val="both"/>
      </w:pPr>
      <w:r>
        <w:rPr>
          <w:b w:val="0"/>
          <w:i w:val="0"/>
        </w:rPr>
        <w:t>O trabalho desenvolve-se em duas etapas acadêmicas sucessivas. O Projeto Final Integrador I, já concluído, abrangeu a concepção, a modelagem arquitetural, a implementação do produto mínimo viável e sua publicação em ambiente de produção. O Projeto Final Integrador II, ora em andamento e com encerramento previsto para novembro de 2026, dará continuidade ao trabalho com a ampliação de escopo, o aprofundamento da verificação e a validação do sistema em uso. Este documento registra, portanto, um estado de desenvolvimento em curso, e não um trabalho encerrado.</w:t>
      </w:r>
    </w:p>
    <w:p>
      <w:pPr>
        <w:spacing w:line="240" w:lineRule="auto" w:after="160"/>
        <w:jc w:val="left"/>
      </w:pPr>
      <w:r>
        <w:rPr>
          <w:b/>
          <w:i w:val="0"/>
          <w:sz w:val="24"/>
        </w:rPr>
        <w:t>1.1 JUSTIFICATIVA</w:t>
      </w:r>
    </w:p>
    <w:p>
      <w:pPr>
        <w:ind w:firstLine="709"/>
        <w:jc w:val="both"/>
      </w:pPr>
      <w:r>
        <w:rPr>
          <w:b w:val="0"/>
          <w:i w:val="0"/>
        </w:rPr>
        <w:t>A realização deste trabalho justifica-se pela necessidade de desenvolver uma solução que minimize os problemas decorrentes da gestão de frotas feita de maneira manual ou descentralizada. Em muitos contextos, o uso de planilhas isoladas e controles pouco integrados dificulta o acompanhamento preciso de despesas, manutenções, multas e vencimentos de documentos, comprometendo a eficiência operacional e aumentando os riscos financeiros e legais.</w:t>
      </w:r>
    </w:p>
    <w:p>
      <w:pPr>
        <w:ind w:firstLine="709"/>
        <w:jc w:val="both"/>
      </w:pPr>
      <w:r>
        <w:rPr>
          <w:b w:val="0"/>
          <w:i w:val="0"/>
        </w:rPr>
        <w:t>O Fleet Manager propõe centralizar essas informações em um único sistema web, permitindo maior controle sobre os veículos e seus custos associados. Com isso, espera-se contribuir para a redução de desperdícios, melhoria da organização dos dados, aumento da previsibilidade orçamentária e apoio à tomada de decisão estratégica por parte dos gestores. Assim, o projeto se mostra relevante tanto do ponto de vista acadêmico quanto prático, por abordar um problema real e propor uma solução tecnológica aplicável.</w:t>
      </w:r>
    </w:p>
    <w:p>
      <w:pPr>
        <w:spacing w:line="240" w:lineRule="auto" w:after="160"/>
        <w:jc w:val="left"/>
      </w:pPr>
      <w:r>
        <w:rPr>
          <w:b/>
          <w:i w:val="0"/>
          <w:sz w:val="24"/>
        </w:rPr>
        <w:t>1.2 OBJETIVO GERAL</w:t>
      </w:r>
    </w:p>
    <w:p>
      <w:pPr>
        <w:ind w:firstLine="709"/>
        <w:jc w:val="both"/>
      </w:pPr>
      <w:r>
        <w:rPr>
          <w:b w:val="0"/>
          <w:i w:val="0"/>
        </w:rPr>
        <w:t>Desenvolver um sistema web para gestão inteligente de frotas, com foco no controle operacional, financeiro e documental de veículos, promovendo maior previsibilidade de custos, redução de riscos legais e suporte à tomada de decisão estratégica.</w:t>
      </w:r>
    </w:p>
    <w:p>
      <w:pPr>
        <w:spacing w:line="240" w:lineRule="auto" w:after="160"/>
        <w:jc w:val="left"/>
      </w:pPr>
      <w:r>
        <w:rPr>
          <w:b/>
          <w:i w:val="0"/>
          <w:sz w:val="24"/>
        </w:rPr>
        <w:t>1.3 OBJETIVOS ESPECÍFICOS</w:t>
      </w:r>
    </w:p>
    <w:p>
      <w:pPr>
        <w:pStyle w:val="ListBullet"/>
        <w:spacing w:line="360" w:lineRule="auto"/>
        <w:jc w:val="both"/>
      </w:pPr>
      <w:r>
        <w:rPr>
          <w:b w:val="0"/>
          <w:i w:val="0"/>
        </w:rPr>
        <w:t>Desenvolver funcionalidades para cadastro, edição e gerenciamento de veículos, motoristas e usuários do sistema.</w:t>
      </w:r>
    </w:p>
    <w:p>
      <w:pPr>
        <w:pStyle w:val="ListBullet"/>
        <w:spacing w:line="360" w:lineRule="auto"/>
        <w:jc w:val="both"/>
      </w:pPr>
      <w:r>
        <w:rPr>
          <w:b w:val="0"/>
          <w:i w:val="0"/>
        </w:rPr>
        <w:t>Permitir o registro de despesas vinculadas aos veículos, contemplando diferentes categorias, como combustível, manutenção, multas, IPVA e seguros.</w:t>
      </w:r>
    </w:p>
    <w:p>
      <w:pPr>
        <w:pStyle w:val="ListBullet"/>
        <w:spacing w:line="360" w:lineRule="auto"/>
        <w:jc w:val="both"/>
      </w:pPr>
      <w:r>
        <w:rPr>
          <w:b w:val="0"/>
          <w:i w:val="0"/>
        </w:rPr>
        <w:t>Implementar o controle de manutenções preventivas e corretivas, com acompanhamento de seus respectivos status.</w:t>
      </w:r>
    </w:p>
    <w:p>
      <w:pPr>
        <w:pStyle w:val="ListBullet"/>
        <w:spacing w:line="360" w:lineRule="auto"/>
        <w:jc w:val="both"/>
      </w:pPr>
      <w:r>
        <w:rPr>
          <w:b w:val="0"/>
          <w:i w:val="0"/>
        </w:rPr>
        <w:t>Registrar documentos obrigatórios de veículos e motoristas, com monitoramento de datas de vencimento e emissão de alertas dentro da aplicação.</w:t>
      </w:r>
    </w:p>
    <w:p>
      <w:pPr>
        <w:pStyle w:val="ListBullet"/>
        <w:spacing w:line="360" w:lineRule="auto"/>
        <w:jc w:val="both"/>
      </w:pPr>
      <w:r>
        <w:rPr>
          <w:b w:val="0"/>
          <w:i w:val="0"/>
        </w:rPr>
        <w:t>Disponibilizar indicadores financeiros básicos, como custo por veículo e evolução mensal das despesas.</w:t>
      </w:r>
    </w:p>
    <w:p>
      <w:pPr>
        <w:pStyle w:val="ListBullet"/>
        <w:spacing w:line="360" w:lineRule="auto"/>
        <w:jc w:val="both"/>
      </w:pPr>
      <w:r>
        <w:rPr>
          <w:b w:val="0"/>
          <w:i w:val="0"/>
        </w:rPr>
        <w:t>Implementar autenticação de usuários e controle de acesso por perfil, garantindo maior segurança e organização no uso do sistema.</w:t>
      </w:r>
    </w:p>
    <w:p>
      <w:pPr>
        <w:pStyle w:val="ListBullet"/>
        <w:spacing w:line="360" w:lineRule="auto"/>
        <w:jc w:val="both"/>
      </w:pPr>
      <w:r>
        <w:rPr>
          <w:b w:val="0"/>
          <w:i w:val="0"/>
        </w:rPr>
        <w:t>Publicar o sistema em ambiente de produção, com configuração reproduzível a partir do repositório.</w:t>
      </w:r>
    </w:p>
    <w:p>
      <w:pPr>
        <w:spacing w:line="240" w:lineRule="auto" w:after="160"/>
        <w:jc w:val="left"/>
      </w:pPr>
      <w:r>
        <w:rPr>
          <w:b/>
          <w:i w:val="0"/>
          <w:sz w:val="24"/>
        </w:rPr>
        <w:t>1.4 ESTRUTURA DO TRABALHO</w:t>
      </w:r>
    </w:p>
    <w:p>
      <w:pPr>
        <w:ind w:firstLine="709"/>
        <w:jc w:val="both"/>
      </w:pPr>
      <w:r>
        <w:rPr>
          <w:b w:val="0"/>
          <w:i w:val="0"/>
        </w:rPr>
        <w:t>Este trabalho está estruturado de forma a apresentar, inicialmente, os elementos introdutórios do projeto, incluindo a contextualização do tema, a justificativa, o objetivo geral e os objetivos específicos. O capítulo 2 reúne a fundamentação teórica que embasa as escolhas técnicas, e o capítulo 3 descreve a metodologia de trabalho adotada pela equipe.</w:t>
      </w:r>
    </w:p>
    <w:p>
      <w:pPr>
        <w:ind w:firstLine="709"/>
        <w:jc w:val="both"/>
      </w:pPr>
      <w:r>
        <w:rPr>
          <w:b w:val="0"/>
          <w:i w:val="0"/>
        </w:rPr>
        <w:t>O capítulo 4 detalha o desenvolvimento da solução: a organização do repositório, a construção do backend e do frontend, as funcionalidades implementadas e a publicação em produção. O capítulo 5 apresenta o estado atual do desenvolvimento, incluindo o escopo já concluído, a verificação automatizada e as limitações reconhecidas. Por fim, o capítulo 6 registra as próximas etapas, com as frentes de trabalho planejadas para a continuidade e uma avaliação parcial do percurso.</w:t>
      </w:r>
    </w:p>
    <w:p>
      <w:pPr>
        <w:ind w:firstLine="709"/>
        <w:jc w:val="both"/>
      </w:pPr>
      <w:r>
        <w:rPr>
          <w:b w:val="0"/>
          <w:i w:val="0"/>
        </w:rPr>
        <w:t>Complementam o documento dois anexos: o Termo de Abertura do Projeto (Anexo A), que formaliza escopo, requisitos, cronograma e critérios de sucesso; e o Documento de Arquitetura de Software (Anexo B), que descreve a arquitetura segundo o modelo de visões 4+1.</w:t>
      </w:r>
    </w:p>
    <w:p>
      <w:r>
        <w:br w:type="page"/>
      </w:r>
    </w:p>
    <w:p>
      <w:pPr>
        <w:spacing w:line="240" w:lineRule="auto" w:after="240"/>
        <w:jc w:val="left"/>
      </w:pPr>
      <w:r>
        <w:rPr>
          <w:b/>
          <w:i w:val="0"/>
          <w:sz w:val="28"/>
        </w:rPr>
        <w:t>2 FUNDAMENTAÇÃO TEÓRICA</w:t>
      </w:r>
    </w:p>
    <w:p>
      <w:pPr>
        <w:ind w:firstLine="709"/>
        <w:jc w:val="both"/>
      </w:pPr>
      <w:r>
        <w:rPr>
          <w:b w:val="0"/>
          <w:i w:val="0"/>
        </w:rPr>
        <w:t>Este capítulo apresenta os fundamentos teóricos que embasam o desenvolvimento do Fleet Manager, abordando os conceitos de gestão de frotas, as principais tecnologias adotadas no projeto e os padrões de software utilizados na construção do sistema.</w:t>
      </w:r>
    </w:p>
    <w:p>
      <w:pPr>
        <w:spacing w:line="240" w:lineRule="auto" w:after="160"/>
        <w:jc w:val="left"/>
      </w:pPr>
      <w:r>
        <w:rPr>
          <w:b/>
          <w:i w:val="0"/>
          <w:sz w:val="24"/>
        </w:rPr>
        <w:t>2.1 GESTÃO DE FROTAS</w:t>
      </w:r>
    </w:p>
    <w:p>
      <w:pPr>
        <w:ind w:firstLine="709"/>
        <w:jc w:val="both"/>
      </w:pPr>
      <w:r>
        <w:rPr>
          <w:b w:val="0"/>
          <w:i w:val="0"/>
        </w:rPr>
        <w:t>A gestão de frotas compreende o conjunto de atividades voltadas ao planejamento, organização, controle e monitoramento dos veículos utilizados por uma organização. Esse processo envolve o acompanhamento de custos operacionais, a manutenção preventiva e corretiva dos veículos, o gerenciamento de documentação obrigatória e o monitoramento do desempenho dos motoristas. Quando realizada de forma manual ou por meio de planilhas isoladas, a gestão de frotas está sujeita a erros humanos, inconsistências nos dados e dificuldades no acompanhamento histórico (FLEURY; WANKE; FIGUEIREDO, 2000).</w:t>
      </w:r>
    </w:p>
    <w:p>
      <w:pPr>
        <w:ind w:firstLine="709"/>
        <w:jc w:val="both"/>
      </w:pPr>
      <w:r>
        <w:rPr>
          <w:b w:val="0"/>
          <w:i w:val="0"/>
        </w:rPr>
        <w:t>Sistemas informatizados de gestão de frotas permitem superar essas limitações ao centralizar as informações e automatizar processos críticos, como a sinalização de vencimentos de documentos, o cálculo de indicadores financeiros e o controle de status de manutenções. A informatização reduz o risco de multas por documentos vencidos, melhora a previsibilidade orçamentária e apoia a tomada de decisão estratégica pelos gestores.</w:t>
      </w:r>
    </w:p>
    <w:p>
      <w:pPr>
        <w:spacing w:line="240" w:lineRule="auto" w:after="160"/>
        <w:jc w:val="left"/>
      </w:pPr>
      <w:r>
        <w:rPr>
          <w:b/>
          <w:i w:val="0"/>
          <w:sz w:val="24"/>
        </w:rPr>
        <w:t>2.2 APLICAÇÕES WEB E ARQUITETURA CLIENTE-SERVIDOR</w:t>
      </w:r>
    </w:p>
    <w:p>
      <w:pPr>
        <w:ind w:firstLine="709"/>
        <w:jc w:val="both"/>
      </w:pPr>
      <w:r>
        <w:rPr>
          <w:b w:val="0"/>
          <w:i w:val="0"/>
        </w:rPr>
        <w:t>Os sistemas de informação baseados na web são aplicações acessadas por meio de navegadores, fundamentadas na arquitetura cliente-servidor. Nessa arquitetura, o cliente é responsável pela interface com o usuário (frontend), enquanto o servidor processa as requisições e gerencia os dados (backend). Segundo Sommerville (2011), sistemas baseados na web permitem acesso ubíquo e facilitam a manutenção centralizada do software, tornando-se uma escolha natural para aplicações corporativas.</w:t>
      </w:r>
    </w:p>
    <w:p>
      <w:pPr>
        <w:ind w:firstLine="709"/>
        <w:jc w:val="both"/>
      </w:pPr>
      <w:r>
        <w:rPr>
          <w:b w:val="0"/>
          <w:i w:val="0"/>
        </w:rPr>
        <w:t>Uma categoria relevante de aplicações web é a Single Page Application (SPA), que carrega uma única página HTML e atualiza o conteúdo dinamicamente sem recarregar a página inteira. Para o desenvolvimento da interface do Fleet Manager, foi escolhida a biblioteca React, em conjunto com TypeScript, proporcionando uma tipagem estática que previne erros. A construção e a execução do ambiente são feitas utilizando o Vite, devido à sua rapidez e eficiência. O estilo da aplicação é gerido pelo Tailwind CSS, um framework utilitário que permite a criação de interfaces responsivas e modernas de forma ágil. Além disso, o sistema conta com suporte a internacionalização utilizando as bibliotecas react-i18next e i18next, com atendimento aos idiomas Português (pt-BR) e Inglês (en-US).</w:t>
      </w:r>
    </w:p>
    <w:p>
      <w:pPr>
        <w:spacing w:line="240" w:lineRule="auto" w:after="160"/>
        <w:jc w:val="left"/>
      </w:pPr>
      <w:r>
        <w:rPr>
          <w:b/>
          <w:i w:val="0"/>
          <w:sz w:val="24"/>
        </w:rPr>
        <w:t>2.3 ARQUITETURA REST E API BACKEND</w:t>
      </w:r>
    </w:p>
    <w:p>
      <w:pPr>
        <w:ind w:firstLine="709"/>
        <w:jc w:val="both"/>
      </w:pPr>
      <w:r>
        <w:rPr>
          <w:b w:val="0"/>
          <w:i w:val="0"/>
        </w:rPr>
        <w:t>REST (Representational State Transfer) é um estilo arquitetural para sistemas distribuídos proposto por Fielding (2000), que utiliza o protocolo HTTP e seus métodos (GET, POST, PUT e DELETE) para comunicação entre cliente e servidor, operando sobre recursos identificados por URLs. Uma API RESTful promove a separação de responsabilidades entre frontend e backend, viabilizando o desenvolvimento independente de cada camada e facilitando a integração com diferentes tipos de clientes.</w:t>
      </w:r>
    </w:p>
    <w:p>
      <w:pPr>
        <w:ind w:firstLine="709"/>
        <w:jc w:val="both"/>
      </w:pPr>
      <w:r>
        <w:rPr>
          <w:b w:val="0"/>
          <w:i w:val="0"/>
        </w:rPr>
        <w:t>No contexto do Fleet Manager, o backend expõe endpoints RESTful construídos com Node.js e Express. A organização em camadas — controladores, serviços e repositórios — garante a separação de responsabilidades e mantém a dependência em sentido único: o controlador conhece o serviço, o serviço conhece o repositório, e apenas o repositório conhece o mecanismo de persistência. Essa disciplina é o que torna as regras de negócio testáveis sem banco de dados. O consumo dos endpoints pelo frontend é feito por meio de uma configuração centralizada, que gerencia a injeção do token de autorização e o tratamento padronizado das requisições.</w:t>
      </w:r>
    </w:p>
    <w:p>
      <w:pPr>
        <w:spacing w:line="240" w:lineRule="auto" w:after="160"/>
        <w:jc w:val="left"/>
      </w:pPr>
      <w:r>
        <w:rPr>
          <w:b/>
          <w:i w:val="0"/>
          <w:sz w:val="24"/>
        </w:rPr>
        <w:t>2.4 BANCO DE DADOS RELACIONAL E ORM</w:t>
      </w:r>
    </w:p>
    <w:p>
      <w:pPr>
        <w:ind w:firstLine="709"/>
        <w:jc w:val="both"/>
      </w:pPr>
      <w:r>
        <w:rPr>
          <w:b w:val="0"/>
          <w:i w:val="0"/>
        </w:rPr>
        <w:t>O PostgreSQL é um sistema gerenciador de banco de dados relacional de código aberto, reconhecido por sua robustez e conformidade com o padrão SQL. Essas características garantem a integridade referencial dos dados em cenários com múltiplas entidades relacionadas, como veículos, motoristas, despesas e documentos.</w:t>
      </w:r>
    </w:p>
    <w:p>
      <w:pPr>
        <w:ind w:firstLine="709"/>
        <w:jc w:val="both"/>
      </w:pPr>
      <w:r>
        <w:rPr>
          <w:b w:val="0"/>
          <w:i w:val="0"/>
        </w:rPr>
        <w:t>Em relação ao armazenamento de dados, o projeto utiliza o Supabase, uma plataforma que provê um banco de dados PostgreSQL totalmente gerenciado, acessado de forma unificada através do Prisma ORM (Object-Relational Mapping). O Prisma facilita a modelagem do banco e as operações de acesso aos dados, atuando como a única interface de comunicação entre a aplicação e o PostgreSQL. Isso reduz a ocorrência de erros em tempo de execução e eleva a produtividade no desenvolvimento.</w:t>
      </w:r>
    </w:p>
    <w:p>
      <w:pPr>
        <w:ind w:firstLine="709"/>
        <w:jc w:val="both"/>
      </w:pPr>
      <w:r>
        <w:rPr>
          <w:b w:val="0"/>
          <w:i w:val="0"/>
        </w:rPr>
        <w:t>Como o Supabase expõe, por padrão, uma API REST pública sobre as tabelas do esquema público, o projeto adota duas medidas complementares de proteção: o Row Level Security (RLS) foi habilitado em todas as tabelas da aplicação, sem políticas associadas, e os privilégios dos papéis anon e authenticated foram revogados. Com isso, o único caminho de acesso aos dados é a API do Fleet Manager, que se conecta com credenciais próprias e aplica as regras de autorização antes de qualquer consulta.</w:t>
      </w:r>
    </w:p>
    <w:p>
      <w:pPr>
        <w:spacing w:line="240" w:lineRule="auto" w:after="160"/>
        <w:jc w:val="left"/>
      </w:pPr>
      <w:r>
        <w:rPr>
          <w:b/>
          <w:i w:val="0"/>
          <w:sz w:val="24"/>
        </w:rPr>
        <w:t>2.5 AUTENTICAÇÃO E CONTROLE DE ACESSO</w:t>
      </w:r>
    </w:p>
    <w:p>
      <w:pPr>
        <w:ind w:firstLine="709"/>
        <w:jc w:val="both"/>
      </w:pPr>
      <w:r>
        <w:rPr>
          <w:b w:val="0"/>
          <w:i w:val="0"/>
        </w:rPr>
        <w:t>A autenticação é o processo de verificar a identidade de um usuário, enquanto a autorização determina quais recursos esse usuário pode acessar. No Fleet Manager, essas duas responsabilidades são deliberadamente separadas: a autenticação é delegada ao Supabase Auth, e a autorização permanece integralmente sob controle da aplicação.</w:t>
      </w:r>
    </w:p>
    <w:p>
      <w:pPr>
        <w:ind w:firstLine="709"/>
        <w:jc w:val="both"/>
      </w:pPr>
      <w:r>
        <w:rPr>
          <w:b w:val="0"/>
          <w:i w:val="0"/>
        </w:rPr>
        <w:t>A gestão de credenciais é feita pelo Supabase Auth, o que significa que a aplicação não armazena senhas nem qualquer material derivado delas. O frontend realiza o login diretamente contra o serviço, que devolve um token de acesso no formato JSON Web Token (JWT) assinado com chave assimétrica pelo algoritmo ES256. Esse token acompanha todas as requisições subsequentes no cabeçalho Authorization.</w:t>
      </w:r>
    </w:p>
    <w:p>
      <w:pPr>
        <w:ind w:firstLine="709"/>
        <w:jc w:val="both"/>
      </w:pPr>
      <w:r>
        <w:rPr>
          <w:b w:val="0"/>
          <w:i w:val="0"/>
        </w:rPr>
        <w:t>A API verifica cada token localmente, utilizando a chave pública publicada pelo projeto no endpoint JWKS (JSON Web Key Set), e confere três elementos: a assinatura, o emissor e o público do token. A verificação por chave pública tem uma consequência de segurança relevante — a API não precisa compartilhar nenhum segredo com o serviço de autenticação, e a rotação de chaves ocorre sem reconfiguração da aplicação. A manipulação criptográfica é feita pela biblioteca jose.</w:t>
      </w:r>
    </w:p>
    <w:p>
      <w:pPr>
        <w:ind w:firstLine="709"/>
        <w:jc w:val="both"/>
      </w:pPr>
      <w:r>
        <w:rPr>
          <w:b w:val="0"/>
          <w:i w:val="0"/>
        </w:rPr>
        <w:t>O que o token não carrega é justamente o que decide o acesso. O papel do usuário e sua situação de aprovação permanecem na tabela User, e o perfil é reconsultado no banco a cada requisição. Essa escolha tem um efeito prático importante: bloquear um usuário ou alterar seu papel produz efeito imediato, sem depender da expiração do token já emitido — o que não seria possível se essas informações viajassem dentro do JWT.</w:t>
      </w:r>
    </w:p>
    <w:p>
      <w:pPr>
        <w:ind w:firstLine="709"/>
        <w:jc w:val="both"/>
      </w:pPr>
      <w:r>
        <w:rPr>
          <w:b w:val="0"/>
          <w:i w:val="0"/>
        </w:rPr>
        <w:t>O controle de acesso é implementado segundo o modelo RBAC (Role-Based Access Control). O sistema possui três papéis: ADMIN, com acesso irrestrito, incluindo a gestão de usuários; MANAGER, responsável pelo gerenciamento operacional de veículos e motoristas; e OPERATOR, com permissões restritas ao registro de informações do dia a dia. A matriz completa consta na Tabela 7.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/>
                <w:i w:val="0"/>
                <w:sz w:val="20"/>
              </w:rPr>
              <w:t>Recurso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/>
                <w:i w:val="0"/>
                <w:sz w:val="20"/>
              </w:rPr>
              <w:t>ADMIN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/>
                <w:i w:val="0"/>
                <w:sz w:val="20"/>
              </w:rPr>
              <w:t>MANAGER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/>
                <w:i w:val="0"/>
                <w:sz w:val="20"/>
              </w:rPr>
              <w:t>OPERATOR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Gerenciar usuários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Sim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Não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Não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Cadastrar veículos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Sim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Sim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Não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Cadastrar motoristas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Sim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Sim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Não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Registrar despesas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Sim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Sim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Sim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Registrar manutenções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Sim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Sim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Sim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Consultar o dashboard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Sim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Sim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Sim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Excluir registros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Sim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Sim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Não</w:t>
            </w:r>
          </w:p>
        </w:tc>
      </w:tr>
    </w:tbl>
    <w:p>
      <w:pPr>
        <w:spacing w:line="240" w:lineRule="auto" w:after="0"/>
      </w:pPr>
    </w:p>
    <w:p>
      <w:pPr>
        <w:spacing w:line="240" w:lineRule="auto" w:after="240"/>
        <w:jc w:val="center"/>
      </w:pPr>
      <w:r>
        <w:rPr>
          <w:b w:val="0"/>
          <w:i/>
          <w:sz w:val="20"/>
        </w:rPr>
        <w:t>Tabela 7 – Matriz de controle de acesso por papel</w:t>
      </w:r>
    </w:p>
    <w:p>
      <w:pPr>
        <w:ind w:firstLine="709"/>
        <w:jc w:val="both"/>
      </w:pPr>
      <w:r>
        <w:rPr>
          <w:b w:val="0"/>
          <w:i w:val="0"/>
        </w:rPr>
        <w:t>O cadastro de novos usuários ocorre em duas etapas. Primeiro, o frontend cria a conta de acesso no Supabase Auth. Em seguida, já autenticado, chama o endpoint de registro da API, que cria o perfil correspondente com situação PENDING, vinculado ao identificador da conta. Um usuário nesse estado autentica-se com sucesso, mas não obtém acesso aos recursos até que um administrador o aprove — trata-se de uma regra de negócio de admissão, não de um efeito colateral da autenticação.</w:t>
      </w:r>
    </w:p>
    <w:p>
      <w:pPr>
        <w:spacing w:line="240" w:lineRule="auto" w:after="160"/>
        <w:jc w:val="left"/>
      </w:pPr>
      <w:r>
        <w:rPr>
          <w:b/>
          <w:i w:val="0"/>
          <w:sz w:val="24"/>
        </w:rPr>
        <w:t>2.6 VALIDAÇÃO DE DADOS E QUALIDADE DO SOFTWARE</w:t>
      </w:r>
    </w:p>
    <w:p>
      <w:pPr>
        <w:ind w:firstLine="709"/>
        <w:jc w:val="both"/>
      </w:pPr>
      <w:r>
        <w:rPr>
          <w:b w:val="0"/>
          <w:i w:val="0"/>
        </w:rPr>
        <w:t>A validação dos dados de entrada é uma prática essencial para garantir a integridade e a segurança das informações. O Zod é uma biblioteca de validação e parsing de esquemas para TypeScript que permite definir, de forma declarativa, a estrutura esperada dos dados recebidos nas requisições HTTP (COLINHACKS, 2024). No Fleet Manager, o Zod atua em dois pontos: em um middleware que valida o corpo das requisições antes que qualquer regra de negócio seja executada, e na inicialização da aplicação, validando as variáveis de ambiente e interrompendo a subida do servidor diante de uma configuração incompleta.</w:t>
      </w:r>
    </w:p>
    <w:p>
      <w:pPr>
        <w:ind w:firstLine="709"/>
        <w:jc w:val="both"/>
      </w:pPr>
      <w:r>
        <w:rPr>
          <w:b w:val="0"/>
          <w:i w:val="0"/>
        </w:rPr>
        <w:t>Em relação à qualidade do software, os testes automatizados foram implementados com o framework Vitest, que oferece execução rápida e suporte nativo a TypeScript. A suíte é composta por testes unitários que validam as regras de negócio da camada de serviços e o comportamento dos middlewares de autenticação, autorização e validação, com os repositórios substituídos por dublês de teste. Essa delimitação é intencional: ela permite exercitar as regras sem depender de banco de dados, mantendo a execução rápida o bastante para acompanhar o desenvolvimento. Testes de interface e de integração ponta a ponta não fazem parte do escopo entregue e estão registrados entre os trabalhos futuros.</w:t>
      </w:r>
    </w:p>
    <w:p>
      <w:r>
        <w:br w:type="page"/>
      </w:r>
    </w:p>
    <w:p>
      <w:pPr>
        <w:spacing w:line="240" w:lineRule="auto" w:after="240"/>
        <w:jc w:val="left"/>
      </w:pPr>
      <w:r>
        <w:rPr>
          <w:b/>
          <w:i w:val="0"/>
          <w:sz w:val="28"/>
        </w:rPr>
        <w:t>3 METODOLOGIA</w:t>
      </w:r>
    </w:p>
    <w:p>
      <w:pPr>
        <w:ind w:firstLine="709"/>
        <w:jc w:val="both"/>
      </w:pPr>
      <w:r>
        <w:rPr>
          <w:b w:val="0"/>
          <w:i w:val="0"/>
        </w:rPr>
        <w:t>A metodologia adotada para o desenvolvimento do Fleet Manager baseou-se em abordagens ágeis e estruturadas, permitindo iterações rápidas e validação contínua do escopo.</w:t>
      </w:r>
    </w:p>
    <w:p>
      <w:pPr>
        <w:spacing w:line="240" w:lineRule="auto" w:after="160"/>
        <w:jc w:val="left"/>
      </w:pPr>
      <w:r>
        <w:rPr>
          <w:b/>
          <w:i w:val="0"/>
          <w:sz w:val="24"/>
        </w:rPr>
        <w:t>3.1 ABORDAGEM ÁGIL E CICLO DE DESENVOLVIMENTO</w:t>
      </w:r>
    </w:p>
    <w:p>
      <w:pPr>
        <w:ind w:firstLine="709"/>
        <w:jc w:val="both"/>
      </w:pPr>
      <w:r>
        <w:rPr>
          <w:b w:val="0"/>
          <w:i w:val="0"/>
        </w:rPr>
        <w:t>O projeto foi dividido em ciclos incrementais (sprints), focando na entrega de conjuntos de funcionalidades específicas a cada etapa. A Sprint 0 foi dedicada à preparação da arquitetura — organização do monorepo com npm workspaces, padronização de código com ESLint e Prettier, definição do esquema do banco de dados e configuração do ORM — e à construção dos middlewares transversais de autenticação, autorização e validação, desenvolvidos segundo a prática de desenvolvimento guiado por testes.</w:t>
      </w:r>
    </w:p>
    <w:p>
      <w:pPr>
        <w:ind w:firstLine="709"/>
        <w:jc w:val="both"/>
      </w:pPr>
      <w:r>
        <w:rPr>
          <w:b w:val="0"/>
          <w:i w:val="0"/>
        </w:rPr>
        <w:t>A Sprint 1 contemplou a camada de acesso no frontend, a internacionalização e a primeira versão do painel de indicadores. A Sprint 2 concentrou-se no cadastro e na gestão de veículos e motoristas, incluindo o vínculo entre eles. A Sprint 3 entregou os módulos de despesas e manutenções. A Sprint 4 tratou dos documentos obrigatórios, da rotina automatizada de sinalização de vencimentos e da central de alertas. A Sprint 5 conectou o painel de indicadores ao backend real, entregou a tela de gerenciamento de usuários e consolidou a suíte de testes. A Sprint 6 foi dedicada à publicação em produção e ao fechamento da documentação.</w:t>
      </w:r>
    </w:p>
    <w:p>
      <w:pPr>
        <w:spacing w:line="240" w:lineRule="auto" w:after="160"/>
        <w:jc w:val="left"/>
      </w:pPr>
      <w:r>
        <w:rPr>
          <w:b/>
          <w:i w:val="0"/>
          <w:sz w:val="24"/>
        </w:rPr>
        <w:t>3.2 VERSIONAMENTO E MODELAGEM</w:t>
      </w:r>
    </w:p>
    <w:p>
      <w:pPr>
        <w:ind w:firstLine="709"/>
        <w:jc w:val="both"/>
      </w:pPr>
      <w:r>
        <w:rPr>
          <w:b w:val="0"/>
          <w:i w:val="0"/>
        </w:rPr>
        <w:t>O controle de versão foi realizado através do Git, com o código-fonte hospedado no GitHub. Cada tarefa concluída corresponde a um commit descritivo, e o histórico do repositório funciona como registro de rastreabilidade das decisões técnicas.</w:t>
      </w:r>
    </w:p>
    <w:p>
      <w:pPr>
        <w:ind w:firstLine="709"/>
        <w:jc w:val="both"/>
      </w:pPr>
      <w:r>
        <w:rPr>
          <w:b w:val="0"/>
          <w:i w:val="0"/>
        </w:rPr>
        <w:t>A fase de modelagem incluiu a definição de fluxos de acesso, casos de uso e o modelo entidade-relacionamento, garantindo um planejamento arquitetural consistente antes do desenvolvimento do código. O esquema do banco é mantido de forma declarativa no arquivo de definição do Prisma, e cada alteração estrutural gera uma migração versionada — o que torna o ambiente reproduzível a partir do repositório.</w:t>
      </w:r>
    </w:p>
    <w:p>
      <w:r>
        <w:br w:type="page"/>
      </w:r>
    </w:p>
    <w:p>
      <w:pPr>
        <w:spacing w:line="240" w:lineRule="auto" w:after="240"/>
        <w:jc w:val="left"/>
      </w:pPr>
      <w:r>
        <w:rPr>
          <w:b/>
          <w:i w:val="0"/>
          <w:sz w:val="28"/>
        </w:rPr>
        <w:t>4 DESENVOLVIMENTO</w:t>
      </w:r>
    </w:p>
    <w:p>
      <w:pPr>
        <w:ind w:firstLine="709"/>
        <w:jc w:val="both"/>
      </w:pPr>
      <w:r>
        <w:rPr>
          <w:b w:val="0"/>
          <w:i w:val="0"/>
        </w:rPr>
        <w:t>O desenvolvimento técnico do sistema aplicou os conceitos e tecnologias definidos na fundamentação teórica para entregar uma solução coesa, testável e publicável.</w:t>
      </w:r>
    </w:p>
    <w:p>
      <w:pPr>
        <w:spacing w:line="240" w:lineRule="auto" w:after="160"/>
        <w:jc w:val="left"/>
      </w:pPr>
      <w:r>
        <w:rPr>
          <w:b/>
          <w:i w:val="0"/>
          <w:sz w:val="24"/>
        </w:rPr>
        <w:t>4.1 ESTRUTURA DO MONOREPO</w:t>
      </w:r>
    </w:p>
    <w:p>
      <w:pPr>
        <w:ind w:firstLine="709"/>
        <w:jc w:val="both"/>
      </w:pPr>
      <w:r>
        <w:rPr>
          <w:b w:val="0"/>
          <w:i w:val="0"/>
        </w:rPr>
        <w:t>Foi adotada a estrutura de monorepo gerenciada por npm workspaces, recurso nativo do gerenciador de pacotes que permite manter várias aplicações e bibliotecas em um único repositório, com resolução de dependências unificada. A escolha foi deliberada: o porte do projeto — duas aplicações e um pacote compartilhado — é plenamente atendido pelo recurso nativo, sem introduzir uma camada adicional de orquestração de build e a curva de aprendizado que a acompanha.</w:t>
      </w:r>
    </w:p>
    <w:p>
      <w:pPr>
        <w:ind w:firstLine="709"/>
        <w:jc w:val="both"/>
      </w:pPr>
      <w:r>
        <w:rPr>
          <w:b w:val="0"/>
          <w:i w:val="0"/>
        </w:rPr>
        <w:t xml:space="preserve">O repositório separa o código em aplicações e pacotes. Em `apps` residem a API (`apps/api`) e a interface web (`apps/web`). Em `packages` reside `packages/shared`, que concentra as </w:t>
      </w:r>
      <w:r>
        <w:rPr>
          <w:b/>
          <w:i w:val="0"/>
        </w:rPr>
        <w:t>enumerações e os DTOs (Data Transfer Objects) compartilhados</w:t>
      </w:r>
      <w:r>
        <w:rPr>
          <w:b w:val="0"/>
          <w:i w:val="0"/>
        </w:rPr>
        <w:t xml:space="preserve"> entre frontend e backend. As configurações comuns de TypeScript e de linting ficam na raiz do repositório, e não dentro desse pacote.</w:t>
      </w:r>
    </w:p>
    <w:p>
      <w:pPr>
        <w:ind w:firstLine="709"/>
        <w:jc w:val="both"/>
      </w:pPr>
      <w:r>
        <w:rPr>
          <w:b w:val="0"/>
          <w:i w:val="0"/>
        </w:rPr>
        <w:t>O pacote compartilhado é um dos pontos arquiteturais mais relevantes da solução. Como os dois lados importam as mesmas definições de tipo, alterar uma enumeração — acrescentar um tipo de despesa, por exemplo — provoca erro de compilação em toda parte que ainda não a contempla. O contrato entre cliente e servidor, portanto, não pode divergir em silêncio: a divergência vira falha de build antes de virar defeito em produção.</w:t>
      </w:r>
    </w:p>
    <w:p>
      <w:pPr>
        <w:spacing w:line="240" w:lineRule="auto" w:after="160"/>
        <w:jc w:val="left"/>
      </w:pPr>
      <w:r>
        <w:rPr>
          <w:b/>
          <w:i w:val="0"/>
          <w:sz w:val="24"/>
        </w:rPr>
        <w:t>4.2 BACKEND E INTEGRAÇÃO</w:t>
      </w:r>
    </w:p>
    <w:p>
      <w:pPr>
        <w:ind w:firstLine="709"/>
        <w:jc w:val="both"/>
      </w:pPr>
      <w:r>
        <w:rPr>
          <w:b w:val="0"/>
          <w:i w:val="0"/>
        </w:rPr>
        <w:t>A API backend processa as regras de negócio em rotas protegidas pelo middleware de autenticação, que verifica os tokens emitidos pelo Supabase Auth por meio da biblioteca `jose` e da chave pública obtida no JWKS do projeto. Aprovada a verificação, um segundo middleware aplica o RBAC, comparando o papel registrado no perfil do usuário com os papéis autorizados para a rota.</w:t>
      </w:r>
    </w:p>
    <w:p>
      <w:pPr>
        <w:ind w:firstLine="709"/>
        <w:jc w:val="both"/>
      </w:pPr>
      <w:r>
        <w:rPr>
          <w:b w:val="0"/>
          <w:i w:val="0"/>
        </w:rPr>
        <w:t>A organização segue a arquitetura em camadas descrita na seção 2.3. Os controladores traduzem requisição e resposta HTTP; os serviços concentram as regras de negócio, sem qualquer conhecimento de HTTP; os repositórios encapsulam o acesso ao banco. As consultas e mutações são delegadas ao Prisma Client, que interage com o PostgreSQL hospedado no Supabase. Um tratador de erros centralizado converte exceções de domínio em respostas HTTP consistentes, evitando que detalhes internos vazem para o cliente.</w:t>
      </w:r>
    </w:p>
    <w:p>
      <w:pPr>
        <w:ind w:firstLine="709"/>
        <w:jc w:val="both"/>
      </w:pPr>
      <w:r>
        <w:rPr>
          <w:b w:val="0"/>
          <w:i w:val="0"/>
        </w:rPr>
        <w:t>A API expõe recursos para autenticação de perfil, usuários, veículos, motoristas, despesas, manutenções, documentos e indicadores do painel, além de um endpoint de verificação de disponibilidade e de um endpoint de execução da rotina diária de alertas.</w:t>
      </w:r>
    </w:p>
    <w:p>
      <w:pPr>
        <w:spacing w:line="240" w:lineRule="auto" w:after="160"/>
        <w:jc w:val="left"/>
      </w:pPr>
      <w:r>
        <w:rPr>
          <w:b/>
          <w:i w:val="0"/>
          <w:sz w:val="24"/>
        </w:rPr>
        <w:t>4.3 FRONTEND E USABILIDADE</w:t>
      </w:r>
    </w:p>
    <w:p>
      <w:pPr>
        <w:ind w:firstLine="709"/>
        <w:jc w:val="both"/>
      </w:pPr>
      <w:r>
        <w:rPr>
          <w:b w:val="0"/>
          <w:i w:val="0"/>
        </w:rPr>
        <w:t>No frontend, utilizou-se o React Router DOM para gerenciar as rotas, com um componente de rota protegida que impede o acesso a telas internas sem sessão válida. A comunicação com a API foi centralizada em uma utilidade de requisição configurada para injetar o token dinamicamente e padronizar o tratamento de erros — inclusive os códigos específicos de perfil inexistente, aprovação pendente e conta bloqueada, cada um com o encaminhamento adequado na interface.</w:t>
      </w:r>
    </w:p>
    <w:p>
      <w:pPr>
        <w:ind w:firstLine="709"/>
        <w:jc w:val="both"/>
      </w:pPr>
      <w:r>
        <w:rPr>
          <w:b w:val="0"/>
          <w:i w:val="0"/>
        </w:rPr>
        <w:t>As interfaces foram implementadas utilizando o Tailwind CSS para garantir responsividade, e os gráficos do painel de indicadores foram construídos com a biblioteca Recharts. A internacionalização cobre a interface inteira nos idiomas Português (pt-BR) e Inglês (en-US), com alternância no cabeçalho e persistência da preferência no navegador.</w:t>
      </w:r>
    </w:p>
    <w:p>
      <w:pPr>
        <w:spacing w:line="240" w:lineRule="auto" w:after="160"/>
        <w:jc w:val="left"/>
      </w:pPr>
      <w:r>
        <w:rPr>
          <w:b/>
          <w:i w:val="0"/>
          <w:sz w:val="24"/>
        </w:rPr>
        <w:t>4.4 FUNCIONALIDADES IMPLEMENTADAS</w:t>
      </w:r>
    </w:p>
    <w:p>
      <w:pPr>
        <w:ind w:firstLine="709"/>
        <w:jc w:val="both"/>
      </w:pPr>
      <w:r>
        <w:rPr>
          <w:b w:val="0"/>
          <w:i w:val="0"/>
        </w:rPr>
        <w:t>Além do escopo previsto no termo de abertura, o desenvolvimento incorporou um conjunto de funcionalidades que decorreram de necessidades identificadas durante a construção. Registram-se aqui por serem parte do sistema entregue.</w:t>
      </w:r>
    </w:p>
    <w:p>
      <w:pPr>
        <w:pStyle w:val="ListBullet"/>
        <w:spacing w:line="360" w:lineRule="auto"/>
        <w:jc w:val="both"/>
      </w:pPr>
      <w:r>
        <w:rPr>
          <w:b/>
          <w:i w:val="0"/>
        </w:rPr>
        <w:t>Fluxo de aprovação de usuários.</w:t>
      </w:r>
      <w:r>
        <w:rPr>
          <w:b w:val="0"/>
          <w:i w:val="0"/>
        </w:rPr>
        <w:t xml:space="preserve"> Todo novo cadastro entra com situação PENDING e depende de liberação por um administrador para obter acesso. É uma regra de admissão que separa "ter conta" de "ter acesso".</w:t>
      </w:r>
    </w:p>
    <w:p>
      <w:pPr>
        <w:pStyle w:val="ListBullet"/>
        <w:spacing w:line="360" w:lineRule="auto"/>
        <w:jc w:val="both"/>
      </w:pPr>
      <w:r>
        <w:rPr>
          <w:b/>
          <w:i w:val="0"/>
        </w:rPr>
        <w:t>Bloqueio de contas com efeito imediato.</w:t>
      </w:r>
      <w:r>
        <w:rPr>
          <w:b w:val="0"/>
          <w:i w:val="0"/>
        </w:rPr>
        <w:t xml:space="preserve"> Como o perfil é reconsultado a cada requisição, bloquear um usuário ou alterar seu papel não espera a expiração do token em circulação.</w:t>
      </w:r>
    </w:p>
    <w:p>
      <w:pPr>
        <w:pStyle w:val="ListBullet"/>
        <w:spacing w:line="360" w:lineRule="auto"/>
        <w:jc w:val="both"/>
      </w:pPr>
      <w:r>
        <w:rPr>
          <w:b/>
          <w:i w:val="0"/>
        </w:rPr>
        <w:t>Anexo de arquivos aos documentos.</w:t>
      </w:r>
      <w:r>
        <w:rPr>
          <w:b w:val="0"/>
          <w:i w:val="0"/>
        </w:rPr>
        <w:t xml:space="preserve"> Cada documento pode receber um arquivo — imagem ou PDF — enviado ao Supabase Storage, com visualização direta na aplicação por meio de um modal de pré-visualização.</w:t>
      </w:r>
    </w:p>
    <w:p>
      <w:pPr>
        <w:pStyle w:val="ListBullet"/>
        <w:spacing w:line="360" w:lineRule="auto"/>
        <w:jc w:val="both"/>
      </w:pPr>
      <w:r>
        <w:rPr>
          <w:b/>
          <w:i w:val="0"/>
        </w:rPr>
        <w:t>Vínculo N:M entre veículos e motoristas.</w:t>
      </w:r>
      <w:r>
        <w:rPr>
          <w:b w:val="0"/>
          <w:i w:val="0"/>
        </w:rPr>
        <w:t xml:space="preserve"> Um motorista pode conduzir vários veículos e um veículo pode ser conduzido por vários motoristas, com tela dedicada à gestão do vínculo.</w:t>
      </w:r>
    </w:p>
    <w:p>
      <w:pPr>
        <w:pStyle w:val="ListBullet"/>
        <w:spacing w:line="360" w:lineRule="auto"/>
        <w:jc w:val="both"/>
      </w:pPr>
      <w:r>
        <w:rPr>
          <w:b/>
          <w:i w:val="0"/>
        </w:rPr>
        <w:t>Desativação distinta de exclusão permanente.</w:t>
      </w:r>
      <w:r>
        <w:rPr>
          <w:b w:val="0"/>
          <w:i w:val="0"/>
        </w:rPr>
        <w:t xml:space="preserve"> Desativar preserva o histórico do veículo; a exclusão permanente remove o registro e seus dependentes em cascata. São operações diferentes, com confirmações próprias na interface.</w:t>
      </w:r>
    </w:p>
    <w:p>
      <w:pPr>
        <w:pStyle w:val="ListBullet"/>
        <w:spacing w:line="360" w:lineRule="auto"/>
        <w:jc w:val="both"/>
      </w:pPr>
      <w:r>
        <w:rPr>
          <w:b/>
          <w:i w:val="0"/>
        </w:rPr>
        <w:t>Central de alertas e contadores de vencimento.</w:t>
      </w:r>
      <w:r>
        <w:rPr>
          <w:b w:val="0"/>
          <w:i w:val="0"/>
        </w:rPr>
        <w:t xml:space="preserve"> Documentos vencidos e a vencer são agrupados em uma central dedicada, com indicador numérico no menu lateral e no cabeçalho.</w:t>
      </w:r>
    </w:p>
    <w:p>
      <w:pPr>
        <w:pStyle w:val="ListBullet"/>
        <w:spacing w:line="360" w:lineRule="auto"/>
        <w:jc w:val="both"/>
      </w:pPr>
      <w:r>
        <w:rPr>
          <w:b/>
          <w:i w:val="0"/>
        </w:rPr>
        <w:t>Rotina diária automatizada.</w:t>
      </w:r>
      <w:r>
        <w:rPr>
          <w:b w:val="0"/>
          <w:i w:val="0"/>
        </w:rPr>
        <w:t xml:space="preserve"> Uma rotina executada uma vez por dia percorre os documentos e sinaliza os vencidos e os que vencem em até trinta dias. A operação é idempotente: reexecutá-la no mesmo dia não duplica sinalizações.</w:t>
      </w:r>
    </w:p>
    <w:p>
      <w:pPr>
        <w:pStyle w:val="ListBullet"/>
        <w:spacing w:line="360" w:lineRule="auto"/>
        <w:jc w:val="both"/>
      </w:pPr>
      <w:r>
        <w:rPr>
          <w:b/>
          <w:i w:val="0"/>
        </w:rPr>
        <w:t>Proteção do banco contra acesso externo.</w:t>
      </w:r>
      <w:r>
        <w:rPr>
          <w:b w:val="0"/>
          <w:i w:val="0"/>
        </w:rPr>
        <w:t xml:space="preserve"> RLS habilitado em todas as tabelas e privilégios revogados dos papéis públicos, fechando a API REST que o Supabase expõe por padrão.</w:t>
      </w:r>
    </w:p>
    <w:p>
      <w:pPr>
        <w:pStyle w:val="ListBullet"/>
        <w:spacing w:line="360" w:lineRule="auto"/>
        <w:jc w:val="both"/>
      </w:pPr>
      <w:r>
        <w:rPr>
          <w:b/>
          <w:i w:val="0"/>
        </w:rPr>
        <w:t>Painel de indicadores com filtros.</w:t>
      </w:r>
      <w:r>
        <w:rPr>
          <w:b w:val="0"/>
          <w:i w:val="0"/>
        </w:rPr>
        <w:t xml:space="preserve"> Período, veículo e tipo de despesa filtram simultaneamente os cartões financeiros, os gráficos e a listagem, mantendo o mesmo recorte em toda a tela.</w:t>
      </w:r>
    </w:p>
    <w:p>
      <w:pPr>
        <w:pStyle w:val="ListBullet"/>
        <w:spacing w:line="360" w:lineRule="auto"/>
        <w:jc w:val="both"/>
      </w:pPr>
      <w:r>
        <w:rPr>
          <w:b/>
          <w:i w:val="0"/>
        </w:rPr>
        <w:t>Delimitação do alcance da notificação.</w:t>
      </w:r>
      <w:r>
        <w:rPr>
          <w:b w:val="0"/>
          <w:i w:val="0"/>
        </w:rPr>
        <w:t xml:space="preserve"> O alerta de vencimento é apresentado dentro da aplicação, na central de alertas e nos contadores da interface. O envio por e-mail, SMS ou mensagem ficou explicitamente fora do escopo, por decisão de projeto registrada no capítulo 4 do Anexo A.</w:t>
      </w:r>
    </w:p>
    <w:p>
      <w:pPr>
        <w:spacing w:line="240" w:lineRule="auto" w:after="160"/>
        <w:jc w:val="left"/>
      </w:pPr>
      <w:r>
        <w:rPr>
          <w:b/>
          <w:i w:val="0"/>
          <w:sz w:val="24"/>
        </w:rPr>
        <w:t>4.5 PUBLICAÇÃO EM PRODUÇÃO</w:t>
      </w:r>
    </w:p>
    <w:p>
      <w:pPr>
        <w:ind w:firstLine="709"/>
        <w:jc w:val="both"/>
      </w:pPr>
      <w:r>
        <w:rPr>
          <w:b w:val="0"/>
          <w:i w:val="0"/>
        </w:rPr>
        <w:t xml:space="preserve">O sistema foi publicado na Vercel como </w:t>
      </w:r>
      <w:r>
        <w:rPr>
          <w:b/>
          <w:i w:val="0"/>
        </w:rPr>
        <w:t>projeto único</w:t>
      </w:r>
      <w:r>
        <w:rPr>
          <w:b w:val="0"/>
          <w:i w:val="0"/>
        </w:rPr>
        <w:t>. Os artefatos estáticos do frontend e a API — executada como função serverless — compartilham o mesmo domínio: as requisições a `/api` são encaminhadas à função que exporta a aplicação Express, e as demais rotas resolvem para a aplicação React. A decisão tem duas motivações. A primeira é técnica: mesma origem elimina a necessidade de configurar CORS entre interface e API. A segunda é de custo — a alternativa inicialmente considerada, o Railway, deixou de oferecer plano gratuito permanente, e a publicação em um único projeto mantém a solução integralmente dentro dos serviços gratuitos disponíveis.</w:t>
      </w:r>
    </w:p>
    <w:p>
      <w:pPr>
        <w:ind w:firstLine="709"/>
        <w:jc w:val="both"/>
      </w:pPr>
      <w:r>
        <w:rPr>
          <w:b w:val="0"/>
          <w:i w:val="0"/>
        </w:rPr>
        <w:t>A adaptação ao ambiente serverless exigiu dois ajustes que merecem registro. O pacote compartilhado, que antes era consumido diretamente como código TypeScript, passou a emitir JavaScript compilado nos formatos CommonJS e ES Modules — o runtime da função é Node.js puro e não carrega arquivos `.ts`, e o empacotador do frontend espera módulos ES. O agendamento interno com `node-cron`, que depende de um processo persistente, deu lugar ao agendador da própria plataforma: uma vez por dia ele chama um endpoint dedicado, protegido por segredo compartilhado, que dispara a mesma rotina de sinalização de vencimentos.</w:t>
      </w:r>
    </w:p>
    <w:p>
      <w:pPr>
        <w:ind w:firstLine="709"/>
        <w:jc w:val="both"/>
      </w:pPr>
      <w:r>
        <w:rPr>
          <w:b w:val="0"/>
          <w:i w:val="0"/>
        </w:rPr>
        <w:t>O sistema está publicado e operante em https://pfi-fleet-manager-api.vercel.app.</w:t>
      </w:r>
    </w:p>
    <w:p>
      <w:pPr>
        <w:spacing w:line="240" w:lineRule="auto" w:after="240"/>
        <w:jc w:val="left"/>
      </w:pPr>
      <w:r>
        <w:rPr>
          <w:b/>
          <w:i w:val="0"/>
          <w:sz w:val="28"/>
        </w:rPr>
        <w:t>5 ESTADO ATUAL DO DESENVOLVIMENTO</w:t>
      </w:r>
    </w:p>
    <w:p>
      <w:pPr>
        <w:ind w:firstLine="709"/>
        <w:jc w:val="both"/>
      </w:pPr>
      <w:r>
        <w:rPr>
          <w:b w:val="0"/>
          <w:i w:val="0"/>
        </w:rPr>
        <w:t>Este capítulo apresenta o que foi construído e verificado até o encerramento do Projeto Final Integrador I, os meios pelos quais a solução foi conferida e as limitações reconhecidas pela equipe. O projeto não está concluído: o que se descreve aqui é a base sobre a qual o Projeto Final Integrador II dará continuidade.</w:t>
      </w:r>
    </w:p>
    <w:p>
      <w:pPr>
        <w:spacing w:line="240" w:lineRule="auto" w:after="160"/>
        <w:jc w:val="left"/>
      </w:pPr>
      <w:r>
        <w:rPr>
          <w:b/>
          <w:i w:val="0"/>
          <w:sz w:val="24"/>
        </w:rPr>
        <w:t>5.1 ESCOPO CONCLUÍDO</w:t>
      </w:r>
    </w:p>
    <w:p>
      <w:pPr>
        <w:ind w:firstLine="709"/>
        <w:jc w:val="both"/>
      </w:pPr>
      <w:r>
        <w:rPr>
          <w:b w:val="0"/>
          <w:i w:val="0"/>
        </w:rPr>
        <w:t>O Fleet Manager alcançou a condição de produto mínimo viável e encontra-se publicado em ambiente de produção, acessível por URL pública. Os dez requisitos funcionais e os sete requisitos não funcionais originalmente definidos no termo de abertura foram implementados, assim como os requisitos adicionais incorporados ao longo do desenvolvimento.</w:t>
      </w:r>
    </w:p>
    <w:p>
      <w:pPr>
        <w:ind w:firstLine="709"/>
        <w:jc w:val="both"/>
      </w:pPr>
      <w:r>
        <w:rPr>
          <w:b w:val="0"/>
          <w:i w:val="0"/>
        </w:rPr>
        <w:t>Estão operantes os módulos de cadastro e gestão de veículos e motoristas, com vínculo entre eles; registro de despesas classificadas por tipo e obrigatoriamente associadas a um veículo; controle de manutenções preventivas e corretivas com acompanhamento de status; registro de documentos obrigatórios de veículos e motoristas, com anexo de arquivo e monitoramento de vencimento; central de alertas com contadores na interface; painel de indicadores financeiros com filtros de período, veículo e tipo de despesa; gestão de usuários com aprovação, alteração de papel e bloqueio; e internacionalização completa em Português e Inglês.</w:t>
      </w:r>
    </w:p>
    <w:p>
      <w:pPr>
        <w:ind w:firstLine="709"/>
        <w:jc w:val="both"/>
      </w:pPr>
      <w:r>
        <w:rPr>
          <w:b w:val="0"/>
          <w:i w:val="0"/>
        </w:rPr>
        <w:t>A arquitetura em camadas prevista foi implementada com dependência unidirecional real entre controladores, serviços e repositórios — o que significa que as regras de negócio podem ser exercitadas sem banco de dados e sem servidor HTTP. Essa propriedade não é um detalhe de estilo: é a condição que tornou possível a suíte de testes descrita a seguir.</w:t>
      </w:r>
    </w:p>
    <w:p>
      <w:pPr>
        <w:spacing w:line="240" w:lineRule="auto" w:after="160"/>
        <w:jc w:val="left"/>
      </w:pPr>
      <w:r>
        <w:rPr>
          <w:b/>
          <w:i w:val="0"/>
          <w:sz w:val="24"/>
        </w:rPr>
        <w:t>5.2 VERIFICAÇÃO AUTOMATIZADA</w:t>
      </w:r>
    </w:p>
    <w:p>
      <w:pPr>
        <w:ind w:firstLine="709"/>
        <w:jc w:val="both"/>
      </w:pPr>
      <w:r>
        <w:rPr>
          <w:b w:val="0"/>
          <w:i w:val="0"/>
        </w:rPr>
        <w:t xml:space="preserve">A suíte automatizada reúne </w:t>
      </w:r>
      <w:r>
        <w:rPr>
          <w:b/>
          <w:i w:val="0"/>
        </w:rPr>
        <w:t>100 testes distribuídos em 13 arquivos</w:t>
      </w:r>
      <w:r>
        <w:rPr>
          <w:b w:val="0"/>
          <w:i w:val="0"/>
        </w:rPr>
        <w:t>, todos aprovados na execução mais recente, com tempo total de execução inferior a dois segundos. A distribuição por camada consta na Tabela 8.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b/>
                <w:i w:val="0"/>
                <w:sz w:val="20"/>
              </w:rPr>
              <w:t>Camada verificada</w:t>
            </w:r>
          </w:p>
        </w:tc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b/>
                <w:i w:val="0"/>
                <w:sz w:val="20"/>
              </w:rPr>
              <w:t>Testes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Serviços de domínio (veículos, motoristas, documentos, despesas, manutenções, usuários, painel e cadastro)</w:t>
            </w:r>
          </w:p>
        </w:tc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81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Middlewares de autenticação, autorização e validação</w:t>
            </w:r>
          </w:p>
        </w:tc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16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Controladores</w:t>
            </w:r>
          </w:p>
        </w:tc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2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Repositórios</w:t>
            </w:r>
          </w:p>
        </w:tc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1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Total</w:t>
            </w:r>
          </w:p>
        </w:tc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100</w:t>
            </w:r>
          </w:p>
        </w:tc>
      </w:tr>
    </w:tbl>
    <w:p>
      <w:pPr>
        <w:spacing w:line="240" w:lineRule="auto" w:after="0"/>
      </w:pPr>
    </w:p>
    <w:p>
      <w:pPr>
        <w:spacing w:line="240" w:lineRule="auto" w:after="240"/>
        <w:jc w:val="center"/>
      </w:pPr>
      <w:r>
        <w:rPr>
          <w:b w:val="0"/>
          <w:i/>
          <w:sz w:val="20"/>
        </w:rPr>
        <w:t>Tabela 8 – Resumo da verificação automatizada</w:t>
      </w:r>
    </w:p>
    <w:p>
      <w:pPr>
        <w:ind w:firstLine="709"/>
        <w:jc w:val="both"/>
      </w:pPr>
      <w:r>
        <w:rPr>
          <w:b w:val="0"/>
          <w:i w:val="0"/>
        </w:rPr>
        <w:t>Além dos testes, a verificação de fechamento do ciclo incluiu a checagem estática de tipos nas duas aplicações e a construção do pacote de produção do frontend, ambas concluídas sem erros.</w:t>
      </w:r>
    </w:p>
    <w:p>
      <w:pPr>
        <w:ind w:firstLine="709"/>
        <w:jc w:val="both"/>
      </w:pPr>
      <w:r>
        <w:rPr>
          <w:b w:val="0"/>
          <w:i w:val="0"/>
        </w:rPr>
        <w:t>Cabe delimitar com precisão o alcance desses números. São testes unitários: exercitam as regras de negócio e o comportamento dos middlewares com os repositórios substituídos por dublês. Eles não cobrem a interface, nem a integração real com o banco de dados, nem os fluxos ponta a ponta do navegador até a persistência. O que garantem é que as decisões de domínio — o que pode ser excluído, quem pode fazer o quê, quando um documento é considerado vencido, como um status de manutenção transita — se comportam conforme especificado. A ampliação dessa cobertura é uma das frentes previstas para a etapa seguinte.</w:t>
      </w:r>
    </w:p>
    <w:p>
      <w:pPr>
        <w:spacing w:line="240" w:lineRule="auto" w:after="160"/>
        <w:jc w:val="left"/>
      </w:pPr>
      <w:r>
        <w:rPr>
          <w:b/>
          <w:i w:val="0"/>
          <w:sz w:val="24"/>
        </w:rPr>
        <w:t>5.3 VALIDAÇÃO COM DADOS DE DEMONSTRAÇÃO</w:t>
      </w:r>
    </w:p>
    <w:p>
      <w:pPr>
        <w:ind w:firstLine="709"/>
        <w:jc w:val="both"/>
      </w:pPr>
      <w:r>
        <w:rPr>
          <w:b w:val="0"/>
          <w:i w:val="0"/>
        </w:rPr>
        <w:t>A validação funcional foi realizada com uma base de demonstração povoada por meio de uma rotina de carga idempotente, contendo 8 veículos, 6 motoristas com seus vínculos, 27 despesas distribuídas entre todos os tipos previstos, 14 manutenções em diferentes status e 25 documentos com vencimentos escalonados. Esse conjunto foi dimensionado para exercitar simultaneamente os filtros do painel, os agrupamentos por mês, por tipo e por veículo, e as quatro faixas de alerta — pendentes, atrasados, vencidos e a vencer.</w:t>
      </w:r>
    </w:p>
    <w:p>
      <w:pPr>
        <w:ind w:firstLine="709"/>
        <w:jc w:val="both"/>
      </w:pPr>
      <w:r>
        <w:rPr>
          <w:b w:val="0"/>
          <w:i w:val="0"/>
        </w:rPr>
        <w:t>O fluxo completo de autenticação foi validado de ponta a ponta no ambiente publicado: criação de conta no Supabase Auth, criação de perfil pela API, vínculo de perfil pré-aprovado por correspondência de e-mail, bloqueio de usuário pendente e recusa de token inválido.</w:t>
      </w:r>
    </w:p>
    <w:p>
      <w:pPr>
        <w:spacing w:line="240" w:lineRule="auto" w:after="160"/>
        <w:jc w:val="left"/>
      </w:pPr>
      <w:r>
        <w:rPr>
          <w:b/>
          <w:i w:val="0"/>
          <w:sz w:val="24"/>
        </w:rPr>
        <w:t>5.4 LIMITAÇÕES RECONHECIDAS</w:t>
      </w:r>
    </w:p>
    <w:p>
      <w:pPr>
        <w:ind w:firstLine="709"/>
        <w:jc w:val="both"/>
      </w:pPr>
      <w:r>
        <w:rPr>
          <w:b w:val="0"/>
          <w:i w:val="0"/>
        </w:rPr>
        <w:t>A equipe reconhece as seguintes limitações do estado atual. Cada uma delas orienta as frentes de trabalho descritas no capítulo 6.</w:t>
      </w:r>
    </w:p>
    <w:p>
      <w:pPr>
        <w:pStyle w:val="ListBullet"/>
        <w:spacing w:line="360" w:lineRule="auto"/>
        <w:jc w:val="both"/>
      </w:pPr>
      <w:r>
        <w:rPr>
          <w:b/>
          <w:i w:val="0"/>
        </w:rPr>
        <w:t>Ausência de aplicação em ambiente organizacional real.</w:t>
      </w:r>
      <w:r>
        <w:rPr>
          <w:b w:val="0"/>
          <w:i w:val="0"/>
        </w:rPr>
        <w:t xml:space="preserve"> A validação foi conduzida com base fictícia, construída pela própria equipe. O sistema ainda não foi submetido ao uso por uma organização com frota em operação, o que impede afirmar ganhos mensurados de eficiência ou redução de custos.</w:t>
      </w:r>
    </w:p>
    <w:p>
      <w:pPr>
        <w:pStyle w:val="ListBullet"/>
        <w:spacing w:line="360" w:lineRule="auto"/>
        <w:jc w:val="both"/>
      </w:pPr>
      <w:r>
        <w:rPr>
          <w:b/>
          <w:i w:val="0"/>
        </w:rPr>
        <w:t>Cobertura de testes restrita à camada de serviços.</w:t>
      </w:r>
      <w:r>
        <w:rPr>
          <w:b w:val="0"/>
          <w:i w:val="0"/>
        </w:rPr>
        <w:t xml:space="preserve"> Não há, até o momento, testes automatizados de interface nem de integração com banco de dados real.</w:t>
      </w:r>
    </w:p>
    <w:p>
      <w:pPr>
        <w:pStyle w:val="ListBullet"/>
        <w:spacing w:line="360" w:lineRule="auto"/>
        <w:jc w:val="both"/>
      </w:pPr>
      <w:r>
        <w:rPr>
          <w:b/>
          <w:i w:val="0"/>
        </w:rPr>
        <w:t>Notificação limitada ao interior da aplicação.</w:t>
      </w:r>
      <w:r>
        <w:rPr>
          <w:b w:val="0"/>
          <w:i w:val="0"/>
        </w:rPr>
        <w:t xml:space="preserve"> O alerta de vencimento depende de o usuário acessar o sistema. O envio por canal externo permanece fora do escopo definido no termo de abertura.</w:t>
      </w:r>
    </w:p>
    <w:p>
      <w:pPr>
        <w:pStyle w:val="ListBullet"/>
        <w:spacing w:line="360" w:lineRule="auto"/>
        <w:jc w:val="both"/>
      </w:pPr>
      <w:r>
        <w:rPr>
          <w:b/>
          <w:i w:val="0"/>
        </w:rPr>
        <w:t>Recuperação autônoma de senha não implementada.</w:t>
      </w:r>
      <w:r>
        <w:rPr>
          <w:b w:val="0"/>
          <w:i w:val="0"/>
        </w:rPr>
        <w:t xml:space="preserve"> Pela mesma razão: depende de envio por canal externo.</w:t>
      </w:r>
    </w:p>
    <w:p>
      <w:pPr>
        <w:pStyle w:val="ListBullet"/>
        <w:spacing w:line="360" w:lineRule="auto"/>
        <w:jc w:val="both"/>
      </w:pPr>
      <w:r>
        <w:rPr>
          <w:b/>
          <w:i w:val="0"/>
        </w:rPr>
        <w:t>Dependência de plataformas de terceiros.</w:t>
      </w:r>
      <w:r>
        <w:rPr>
          <w:b w:val="0"/>
          <w:i w:val="0"/>
        </w:rPr>
        <w:t xml:space="preserve"> A solução repousa sobre Supabase e Vercel, ambos em plano gratuito. Alterações nas condições desses serviços afetam diretamente a disponibilidade do sistema.</w:t>
      </w:r>
    </w:p>
    <w:p>
      <w:pPr>
        <w:spacing w:line="240" w:lineRule="auto" w:after="240"/>
        <w:jc w:val="left"/>
      </w:pPr>
      <w:r>
        <w:rPr>
          <w:b/>
          <w:i w:val="0"/>
          <w:sz w:val="28"/>
        </w:rPr>
        <w:t>6 PRÓXIMAS ETAPAS</w:t>
      </w:r>
    </w:p>
    <w:p>
      <w:pPr>
        <w:ind w:firstLine="709"/>
        <w:jc w:val="both"/>
      </w:pPr>
      <w:r>
        <w:rPr>
          <w:b w:val="0"/>
          <w:i w:val="0"/>
        </w:rPr>
        <w:t>O Projeto Final Integrador II dá continuidade ao trabalho aqui descrito, com encerramento previsto para novembro de 2026. Este capítulo registra as frentes de trabalho planejadas e uma avaliação parcial do percurso até aqui.</w:t>
      </w:r>
    </w:p>
    <w:p>
      <w:pPr>
        <w:spacing w:line="240" w:lineRule="auto" w:after="160"/>
        <w:jc w:val="left"/>
      </w:pPr>
      <w:r>
        <w:rPr>
          <w:b/>
          <w:i w:val="0"/>
          <w:sz w:val="24"/>
        </w:rPr>
        <w:t>6.1 FRENTES DE TRABALHO PLANEJADAS</w:t>
      </w:r>
    </w:p>
    <w:p>
      <w:pPr>
        <w:ind w:firstLine="709"/>
        <w:jc w:val="both"/>
      </w:pPr>
      <w:r>
        <w:rPr>
          <w:b w:val="0"/>
          <w:i w:val="0"/>
        </w:rPr>
        <w:t>As frentes abaixo derivam diretamente das limitações reconhecidas na seção 5.4 e das oportunidades identificadas durante o desenvolvimento. A priorização entre elas será definida no planejamento da etapa.</w:t>
      </w:r>
    </w:p>
    <w:p>
      <w:pPr>
        <w:pStyle w:val="ListBullet"/>
        <w:spacing w:line="360" w:lineRule="auto"/>
        <w:jc w:val="both"/>
      </w:pPr>
      <w:r>
        <w:rPr>
          <w:b/>
          <w:i w:val="0"/>
        </w:rPr>
        <w:t>Aplicação piloto em organização real.</w:t>
      </w:r>
      <w:r>
        <w:rPr>
          <w:b w:val="0"/>
          <w:i w:val="0"/>
        </w:rPr>
        <w:t xml:space="preserve"> Estabelecer contato com uma organização que mantenha frota em operação, conduzir o uso assistido do sistema e coletar indicadores de uso e de satisfação. É a frente de maior valor para o trabalho, por permitir substituir os ganhos projetados por medidas reais.</w:t>
      </w:r>
    </w:p>
    <w:p>
      <w:pPr>
        <w:pStyle w:val="ListBullet"/>
        <w:spacing w:line="360" w:lineRule="auto"/>
        <w:jc w:val="both"/>
      </w:pPr>
      <w:r>
        <w:rPr>
          <w:b/>
          <w:i w:val="0"/>
        </w:rPr>
        <w:t>Ampliação da cobertura de testes.</w:t>
      </w:r>
      <w:r>
        <w:rPr>
          <w:b w:val="0"/>
          <w:i w:val="0"/>
        </w:rPr>
        <w:t xml:space="preserve"> Acrescentar testes de integração executados contra banco de dados real e testes automatizados de interface, cobrindo os fluxos críticos do navegador até a persistência.</w:t>
      </w:r>
    </w:p>
    <w:p>
      <w:pPr>
        <w:pStyle w:val="ListBullet"/>
        <w:spacing w:line="360" w:lineRule="auto"/>
        <w:jc w:val="both"/>
      </w:pPr>
      <w:r>
        <w:rPr>
          <w:b/>
          <w:i w:val="0"/>
        </w:rPr>
        <w:t>Notificação por canal externo.</w:t>
      </w:r>
      <w:r>
        <w:rPr>
          <w:b w:val="0"/>
          <w:i w:val="0"/>
        </w:rPr>
        <w:t xml:space="preserve"> Implementar o envio de alertas de vencimento por correio eletrônico, ampliando o alcance hoje restrito ao interior da aplicação. Requer revisão formal do escopo registrado no termo de abertura.</w:t>
      </w:r>
    </w:p>
    <w:p>
      <w:pPr>
        <w:pStyle w:val="ListBullet"/>
        <w:spacing w:line="360" w:lineRule="auto"/>
        <w:jc w:val="both"/>
      </w:pPr>
      <w:r>
        <w:rPr>
          <w:b/>
          <w:i w:val="0"/>
        </w:rPr>
        <w:t>Recuperação autônoma de senha.</w:t>
      </w:r>
      <w:r>
        <w:rPr>
          <w:b w:val="0"/>
          <w:i w:val="0"/>
        </w:rPr>
        <w:t xml:space="preserve"> Viabilizada pela mesma infraestrutura de envio da frente anterior.</w:t>
      </w:r>
    </w:p>
    <w:p>
      <w:pPr>
        <w:pStyle w:val="ListBullet"/>
        <w:spacing w:line="360" w:lineRule="auto"/>
        <w:jc w:val="both"/>
      </w:pPr>
      <w:r>
        <w:rPr>
          <w:b/>
          <w:i w:val="0"/>
        </w:rPr>
        <w:t>Relatórios exportáveis e análise comparativa.</w:t>
      </w:r>
      <w:r>
        <w:rPr>
          <w:b w:val="0"/>
          <w:i w:val="0"/>
        </w:rPr>
        <w:t xml:space="preserve"> Ampliar o painel de indicadores com exportação de relatórios e comparativos de custo entre períodos, aproximando a solução do uso gerencial cotidiano.</w:t>
      </w:r>
    </w:p>
    <w:p>
      <w:pPr>
        <w:pStyle w:val="ListBullet"/>
        <w:spacing w:line="360" w:lineRule="auto"/>
        <w:jc w:val="both"/>
      </w:pPr>
      <w:r>
        <w:rPr>
          <w:b/>
          <w:i w:val="0"/>
        </w:rPr>
        <w:t>Registro de auditoria.</w:t>
      </w:r>
      <w:r>
        <w:rPr>
          <w:b w:val="0"/>
          <w:i w:val="0"/>
        </w:rPr>
        <w:t xml:space="preserve"> Manter trilha das operações sensíveis, especialmente exclusões permanentes e alterações de papel de acesso.</w:t>
      </w:r>
    </w:p>
    <w:p>
      <w:pPr>
        <w:pStyle w:val="ListBullet"/>
        <w:spacing w:line="360" w:lineRule="auto"/>
        <w:jc w:val="both"/>
      </w:pPr>
      <w:r>
        <w:rPr>
          <w:b/>
          <w:i w:val="0"/>
        </w:rPr>
        <w:t>Revisão de acessibilidade e responsividade.</w:t>
      </w:r>
      <w:r>
        <w:rPr>
          <w:b w:val="0"/>
          <w:i w:val="0"/>
        </w:rPr>
        <w:t xml:space="preserve"> Conferir a interface em critérios de acessibilidade e ampliar a validação em dispositivos móveis, cenário provável de uso por operadores em campo.</w:t>
      </w:r>
    </w:p>
    <w:p>
      <w:pPr>
        <w:spacing w:line="240" w:lineRule="auto" w:after="160"/>
        <w:jc w:val="left"/>
      </w:pPr>
      <w:r>
        <w:rPr>
          <w:b/>
          <w:i w:val="0"/>
          <w:sz w:val="24"/>
        </w:rPr>
        <w:t>6.2 CONSIDERAÇÕES PARCIAIS</w:t>
      </w:r>
    </w:p>
    <w:p>
      <w:pPr>
        <w:ind w:firstLine="709"/>
        <w:jc w:val="both"/>
      </w:pPr>
      <w:r>
        <w:rPr>
          <w:b w:val="0"/>
          <w:i w:val="0"/>
        </w:rPr>
        <w:t>O objetivo geral formulado no início do trabalho — desenvolver um sistema web para o controle operacional, financeiro e documental de veículos, promovendo previsibilidade de custos, redução de riscos legais e suporte à decisão — encontra-se atendido em sua dimensão de construção. O sistema existe, está publicado e opera. O que permanece em aberto é a demonstração de que ele produz, em uso real, os efeitos que motivaram sua concepção.</w:t>
      </w:r>
    </w:p>
    <w:p>
      <w:pPr>
        <w:ind w:firstLine="709"/>
        <w:jc w:val="both"/>
      </w:pPr>
      <w:r>
        <w:rPr>
          <w:b w:val="0"/>
          <w:i w:val="0"/>
        </w:rPr>
        <w:t>O percurso até aqui permitiu confrontar decisões de projeto com as restrições reais de execução, e algumas delas merecem destaque por terem sido revistas. A autenticação, inicialmente concebida como solução própria com armazenamento de senhas pela aplicação, foi delegada ao Supabase Auth: a mudança eliminou a responsabilidade de custodiar credenciais e substituiu um segredo compartilhado pela verificação de assinatura com chave pública. Manter, ainda assim, o papel e a situação de aprovação sob controle da aplicação preservou a autorização como decisão de negócio — e garantiu que bloquear um usuário tenha efeito imediato. Do mesmo modo, a topologia de implantação convergiu para um projeto único, decisão que resolveu simultaneamente uma questão técnica, a comunicação entre origens distintas, e uma restrição orçamentária concreta.</w:t>
      </w:r>
    </w:p>
    <w:p>
      <w:pPr>
        <w:ind w:firstLine="709"/>
        <w:jc w:val="both"/>
      </w:pPr>
      <w:r>
        <w:rPr>
          <w:b w:val="0"/>
          <w:i w:val="0"/>
        </w:rPr>
        <w:t>Do ponto de vista acadêmico, o trabalho exercitou de forma integrada o ciclo de engenharia de software: levantamento de requisitos, modelagem arquitetural sob o modelo de visões 4+1, implementação em camadas com dependência unidirecional, verificação automatizada das regras de negócio e publicação em produção. A organização em monorepo com pacote de tipos compartilhados mostrou-se especialmente produtiva, ao transformar divergências de contrato entre cliente e servidor em erros de compilação.</w:t>
      </w:r>
    </w:p>
    <w:p>
      <w:pPr>
        <w:ind w:firstLine="709"/>
        <w:jc w:val="both"/>
      </w:pPr>
      <w:r>
        <w:rPr>
          <w:b w:val="0"/>
          <w:i w:val="0"/>
        </w:rPr>
        <w:t>Do ponto de vista prático, o Fleet Manager já entrega uma alternativa funcional aos controles manuais e planilhas isoladas que motivaram o projeto. A centralização das informações operacionais, financeiras e documentais em um único sistema, com controle de acesso por papel e sinalização de vencimentos, responde ao problema formulado na introdução. A ressalva honesta é que os ganhos permanecem projetados e não medidos — e é precisamente essa lacuna que a etapa seguinte se propõe a fechar.</w:t>
      </w:r>
    </w:p>
    <w:p>
      <w:r>
        <w:br w:type="page"/>
      </w:r>
    </w:p>
    <w:p>
      <w:pPr>
        <w:spacing w:line="240" w:lineRule="auto" w:after="240"/>
        <w:jc w:val="left"/>
      </w:pPr>
      <w:r>
        <w:rPr>
          <w:b/>
          <w:i w:val="0"/>
          <w:sz w:val="28"/>
        </w:rPr>
        <w:t>REFERÊNCIAS</w:t>
      </w:r>
    </w:p>
    <w:p>
      <w:pPr>
        <w:ind w:firstLine="709"/>
        <w:jc w:val="both"/>
      </w:pPr>
      <w:r>
        <w:rPr>
          <w:b w:val="0"/>
          <w:i w:val="0"/>
        </w:rPr>
        <w:t xml:space="preserve">COLINHACKS. </w:t>
      </w:r>
      <w:r>
        <w:rPr>
          <w:b/>
          <w:i w:val="0"/>
        </w:rPr>
        <w:t>Zod Documentation</w:t>
      </w:r>
      <w:r>
        <w:rPr>
          <w:b w:val="0"/>
          <w:i w:val="0"/>
        </w:rPr>
        <w:t>: TypeScript-first schema validation with static type inference. Biblioteca adotada para a validação de esquemas nas requisições e nas variáveis de ambiente. Disponível em: https://zod.dev/. Acesso em: 26 ago. 2026.</w:t>
      </w:r>
    </w:p>
    <w:p>
      <w:pPr>
        <w:ind w:firstLine="709"/>
        <w:jc w:val="both"/>
      </w:pPr>
      <w:r>
        <w:rPr>
          <w:b w:val="0"/>
          <w:i w:val="0"/>
        </w:rPr>
        <w:t xml:space="preserve">FIELDING, Roy Thomas. </w:t>
      </w:r>
      <w:r>
        <w:rPr>
          <w:b/>
          <w:i w:val="0"/>
        </w:rPr>
        <w:t>Architectural Styles and the Design of Network-based Software Architectures</w:t>
      </w:r>
      <w:r>
        <w:rPr>
          <w:b w:val="0"/>
          <w:i w:val="0"/>
        </w:rPr>
        <w:t>. 2000. Tese (Doutorado em Information and Computer Science) — University of California, Irvine, 2000. Disponível em: https://ics.uci.edu/~fielding/pubs/dissertation/top.htm. Acesso em: 26 ago. 2026.</w:t>
      </w:r>
    </w:p>
    <w:p>
      <w:pPr>
        <w:ind w:firstLine="709"/>
        <w:jc w:val="both"/>
      </w:pPr>
      <w:r>
        <w:rPr>
          <w:b w:val="0"/>
          <w:i w:val="0"/>
        </w:rPr>
        <w:t xml:space="preserve">FLEURY, Paulo Fernando; WANKE, Peter; FIGUEIREDO, Kleber Fossati. </w:t>
      </w:r>
      <w:r>
        <w:rPr>
          <w:b/>
          <w:i w:val="0"/>
        </w:rPr>
        <w:t>Logística empresarial</w:t>
      </w:r>
      <w:r>
        <w:rPr>
          <w:b w:val="0"/>
          <w:i w:val="0"/>
        </w:rPr>
        <w:t>: a perspectiva brasileira. São Paulo: Atlas, 2000.</w:t>
      </w:r>
    </w:p>
    <w:p>
      <w:pPr>
        <w:ind w:firstLine="709"/>
        <w:jc w:val="both"/>
      </w:pPr>
      <w:r>
        <w:rPr>
          <w:b w:val="0"/>
          <w:i w:val="0"/>
        </w:rPr>
        <w:t xml:space="preserve">KRUCHTEN, Philippe. </w:t>
      </w:r>
      <w:r>
        <w:rPr>
          <w:b/>
          <w:i w:val="0"/>
        </w:rPr>
        <w:t>The "4+1" View Model of Software Architecture</w:t>
      </w:r>
      <w:r>
        <w:rPr>
          <w:b w:val="0"/>
          <w:i w:val="0"/>
        </w:rPr>
        <w:t>. IEEE Software, v. 12, n. 6, p. 42-50, nov. 1995. Disponível em: https://www.cs.ubc.ca/~gregor/teaching/papers/4+1view-architecture.pdf. Acesso em: 26 ago. 2026.</w:t>
      </w:r>
    </w:p>
    <w:p>
      <w:pPr>
        <w:ind w:firstLine="709"/>
        <w:jc w:val="both"/>
      </w:pPr>
      <w:r>
        <w:rPr>
          <w:b w:val="0"/>
          <w:i w:val="0"/>
        </w:rPr>
        <w:t xml:space="preserve">META. </w:t>
      </w:r>
      <w:r>
        <w:rPr>
          <w:b/>
          <w:i w:val="0"/>
        </w:rPr>
        <w:t>React Official Documentation</w:t>
      </w:r>
      <w:r>
        <w:rPr>
          <w:b w:val="0"/>
          <w:i w:val="0"/>
        </w:rPr>
        <w:t>. Biblioteca utilizada para a construção da interface de usuário (camada cliente). Disponível em: https://react.dev/. Acesso em: 26 ago. 2026.</w:t>
      </w:r>
    </w:p>
    <w:p>
      <w:pPr>
        <w:ind w:firstLine="709"/>
        <w:jc w:val="both"/>
      </w:pPr>
      <w:r>
        <w:rPr>
          <w:b w:val="0"/>
          <w:i w:val="0"/>
        </w:rPr>
        <w:t xml:space="preserve">MICROSOFT. </w:t>
      </w:r>
      <w:r>
        <w:rPr>
          <w:b/>
          <w:i w:val="0"/>
        </w:rPr>
        <w:t>TypeScript Documentation</w:t>
      </w:r>
      <w:r>
        <w:rPr>
          <w:b w:val="0"/>
          <w:i w:val="0"/>
        </w:rPr>
        <w:t>. Documentação oficial da linguagem utilizada em todo o ecossistema do projeto. Disponível em: https://www.typescriptlang.org/docs/. Acesso em: 26 ago. 2026.</w:t>
      </w:r>
    </w:p>
    <w:p>
      <w:pPr>
        <w:ind w:firstLine="709"/>
        <w:jc w:val="both"/>
      </w:pPr>
      <w:r>
        <w:rPr>
          <w:b w:val="0"/>
          <w:i w:val="0"/>
        </w:rPr>
        <w:t xml:space="preserve">NPM, INC. </w:t>
      </w:r>
      <w:r>
        <w:rPr>
          <w:b/>
          <w:i w:val="0"/>
        </w:rPr>
        <w:t>npm Workspaces</w:t>
      </w:r>
      <w:r>
        <w:rPr>
          <w:b w:val="0"/>
          <w:i w:val="0"/>
        </w:rPr>
        <w:t>. Recurso nativo do gerenciador de pacotes adotado para o gerenciamento da estrutura em monorepo. Disponível em: https://docs.npmjs.com/cli/using-npm/workspaces. Acesso em: 26 ago. 2026.</w:t>
      </w:r>
    </w:p>
    <w:p>
      <w:pPr>
        <w:ind w:firstLine="709"/>
        <w:jc w:val="both"/>
      </w:pPr>
      <w:r>
        <w:rPr>
          <w:b w:val="0"/>
          <w:i w:val="0"/>
        </w:rPr>
        <w:t xml:space="preserve">OPENJS FOUNDATION. </w:t>
      </w:r>
      <w:r>
        <w:rPr>
          <w:b/>
          <w:i w:val="0"/>
        </w:rPr>
        <w:t>Express Documentation</w:t>
      </w:r>
      <w:r>
        <w:rPr>
          <w:b w:val="0"/>
          <w:i w:val="0"/>
        </w:rPr>
        <w:t>. Framework HTTP utilizado na construção da camada de serviço REST. Disponível em: https://expressjs.com/. Acesso em: 26 ago. 2026.</w:t>
      </w:r>
    </w:p>
    <w:p>
      <w:pPr>
        <w:ind w:firstLine="709"/>
        <w:jc w:val="both"/>
      </w:pPr>
      <w:r>
        <w:rPr>
          <w:b w:val="0"/>
          <w:i w:val="0"/>
        </w:rPr>
        <w:t xml:space="preserve">OPENJS FOUNDATION. </w:t>
      </w:r>
      <w:r>
        <w:rPr>
          <w:b/>
          <w:i w:val="0"/>
        </w:rPr>
        <w:t>Node.js Official Documentation</w:t>
      </w:r>
      <w:r>
        <w:rPr>
          <w:b w:val="0"/>
          <w:i w:val="0"/>
        </w:rPr>
        <w:t>. Ambiente de execução utilizado na camada de serviço REST (backend). Disponível em: https://nodejs.org/en/docs/. Acesso em: 26 ago. 2026.</w:t>
      </w:r>
    </w:p>
    <w:p>
      <w:pPr>
        <w:ind w:firstLine="709"/>
        <w:jc w:val="both"/>
      </w:pPr>
      <w:r>
        <w:rPr>
          <w:b w:val="0"/>
          <w:i w:val="0"/>
        </w:rPr>
        <w:t xml:space="preserve">PANVA. </w:t>
      </w:r>
      <w:r>
        <w:rPr>
          <w:b/>
          <w:i w:val="0"/>
        </w:rPr>
        <w:t>jose</w:t>
      </w:r>
      <w:r>
        <w:rPr>
          <w:b w:val="0"/>
          <w:i w:val="0"/>
        </w:rPr>
        <w:t>: JavaScript module for JSON Object Signing and Encryption. Biblioteca utilizada na verificação dos tokens emitidos pelo serviço de autenticação. Disponível em: https://github.com/panva/jose. Acesso em: 26 ago. 2026.</w:t>
      </w:r>
    </w:p>
    <w:p>
      <w:pPr>
        <w:ind w:firstLine="709"/>
        <w:jc w:val="both"/>
      </w:pPr>
      <w:r>
        <w:rPr>
          <w:b w:val="0"/>
          <w:i w:val="0"/>
        </w:rPr>
        <w:t xml:space="preserve">PRISMA DATA INC. </w:t>
      </w:r>
      <w:r>
        <w:rPr>
          <w:b/>
          <w:i w:val="0"/>
        </w:rPr>
        <w:t>Prisma Documentation</w:t>
      </w:r>
      <w:r>
        <w:rPr>
          <w:b w:val="0"/>
          <w:i w:val="0"/>
        </w:rPr>
        <w:t>. Ferramenta ORM (Object-Relational Mapping) adotada para o mapeamento e as consultas ao banco de dados relacional. Disponível em: https://www.prisma.io/docs/. Acesso em: 26 ago. 2026.</w:t>
      </w:r>
    </w:p>
    <w:p>
      <w:pPr>
        <w:ind w:firstLine="709"/>
        <w:jc w:val="both"/>
      </w:pPr>
      <w:r>
        <w:rPr>
          <w:b w:val="0"/>
          <w:i w:val="0"/>
        </w:rPr>
        <w:t xml:space="preserve">SOMMERVILLE, Ian. </w:t>
      </w:r>
      <w:r>
        <w:rPr>
          <w:b/>
          <w:i w:val="0"/>
        </w:rPr>
        <w:t>Engenharia de Software</w:t>
      </w:r>
      <w:r>
        <w:rPr>
          <w:b w:val="0"/>
          <w:i w:val="0"/>
        </w:rPr>
        <w:t>. 9. ed. São Paulo: Pearson Prentice Hall, 2011.</w:t>
      </w:r>
    </w:p>
    <w:p>
      <w:pPr>
        <w:ind w:firstLine="709"/>
        <w:jc w:val="both"/>
      </w:pPr>
      <w:r>
        <w:rPr>
          <w:b w:val="0"/>
          <w:i w:val="0"/>
        </w:rPr>
        <w:t xml:space="preserve">SUPABASE. </w:t>
      </w:r>
      <w:r>
        <w:rPr>
          <w:b/>
          <w:i w:val="0"/>
        </w:rPr>
        <w:t>Supabase Auth Documentation</w:t>
      </w:r>
      <w:r>
        <w:rPr>
          <w:b w:val="0"/>
          <w:i w:val="0"/>
        </w:rPr>
        <w:t>. Serviço de autenticação responsável pela custódia de credenciais e pela emissão dos tokens de acesso. Disponível em: https://supabase.com/docs/guides/auth. Acesso em: 26 ago. 2026.</w:t>
      </w:r>
    </w:p>
    <w:p>
      <w:pPr>
        <w:ind w:firstLine="709"/>
        <w:jc w:val="both"/>
      </w:pPr>
      <w:r>
        <w:rPr>
          <w:b w:val="0"/>
          <w:i w:val="0"/>
        </w:rPr>
        <w:t xml:space="preserve">SUPABASE. </w:t>
      </w:r>
      <w:r>
        <w:rPr>
          <w:b/>
          <w:i w:val="0"/>
        </w:rPr>
        <w:t>Supabase Documentation</w:t>
      </w:r>
      <w:r>
        <w:rPr>
          <w:b w:val="0"/>
          <w:i w:val="0"/>
        </w:rPr>
        <w:t>. Plataforma que provê o banco de dados PostgreSQL totalmente gerenciado e o serviço de armazenamento de arquivos. Disponível em: https://supabase.com/docs. Acesso em: 26 ago. 2026.</w:t>
      </w:r>
    </w:p>
    <w:p>
      <w:pPr>
        <w:ind w:firstLine="709"/>
        <w:jc w:val="both"/>
      </w:pPr>
      <w:r>
        <w:rPr>
          <w:b w:val="0"/>
          <w:i w:val="0"/>
        </w:rPr>
        <w:t xml:space="preserve">TAILWIND LABS. </w:t>
      </w:r>
      <w:r>
        <w:rPr>
          <w:b/>
          <w:i w:val="0"/>
        </w:rPr>
        <w:t>Tailwind CSS Documentation</w:t>
      </w:r>
      <w:r>
        <w:rPr>
          <w:b w:val="0"/>
          <w:i w:val="0"/>
        </w:rPr>
        <w:t>. Framework CSS utilitário utilizado para o desenvolvimento visual do frontend. Disponível em: https://tailwindcss.com/docs. Acesso em: 26 ago. 2026.</w:t>
      </w:r>
    </w:p>
    <w:p>
      <w:pPr>
        <w:ind w:firstLine="709"/>
        <w:jc w:val="both"/>
      </w:pPr>
      <w:r>
        <w:rPr>
          <w:b w:val="0"/>
          <w:i w:val="0"/>
        </w:rPr>
        <w:t xml:space="preserve">THE POSTGRESQL GLOBAL DEVELOPMENT GROUP. </w:t>
      </w:r>
      <w:r>
        <w:rPr>
          <w:b/>
          <w:i w:val="0"/>
        </w:rPr>
        <w:t>PostgreSQL Documentation</w:t>
      </w:r>
      <w:r>
        <w:rPr>
          <w:b w:val="0"/>
          <w:i w:val="0"/>
        </w:rPr>
        <w:t>. Sistema gerenciador de banco de dados relacional adotado para a persistência. Disponível em: https://www.postgresql.org/docs/. Acesso em: 26 ago. 2026.</w:t>
      </w:r>
    </w:p>
    <w:p>
      <w:pPr>
        <w:ind w:firstLine="709"/>
        <w:jc w:val="both"/>
      </w:pPr>
      <w:r>
        <w:rPr>
          <w:b w:val="0"/>
          <w:i w:val="0"/>
        </w:rPr>
        <w:t xml:space="preserve">VERCEL INC. </w:t>
      </w:r>
      <w:r>
        <w:rPr>
          <w:b/>
          <w:i w:val="0"/>
        </w:rPr>
        <w:t>Vercel Documentation</w:t>
      </w:r>
      <w:r>
        <w:rPr>
          <w:b w:val="0"/>
          <w:i w:val="0"/>
        </w:rPr>
        <w:t>. Plataforma em nuvem adotada para a hospedagem do frontend e da função serverless que executa a API. Disponível em: https://vercel.com/docs. Acesso em: 26 ago. 2026.</w:t>
      </w:r>
    </w:p>
    <w:p>
      <w:pPr>
        <w:ind w:firstLine="709"/>
        <w:jc w:val="both"/>
      </w:pPr>
      <w:r>
        <w:rPr>
          <w:b w:val="0"/>
          <w:i w:val="0"/>
        </w:rPr>
        <w:t xml:space="preserve">VITE TEAM. </w:t>
      </w:r>
      <w:r>
        <w:rPr>
          <w:b/>
          <w:i w:val="0"/>
        </w:rPr>
        <w:t>Vite Documentation</w:t>
      </w:r>
      <w:r>
        <w:rPr>
          <w:b w:val="0"/>
          <w:i w:val="0"/>
        </w:rPr>
        <w:t>. Ferramenta de construção e empacotamento adotada pelo frontend. Disponível em: https://vitejs.dev/guide/. Acesso em: 26 ago. 2026.</w:t>
      </w:r>
    </w:p>
    <w:p>
      <w:pPr>
        <w:ind w:firstLine="709"/>
        <w:jc w:val="both"/>
      </w:pPr>
      <w:r>
        <w:rPr>
          <w:b w:val="0"/>
          <w:i w:val="0"/>
        </w:rPr>
        <w:t xml:space="preserve">VITEST TEAM. </w:t>
      </w:r>
      <w:r>
        <w:rPr>
          <w:b/>
          <w:i w:val="0"/>
        </w:rPr>
        <w:t>Vitest Documentation</w:t>
      </w:r>
      <w:r>
        <w:rPr>
          <w:b w:val="0"/>
          <w:i w:val="0"/>
        </w:rPr>
        <w:t>. Framework de testes automatizados adotado na verificação das regras de negócio. Disponível em: https://vitest.dev/. Acesso em: 26 ago. 2026.</w:t>
      </w:r>
    </w:p>
    <w:p>
      <w:r>
        <w:br w:type="page"/>
      </w:r>
    </w:p>
    <w:p>
      <w:pPr>
        <w:spacing w:line="240" w:lineRule="auto" w:after="240"/>
        <w:jc w:val="left"/>
      </w:pPr>
      <w:r>
        <w:rPr>
          <w:b/>
          <w:i w:val="0"/>
          <w:sz w:val="28"/>
        </w:rPr>
        <w:t>ANEXO A – TERMO DE ABERTURA DO PROJETO</w:t>
      </w:r>
    </w:p>
    <w:p>
      <w:pPr>
        <w:spacing w:line="240" w:lineRule="auto" w:after="160"/>
        <w:jc w:val="left"/>
      </w:pPr>
      <w:r>
        <w:rPr>
          <w:b/>
          <w:i w:val="0"/>
          <w:sz w:val="24"/>
        </w:rPr>
        <w:t>Controle de Versões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/>
                <w:i w:val="0"/>
                <w:sz w:val="20"/>
              </w:rPr>
              <w:t>Versão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/>
                <w:i w:val="0"/>
                <w:sz w:val="20"/>
              </w:rPr>
              <w:t>Data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/>
                <w:i w:val="0"/>
                <w:sz w:val="20"/>
              </w:rPr>
              <w:t>Autor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/>
                <w:i w:val="0"/>
                <w:sz w:val="20"/>
              </w:rPr>
              <w:t>Notas da Revisão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23/02/2026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Luiz Eduardo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Versão inicial do documento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1.1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11/06/2026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André Cavalcante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Versão final do documento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1.2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26/08/2026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Equipe do Projeto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Revisão técnica: correção da tecnologia de monorepo, da solução de autenticação e da topologia de implantação; preenchimento das seções de restrições, riscos e critérios de sucesso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2.0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26/08/2026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Equipe do Projeto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Abertura da etapa PFII: cronograma reorganizado em duas etapas, critérios de sucesso separados entre atendidos e pendentes</w:t>
            </w:r>
          </w:p>
        </w:tc>
      </w:tr>
    </w:tbl>
    <w:p>
      <w:pPr>
        <w:spacing w:line="240" w:lineRule="auto" w:after="0"/>
      </w:pPr>
    </w:p>
    <w:p>
      <w:pPr>
        <w:spacing w:line="240" w:lineRule="auto" w:after="240"/>
        <w:jc w:val="center"/>
      </w:pPr>
      <w:r>
        <w:rPr>
          <w:b w:val="0"/>
          <w:i/>
          <w:sz w:val="20"/>
        </w:rPr>
        <w:t>Tabela 5 – Controle de versões (Anexo A)</w:t>
      </w:r>
    </w:p>
    <w:p>
      <w:pPr>
        <w:spacing w:line="240" w:lineRule="auto" w:after="160"/>
        <w:jc w:val="left"/>
      </w:pPr>
      <w:r>
        <w:rPr>
          <w:b/>
          <w:i w:val="0"/>
          <w:sz w:val="24"/>
        </w:rPr>
        <w:t>1 Objetivos deste documento</w:t>
      </w:r>
    </w:p>
    <w:p>
      <w:pPr>
        <w:ind w:firstLine="709"/>
        <w:jc w:val="both"/>
      </w:pPr>
      <w:r>
        <w:rPr>
          <w:b w:val="0"/>
          <w:i w:val="0"/>
        </w:rPr>
        <w:t>Autorizar o início do projeto Fleet Manager, definir seus objetivos, escopo e justificativa, formalizando as informações necessárias ao desenvolvimento do trabalho. A partir da versão 2.0, este termo passa a refletir também a continuidade do projeto na etapa do Projeto Final Integrador II, registrando o que já foi entregue e o que permanece planejado.</w:t>
      </w:r>
    </w:p>
    <w:p>
      <w:pPr>
        <w:spacing w:line="240" w:lineRule="auto" w:after="160"/>
        <w:jc w:val="left"/>
      </w:pPr>
      <w:r>
        <w:rPr>
          <w:b/>
          <w:i w:val="0"/>
          <w:sz w:val="24"/>
        </w:rPr>
        <w:t>2 Identificação do Projeto</w:t>
      </w:r>
    </w:p>
    <w:p>
      <w:pPr>
        <w:ind w:firstLine="709"/>
        <w:jc w:val="both"/>
      </w:pPr>
      <w:r>
        <w:rPr>
          <w:b/>
          <w:i w:val="0"/>
        </w:rPr>
        <w:t>Nome do Projeto:</w:t>
      </w:r>
      <w:r>
        <w:rPr>
          <w:b w:val="0"/>
          <w:i w:val="0"/>
        </w:rPr>
        <w:t xml:space="preserve"> Fleet Manager – Sistema de Gestão Inteligente de Frotas</w:t>
      </w:r>
    </w:p>
    <w:p>
      <w:pPr>
        <w:ind w:firstLine="709"/>
        <w:jc w:val="both"/>
      </w:pPr>
      <w:r>
        <w:rPr>
          <w:b/>
          <w:i w:val="0"/>
        </w:rPr>
        <w:t>Código do Projeto:</w:t>
      </w:r>
      <w:r>
        <w:rPr>
          <w:b w:val="0"/>
          <w:i w:val="0"/>
        </w:rPr>
        <w:t xml:space="preserve"> FM-PFI-2026</w:t>
      </w:r>
    </w:p>
    <w:p>
      <w:pPr>
        <w:ind w:firstLine="709"/>
        <w:jc w:val="both"/>
      </w:pPr>
      <w:r>
        <w:rPr>
          <w:b/>
          <w:i w:val="0"/>
        </w:rPr>
        <w:t>Etapa atual:</w:t>
      </w:r>
      <w:r>
        <w:rPr>
          <w:b w:val="0"/>
          <w:i w:val="0"/>
        </w:rPr>
        <w:t xml:space="preserve"> Projeto Final Integrador II — em andamento. A etapa anterior, o Projeto Final Integrador I, foi concluída com a entrega do produto mínimo viável publicado em produção.</w:t>
      </w:r>
    </w:p>
    <w:p>
      <w:pPr>
        <w:spacing w:line="240" w:lineRule="auto" w:after="160"/>
        <w:jc w:val="left"/>
      </w:pPr>
      <w:r>
        <w:rPr>
          <w:b/>
          <w:i w:val="0"/>
          <w:sz w:val="24"/>
        </w:rPr>
        <w:t>3 Objetivos</w:t>
      </w:r>
    </w:p>
    <w:p>
      <w:pPr>
        <w:ind w:firstLine="709"/>
        <w:jc w:val="both"/>
      </w:pPr>
      <w:r>
        <w:rPr>
          <w:b/>
          <w:i w:val="0"/>
        </w:rPr>
        <w:t>Descrição Geral:</w:t>
      </w:r>
      <w:r>
        <w:rPr>
          <w:b w:val="0"/>
          <w:i w:val="0"/>
        </w:rPr>
        <w:t xml:space="preserve"> Desenvolver um sistema web para gestão de frotas, com foco no controle operacional, financeiro e documental de veículos, permitindo maior previsibilidade de custos, redução de riscos legais e apoio à tomada de decisão estratégica.</w:t>
      </w:r>
    </w:p>
    <w:p>
      <w:pPr>
        <w:pStyle w:val="ListBullet"/>
        <w:spacing w:line="360" w:lineRule="auto"/>
        <w:jc w:val="both"/>
      </w:pPr>
      <w:r>
        <w:rPr>
          <w:b w:val="0"/>
          <w:i w:val="0"/>
        </w:rPr>
        <w:t>Implementar cadastro de veículos, motoristas e usuários;</w:t>
      </w:r>
    </w:p>
    <w:p>
      <w:pPr>
        <w:pStyle w:val="ListBullet"/>
        <w:spacing w:line="360" w:lineRule="auto"/>
        <w:jc w:val="both"/>
      </w:pPr>
      <w:r>
        <w:rPr>
          <w:b w:val="0"/>
          <w:i w:val="0"/>
        </w:rPr>
        <w:t>Permitir registro de despesas vinculadas aos veículos;</w:t>
      </w:r>
    </w:p>
    <w:p>
      <w:pPr>
        <w:pStyle w:val="ListBullet"/>
        <w:spacing w:line="360" w:lineRule="auto"/>
        <w:jc w:val="both"/>
      </w:pPr>
      <w:r>
        <w:rPr>
          <w:b w:val="0"/>
          <w:i w:val="0"/>
        </w:rPr>
        <w:t>Controlar manutenções preventivas e corretivas;</w:t>
      </w:r>
    </w:p>
    <w:p>
      <w:pPr>
        <w:pStyle w:val="ListBullet"/>
        <w:spacing w:line="360" w:lineRule="auto"/>
        <w:jc w:val="both"/>
      </w:pPr>
      <w:r>
        <w:rPr>
          <w:b w:val="0"/>
          <w:i w:val="0"/>
        </w:rPr>
        <w:t>Monitorar vencimento de documentos e multas;</w:t>
      </w:r>
    </w:p>
    <w:p>
      <w:pPr>
        <w:pStyle w:val="ListBullet"/>
        <w:spacing w:line="360" w:lineRule="auto"/>
        <w:jc w:val="both"/>
      </w:pPr>
      <w:r>
        <w:rPr>
          <w:b w:val="0"/>
          <w:i w:val="0"/>
        </w:rPr>
        <w:t>Gerar indicadores como custo por veículo e evolução mensal de despesas;</w:t>
      </w:r>
    </w:p>
    <w:p>
      <w:pPr>
        <w:pStyle w:val="ListBullet"/>
        <w:spacing w:line="360" w:lineRule="auto"/>
        <w:jc w:val="both"/>
      </w:pPr>
      <w:r>
        <w:rPr>
          <w:b w:val="0"/>
          <w:i w:val="0"/>
        </w:rPr>
        <w:t>Implementar controle de acesso por perfil de usuário.</w:t>
      </w:r>
    </w:p>
    <w:p>
      <w:pPr>
        <w:spacing w:line="240" w:lineRule="auto" w:after="160"/>
        <w:jc w:val="left"/>
      </w:pPr>
      <w:r>
        <w:rPr>
          <w:b/>
          <w:i w:val="0"/>
          <w:sz w:val="24"/>
        </w:rPr>
        <w:t>4 Escopo do Projeto</w:t>
      </w:r>
    </w:p>
    <w:p>
      <w:pPr>
        <w:ind w:firstLine="709"/>
        <w:jc w:val="both"/>
      </w:pPr>
      <w:r>
        <w:rPr>
          <w:b/>
          <w:i w:val="0"/>
        </w:rPr>
        <w:t>Escopo Principal:</w:t>
      </w:r>
    </w:p>
    <w:p>
      <w:pPr>
        <w:ind w:firstLine="709"/>
        <w:jc w:val="both"/>
      </w:pPr>
      <w:r>
        <w:rPr>
          <w:b w:val="0"/>
          <w:i w:val="0"/>
        </w:rPr>
        <w:t>O projeto contempla o desenvolvimento de um sistema web para gestão de frotas, incluindo o cadastro e a gestão de veículos e motoristas, bem como o registro de despesas operacionais vinculadas a cada veículo, tais como combustível, peças, serviços, multas, IPVA e seguros.</w:t>
      </w:r>
    </w:p>
    <w:p>
      <w:pPr>
        <w:ind w:firstLine="709"/>
        <w:jc w:val="both"/>
      </w:pPr>
      <w:r>
        <w:rPr>
          <w:b w:val="0"/>
          <w:i w:val="0"/>
        </w:rPr>
        <w:t>O sistema permite o controle de manutenções preventivas e corretivas, com acompanhamento de seus respectivos status (programada, realizada ou atrasada). Também está implementado o controle de documentos obrigatórios de veículos e de motoristas, com sinalização automática de vencimentos apresentada dentro da aplicação.</w:t>
      </w:r>
    </w:p>
    <w:p>
      <w:pPr>
        <w:ind w:firstLine="709"/>
        <w:jc w:val="both"/>
      </w:pPr>
      <w:r>
        <w:rPr>
          <w:b w:val="0"/>
          <w:i w:val="0"/>
        </w:rPr>
        <w:t>Além disso, o sistema disponibiliza um painel (dashboard) com indicadores financeiros básicos, como custo por veículo e evolução mensal de despesas, bem como mecanismos de autenticação e controle de acesso por perfil de usuário.</w:t>
      </w:r>
    </w:p>
    <w:p>
      <w:pPr>
        <w:ind w:firstLine="709"/>
        <w:jc w:val="both"/>
      </w:pPr>
      <w:r>
        <w:rPr>
          <w:b/>
          <w:i w:val="0"/>
        </w:rPr>
        <w:t>Exclusões do escopo:</w:t>
      </w:r>
    </w:p>
    <w:p>
      <w:pPr>
        <w:ind w:firstLine="709"/>
        <w:jc w:val="both"/>
      </w:pPr>
      <w:r>
        <w:rPr>
          <w:b w:val="0"/>
          <w:i w:val="0"/>
        </w:rPr>
        <w:t>Não fazem parte do escopo deste projeto funcionalidades de rastreamento GPS em tempo real, telemetria avançada, planejamento e otimização de rotas, integração automática com sistemas governamentais (como o DETRAN) e desenvolvimento de aplicativo mobile nativo.</w:t>
      </w:r>
    </w:p>
    <w:p>
      <w:pPr>
        <w:ind w:firstLine="709"/>
        <w:jc w:val="both"/>
      </w:pPr>
      <w:r>
        <w:rPr>
          <w:b w:val="0"/>
          <w:i w:val="0"/>
        </w:rPr>
        <w:t xml:space="preserve">Também está excluída do escopo a </w:t>
      </w:r>
      <w:r>
        <w:rPr>
          <w:b/>
          <w:i w:val="0"/>
        </w:rPr>
        <w:t>notificação de vencimentos por canal externo</w:t>
      </w:r>
      <w:r>
        <w:rPr>
          <w:b w:val="0"/>
          <w:i w:val="0"/>
        </w:rPr>
        <w:t xml:space="preserve"> — correio eletrônico, SMS ou mensagem instantânea. O acompanhamento de vencimentos é feito dentro da aplicação, por meio da central de alertas e dos contadores da interface. Por depender da mesma infraestrutura de envio, a recuperação autônoma de senha também está fora do escopo.</w:t>
      </w:r>
    </w:p>
    <w:p>
      <w:pPr>
        <w:spacing w:line="240" w:lineRule="auto" w:after="160"/>
        <w:jc w:val="left"/>
      </w:pPr>
      <w:r>
        <w:rPr>
          <w:b/>
          <w:i w:val="0"/>
          <w:sz w:val="24"/>
        </w:rPr>
        <w:t>5 Justificativa do Projeto</w:t>
      </w:r>
    </w:p>
    <w:p>
      <w:pPr>
        <w:ind w:firstLine="709"/>
        <w:jc w:val="both"/>
      </w:pPr>
      <w:r>
        <w:rPr>
          <w:b w:val="0"/>
          <w:i w:val="0"/>
        </w:rPr>
        <w:t>A gestão de frotas realizada por controles manuais ou planilhas isoladas gera falhas no controle financeiro, ausência de previsibilidade orçamentária e riscos relacionados a documentos vencidos e multas.</w:t>
      </w:r>
    </w:p>
    <w:p>
      <w:pPr>
        <w:ind w:firstLine="709"/>
        <w:jc w:val="both"/>
      </w:pPr>
      <w:r>
        <w:rPr>
          <w:b w:val="0"/>
          <w:i w:val="0"/>
        </w:rPr>
        <w:t>O Fleet Manager propõe uma solução estruturada para centralizar dados operacionais e financeiros, permitindo melhor controle de custos, redução de desperdícios, maior organização das informações e apoio estratégico à tomada de decisão.</w:t>
      </w:r>
    </w:p>
    <w:p>
      <w:pPr>
        <w:spacing w:line="240" w:lineRule="auto" w:after="160"/>
        <w:jc w:val="left"/>
      </w:pPr>
      <w:r>
        <w:rPr>
          <w:b/>
          <w:i w:val="0"/>
          <w:sz w:val="24"/>
        </w:rPr>
        <w:t>6 Principais requisitos das principais entregas/produtos</w:t>
      </w:r>
    </w:p>
    <w:p>
      <w:pPr>
        <w:ind w:firstLine="709"/>
        <w:jc w:val="both"/>
      </w:pPr>
      <w:r>
        <w:rPr>
          <w:b w:val="0"/>
          <w:i w:val="0"/>
        </w:rPr>
        <w:t>Os requisitos abaixo estão relacionados às entregas definidas na EAP do projeto Fleet Manager.</w:t>
      </w:r>
    </w:p>
    <w:p>
      <w:pPr>
        <w:spacing w:line="240" w:lineRule="auto" w:after="160"/>
        <w:jc w:val="left"/>
      </w:pPr>
      <w:r>
        <w:rPr>
          <w:b/>
          <w:i/>
          <w:sz w:val="24"/>
        </w:rPr>
        <w:t>6.1 Requisitos Funcionais (RF)</w:t>
      </w:r>
    </w:p>
    <w:p>
      <w:pPr>
        <w:pStyle w:val="ListBullet"/>
        <w:spacing w:line="360" w:lineRule="auto"/>
        <w:jc w:val="both"/>
      </w:pPr>
      <w:r>
        <w:rPr>
          <w:b/>
          <w:i w:val="0"/>
        </w:rPr>
        <w:t>RF01</w:t>
      </w:r>
      <w:r>
        <w:rPr>
          <w:b w:val="0"/>
          <w:i w:val="0"/>
        </w:rPr>
        <w:t xml:space="preserve"> – O sistema deverá permitir o cadastro, edição e exclusão de veículos.</w:t>
      </w:r>
    </w:p>
    <w:p>
      <w:pPr>
        <w:pStyle w:val="ListBullet"/>
        <w:spacing w:line="360" w:lineRule="auto"/>
        <w:jc w:val="both"/>
      </w:pPr>
      <w:r>
        <w:rPr>
          <w:b/>
          <w:i w:val="0"/>
        </w:rPr>
        <w:t>RF02</w:t>
      </w:r>
      <w:r>
        <w:rPr>
          <w:b w:val="0"/>
          <w:i w:val="0"/>
        </w:rPr>
        <w:t xml:space="preserve"> – O sistema deverá permitir o cadastro e gerenciamento de motoristas.</w:t>
      </w:r>
    </w:p>
    <w:p>
      <w:pPr>
        <w:pStyle w:val="ListBullet"/>
        <w:spacing w:line="360" w:lineRule="auto"/>
        <w:jc w:val="both"/>
      </w:pPr>
      <w:r>
        <w:rPr>
          <w:b/>
          <w:i w:val="0"/>
        </w:rPr>
        <w:t>RF03</w:t>
      </w:r>
      <w:r>
        <w:rPr>
          <w:b w:val="0"/>
          <w:i w:val="0"/>
        </w:rPr>
        <w:t xml:space="preserve"> – O sistema deverá permitir o registro de despesas vinculadas obrigatoriamente a um veículo.</w:t>
      </w:r>
    </w:p>
    <w:p>
      <w:pPr>
        <w:pStyle w:val="ListBullet"/>
        <w:spacing w:line="360" w:lineRule="auto"/>
        <w:jc w:val="both"/>
      </w:pPr>
      <w:r>
        <w:rPr>
          <w:b/>
          <w:i w:val="0"/>
        </w:rPr>
        <w:t>RF04</w:t>
      </w:r>
      <w:r>
        <w:rPr>
          <w:b w:val="0"/>
          <w:i w:val="0"/>
        </w:rPr>
        <w:t xml:space="preserve"> – O sistema deverá permitir o registro de diferentes tipos de despesas (combustível, manutenção, multas, IPVA, seguros, entre outros).</w:t>
      </w:r>
    </w:p>
    <w:p>
      <w:pPr>
        <w:pStyle w:val="ListBullet"/>
        <w:spacing w:line="360" w:lineRule="auto"/>
        <w:jc w:val="both"/>
      </w:pPr>
      <w:r>
        <w:rPr>
          <w:b/>
          <w:i w:val="0"/>
        </w:rPr>
        <w:t>RF05</w:t>
      </w:r>
      <w:r>
        <w:rPr>
          <w:b w:val="0"/>
          <w:i w:val="0"/>
        </w:rPr>
        <w:t xml:space="preserve"> – O sistema deverá permitir o controle de manutenções preventivas e corretivas.</w:t>
      </w:r>
    </w:p>
    <w:p>
      <w:pPr>
        <w:pStyle w:val="ListBullet"/>
        <w:spacing w:line="360" w:lineRule="auto"/>
        <w:jc w:val="both"/>
      </w:pPr>
      <w:r>
        <w:rPr>
          <w:b/>
          <w:i w:val="0"/>
        </w:rPr>
        <w:t>RF06</w:t>
      </w:r>
      <w:r>
        <w:rPr>
          <w:b w:val="0"/>
          <w:i w:val="0"/>
        </w:rPr>
        <w:t xml:space="preserve"> – O sistema deverá registrar documentos obrigatórios com data de vencimento.</w:t>
      </w:r>
    </w:p>
    <w:p>
      <w:pPr>
        <w:pStyle w:val="ListBullet"/>
        <w:spacing w:line="360" w:lineRule="auto"/>
        <w:jc w:val="both"/>
      </w:pPr>
      <w:r>
        <w:rPr>
          <w:b/>
          <w:i w:val="0"/>
        </w:rPr>
        <w:t>RF07</w:t>
      </w:r>
      <w:r>
        <w:rPr>
          <w:b w:val="0"/>
          <w:i w:val="0"/>
        </w:rPr>
        <w:t xml:space="preserve"> – O sistema deverá sinalizar, na própria aplicação, os vencimentos próximos e vencidos de documentos e manutenções.</w:t>
      </w:r>
    </w:p>
    <w:p>
      <w:pPr>
        <w:pStyle w:val="ListBullet"/>
        <w:spacing w:line="360" w:lineRule="auto"/>
        <w:jc w:val="both"/>
      </w:pPr>
      <w:r>
        <w:rPr>
          <w:b/>
          <w:i w:val="0"/>
        </w:rPr>
        <w:t>RF08</w:t>
      </w:r>
      <w:r>
        <w:rPr>
          <w:b w:val="0"/>
          <w:i w:val="0"/>
        </w:rPr>
        <w:t xml:space="preserve"> – O sistema deverá gerar indicadores financeiros básicos, como custo por veículo e evolução mensal de despesas.</w:t>
      </w:r>
    </w:p>
    <w:p>
      <w:pPr>
        <w:pStyle w:val="ListBullet"/>
        <w:spacing w:line="360" w:lineRule="auto"/>
        <w:jc w:val="both"/>
      </w:pPr>
      <w:r>
        <w:rPr>
          <w:b/>
          <w:i w:val="0"/>
        </w:rPr>
        <w:t>RF09</w:t>
      </w:r>
      <w:r>
        <w:rPr>
          <w:b w:val="0"/>
          <w:i w:val="0"/>
        </w:rPr>
        <w:t xml:space="preserve"> – O sistema deverá possuir autenticação de usuários.</w:t>
      </w:r>
    </w:p>
    <w:p>
      <w:pPr>
        <w:pStyle w:val="ListBullet"/>
        <w:spacing w:line="360" w:lineRule="auto"/>
        <w:jc w:val="both"/>
      </w:pPr>
      <w:r>
        <w:rPr>
          <w:b/>
          <w:i w:val="0"/>
        </w:rPr>
        <w:t>RF10</w:t>
      </w:r>
      <w:r>
        <w:rPr>
          <w:b w:val="0"/>
          <w:i w:val="0"/>
        </w:rPr>
        <w:t xml:space="preserve"> – O sistema deverá controlar níveis de acesso por perfil (Administrador, Gestor e Operador).</w:t>
      </w:r>
    </w:p>
    <w:p>
      <w:pPr>
        <w:pStyle w:val="ListBullet"/>
        <w:spacing w:line="360" w:lineRule="auto"/>
        <w:jc w:val="both"/>
      </w:pPr>
      <w:r>
        <w:rPr>
          <w:b/>
          <w:i w:val="0"/>
        </w:rPr>
        <w:t>RF11</w:t>
      </w:r>
      <w:r>
        <w:rPr>
          <w:b w:val="0"/>
          <w:i w:val="0"/>
        </w:rPr>
        <w:t xml:space="preserve"> – O sistema deverá submeter todo novo cadastro à aprovação de um administrador antes de liberar o acesso.</w:t>
      </w:r>
    </w:p>
    <w:p>
      <w:pPr>
        <w:pStyle w:val="ListBullet"/>
        <w:spacing w:line="360" w:lineRule="auto"/>
        <w:jc w:val="both"/>
      </w:pPr>
      <w:r>
        <w:rPr>
          <w:b/>
          <w:i w:val="0"/>
        </w:rPr>
        <w:t>RF12</w:t>
      </w:r>
      <w:r>
        <w:rPr>
          <w:b w:val="0"/>
          <w:i w:val="0"/>
        </w:rPr>
        <w:t xml:space="preserve"> – O sistema deverá permitir o bloqueio de contas, com efeito imediato sobre as sessões em curso.</w:t>
      </w:r>
    </w:p>
    <w:p>
      <w:pPr>
        <w:pStyle w:val="ListBullet"/>
        <w:spacing w:line="360" w:lineRule="auto"/>
        <w:jc w:val="both"/>
      </w:pPr>
      <w:r>
        <w:rPr>
          <w:b/>
          <w:i w:val="0"/>
        </w:rPr>
        <w:t>RF13</w:t>
      </w:r>
      <w:r>
        <w:rPr>
          <w:b w:val="0"/>
          <w:i w:val="0"/>
        </w:rPr>
        <w:t xml:space="preserve"> – O sistema deverá permitir o anexo de arquivos aos documentos registrados, com visualização na aplicação.</w:t>
      </w:r>
    </w:p>
    <w:p>
      <w:pPr>
        <w:pStyle w:val="ListBullet"/>
        <w:spacing w:line="360" w:lineRule="auto"/>
        <w:jc w:val="both"/>
      </w:pPr>
      <w:r>
        <w:rPr>
          <w:b/>
          <w:i w:val="0"/>
        </w:rPr>
        <w:t>RF14</w:t>
      </w:r>
      <w:r>
        <w:rPr>
          <w:b w:val="0"/>
          <w:i w:val="0"/>
        </w:rPr>
        <w:t xml:space="preserve"> – O sistema deverá permitir o vínculo entre veículos e motoristas, admitindo múltiplos motoristas por veículo e múltiplos veículos por motorista.</w:t>
      </w:r>
    </w:p>
    <w:p>
      <w:pPr>
        <w:pStyle w:val="ListBullet"/>
        <w:spacing w:line="360" w:lineRule="auto"/>
        <w:jc w:val="both"/>
      </w:pPr>
      <w:r>
        <w:rPr>
          <w:b/>
          <w:i w:val="0"/>
        </w:rPr>
        <w:t>RF15</w:t>
      </w:r>
      <w:r>
        <w:rPr>
          <w:b w:val="0"/>
          <w:i w:val="0"/>
        </w:rPr>
        <w:t xml:space="preserve"> – O sistema deverá distinguir a desativação de um registro, que preserva o histórico, da exclusão permanente, que o remove.</w:t>
      </w:r>
    </w:p>
    <w:p>
      <w:pPr>
        <w:pStyle w:val="ListBullet"/>
        <w:spacing w:line="360" w:lineRule="auto"/>
        <w:jc w:val="both"/>
      </w:pPr>
      <w:r>
        <w:rPr>
          <w:b/>
          <w:i w:val="0"/>
        </w:rPr>
        <w:t>RF16</w:t>
      </w:r>
      <w:r>
        <w:rPr>
          <w:b w:val="0"/>
          <w:i w:val="0"/>
        </w:rPr>
        <w:t xml:space="preserve"> – O sistema deverá disponibilizar a interface nos idiomas Português (pt-BR) e Inglês (en-US).</w:t>
      </w:r>
    </w:p>
    <w:p>
      <w:pPr>
        <w:spacing w:line="240" w:lineRule="auto" w:after="160"/>
        <w:jc w:val="left"/>
      </w:pPr>
      <w:r>
        <w:rPr>
          <w:b/>
          <w:i/>
          <w:sz w:val="24"/>
        </w:rPr>
        <w:t>6.2 Requisitos Não Funcionais (RNF)</w:t>
      </w:r>
    </w:p>
    <w:p>
      <w:pPr>
        <w:pStyle w:val="ListBullet"/>
        <w:spacing w:line="360" w:lineRule="auto"/>
        <w:jc w:val="both"/>
      </w:pPr>
      <w:r>
        <w:rPr>
          <w:b/>
          <w:i w:val="0"/>
        </w:rPr>
        <w:t>RNF01</w:t>
      </w:r>
      <w:r>
        <w:rPr>
          <w:b w:val="0"/>
          <w:i w:val="0"/>
        </w:rPr>
        <w:t xml:space="preserve"> – O sistema deverá ser desenvolvido como aplicação web responsiva.</w:t>
      </w:r>
    </w:p>
    <w:p>
      <w:pPr>
        <w:pStyle w:val="ListBullet"/>
        <w:spacing w:line="360" w:lineRule="auto"/>
        <w:jc w:val="both"/>
      </w:pPr>
      <w:r>
        <w:rPr>
          <w:b/>
          <w:i w:val="0"/>
        </w:rPr>
        <w:t>RNF02</w:t>
      </w:r>
      <w:r>
        <w:rPr>
          <w:b w:val="0"/>
          <w:i w:val="0"/>
        </w:rPr>
        <w:t xml:space="preserve"> – O sistema deverá garantir armazenamento seguro dos dados em banco de dados relacional.</w:t>
      </w:r>
    </w:p>
    <w:p>
      <w:pPr>
        <w:pStyle w:val="ListBullet"/>
        <w:spacing w:line="360" w:lineRule="auto"/>
        <w:jc w:val="both"/>
      </w:pPr>
      <w:r>
        <w:rPr>
          <w:b/>
          <w:i w:val="0"/>
        </w:rPr>
        <w:t>RNF03</w:t>
      </w:r>
      <w:r>
        <w:rPr>
          <w:b w:val="0"/>
          <w:i w:val="0"/>
        </w:rPr>
        <w:t xml:space="preserve"> – O sistema deverá possuir controle de autenticação e autorização.</w:t>
      </w:r>
    </w:p>
    <w:p>
      <w:pPr>
        <w:pStyle w:val="ListBullet"/>
        <w:spacing w:line="360" w:lineRule="auto"/>
        <w:jc w:val="both"/>
      </w:pPr>
      <w:r>
        <w:rPr>
          <w:b/>
          <w:i w:val="0"/>
        </w:rPr>
        <w:t>RNF04</w:t>
      </w:r>
      <w:r>
        <w:rPr>
          <w:b w:val="0"/>
          <w:i w:val="0"/>
        </w:rPr>
        <w:t xml:space="preserve"> – O sistema deverá apresentar tempo de resposta adequado às operações básicas (até 3 segundos em operações comuns).</w:t>
      </w:r>
    </w:p>
    <w:p>
      <w:pPr>
        <w:pStyle w:val="ListBullet"/>
        <w:spacing w:line="360" w:lineRule="auto"/>
        <w:jc w:val="both"/>
      </w:pPr>
      <w:r>
        <w:rPr>
          <w:b/>
          <w:i w:val="0"/>
        </w:rPr>
        <w:t>RNF05</w:t>
      </w:r>
      <w:r>
        <w:rPr>
          <w:b w:val="0"/>
          <w:i w:val="0"/>
        </w:rPr>
        <w:t xml:space="preserve"> – O sistema deverá ser desenvolvido utilizando arquitetura cliente-servidor.</w:t>
      </w:r>
    </w:p>
    <w:p>
      <w:pPr>
        <w:pStyle w:val="ListBullet"/>
        <w:spacing w:line="360" w:lineRule="auto"/>
        <w:jc w:val="both"/>
      </w:pPr>
      <w:r>
        <w:rPr>
          <w:b/>
          <w:i w:val="0"/>
        </w:rPr>
        <w:t>RNF06</w:t>
      </w:r>
      <w:r>
        <w:rPr>
          <w:b w:val="0"/>
          <w:i w:val="0"/>
        </w:rPr>
        <w:t xml:space="preserve"> – O sistema deverá permitir escalabilidade futura para inclusão de novas funcionalidades.</w:t>
      </w:r>
    </w:p>
    <w:p>
      <w:pPr>
        <w:pStyle w:val="ListBullet"/>
        <w:spacing w:line="360" w:lineRule="auto"/>
        <w:jc w:val="both"/>
      </w:pPr>
      <w:r>
        <w:rPr>
          <w:b/>
          <w:i w:val="0"/>
        </w:rPr>
        <w:t>RNF07</w:t>
      </w:r>
      <w:r>
        <w:rPr>
          <w:b w:val="0"/>
          <w:i w:val="0"/>
        </w:rPr>
        <w:t xml:space="preserve"> – O sistema deverá manter integridade e consistência das informações registradas.</w:t>
      </w:r>
    </w:p>
    <w:p>
      <w:pPr>
        <w:pStyle w:val="ListBullet"/>
        <w:spacing w:line="360" w:lineRule="auto"/>
        <w:jc w:val="both"/>
      </w:pPr>
      <w:r>
        <w:rPr>
          <w:b/>
          <w:i w:val="0"/>
        </w:rPr>
        <w:t>RNF08</w:t>
      </w:r>
      <w:r>
        <w:rPr>
          <w:b w:val="0"/>
          <w:i w:val="0"/>
        </w:rPr>
        <w:t xml:space="preserve"> – O banco de dados não deverá ser acessível diretamente a partir da internet; o único caminho de acesso deverá ser a API da aplicação.</w:t>
      </w:r>
    </w:p>
    <w:p>
      <w:pPr>
        <w:pStyle w:val="ListBullet"/>
        <w:spacing w:line="360" w:lineRule="auto"/>
        <w:jc w:val="both"/>
      </w:pPr>
      <w:r>
        <w:rPr>
          <w:b/>
          <w:i w:val="0"/>
        </w:rPr>
        <w:t>RNF09</w:t>
      </w:r>
      <w:r>
        <w:rPr>
          <w:b w:val="0"/>
          <w:i w:val="0"/>
        </w:rPr>
        <w:t xml:space="preserve"> – O ambiente de execução deverá ser reproduzível a partir do repositório, incluindo esquema do banco e carga inicial de dados.</w:t>
      </w:r>
    </w:p>
    <w:p>
      <w:pPr>
        <w:spacing w:line="240" w:lineRule="auto" w:after="160"/>
        <w:jc w:val="left"/>
      </w:pPr>
      <w:r>
        <w:rPr>
          <w:b/>
          <w:i w:val="0"/>
          <w:sz w:val="24"/>
        </w:rPr>
        <w:t>7 Cronograma Resumido</w:t>
      </w:r>
    </w:p>
    <w:p>
      <w:pPr>
        <w:ind w:firstLine="709"/>
        <w:jc w:val="both"/>
      </w:pPr>
      <w:r>
        <w:rPr>
          <w:b w:val="0"/>
          <w:i w:val="0"/>
        </w:rPr>
        <w:t>O projeto organiza-se em duas etapas acadêmicas sucessivas. A primeira encontra-se concluída; a segunda está em andamento, com encerramento previsto para novembro de 2026. As datas dos marcos da etapa II serão consolidadas no planejamento da disciplina.</w:t>
      </w:r>
    </w:p>
    <w:p>
      <w:pPr>
        <w:ind w:firstLine="709"/>
        <w:jc w:val="both"/>
      </w:pPr>
      <w:r>
        <w:rPr>
          <w:b/>
          <w:i w:val="0"/>
        </w:rPr>
        <w:t>Etapa I — Projeto Final Integrador I (concluída)</w:t>
      </w:r>
    </w:p>
    <w:p>
      <w:pPr>
        <w:ind w:firstLine="709"/>
        <w:jc w:val="both"/>
      </w:pPr>
      <w:r>
        <w:rPr>
          <w:b/>
          <w:i w:val="0"/>
        </w:rPr>
        <w:t>Início:</w:t>
      </w:r>
      <w:r>
        <w:rPr>
          <w:b w:val="0"/>
          <w:i w:val="0"/>
        </w:rPr>
        <w:t xml:space="preserve"> 02/03/2026  |  </w:t>
      </w:r>
      <w:r>
        <w:rPr>
          <w:b/>
          <w:i w:val="0"/>
        </w:rPr>
        <w:t>Término:</w:t>
      </w:r>
      <w:r>
        <w:rPr>
          <w:b w:val="0"/>
          <w:i w:val="0"/>
        </w:rPr>
        <w:t xml:space="preserve"> 26/08/2026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/>
                <w:i w:val="0"/>
                <w:sz w:val="20"/>
              </w:rPr>
              <w:t>Fase ou Grupo de Processos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/>
                <w:i w:val="0"/>
                <w:sz w:val="20"/>
              </w:rPr>
              <w:t>Marco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/>
                <w:i w:val="0"/>
                <w:sz w:val="20"/>
              </w:rPr>
              <w:t>Data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/>
                <w:i w:val="0"/>
                <w:sz w:val="20"/>
              </w:rPr>
              <w:t>Situação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Iniciação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Projeto aprovado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02/03/2026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Concluído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Planejamento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Plano de Gerenciamento do Projeto aprovado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16/03/2026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Concluído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Planejamento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Linhas de base de escopo, prazo e custos definidas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20/03/2026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Concluído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Execução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Desenvolvimento do backend concluído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30/04/2026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Concluído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Execução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Desenvolvimento do frontend concluído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20/05/2026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Concluído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Execução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MVP validado com dados de demonstração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12/06/2026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Concluído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Monitoramento e Controle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Ajustes pós-MVP e consolidação dos testes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30/06/2026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Concluído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Execução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Sistema publicado em produção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26/08/2026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Concluído</w:t>
            </w:r>
          </w:p>
        </w:tc>
      </w:tr>
    </w:tbl>
    <w:p>
      <w:pPr>
        <w:spacing w:line="240" w:lineRule="auto" w:after="0"/>
      </w:pPr>
    </w:p>
    <w:p>
      <w:pPr>
        <w:ind w:firstLine="709"/>
        <w:jc w:val="both"/>
      </w:pPr>
      <w:r>
        <w:rPr>
          <w:b/>
          <w:i w:val="0"/>
        </w:rPr>
        <w:t>Etapa II — Projeto Final Integrador II (em andamento)</w:t>
      </w:r>
    </w:p>
    <w:p>
      <w:pPr>
        <w:ind w:firstLine="709"/>
        <w:jc w:val="both"/>
      </w:pPr>
      <w:r>
        <w:rPr>
          <w:b/>
          <w:i w:val="0"/>
        </w:rPr>
        <w:t>Início:</w:t>
      </w:r>
      <w:r>
        <w:rPr>
          <w:b w:val="0"/>
          <w:i w:val="0"/>
        </w:rPr>
        <w:t xml:space="preserve"> agosto de 2026  |  </w:t>
      </w:r>
      <w:r>
        <w:rPr>
          <w:b/>
          <w:i w:val="0"/>
        </w:rPr>
        <w:t>Término previsto:</w:t>
      </w:r>
      <w:r>
        <w:rPr>
          <w:b w:val="0"/>
          <w:i w:val="0"/>
        </w:rPr>
        <w:t xml:space="preserve"> novembro de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/>
                <w:i w:val="0"/>
                <w:sz w:val="20"/>
              </w:rPr>
              <w:t>Fase ou Grupo de Processos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/>
                <w:i w:val="0"/>
                <w:sz w:val="20"/>
              </w:rPr>
              <w:t>Marco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/>
                <w:i w:val="0"/>
                <w:sz w:val="20"/>
              </w:rPr>
              <w:t>Previsão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/>
                <w:i w:val="0"/>
                <w:sz w:val="20"/>
              </w:rPr>
              <w:t>Situação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Planejamento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Escopo da etapa II definido e priorizado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A definir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Em andamento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Execução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Ampliação da cobertura de testes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A definir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Não iniciado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Execução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Notificação por canal externo e recuperação de senha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A definir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Não iniciado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Execução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Relatórios exportáveis e registro de auditoria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A definir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Não iniciado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Execução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Aplicação piloto em organização real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A definir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Não iniciado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Monitoramento e Controle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Coleta de indicadores de uso do piloto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A definir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Não iniciado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Encerramento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Entrega e apresentação final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Novembro de 2026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Não iniciado</w:t>
            </w:r>
          </w:p>
        </w:tc>
      </w:tr>
    </w:tbl>
    <w:p>
      <w:pPr>
        <w:spacing w:line="240" w:lineRule="auto" w:after="0"/>
      </w:pPr>
    </w:p>
    <w:p>
      <w:pPr>
        <w:spacing w:line="240" w:lineRule="auto" w:after="240"/>
        <w:jc w:val="center"/>
      </w:pPr>
      <w:r>
        <w:rPr>
          <w:b w:val="0"/>
          <w:i/>
          <w:sz w:val="20"/>
        </w:rPr>
        <w:t>Tabela 3 – Cronograma resumido por etapa</w:t>
      </w:r>
    </w:p>
    <w:p>
      <w:pPr>
        <w:spacing w:line="240" w:lineRule="auto" w:after="160"/>
        <w:jc w:val="left"/>
      </w:pPr>
      <w:r>
        <w:rPr>
          <w:b/>
          <w:i w:val="0"/>
          <w:sz w:val="24"/>
        </w:rPr>
        <w:t>8 Partes interessadas do projeto (Stakeholders)</w:t>
      </w:r>
    </w:p>
    <w:p>
      <w:pPr>
        <w:ind w:firstLine="709"/>
        <w:jc w:val="both"/>
      </w:pPr>
      <w:r>
        <w:rPr>
          <w:b w:val="0"/>
          <w:i w:val="0"/>
        </w:rPr>
        <w:t>As principais partes interessadas do projeto são apresentadas a seguir.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/>
                <w:i w:val="0"/>
                <w:sz w:val="20"/>
              </w:rPr>
              <w:t>Empresa / Instituição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/>
                <w:i w:val="0"/>
                <w:sz w:val="20"/>
              </w:rPr>
              <w:t>Participante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/>
                <w:i w:val="0"/>
                <w:sz w:val="20"/>
              </w:rPr>
              <w:t>Função / Responsabilidade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/>
                <w:i w:val="0"/>
                <w:sz w:val="20"/>
              </w:rPr>
              <w:t>Nível de Autoridade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UNIFOR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Professor da Disciplina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Patrocinador acadêmico, responsável pela orientação, acompanhamento e avaliação do projeto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Alto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Projeto Fleet Manager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Luiz Eduardo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Gerente do Projeto e membro da Equipe de Desenvolvimento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Alto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Projeto Fleet Manager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Gregory Jereissati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Gerente do Projeto e membro da Equipe de Desenvolvimento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Alto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Projeto Fleet Manager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André Cavalcante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Gerente do Projeto e membro da Equipe de Desenvolvimento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Alto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Projeto Fleet Manager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Equipe de Desenvolvimento (integrantes do grupo)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Responsável pelo desenvolvimento técnico, modelagem, implementação e documentação do sistema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Médio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Usuários Finais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Gestores de Frota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Validação e utilização estratégica do sistema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Médio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Usuários Finais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Operadores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Registro e atualização das informações operacionais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Baixo</w:t>
            </w:r>
          </w:p>
        </w:tc>
      </w:tr>
    </w:tbl>
    <w:p>
      <w:pPr>
        <w:spacing w:line="240" w:lineRule="auto" w:after="0"/>
      </w:pPr>
    </w:p>
    <w:p>
      <w:pPr>
        <w:spacing w:line="240" w:lineRule="auto" w:after="240"/>
        <w:jc w:val="center"/>
      </w:pPr>
      <w:r>
        <w:rPr>
          <w:b w:val="0"/>
          <w:i/>
          <w:sz w:val="20"/>
        </w:rPr>
        <w:t>Tabela 4 – Partes interessadas do projeto (stakeholders)</w:t>
      </w:r>
    </w:p>
    <w:p>
      <w:pPr>
        <w:spacing w:line="240" w:lineRule="auto" w:after="160"/>
        <w:jc w:val="left"/>
      </w:pPr>
      <w:r>
        <w:rPr>
          <w:b/>
          <w:i w:val="0"/>
          <w:sz w:val="24"/>
        </w:rPr>
        <w:t>9 Restrições</w:t>
      </w:r>
    </w:p>
    <w:p>
      <w:pPr>
        <w:pStyle w:val="ListBullet"/>
        <w:spacing w:line="360" w:lineRule="auto"/>
        <w:jc w:val="both"/>
      </w:pPr>
      <w:r>
        <w:rPr>
          <w:b/>
          <w:i w:val="0"/>
        </w:rPr>
        <w:t>Orçamento nulo.</w:t>
      </w:r>
      <w:r>
        <w:rPr>
          <w:b w:val="0"/>
          <w:i w:val="0"/>
        </w:rPr>
        <w:t xml:space="preserve"> O projeto não dispõe de verba. Toda a infraestrutura precisa caber nos planos gratuitos dos serviços utilizados, o que restringe as opções de hospedagem, de banco de dados e de armazenamento de arquivos, e impõe limites de uso que a solução precisa respeitar.</w:t>
      </w:r>
    </w:p>
    <w:p>
      <w:pPr>
        <w:pStyle w:val="ListBullet"/>
        <w:spacing w:line="360" w:lineRule="auto"/>
        <w:jc w:val="both"/>
      </w:pPr>
      <w:r>
        <w:rPr>
          <w:b/>
          <w:i w:val="0"/>
        </w:rPr>
        <w:t>Equipe reduzida em regime acadêmico.</w:t>
      </w:r>
      <w:r>
        <w:rPr>
          <w:b w:val="0"/>
          <w:i w:val="0"/>
        </w:rPr>
        <w:t xml:space="preserve"> Três integrantes, com dedicação parcial e concorrente com as demais disciplinas do semestre. A capacidade de execução por sprint é limitada por esse regime.</w:t>
      </w:r>
    </w:p>
    <w:p>
      <w:pPr>
        <w:pStyle w:val="ListBullet"/>
        <w:spacing w:line="360" w:lineRule="auto"/>
        <w:jc w:val="both"/>
      </w:pPr>
      <w:r>
        <w:rPr>
          <w:b/>
          <w:i w:val="0"/>
        </w:rPr>
        <w:t>Prazo fixo pelo calendário acadêmico.</w:t>
      </w:r>
      <w:r>
        <w:rPr>
          <w:b w:val="0"/>
          <w:i w:val="0"/>
        </w:rPr>
        <w:t xml:space="preserve"> O encerramento é determinado pela data de apresentação do Projeto Final Integrador I, sem possibilidade de prorrogação.</w:t>
      </w:r>
    </w:p>
    <w:p>
      <w:pPr>
        <w:pStyle w:val="ListBullet"/>
        <w:spacing w:line="360" w:lineRule="auto"/>
        <w:jc w:val="both"/>
      </w:pPr>
      <w:r>
        <w:rPr>
          <w:b/>
          <w:i w:val="0"/>
        </w:rPr>
        <w:t>Ausência de acesso a uma frota real.</w:t>
      </w:r>
      <w:r>
        <w:rPr>
          <w:b w:val="0"/>
          <w:i w:val="0"/>
        </w:rPr>
        <w:t xml:space="preserve"> Não há organização parceira com frota em operação disponível para o piloto, o que restringe a validação a dados de demonstração construídos pela equipe.</w:t>
      </w:r>
    </w:p>
    <w:p>
      <w:pPr>
        <w:pStyle w:val="ListBullet"/>
        <w:spacing w:line="360" w:lineRule="auto"/>
        <w:jc w:val="both"/>
      </w:pPr>
      <w:r>
        <w:rPr>
          <w:b/>
          <w:i w:val="0"/>
        </w:rPr>
        <w:t>Stack tecnológica definida no início do projeto.</w:t>
      </w:r>
      <w:r>
        <w:rPr>
          <w:b w:val="0"/>
          <w:i w:val="0"/>
        </w:rPr>
        <w:t xml:space="preserve"> TypeScript em todo o ecossistema, com React no frontend e Node.js no backend, conforme registrado no Documento de Arquitetura de Software.</w:t>
      </w:r>
    </w:p>
    <w:p>
      <w:pPr>
        <w:spacing w:line="240" w:lineRule="auto" w:after="160"/>
        <w:jc w:val="left"/>
      </w:pPr>
      <w:r>
        <w:rPr>
          <w:b/>
          <w:i w:val="0"/>
          <w:sz w:val="24"/>
        </w:rPr>
        <w:t>10 Riscos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b/>
                <w:i w:val="0"/>
                <w:sz w:val="20"/>
              </w:rPr>
              <w:t>Risco</w:t>
            </w:r>
          </w:p>
        </w:tc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b/>
                <w:i w:val="0"/>
                <w:sz w:val="20"/>
              </w:rPr>
              <w:t>Impacto</w:t>
            </w:r>
          </w:p>
        </w:tc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b/>
                <w:i w:val="0"/>
                <w:sz w:val="20"/>
              </w:rPr>
              <w:t>Plano de Mitigação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Dependência de plataformas de terceiros em plano gratuito (Supabase e Vercel). Mudanças de política ou de limites podem inviabilizar a operação.</w:t>
            </w:r>
          </w:p>
        </w:tc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Alto</w:t>
            </w:r>
          </w:p>
        </w:tc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Manter o esquema do banco e a configuração do ambiente versionados no repositório, de modo que a solução possa ser recriada em outro provedor. Evitar recursos proprietários sem equivalente em outras plataformas.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Perda de acesso ao ambiente de nuvem. O projeto Supabase originalmente criado tornou-se inacessível e precisou ser recriado durante o desenvolvimento — o risco se materializou.</w:t>
            </w:r>
          </w:p>
        </w:tc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Alto</w:t>
            </w:r>
          </w:p>
        </w:tc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Versionar os scripts de criação do esquema e da configuração de armazenamento, permitindo reconstruir o ambiente do zero. Manter a rotina de carga inicial idempotente.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Descompasso entre a documentação e o código, à medida que decisões técnicas são revistas ao longo das sprints.</w:t>
            </w:r>
          </w:p>
        </w:tc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Médio</w:t>
            </w:r>
          </w:p>
        </w:tc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Registrar cada decisão revista no guia do repositório e submeter a documentação a uma auditoria de conferência contra o código antes da entrega.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Divergência de contrato entre frontend e backend, provocando defeitos apenas em tempo de execução.</w:t>
            </w:r>
          </w:p>
        </w:tc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Médio</w:t>
            </w:r>
          </w:p>
        </w:tc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Concentrar enumerações e DTOs em um pacote compartilhado, de modo que qualquer divergência apareça como erro de compilação.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Indisponibilidade de integrante em período crítico, dada a equipe reduzida.</w:t>
            </w:r>
          </w:p>
        </w:tc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Médio</w:t>
            </w:r>
          </w:p>
        </w:tc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Manter as tarefas registradas em issues com escopo pequeno o bastante para redistribuição, e o histórico de decisões no repositório para reduzir dependência de conhecimento individual.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Diferenças de ambiente entre as máquinas da equipe e o runtime de produção.</w:t>
            </w:r>
          </w:p>
        </w:tc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Médio</w:t>
            </w:r>
          </w:p>
        </w:tc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Padronizar a normalização de fim de linha no repositório, fixar os alvos binários do ORM para o runtime de produção e validar a construção do pacote antes de publicar.</w:t>
            </w:r>
          </w:p>
        </w:tc>
      </w:tr>
    </w:tbl>
    <w:p>
      <w:pPr>
        <w:spacing w:line="240" w:lineRule="auto" w:after="0"/>
      </w:pPr>
    </w:p>
    <w:p>
      <w:pPr>
        <w:spacing w:line="240" w:lineRule="auto" w:after="160"/>
        <w:jc w:val="left"/>
      </w:pPr>
      <w:r>
        <w:rPr>
          <w:b/>
          <w:i w:val="0"/>
          <w:sz w:val="24"/>
        </w:rPr>
        <w:t>11 Critérios de Sucesso</w:t>
      </w:r>
    </w:p>
    <w:p>
      <w:pPr>
        <w:ind w:firstLine="709"/>
        <w:jc w:val="both"/>
      </w:pPr>
      <w:r>
        <w:rPr>
          <w:b w:val="0"/>
          <w:i w:val="0"/>
        </w:rPr>
        <w:t>Os critérios abaixo aplicam-se ao projeto como um todo. Estão separados entre os já atendidos ao final da etapa I e os que permanecem pendentes para a etapa II.</w:t>
      </w:r>
    </w:p>
    <w:p>
      <w:pPr>
        <w:ind w:firstLine="709"/>
        <w:jc w:val="both"/>
      </w:pPr>
      <w:r>
        <w:rPr>
          <w:b/>
          <w:i w:val="0"/>
        </w:rPr>
        <w:t>Indicadores já atendidos</w:t>
      </w:r>
    </w:p>
    <w:p>
      <w:pPr>
        <w:pStyle w:val="ListBullet"/>
        <w:spacing w:line="360" w:lineRule="auto"/>
        <w:jc w:val="both"/>
      </w:pPr>
      <w:r>
        <w:rPr>
          <w:b w:val="0"/>
          <w:i w:val="0"/>
        </w:rPr>
        <w:t>Sistema publicado em ambiente de produção, acessível por URL pública e operante.</w:t>
      </w:r>
    </w:p>
    <w:p>
      <w:pPr>
        <w:pStyle w:val="ListBullet"/>
        <w:spacing w:line="360" w:lineRule="auto"/>
        <w:jc w:val="both"/>
      </w:pPr>
      <w:r>
        <w:rPr>
          <w:b w:val="0"/>
          <w:i w:val="0"/>
        </w:rPr>
        <w:t>Requisitos funcionais e não funcionais do item 6 implementados e verificados.</w:t>
      </w:r>
    </w:p>
    <w:p>
      <w:pPr>
        <w:pStyle w:val="ListBullet"/>
        <w:spacing w:line="360" w:lineRule="auto"/>
        <w:jc w:val="both"/>
      </w:pPr>
      <w:r>
        <w:rPr>
          <w:b w:val="0"/>
          <w:i w:val="0"/>
        </w:rPr>
        <w:t>Suíte de testes automatizados cobrindo as regras de negócio da camada de serviços, com execução integralmente aprovada.</w:t>
      </w:r>
    </w:p>
    <w:p>
      <w:pPr>
        <w:pStyle w:val="ListBullet"/>
        <w:spacing w:line="360" w:lineRule="auto"/>
        <w:jc w:val="both"/>
      </w:pPr>
      <w:r>
        <w:rPr>
          <w:b w:val="0"/>
          <w:i w:val="0"/>
        </w:rPr>
        <w:t>Ambiente reproduzível a partir do repositório: esquema do banco, configuração de armazenamento e carga inicial de dados versionados.</w:t>
      </w:r>
    </w:p>
    <w:p>
      <w:pPr>
        <w:pStyle w:val="ListBullet"/>
        <w:spacing w:line="360" w:lineRule="auto"/>
        <w:jc w:val="both"/>
      </w:pPr>
      <w:r>
        <w:rPr>
          <w:b w:val="0"/>
          <w:i w:val="0"/>
        </w:rPr>
        <w:t>Documentação técnica coerente com o código entregue, conferida item a item.</w:t>
      </w:r>
    </w:p>
    <w:p>
      <w:pPr>
        <w:ind w:firstLine="709"/>
        <w:jc w:val="both"/>
      </w:pPr>
      <w:r>
        <w:rPr>
          <w:b/>
          <w:i w:val="0"/>
        </w:rPr>
        <w:t>Indicadores pendentes para a etapa II</w:t>
      </w:r>
    </w:p>
    <w:p>
      <w:pPr>
        <w:pStyle w:val="ListBullet"/>
        <w:spacing w:line="360" w:lineRule="auto"/>
        <w:jc w:val="both"/>
      </w:pPr>
      <w:r>
        <w:rPr>
          <w:b w:val="0"/>
          <w:i w:val="0"/>
        </w:rPr>
        <w:t>Cobertura de testes estendida à integração com banco real e à interface.</w:t>
      </w:r>
    </w:p>
    <w:p>
      <w:pPr>
        <w:pStyle w:val="ListBullet"/>
        <w:spacing w:line="360" w:lineRule="auto"/>
        <w:jc w:val="both"/>
      </w:pPr>
      <w:r>
        <w:rPr>
          <w:b w:val="0"/>
          <w:i w:val="0"/>
        </w:rPr>
        <w:t>Sistema aplicado em uma organização com frota em operação, com indicadores de uso coletados.</w:t>
      </w:r>
    </w:p>
    <w:p>
      <w:pPr>
        <w:pStyle w:val="ListBullet"/>
        <w:spacing w:line="360" w:lineRule="auto"/>
        <w:jc w:val="both"/>
      </w:pPr>
      <w:r>
        <w:rPr>
          <w:b w:val="0"/>
          <w:i w:val="0"/>
        </w:rPr>
        <w:t>Alertas de vencimento alcançando o usuário por canal externo.</w:t>
      </w:r>
    </w:p>
    <w:p>
      <w:pPr>
        <w:ind w:firstLine="709"/>
        <w:jc w:val="both"/>
      </w:pPr>
      <w:r>
        <w:rPr>
          <w:b/>
          <w:i w:val="0"/>
        </w:rPr>
        <w:t>Critérios de Aceitação</w:t>
      </w:r>
    </w:p>
    <w:p>
      <w:pPr>
        <w:pStyle w:val="ListBullet"/>
        <w:spacing w:line="360" w:lineRule="auto"/>
        <w:jc w:val="both"/>
      </w:pPr>
      <w:r>
        <w:rPr>
          <w:b w:val="0"/>
          <w:i w:val="0"/>
        </w:rPr>
        <w:t xml:space="preserve">Um usuário consegue se cadastrar, ser aprovado por um administrador e acessar o sistema conforme o papel atribuído. </w:t>
      </w:r>
      <w:r>
        <w:rPr>
          <w:b w:val="0"/>
          <w:i/>
        </w:rPr>
        <w:t>(atendido)</w:t>
      </w:r>
    </w:p>
    <w:p>
      <w:pPr>
        <w:pStyle w:val="ListBullet"/>
        <w:spacing w:line="360" w:lineRule="auto"/>
        <w:jc w:val="both"/>
      </w:pPr>
      <w:r>
        <w:rPr>
          <w:b w:val="0"/>
          <w:i w:val="0"/>
        </w:rPr>
        <w:t xml:space="preserve">As operações de cadastro, edição, desativação e exclusão de veículos, motoristas, despesas, manutenções e documentos funcionam de ponta a ponta no ambiente publicado. </w:t>
      </w:r>
      <w:r>
        <w:rPr>
          <w:b w:val="0"/>
          <w:i/>
        </w:rPr>
        <w:t>(atendido)</w:t>
      </w:r>
    </w:p>
    <w:p>
      <w:pPr>
        <w:pStyle w:val="ListBullet"/>
        <w:spacing w:line="360" w:lineRule="auto"/>
        <w:jc w:val="both"/>
      </w:pPr>
      <w:r>
        <w:rPr>
          <w:b w:val="0"/>
          <w:i w:val="0"/>
        </w:rPr>
        <w:t xml:space="preserve">O painel de indicadores apresenta valores coerentes com os dados registrados, respeitando os filtros aplicados. </w:t>
      </w:r>
      <w:r>
        <w:rPr>
          <w:b w:val="0"/>
          <w:i/>
        </w:rPr>
        <w:t>(atendido)</w:t>
      </w:r>
    </w:p>
    <w:p>
      <w:pPr>
        <w:pStyle w:val="ListBullet"/>
        <w:spacing w:line="360" w:lineRule="auto"/>
        <w:jc w:val="both"/>
      </w:pPr>
      <w:r>
        <w:rPr>
          <w:b w:val="0"/>
          <w:i w:val="0"/>
        </w:rPr>
        <w:t xml:space="preserve">Documentos com vencimento próximo ou expirado aparecem na central de alertas e nos contadores da interface. </w:t>
      </w:r>
      <w:r>
        <w:rPr>
          <w:b w:val="0"/>
          <w:i/>
        </w:rPr>
        <w:t>(atendido)</w:t>
      </w:r>
    </w:p>
    <w:p>
      <w:pPr>
        <w:pStyle w:val="ListBullet"/>
        <w:spacing w:line="360" w:lineRule="auto"/>
        <w:jc w:val="both"/>
      </w:pPr>
      <w:r>
        <w:rPr>
          <w:b w:val="0"/>
          <w:i w:val="0"/>
        </w:rPr>
        <w:t xml:space="preserve">O banco de dados não responde a requisições diretas de origem externa. </w:t>
      </w:r>
      <w:r>
        <w:rPr>
          <w:b w:val="0"/>
          <w:i/>
        </w:rPr>
        <w:t>(atendido)</w:t>
      </w:r>
    </w:p>
    <w:p>
      <w:pPr>
        <w:pStyle w:val="ListBullet"/>
        <w:spacing w:line="360" w:lineRule="auto"/>
        <w:jc w:val="both"/>
      </w:pPr>
      <w:r>
        <w:rPr>
          <w:b w:val="0"/>
          <w:i w:val="0"/>
        </w:rPr>
        <w:t xml:space="preserve">A execução da suíte de testes e a checagem estática de tipos concluem sem erros. </w:t>
      </w:r>
      <w:r>
        <w:rPr>
          <w:b w:val="0"/>
          <w:i/>
        </w:rPr>
        <w:t>(atendido)</w:t>
      </w:r>
    </w:p>
    <w:p>
      <w:pPr>
        <w:pStyle w:val="ListBullet"/>
        <w:spacing w:line="360" w:lineRule="auto"/>
        <w:jc w:val="both"/>
      </w:pPr>
      <w:r>
        <w:rPr>
          <w:b w:val="0"/>
          <w:i w:val="0"/>
        </w:rPr>
        <w:t xml:space="preserve">O sistema é utilizado por usuários reais de uma organização durante um período de piloto, com registro de uso. </w:t>
      </w:r>
      <w:r>
        <w:rPr>
          <w:b w:val="0"/>
          <w:i/>
        </w:rPr>
        <w:t>(pendente)</w:t>
      </w:r>
    </w:p>
    <w:p>
      <w:pPr>
        <w:spacing w:line="240" w:lineRule="auto" w:after="160"/>
        <w:jc w:val="left"/>
      </w:pPr>
      <w:r>
        <w:rPr>
          <w:b/>
          <w:i w:val="0"/>
          <w:sz w:val="24"/>
        </w:rPr>
        <w:t>Aprovações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b/>
                <w:i w:val="0"/>
                <w:sz w:val="20"/>
              </w:rPr>
              <w:t>Participante</w:t>
            </w:r>
          </w:p>
        </w:tc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b/>
                <w:i w:val="0"/>
                <w:sz w:val="20"/>
              </w:rPr>
              <w:t>Aprovações</w:t>
            </w:r>
          </w:p>
        </w:tc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b/>
                <w:i w:val="0"/>
                <w:sz w:val="20"/>
              </w:rPr>
              <w:t>Data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Patrocinador do Projeto</w:t>
            </w:r>
          </w:p>
        </w:tc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Assinatura</w:t>
            </w:r>
          </w:p>
        </w:tc>
        <w:tc>
          <w:tcPr>
            <w:tcW w:type="dxa" w:w="3135"/>
          </w:tcPr>
          <w:p>
            <w:pPr>
              <w:spacing w:line="240" w:lineRule="auto" w:after="40"/>
            </w:pPr>
          </w:p>
        </w:tc>
      </w:tr>
      <w:tr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Gerente do Projeto</w:t>
            </w:r>
          </w:p>
        </w:tc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Assinatura</w:t>
            </w:r>
          </w:p>
        </w:tc>
        <w:tc>
          <w:tcPr>
            <w:tcW w:type="dxa" w:w="3135"/>
          </w:tcPr>
          <w:p>
            <w:pPr>
              <w:spacing w:line="240" w:lineRule="auto" w:after="40"/>
            </w:pPr>
          </w:p>
        </w:tc>
      </w:tr>
    </w:tbl>
    <w:p>
      <w:pPr>
        <w:spacing w:line="240" w:lineRule="auto" w:after="0"/>
      </w:pPr>
    </w:p>
    <w:p>
      <w:pPr>
        <w:spacing w:line="240" w:lineRule="auto" w:after="240"/>
        <w:jc w:val="center"/>
      </w:pPr>
      <w:r>
        <w:rPr>
          <w:b w:val="0"/>
          <w:i/>
          <w:sz w:val="20"/>
        </w:rPr>
        <w:t>Tabela 6 – Aprovações (Anexo A)</w:t>
      </w:r>
    </w:p>
    <w:p>
      <w:r>
        <w:br w:type="page"/>
      </w:r>
    </w:p>
    <w:p>
      <w:pPr>
        <w:spacing w:line="240" w:lineRule="auto" w:after="240"/>
        <w:jc w:val="left"/>
      </w:pPr>
      <w:r>
        <w:rPr>
          <w:b/>
          <w:i w:val="0"/>
          <w:sz w:val="28"/>
        </w:rPr>
        <w:t>ANEXO B – DOCUMENTO DE ARQUITETURA DE SOFTWARE</w:t>
      </w:r>
    </w:p>
    <w:p>
      <w:pPr>
        <w:spacing w:line="240" w:lineRule="auto" w:after="160"/>
        <w:jc w:val="left"/>
      </w:pPr>
      <w:r>
        <w:rPr>
          <w:b/>
          <w:i w:val="0"/>
          <w:sz w:val="24"/>
        </w:rPr>
        <w:t>Fleet Manager – Sistema de Gestão Inteligente de Frotas</w:t>
      </w:r>
    </w:p>
    <w:p>
      <w:pPr>
        <w:spacing w:line="240" w:lineRule="auto" w:after="160"/>
        <w:jc w:val="left"/>
      </w:pPr>
      <w:r>
        <w:rPr>
          <w:b/>
          <w:i/>
          <w:sz w:val="24"/>
        </w:rPr>
        <w:t>Objetivo deste Documento</w:t>
      </w:r>
    </w:p>
    <w:p>
      <w:pPr>
        <w:ind w:firstLine="709"/>
        <w:jc w:val="both"/>
      </w:pPr>
      <w:r>
        <w:rPr>
          <w:b w:val="0"/>
          <w:i w:val="0"/>
        </w:rPr>
        <w:t>Este documento tem como objetivo descrever as principais decisões de projeto tomadas pela equipe de desenvolvimento e os critérios considerados durante a tomada dessas decisões. Suas informações incluem a parte de hardware e software do sistema.</w:t>
      </w:r>
    </w:p>
    <w:p>
      <w:pPr>
        <w:spacing w:line="240" w:lineRule="auto" w:after="160"/>
        <w:jc w:val="left"/>
      </w:pPr>
      <w:r>
        <w:rPr>
          <w:b/>
          <w:i/>
          <w:sz w:val="24"/>
        </w:rPr>
        <w:t>Histórico de Revisão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spacing w:line="240" w:lineRule="auto" w:after="40"/>
            </w:pPr>
            <w:r>
              <w:rPr>
                <w:b/>
                <w:i w:val="0"/>
                <w:sz w:val="20"/>
              </w:rPr>
              <w:t>Data</w:t>
            </w:r>
          </w:p>
        </w:tc>
        <w:tc>
          <w:tcPr>
            <w:tcW w:type="dxa" w:w="1881"/>
          </w:tcPr>
          <w:p>
            <w:pPr>
              <w:spacing w:line="240" w:lineRule="auto" w:after="40"/>
            </w:pPr>
            <w:r>
              <w:rPr>
                <w:b/>
                <w:i w:val="0"/>
                <w:sz w:val="20"/>
              </w:rPr>
              <w:t>Demanda</w:t>
            </w:r>
          </w:p>
        </w:tc>
        <w:tc>
          <w:tcPr>
            <w:tcW w:type="dxa" w:w="1881"/>
          </w:tcPr>
          <w:p>
            <w:pPr>
              <w:spacing w:line="240" w:lineRule="auto" w:after="40"/>
            </w:pPr>
            <w:r>
              <w:rPr>
                <w:b/>
                <w:i w:val="0"/>
                <w:sz w:val="20"/>
              </w:rPr>
              <w:t>Autor</w:t>
            </w:r>
          </w:p>
        </w:tc>
        <w:tc>
          <w:tcPr>
            <w:tcW w:type="dxa" w:w="1881"/>
          </w:tcPr>
          <w:p>
            <w:pPr>
              <w:spacing w:line="240" w:lineRule="auto" w:after="40"/>
            </w:pPr>
            <w:r>
              <w:rPr>
                <w:b/>
                <w:i w:val="0"/>
                <w:sz w:val="20"/>
              </w:rPr>
              <w:t>Descrição</w:t>
            </w:r>
          </w:p>
        </w:tc>
        <w:tc>
          <w:tcPr>
            <w:tcW w:type="dxa" w:w="1881"/>
          </w:tcPr>
          <w:p>
            <w:pPr>
              <w:spacing w:line="240" w:lineRule="auto" w:after="40"/>
            </w:pPr>
            <w:r>
              <w:rPr>
                <w:b/>
                <w:i w:val="0"/>
                <w:sz w:val="20"/>
              </w:rPr>
              <w:t>Versão</w:t>
            </w:r>
          </w:p>
        </w:tc>
      </w:tr>
      <w:tr>
        <w:tc>
          <w:tcPr>
            <w:tcW w:type="dxa" w:w="188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18/03/2026</w:t>
            </w:r>
          </w:p>
        </w:tc>
        <w:tc>
          <w:tcPr>
            <w:tcW w:type="dxa" w:w="188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188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André Cavalcante</w:t>
            </w:r>
          </w:p>
        </w:tc>
        <w:tc>
          <w:tcPr>
            <w:tcW w:type="dxa" w:w="188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Início do documento de arquitetura de software</w:t>
            </w:r>
          </w:p>
        </w:tc>
        <w:tc>
          <w:tcPr>
            <w:tcW w:type="dxa" w:w="188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1.0</w:t>
            </w:r>
          </w:p>
        </w:tc>
      </w:tr>
      <w:tr>
        <w:tc>
          <w:tcPr>
            <w:tcW w:type="dxa" w:w="188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11/06/2026</w:t>
            </w:r>
          </w:p>
        </w:tc>
        <w:tc>
          <w:tcPr>
            <w:tcW w:type="dxa" w:w="188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188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André Cavalcante</w:t>
            </w:r>
          </w:p>
        </w:tc>
        <w:tc>
          <w:tcPr>
            <w:tcW w:type="dxa" w:w="188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Finalização do documento de arquitetura de software</w:t>
            </w:r>
          </w:p>
        </w:tc>
        <w:tc>
          <w:tcPr>
            <w:tcW w:type="dxa" w:w="188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2.0</w:t>
            </w:r>
          </w:p>
        </w:tc>
      </w:tr>
      <w:tr>
        <w:tc>
          <w:tcPr>
            <w:tcW w:type="dxa" w:w="188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26/08/2026</w:t>
            </w:r>
          </w:p>
        </w:tc>
        <w:tc>
          <w:tcPr>
            <w:tcW w:type="dxa" w:w="188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188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Equipe do Projeto</w:t>
            </w:r>
          </w:p>
        </w:tc>
        <w:tc>
          <w:tcPr>
            <w:tcW w:type="dxa" w:w="188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Revisão técnica: atualização da solução de autenticação, da visão de implantação e do modelo conceitual de dados, conferidas contra o código-fonte</w:t>
            </w:r>
          </w:p>
        </w:tc>
        <w:tc>
          <w:tcPr>
            <w:tcW w:type="dxa" w:w="188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3.0</w:t>
            </w:r>
          </w:p>
        </w:tc>
      </w:tr>
    </w:tbl>
    <w:p>
      <w:pPr>
        <w:spacing w:line="240" w:lineRule="auto" w:after="0"/>
      </w:pPr>
    </w:p>
    <w:p>
      <w:pPr>
        <w:spacing w:line="240" w:lineRule="auto" w:after="160"/>
        <w:jc w:val="left"/>
      </w:pPr>
      <w:r>
        <w:rPr>
          <w:b/>
          <w:i w:val="0"/>
          <w:sz w:val="24"/>
        </w:rPr>
        <w:t>1 INTRODUÇÃO</w:t>
      </w:r>
    </w:p>
    <w:p>
      <w:pPr>
        <w:spacing w:line="240" w:lineRule="auto" w:after="40"/>
        <w:jc w:val="center"/>
      </w:pPr>
      <w:r>
        <w:rPr>
          <w:b w:val="0"/>
          <w:i w:val="0"/>
          <w:color w:val="999999"/>
          <w:sz w:val="20"/>
        </w:rPr>
        <w:t>[ INSERIR IMAGEM ]</w:t>
      </w:r>
    </w:p>
    <w:p>
      <w:pPr>
        <w:spacing w:line="240" w:lineRule="auto" w:after="240"/>
        <w:jc w:val="center"/>
      </w:pPr>
      <w:r>
        <w:rPr>
          <w:b w:val="0"/>
          <w:i/>
          <w:sz w:val="20"/>
        </w:rPr>
        <w:t>Figura 1 – Modelo de arquitetura 4+1</w:t>
      </w:r>
    </w:p>
    <w:p>
      <w:pPr>
        <w:spacing w:line="240" w:lineRule="auto" w:after="160"/>
        <w:jc w:val="left"/>
      </w:pPr>
      <w:r>
        <w:rPr>
          <w:b/>
          <w:i/>
          <w:sz w:val="24"/>
        </w:rPr>
        <w:t>1.1 Finalidade</w:t>
      </w:r>
    </w:p>
    <w:p>
      <w:pPr>
        <w:ind w:firstLine="709"/>
        <w:jc w:val="both"/>
      </w:pPr>
      <w:r>
        <w:rPr>
          <w:b w:val="0"/>
          <w:i w:val="0"/>
        </w:rPr>
        <w:t>Este documento apresenta uma visão arquitetural abrangente do sistema Fleet Manager, empregando diferentes visões para retratar aspectos distintos da solução. Destina-se a registrar e comunicar as decisões arquiteturais significativas tomadas pela equipe, servindo de referência para o desenvolvimento, a manutenção e a evolução do sistema.</w:t>
      </w:r>
    </w:p>
    <w:p>
      <w:pPr>
        <w:spacing w:line="240" w:lineRule="auto" w:after="160"/>
        <w:jc w:val="left"/>
      </w:pPr>
      <w:r>
        <w:rPr>
          <w:b/>
          <w:i/>
          <w:sz w:val="24"/>
        </w:rPr>
        <w:t>1.2 Escopo</w:t>
      </w:r>
    </w:p>
    <w:p>
      <w:pPr>
        <w:ind w:firstLine="709"/>
        <w:jc w:val="both"/>
      </w:pPr>
      <w:r>
        <w:rPr>
          <w:b w:val="0"/>
          <w:i w:val="0"/>
        </w:rPr>
        <w:t>Com base na necessidade de uma entrega robusta e sustentável, a arquitetura atende aos seguintes critérios:</w:t>
      </w:r>
    </w:p>
    <w:p>
      <w:pPr>
        <w:pStyle w:val="ListBullet"/>
        <w:spacing w:line="360" w:lineRule="auto"/>
        <w:jc w:val="both"/>
      </w:pPr>
      <w:r>
        <w:rPr>
          <w:b/>
          <w:i w:val="0"/>
        </w:rPr>
        <w:t>Linguagens e Plataforma:</w:t>
      </w:r>
      <w:r>
        <w:rPr>
          <w:b w:val="0"/>
          <w:i w:val="0"/>
        </w:rPr>
        <w:t xml:space="preserve"> TypeScript em todo o ecossistema. O backend é Node.js com Express; o frontend é React.js com Vite.</w:t>
      </w:r>
    </w:p>
    <w:p>
      <w:pPr>
        <w:pStyle w:val="ListBullet"/>
        <w:spacing w:line="360" w:lineRule="auto"/>
        <w:jc w:val="both"/>
      </w:pPr>
      <w:r>
        <w:rPr>
          <w:b/>
          <w:i w:val="0"/>
        </w:rPr>
        <w:t>Controle de Acesso:</w:t>
      </w:r>
      <w:r>
        <w:rPr>
          <w:b w:val="0"/>
          <w:i w:val="0"/>
        </w:rPr>
        <w:t xml:space="preserve"> O sistema conta com controle de acesso por perfil (RBAC), dividindo os níveis de acesso entre Administrador, Gestor e Operador. A autenticação é delegada ao Supabase Auth, que custodia as credenciais e emite tokens JWT assinados em ES256. A API verifica cada token pela chave pública publicada no JWKS do projeto, conferindo assinatura, emissor e público, por meio da biblioteca jose. O papel e a situação de aprovação permanecem na tabela User, sob controle da aplicação.</w:t>
      </w:r>
    </w:p>
    <w:p>
      <w:pPr>
        <w:pStyle w:val="ListBullet"/>
        <w:spacing w:line="360" w:lineRule="auto"/>
        <w:jc w:val="both"/>
      </w:pPr>
      <w:r>
        <w:rPr>
          <w:b/>
          <w:i w:val="0"/>
        </w:rPr>
        <w:t>Persistência:</w:t>
      </w:r>
      <w:r>
        <w:rPr>
          <w:b w:val="0"/>
          <w:i w:val="0"/>
        </w:rPr>
        <w:t xml:space="preserve"> Os dados são persistidos em um banco relacional PostgreSQL totalmente gerenciado pela plataforma Supabase, com acesso exclusivo via Prisma ORM. Arquivos anexados aos documentos são armazenados no Supabase Storage.</w:t>
      </w:r>
    </w:p>
    <w:p>
      <w:pPr>
        <w:pStyle w:val="ListBullet"/>
        <w:spacing w:line="360" w:lineRule="auto"/>
        <w:jc w:val="both"/>
      </w:pPr>
      <w:r>
        <w:rPr>
          <w:b/>
          <w:i w:val="0"/>
        </w:rPr>
        <w:t>Implantação:</w:t>
      </w:r>
      <w:r>
        <w:rPr>
          <w:b w:val="0"/>
          <w:i w:val="0"/>
        </w:rPr>
        <w:t xml:space="preserve"> Frontend e API são publicados em um projeto único na Vercel, compartilhando o mesmo domínio. A API é executada como função serverless sob a rota /api.</w:t>
      </w:r>
    </w:p>
    <w:p>
      <w:pPr>
        <w:spacing w:line="240" w:lineRule="auto" w:after="160"/>
        <w:jc w:val="left"/>
      </w:pPr>
      <w:r>
        <w:rPr>
          <w:b/>
          <w:i/>
          <w:sz w:val="24"/>
        </w:rPr>
        <w:t>1.3 Definições, Acrônimos e Abreviações</w:t>
      </w:r>
    </w:p>
    <w:p>
      <w:pPr>
        <w:ind w:firstLine="709"/>
        <w:jc w:val="both"/>
      </w:pPr>
      <w:r>
        <w:rPr>
          <w:b/>
          <w:i w:val="0"/>
        </w:rPr>
        <w:t>API REST:</w:t>
      </w:r>
      <w:r>
        <w:rPr>
          <w:b w:val="0"/>
          <w:i w:val="0"/>
        </w:rPr>
        <w:t xml:space="preserve"> Application Programming Interface / Representational State Transfer. Arquitetura de software que permite a comunicação e a troca de dados entre o frontend (interface web do usuário) e o backend (servidor do sistema).</w:t>
      </w:r>
    </w:p>
    <w:p>
      <w:pPr>
        <w:ind w:firstLine="709"/>
        <w:jc w:val="both"/>
      </w:pPr>
      <w:r>
        <w:rPr>
          <w:b/>
          <w:i w:val="0"/>
        </w:rPr>
        <w:t>BI:</w:t>
      </w:r>
      <w:r>
        <w:rPr>
          <w:b w:val="0"/>
          <w:i w:val="0"/>
        </w:rPr>
        <w:t xml:space="preserve"> Business Intelligence (Inteligência de Negócios). Refere-se à transformação de dados brutos — como despesas de manutenção e combustível — em painéis e indicadores estratégicos para os gestores de frota.</w:t>
      </w:r>
    </w:p>
    <w:p>
      <w:pPr>
        <w:ind w:firstLine="709"/>
        <w:jc w:val="both"/>
      </w:pPr>
      <w:r>
        <w:rPr>
          <w:b/>
          <w:i w:val="0"/>
        </w:rPr>
        <w:t>CNH:</w:t>
      </w:r>
      <w:r>
        <w:rPr>
          <w:b w:val="0"/>
          <w:i w:val="0"/>
        </w:rPr>
        <w:t xml:space="preserve"> Carteira Nacional de Habilitação. Documento obrigatório dos motoristas, registrado e monitorado pelo sistema para sinalização de vencimento.</w:t>
      </w:r>
    </w:p>
    <w:p>
      <w:pPr>
        <w:ind w:firstLine="709"/>
        <w:jc w:val="both"/>
      </w:pPr>
      <w:r>
        <w:rPr>
          <w:b/>
          <w:i w:val="0"/>
        </w:rPr>
        <w:t>CRLV:</w:t>
      </w:r>
      <w:r>
        <w:rPr>
          <w:b w:val="0"/>
          <w:i w:val="0"/>
        </w:rPr>
        <w:t xml:space="preserve"> Certificado de Registro e Licenciamento de Veículo. Documento obrigatório do veículo, também monitorado pelo sistema.</w:t>
      </w:r>
    </w:p>
    <w:p>
      <w:pPr>
        <w:ind w:firstLine="709"/>
        <w:jc w:val="both"/>
      </w:pPr>
      <w:r>
        <w:rPr>
          <w:b/>
          <w:i w:val="0"/>
        </w:rPr>
        <w:t>DTO:</w:t>
      </w:r>
      <w:r>
        <w:rPr>
          <w:b w:val="0"/>
          <w:i w:val="0"/>
        </w:rPr>
        <w:t xml:space="preserve"> Data Transfer Object. Estrutura que define o formato dos dados trocados entre cliente e servidor, mantida no pacote compartilhado do monorepo.</w:t>
      </w:r>
    </w:p>
    <w:p>
      <w:pPr>
        <w:ind w:firstLine="709"/>
        <w:jc w:val="both"/>
      </w:pPr>
      <w:r>
        <w:rPr>
          <w:b/>
          <w:i w:val="0"/>
        </w:rPr>
        <w:t>ES256:</w:t>
      </w:r>
      <w:r>
        <w:rPr>
          <w:b w:val="0"/>
          <w:i w:val="0"/>
        </w:rPr>
        <w:t xml:space="preserve"> Algoritmo de assinatura digital assimétrica (ECDSA sobre a curva P-256 com SHA-256), utilizado pelo Supabase Auth na emissão dos tokens de acesso.</w:t>
      </w:r>
    </w:p>
    <w:p>
      <w:pPr>
        <w:ind w:firstLine="709"/>
        <w:jc w:val="both"/>
      </w:pPr>
      <w:r>
        <w:rPr>
          <w:b/>
          <w:i w:val="0"/>
        </w:rPr>
        <w:t>JWKS:</w:t>
      </w:r>
      <w:r>
        <w:rPr>
          <w:b w:val="0"/>
          <w:i w:val="0"/>
        </w:rPr>
        <w:t xml:space="preserve"> JSON Web Key Set. Conjunto de chaves públicas publicado pelo provedor de autenticação, utilizado pela API para verificar a assinatura dos tokens sem compartilhar segredos.</w:t>
      </w:r>
    </w:p>
    <w:p>
      <w:pPr>
        <w:ind w:firstLine="709"/>
        <w:jc w:val="both"/>
      </w:pPr>
      <w:r>
        <w:rPr>
          <w:b/>
          <w:i w:val="0"/>
        </w:rPr>
        <w:t>JWT:</w:t>
      </w:r>
      <w:r>
        <w:rPr>
          <w:b w:val="0"/>
          <w:i w:val="0"/>
        </w:rPr>
        <w:t xml:space="preserve"> JSON Web Token. Formato de token utilizado para transportar a identidade autenticada do usuário nas requisições ao sistema.</w:t>
      </w:r>
    </w:p>
    <w:p>
      <w:pPr>
        <w:ind w:firstLine="709"/>
        <w:jc w:val="both"/>
      </w:pPr>
      <w:r>
        <w:rPr>
          <w:b/>
          <w:i w:val="0"/>
        </w:rPr>
        <w:t>MVP:</w:t>
      </w:r>
      <w:r>
        <w:rPr>
          <w:b w:val="0"/>
          <w:i w:val="0"/>
        </w:rPr>
        <w:t xml:space="preserve"> Minimum Viable Product (Produto Mínimo Viável). A versão inicial do Fleet Manager, focada em entregar o escopo principal — cadastros, despesas, manutenções e documentos — sem complexidades excedentes, permitindo validação rápida.</w:t>
      </w:r>
    </w:p>
    <w:p>
      <w:pPr>
        <w:ind w:firstLine="709"/>
        <w:jc w:val="both"/>
      </w:pPr>
      <w:r>
        <w:rPr>
          <w:b/>
          <w:i w:val="0"/>
        </w:rPr>
        <w:t>RBAC:</w:t>
      </w:r>
      <w:r>
        <w:rPr>
          <w:b w:val="0"/>
          <w:i w:val="0"/>
        </w:rPr>
        <w:t xml:space="preserve"> Role-Based Access Control (Controle de Acesso Baseado em Papéis). Método de controle de segurança que restringe o acesso ao sistema com base no papel do usuário (Administrador, Gestor ou Operador).</w:t>
      </w:r>
    </w:p>
    <w:p>
      <w:pPr>
        <w:ind w:firstLine="709"/>
        <w:jc w:val="both"/>
      </w:pPr>
      <w:r>
        <w:rPr>
          <w:b/>
          <w:i w:val="0"/>
        </w:rPr>
        <w:t>RLS:</w:t>
      </w:r>
      <w:r>
        <w:rPr>
          <w:b w:val="0"/>
          <w:i w:val="0"/>
        </w:rPr>
        <w:t xml:space="preserve"> Row Level Security. Recurso do PostgreSQL que permite restringir o acesso a linhas de uma tabela. No projeto, é habilitado sem políticas associadas para negar todo acesso pelos papéis públicos do Supabase.</w:t>
      </w:r>
    </w:p>
    <w:p>
      <w:pPr>
        <w:ind w:firstLine="709"/>
        <w:jc w:val="both"/>
      </w:pPr>
      <w:r>
        <w:rPr>
          <w:b/>
          <w:i w:val="0"/>
        </w:rPr>
        <w:t>SUPABASE:</w:t>
      </w:r>
      <w:r>
        <w:rPr>
          <w:b w:val="0"/>
          <w:i w:val="0"/>
        </w:rPr>
        <w:t xml:space="preserve"> Plataforma que provê o banco de dados PostgreSQL totalmente gerenciado, o serviço de autenticação e o armazenamento de arquivos do projeto.</w:t>
      </w:r>
    </w:p>
    <w:p>
      <w:pPr>
        <w:spacing w:line="240" w:lineRule="auto" w:after="160"/>
        <w:jc w:val="left"/>
      </w:pPr>
      <w:r>
        <w:rPr>
          <w:b/>
          <w:i/>
          <w:sz w:val="24"/>
        </w:rPr>
        <w:t>1.4 Referências</w:t>
      </w:r>
    </w:p>
    <w:p>
      <w:pPr>
        <w:ind w:firstLine="709"/>
        <w:jc w:val="both"/>
      </w:pPr>
      <w:r>
        <w:rPr>
          <w:b/>
          <w:i w:val="0"/>
        </w:rPr>
        <w:t>[KRU95]</w:t>
      </w:r>
      <w:r>
        <w:rPr>
          <w:b w:val="0"/>
          <w:i w:val="0"/>
        </w:rPr>
        <w:t xml:space="preserve"> KRUCHTEN, Philippe. The "4+1" View Model of Software Architecture. IEEE Software, novembro de 1995. Disponível em: https://www.cs.ubc.ca/~gregor/teaching/papers/4+1view-architecture.pdf</w:t>
      </w:r>
    </w:p>
    <w:p>
      <w:pPr>
        <w:ind w:firstLine="709"/>
        <w:jc w:val="both"/>
      </w:pPr>
      <w:r>
        <w:rPr>
          <w:b/>
          <w:i w:val="0"/>
        </w:rPr>
        <w:t>[TS]</w:t>
      </w:r>
      <w:r>
        <w:rPr>
          <w:b w:val="0"/>
          <w:i w:val="0"/>
        </w:rPr>
        <w:t xml:space="preserve"> MICROSOFT. TypeScript Documentation. Documentação oficial da linguagem utilizada no ecossistema do projeto. Disponível em: https://www.typescriptlang.org/docs/</w:t>
      </w:r>
    </w:p>
    <w:p>
      <w:pPr>
        <w:ind w:firstLine="709"/>
        <w:jc w:val="both"/>
      </w:pPr>
      <w:r>
        <w:rPr>
          <w:b/>
          <w:i w:val="0"/>
        </w:rPr>
        <w:t>[REACT]</w:t>
      </w:r>
      <w:r>
        <w:rPr>
          <w:b w:val="0"/>
          <w:i w:val="0"/>
        </w:rPr>
        <w:t xml:space="preserve"> META. React Official Documentation. Biblioteca utilizada para a construção da interface de usuário (camada cliente). Disponível em: https://react.dev/</w:t>
      </w:r>
    </w:p>
    <w:p>
      <w:pPr>
        <w:ind w:firstLine="709"/>
        <w:jc w:val="both"/>
      </w:pPr>
      <w:r>
        <w:rPr>
          <w:b/>
          <w:i w:val="0"/>
        </w:rPr>
        <w:t>[NODE]</w:t>
      </w:r>
      <w:r>
        <w:rPr>
          <w:b w:val="0"/>
          <w:i w:val="0"/>
        </w:rPr>
        <w:t xml:space="preserve"> OPENJS FOUNDATION. Node.js Official Documentation. Ambiente de execução utilizado na camada de serviço REST. Disponível em: https://nodejs.org/en/docs/</w:t>
      </w:r>
    </w:p>
    <w:p>
      <w:pPr>
        <w:ind w:firstLine="709"/>
        <w:jc w:val="both"/>
      </w:pPr>
      <w:r>
        <w:rPr>
          <w:b/>
          <w:i w:val="0"/>
        </w:rPr>
        <w:t>[NPMWS]</w:t>
      </w:r>
      <w:r>
        <w:rPr>
          <w:b w:val="0"/>
          <w:i w:val="0"/>
        </w:rPr>
        <w:t xml:space="preserve"> NPM, INC. npm Workspaces. Recurso adotado para o gerenciamento da estrutura em monorepo. Disponível em: https://docs.npmjs.com/cli/using-npm/workspaces</w:t>
      </w:r>
    </w:p>
    <w:p>
      <w:pPr>
        <w:ind w:firstLine="709"/>
        <w:jc w:val="both"/>
      </w:pPr>
      <w:r>
        <w:rPr>
          <w:b/>
          <w:i w:val="0"/>
        </w:rPr>
        <w:t>[POSTGRES]</w:t>
      </w:r>
      <w:r>
        <w:rPr>
          <w:b w:val="0"/>
          <w:i w:val="0"/>
        </w:rPr>
        <w:t xml:space="preserve"> THE POSTGRESQL GLOBAL DEVELOPMENT GROUP. PostgreSQL Documentation. Sistema de banco de dados relacional adotado para a persistência. Disponível em: https://www.postgresql.org/docs/</w:t>
      </w:r>
    </w:p>
    <w:p>
      <w:pPr>
        <w:ind w:firstLine="709"/>
        <w:jc w:val="both"/>
      </w:pPr>
      <w:r>
        <w:rPr>
          <w:b/>
          <w:i w:val="0"/>
        </w:rPr>
        <w:t>[PRISMA]</w:t>
      </w:r>
      <w:r>
        <w:rPr>
          <w:b w:val="0"/>
          <w:i w:val="0"/>
        </w:rPr>
        <w:t xml:space="preserve"> PRISMA DATA INC. Prisma Documentation. Ferramenta ORM adotada como interface única de acesso ao banco. Disponível em: https://www.prisma.io/docs/</w:t>
      </w:r>
    </w:p>
    <w:p>
      <w:pPr>
        <w:ind w:firstLine="709"/>
        <w:jc w:val="both"/>
      </w:pPr>
      <w:r>
        <w:rPr>
          <w:b/>
          <w:i w:val="0"/>
        </w:rPr>
        <w:t>[SUPABASE]</w:t>
      </w:r>
      <w:r>
        <w:rPr>
          <w:b w:val="0"/>
          <w:i w:val="0"/>
        </w:rPr>
        <w:t xml:space="preserve"> SUPABASE. Supabase Documentation. Plataforma de banco de dados gerenciado, autenticação e armazenamento. Disponível em: https://supabase.com/docs</w:t>
      </w:r>
    </w:p>
    <w:p>
      <w:pPr>
        <w:ind w:firstLine="709"/>
        <w:jc w:val="both"/>
      </w:pPr>
      <w:r>
        <w:rPr>
          <w:b/>
          <w:i w:val="0"/>
        </w:rPr>
        <w:t>[SUPAUTH]</w:t>
      </w:r>
      <w:r>
        <w:rPr>
          <w:b w:val="0"/>
          <w:i w:val="0"/>
        </w:rPr>
        <w:t xml:space="preserve"> SUPABASE. Supabase Auth Documentation. Serviço responsável pela custódia de credenciais e emissão dos tokens de acesso. Disponível em: https://supabase.com/docs/guides/auth</w:t>
      </w:r>
    </w:p>
    <w:p>
      <w:pPr>
        <w:ind w:firstLine="709"/>
        <w:jc w:val="both"/>
      </w:pPr>
      <w:r>
        <w:rPr>
          <w:b/>
          <w:i w:val="0"/>
        </w:rPr>
        <w:t>[VERCEL]</w:t>
      </w:r>
      <w:r>
        <w:rPr>
          <w:b w:val="0"/>
          <w:i w:val="0"/>
        </w:rPr>
        <w:t xml:space="preserve"> VERCEL. Vercel Documentation. Plataforma em nuvem adotada para hospedar o frontend e a função serverless da API. Disponível em: https://vercel.com/docs</w:t>
      </w:r>
    </w:p>
    <w:p>
      <w:pPr>
        <w:ind w:firstLine="709"/>
        <w:jc w:val="both"/>
      </w:pPr>
      <w:r>
        <w:rPr>
          <w:b/>
          <w:i w:val="0"/>
        </w:rPr>
        <w:t>[I18N]</w:t>
      </w:r>
      <w:r>
        <w:rPr>
          <w:b w:val="0"/>
          <w:i w:val="0"/>
        </w:rPr>
        <w:t xml:space="preserve"> I18NEXT. i18next Documentation. Framework de internacionalização adotado para suporte aos idiomas Português e Inglês. Disponível em: https://www.i18next.com/</w:t>
      </w:r>
    </w:p>
    <w:p>
      <w:pPr>
        <w:spacing w:line="240" w:lineRule="auto" w:after="160"/>
        <w:jc w:val="left"/>
      </w:pPr>
      <w:r>
        <w:rPr>
          <w:b/>
          <w:i w:val="0"/>
          <w:sz w:val="24"/>
        </w:rPr>
        <w:t>2 REPRESENTAÇÃO ARQUITETURAL</w:t>
      </w:r>
    </w:p>
    <w:p>
      <w:pPr>
        <w:ind w:firstLine="709"/>
        <w:jc w:val="both"/>
      </w:pPr>
      <w:r>
        <w:rPr>
          <w:b w:val="0"/>
          <w:i w:val="0"/>
        </w:rPr>
        <w:t>Este documento detalha as visões baseadas no modelo 4+1 [KRU95], utilizando como referência os modelos definidos na MDS. As visões utilizadas no documento são as seguintes.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/>
                <w:i w:val="0"/>
                <w:sz w:val="20"/>
              </w:rPr>
              <w:t>Visão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/>
                <w:i w:val="0"/>
                <w:sz w:val="20"/>
              </w:rPr>
              <w:t>Público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/>
                <w:i w:val="0"/>
                <w:sz w:val="20"/>
              </w:rPr>
              <w:t>Área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/>
                <w:i w:val="0"/>
                <w:sz w:val="20"/>
              </w:rPr>
              <w:t>Modelo da MDS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Lógica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Analistas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Realização dos casos de uso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Diagrama de Classes, Diagrama de Sequência, Modelo de Objetos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Processo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Integradores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Performance, escalabilidade, concorrência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Diagrama de Atividades, Diagrama de Comunicação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Implementação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Programadores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Componentes de software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Diagrama de Componentes, organização de pacotes e módulos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Implantação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Gerência de Configuração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Nodos físicos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Diagrama de Implantação, topologia de rede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Caso de Uso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Todos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Requisitos funcionais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Diagrama de Casos de Uso, descrições de casos de uso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Dados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Especialistas e administradores de dados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Persistência de dados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Modelo Entidade-Relacionamento, dicionário de dados</w:t>
            </w:r>
          </w:p>
        </w:tc>
      </w:tr>
    </w:tbl>
    <w:p>
      <w:pPr>
        <w:spacing w:line="240" w:lineRule="auto" w:after="0"/>
      </w:pPr>
    </w:p>
    <w:p>
      <w:pPr>
        <w:spacing w:line="240" w:lineRule="auto" w:after="240"/>
        <w:jc w:val="center"/>
      </w:pPr>
      <w:r>
        <w:rPr>
          <w:b w:val="0"/>
          <w:i/>
          <w:sz w:val="20"/>
        </w:rPr>
        <w:t>Tabela 1 – Visões, público, área e artefatos da MDS</w:t>
      </w:r>
    </w:p>
    <w:p>
      <w:pPr>
        <w:spacing w:line="240" w:lineRule="auto" w:after="160"/>
        <w:jc w:val="left"/>
      </w:pPr>
      <w:r>
        <w:rPr>
          <w:b/>
          <w:i w:val="0"/>
          <w:sz w:val="24"/>
        </w:rPr>
        <w:t>3 REQUISITOS E RESTRIÇÕES ARQUITETURAIS</w:t>
      </w:r>
    </w:p>
    <w:p>
      <w:pPr>
        <w:ind w:firstLine="709"/>
        <w:jc w:val="both"/>
      </w:pPr>
      <w:r>
        <w:rPr>
          <w:b w:val="0"/>
          <w:i w:val="0"/>
        </w:rPr>
        <w:t>Esta seção descreve os requisitos de software e as restrições que têm impacto significativo na arquitetura.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b/>
                <w:i w:val="0"/>
                <w:sz w:val="20"/>
              </w:rPr>
              <w:t>Requisito</w:t>
            </w:r>
          </w:p>
        </w:tc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b/>
                <w:i w:val="0"/>
                <w:sz w:val="20"/>
              </w:rPr>
              <w:t>Solução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Linguagem</w:t>
            </w:r>
          </w:p>
        </w:tc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TypeScript em todo o ecossistema, no backend e no frontend, com verificação estática de tipos em ambos.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Plataforma</w:t>
            </w:r>
          </w:p>
        </w:tc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Backend em Node.js com Express, executado como função serverless na Vercel. Frontend em React.js com Vite, distribuído como artefatos estáticos pela mesma plataforma e no mesmo domínio.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Segurança</w:t>
            </w:r>
          </w:p>
        </w:tc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Autenticação delegada ao Supabase Auth, que custodia as credenciais e emite tokens JWT assinados em ES256. A API verifica assinatura, emissor e público de cada token pela chave pública do JWKS do projeto, sem armazenar senhas nem compartilhar segredos. A autorização é decidida pela aplicação, por RBAC, a partir do perfil consultado no banco a cada requisição.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Persistência</w:t>
            </w:r>
          </w:p>
        </w:tc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Banco de dados relacional PostgreSQL totalmente gerenciado pela plataforma Supabase, com acesso unificado pelo Prisma ORM. RLS habilitado em todas as tabelas e privilégios revogados dos papéis públicos, de modo que o único caminho de acesso seja a API da aplicação. Arquivos anexados aos documentos são mantidos no Supabase Storage.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Internacionalização (i18n)</w:t>
            </w:r>
          </w:p>
        </w:tc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b w:val="0"/>
                <w:i w:val="0"/>
                <w:sz w:val="20"/>
              </w:rPr>
              <w:t>Suporte a Português (pt-BR) e Inglês (en-US) utilizando a biblioteca i18next, com detecção automática pelo navegador e persistência da preferência do usuário.</w:t>
            </w:r>
          </w:p>
        </w:tc>
      </w:tr>
    </w:tbl>
    <w:p>
      <w:pPr>
        <w:spacing w:line="240" w:lineRule="auto" w:after="0"/>
      </w:pPr>
    </w:p>
    <w:p>
      <w:pPr>
        <w:spacing w:line="240" w:lineRule="auto" w:after="240"/>
        <w:jc w:val="center"/>
      </w:pPr>
      <w:r>
        <w:rPr>
          <w:b w:val="0"/>
          <w:i/>
          <w:sz w:val="20"/>
        </w:rPr>
        <w:t>Tabela 2 – Requisitos e restrições arquiteturais</w:t>
      </w:r>
    </w:p>
    <w:p>
      <w:pPr>
        <w:spacing w:line="240" w:lineRule="auto" w:after="160"/>
        <w:jc w:val="left"/>
      </w:pPr>
      <w:r>
        <w:rPr>
          <w:b/>
          <w:i w:val="0"/>
          <w:sz w:val="24"/>
        </w:rPr>
        <w:t>4 VISÃO DE CASOS DE USO</w:t>
      </w:r>
    </w:p>
    <w:p>
      <w:pPr>
        <w:ind w:firstLine="709"/>
        <w:jc w:val="both"/>
      </w:pPr>
      <w:r>
        <w:rPr>
          <w:b w:val="0"/>
          <w:i w:val="0"/>
        </w:rPr>
        <w:t>Esta seção lista as especificações centrais e significativas para a arquitetura do sistema.</w:t>
      </w:r>
    </w:p>
    <w:p>
      <w:pPr>
        <w:spacing w:line="240" w:lineRule="auto" w:after="160"/>
        <w:jc w:val="left"/>
      </w:pPr>
      <w:r>
        <w:rPr>
          <w:b/>
          <w:i/>
          <w:sz w:val="24"/>
        </w:rPr>
        <w:t>4.1 Casos de uso significativos para a arquitetura</w:t>
      </w:r>
    </w:p>
    <w:p>
      <w:pPr>
        <w:spacing w:line="240" w:lineRule="auto" w:after="40"/>
        <w:jc w:val="center"/>
      </w:pPr>
      <w:r>
        <w:rPr>
          <w:b w:val="0"/>
          <w:i w:val="0"/>
          <w:color w:val="999999"/>
          <w:sz w:val="20"/>
        </w:rPr>
        <w:t>[ INSERIR IMAGEM ]</w:t>
      </w:r>
    </w:p>
    <w:p>
      <w:pPr>
        <w:spacing w:line="240" w:lineRule="auto" w:after="240"/>
        <w:jc w:val="center"/>
      </w:pPr>
      <w:r>
        <w:rPr>
          <w:b w:val="0"/>
          <w:i/>
          <w:sz w:val="20"/>
        </w:rPr>
        <w:t>Figura 2 – Diagrama de casos de uso significativos e atores</w:t>
      </w:r>
    </w:p>
    <w:p>
      <w:pPr>
        <w:spacing w:line="240" w:lineRule="auto" w:after="160"/>
        <w:jc w:val="left"/>
      </w:pPr>
      <w:r>
        <w:rPr>
          <w:b/>
          <w:i w:val="0"/>
          <w:sz w:val="24"/>
        </w:rPr>
        <w:t>5 VISÃO LÓGICA</w:t>
      </w:r>
    </w:p>
    <w:p>
      <w:pPr>
        <w:ind w:firstLine="709"/>
        <w:jc w:val="both"/>
      </w:pPr>
      <w:r>
        <w:rPr>
          <w:b w:val="0"/>
          <w:i w:val="0"/>
        </w:rPr>
        <w:t>A visão lógica descreve as classes mais importantes do sistema, sua organização em pacotes e a distribuição desses pacotes em camadas.</w:t>
      </w:r>
    </w:p>
    <w:p>
      <w:pPr>
        <w:ind w:firstLine="709"/>
        <w:jc w:val="both"/>
      </w:pPr>
      <w:r>
        <w:rPr>
          <w:b w:val="0"/>
          <w:i w:val="0"/>
        </w:rPr>
        <w:t>O backend adota a arquitetura em camadas, com dependência estritamente unidirecional. Os controladores recebem a requisição HTTP, delegam ao serviço correspondente e traduzem o resultado em resposta. Os serviços concentram as regras de negócio e não conhecem HTTP nem banco de dados. Os repositórios encapsulam o acesso à persistência por meio do Prisma Client e são a única camada que conhece o mecanismo de armazenamento. Os middlewares — autenticação, autorização, validação e tratamento de erros — atuam transversalmente antes que a requisição alcance o controlador.</w:t>
      </w:r>
    </w:p>
    <w:p>
      <w:pPr>
        <w:ind w:firstLine="709"/>
        <w:jc w:val="both"/>
      </w:pPr>
      <w:r>
        <w:rPr>
          <w:b w:val="0"/>
          <w:i w:val="0"/>
        </w:rPr>
        <w:t>O frontend organiza-se por páginas, componentes reutilizáveis e hooks de acesso a dados, com uma utilidade central de requisição responsável pela injeção do token e pelo tratamento padronizado de erros. O pacote compartilhado, comum às duas aplicações, mantém as enumerações e os DTOs que definem o contrato entre cliente e servidor.</w:t>
      </w:r>
    </w:p>
    <w:p>
      <w:pPr>
        <w:spacing w:line="240" w:lineRule="auto" w:after="160"/>
        <w:jc w:val="left"/>
      </w:pPr>
      <w:r>
        <w:rPr>
          <w:b/>
          <w:i/>
          <w:sz w:val="24"/>
        </w:rPr>
        <w:t>5.1 Visão geral – pacotes e camadas</w:t>
      </w:r>
    </w:p>
    <w:p>
      <w:pPr>
        <w:spacing w:line="240" w:lineRule="auto" w:after="40"/>
        <w:jc w:val="center"/>
      </w:pPr>
      <w:r>
        <w:rPr>
          <w:b w:val="0"/>
          <w:i w:val="0"/>
          <w:color w:val="999999"/>
          <w:sz w:val="20"/>
        </w:rPr>
        <w:t>[ INSERIR IMAGEM ]</w:t>
      </w:r>
    </w:p>
    <w:p>
      <w:pPr>
        <w:spacing w:line="240" w:lineRule="auto" w:after="240"/>
        <w:jc w:val="center"/>
      </w:pPr>
      <w:r>
        <w:rPr>
          <w:b w:val="0"/>
          <w:i/>
          <w:sz w:val="20"/>
        </w:rPr>
        <w:t>Figura 3 – Diagrama de camadas da aplicação</w:t>
      </w:r>
    </w:p>
    <w:p>
      <w:pPr>
        <w:spacing w:line="240" w:lineRule="auto" w:after="40"/>
        <w:jc w:val="center"/>
      </w:pPr>
      <w:r>
        <w:rPr>
          <w:b w:val="0"/>
          <w:i w:val="0"/>
          <w:color w:val="999999"/>
          <w:sz w:val="20"/>
        </w:rPr>
        <w:t>[ INSERIR IMAGEM ]</w:t>
      </w:r>
    </w:p>
    <w:p>
      <w:pPr>
        <w:spacing w:line="240" w:lineRule="auto" w:after="240"/>
        <w:jc w:val="center"/>
      </w:pPr>
      <w:r>
        <w:rPr>
          <w:b w:val="0"/>
          <w:i/>
          <w:sz w:val="20"/>
        </w:rPr>
        <w:t>Figura 4 – Diagrama de pacotes da aplicação</w:t>
      </w:r>
    </w:p>
    <w:p>
      <w:pPr>
        <w:spacing w:line="240" w:lineRule="auto" w:after="160"/>
        <w:jc w:val="left"/>
      </w:pPr>
      <w:r>
        <w:rPr>
          <w:b/>
          <w:i w:val="0"/>
          <w:sz w:val="24"/>
        </w:rPr>
        <w:t>6 VISÃO DE IMPLEMENTAÇÃO</w:t>
      </w:r>
    </w:p>
    <w:p>
      <w:pPr>
        <w:spacing w:line="240" w:lineRule="auto" w:after="160"/>
        <w:jc w:val="left"/>
      </w:pPr>
      <w:r>
        <w:rPr>
          <w:b/>
          <w:i/>
          <w:sz w:val="24"/>
        </w:rPr>
        <w:t>6.1 Diagrama de Classes</w:t>
      </w:r>
    </w:p>
    <w:p>
      <w:pPr>
        <w:spacing w:line="240" w:lineRule="auto" w:after="40"/>
        <w:jc w:val="center"/>
      </w:pPr>
      <w:r>
        <w:rPr>
          <w:b w:val="0"/>
          <w:i w:val="0"/>
          <w:color w:val="999999"/>
          <w:sz w:val="20"/>
        </w:rPr>
        <w:t>[ INSERIR IMAGEM ]</w:t>
      </w:r>
    </w:p>
    <w:p>
      <w:pPr>
        <w:spacing w:line="240" w:lineRule="auto" w:after="240"/>
        <w:jc w:val="center"/>
      </w:pPr>
      <w:r>
        <w:rPr>
          <w:b w:val="0"/>
          <w:i/>
          <w:sz w:val="20"/>
        </w:rPr>
        <w:t>Figura 5 – Diagrama de classes</w:t>
      </w:r>
    </w:p>
    <w:p>
      <w:pPr>
        <w:spacing w:line="240" w:lineRule="auto" w:after="160"/>
        <w:jc w:val="left"/>
      </w:pPr>
      <w:r>
        <w:rPr>
          <w:b/>
          <w:i/>
          <w:sz w:val="24"/>
        </w:rPr>
        <w:t>6.2 Diagrama de Sequência</w:t>
      </w:r>
    </w:p>
    <w:p>
      <w:pPr>
        <w:spacing w:line="240" w:lineRule="auto" w:after="40"/>
        <w:jc w:val="center"/>
      </w:pPr>
      <w:r>
        <w:rPr>
          <w:b w:val="0"/>
          <w:i w:val="0"/>
          <w:color w:val="999999"/>
          <w:sz w:val="20"/>
        </w:rPr>
        <w:t>[ INSERIR IMAGEM ]</w:t>
      </w:r>
    </w:p>
    <w:p>
      <w:pPr>
        <w:spacing w:line="240" w:lineRule="auto" w:after="240"/>
        <w:jc w:val="center"/>
      </w:pPr>
      <w:r>
        <w:rPr>
          <w:b w:val="0"/>
          <w:i/>
          <w:sz w:val="20"/>
        </w:rPr>
        <w:t>Figura 6 – Diagrama de sequência</w:t>
      </w:r>
    </w:p>
    <w:p>
      <w:pPr>
        <w:spacing w:line="240" w:lineRule="auto" w:after="160"/>
        <w:jc w:val="left"/>
      </w:pPr>
      <w:r>
        <w:rPr>
          <w:b/>
          <w:i w:val="0"/>
          <w:sz w:val="24"/>
        </w:rPr>
        <w:t>7 VISÃO DE IMPLANTAÇÃO</w:t>
      </w:r>
    </w:p>
    <w:p>
      <w:pPr>
        <w:ind w:firstLine="709"/>
        <w:jc w:val="both"/>
      </w:pPr>
      <w:r>
        <w:rPr>
          <w:b w:val="0"/>
          <w:i w:val="0"/>
        </w:rPr>
        <w:t xml:space="preserve">A implantação do sistema Fleet Manager segue uma arquitetura em nuvem composta por </w:t>
      </w:r>
      <w:r>
        <w:rPr>
          <w:b/>
          <w:i w:val="0"/>
        </w:rPr>
        <w:t>três nós</w:t>
      </w:r>
      <w:r>
        <w:rPr>
          <w:b w:val="0"/>
          <w:i w:val="0"/>
        </w:rPr>
        <w:t>. Frontend e API não estão separados em provedores distintos: ambos residem em um projeto único na Vercel e compartilham o mesmo domínio.</w:t>
      </w:r>
    </w:p>
    <w:p>
      <w:pPr>
        <w:ind w:firstLine="709"/>
        <w:jc w:val="both"/>
      </w:pPr>
      <w:r>
        <w:rPr>
          <w:b/>
          <w:i w:val="0"/>
        </w:rPr>
        <w:t>Nó Cliente.</w:t>
      </w:r>
      <w:r>
        <w:rPr>
          <w:b w:val="0"/>
          <w:i w:val="0"/>
        </w:rPr>
        <w:t xml:space="preserve"> Dispositivos dos usuários finais — operadores, gestores e administradores — acessando o sistema por navegadores web. O navegador carrega a aplicação React e realiza duas comunicações distintas: com o serviço de autenticação, para obter e renovar o token de acesso, e com a API da aplicação, para todas as operações de negócio.</w:t>
      </w:r>
    </w:p>
    <w:p>
      <w:pPr>
        <w:ind w:firstLine="709"/>
        <w:jc w:val="both"/>
      </w:pPr>
      <w:r>
        <w:rPr>
          <w:b/>
          <w:i w:val="0"/>
        </w:rPr>
        <w:t>Nó de Aplicação (projeto único na Vercel).</w:t>
      </w:r>
      <w:r>
        <w:rPr>
          <w:b w:val="0"/>
          <w:i w:val="0"/>
        </w:rPr>
        <w:t xml:space="preserve"> Concentra dois artefatos no mesmo domínio. Os artefatos estáticos do frontend, gerados pelo Vite, são distribuídos pela rede da plataforma. A API REST, construída em Node.js com Express, é executada como função serverless: as requisições dirigidas a /api são encaminhadas à função que exporta a aplicação Express, e as demais rotas resolvem para a aplicação React. O agendador da plataforma chama, uma vez ao dia, o endpoint responsável pela sinalização de vencimentos, protegido por segredo compartilhado.</w:t>
      </w:r>
    </w:p>
    <w:p>
      <w:pPr>
        <w:ind w:firstLine="709"/>
        <w:jc w:val="both"/>
      </w:pPr>
      <w:r>
        <w:rPr>
          <w:b/>
          <w:i w:val="0"/>
        </w:rPr>
        <w:t>Nó de Plataforma de Dados (Supabase).</w:t>
      </w:r>
      <w:r>
        <w:rPr>
          <w:b w:val="0"/>
          <w:i w:val="0"/>
        </w:rPr>
        <w:t xml:space="preserve"> Reúne três serviços gerenciados. O PostgreSQL armazena os dados relacionais, acessado exclusivamente pela API por meio do Prisma ORM, com RLS habilitado e privilégios revogados dos papéis públicos. O Supabase Auth custodia as credenciais, emite os tokens de acesso e publica a chave pública no endpoint JWKS. O Supabase Storage armazena os arquivos anexados aos documentos.</w:t>
      </w:r>
    </w:p>
    <w:p>
      <w:pPr>
        <w:ind w:firstLine="709"/>
        <w:jc w:val="both"/>
      </w:pPr>
      <w:r>
        <w:rPr>
          <w:b w:val="0"/>
          <w:i w:val="0"/>
        </w:rPr>
        <w:t>Duas consequências técnicas dessa topologia merecem registro. A primeira é que a origem única elimina a necessidade de configurar CORS entre interface e API. A segunda é que o runtime serverless executa Node.js puro e não interpreta TypeScript, razão pela qual o pacote compartilhado passou a emitir JavaScript compilado nos formatos CommonJS e ES Modules.</w:t>
      </w:r>
    </w:p>
    <w:p>
      <w:pPr>
        <w:spacing w:line="240" w:lineRule="auto" w:after="40"/>
        <w:jc w:val="center"/>
      </w:pPr>
      <w:r>
        <w:rPr>
          <w:b w:val="0"/>
          <w:i w:val="0"/>
          <w:color w:val="999999"/>
          <w:sz w:val="20"/>
        </w:rPr>
        <w:t>[ INSERIR IMAGEM ]</w:t>
      </w:r>
    </w:p>
    <w:p>
      <w:pPr>
        <w:spacing w:line="240" w:lineRule="auto" w:after="240"/>
        <w:jc w:val="center"/>
      </w:pPr>
      <w:r>
        <w:rPr>
          <w:b w:val="0"/>
          <w:i/>
          <w:sz w:val="20"/>
        </w:rPr>
        <w:t>Figura 7 – Diagrama de implantação</w:t>
      </w:r>
    </w:p>
    <w:p>
      <w:pPr>
        <w:spacing w:line="240" w:lineRule="auto" w:after="160"/>
        <w:jc w:val="left"/>
      </w:pPr>
      <w:r>
        <w:rPr>
          <w:b/>
          <w:i w:val="0"/>
          <w:sz w:val="24"/>
        </w:rPr>
        <w:t>8 PROJETO DE BANCO DE DADOS</w:t>
      </w:r>
    </w:p>
    <w:p>
      <w:pPr>
        <w:spacing w:line="240" w:lineRule="auto" w:after="160"/>
        <w:jc w:val="left"/>
      </w:pPr>
      <w:r>
        <w:rPr>
          <w:b/>
          <w:i/>
          <w:sz w:val="24"/>
        </w:rPr>
        <w:t>8.1 Modelo Conceitual</w:t>
      </w:r>
    </w:p>
    <w:p>
      <w:pPr>
        <w:ind w:firstLine="709"/>
        <w:jc w:val="both"/>
      </w:pPr>
      <w:r>
        <w:rPr>
          <w:b w:val="0"/>
          <w:i w:val="0"/>
        </w:rPr>
        <w:t>O modelo conceitual do Fleet Manager foi desenhado para refletir as regras de negócio de gestão de frotas, garantindo a centralização e a rastreabilidade das operações. As entidades identificadas e seus relacionamentos são os seguintes.</w:t>
      </w:r>
    </w:p>
    <w:p>
      <w:pPr>
        <w:ind w:firstLine="709"/>
        <w:jc w:val="both"/>
      </w:pPr>
      <w:r>
        <w:rPr>
          <w:b/>
          <w:i w:val="0"/>
        </w:rPr>
        <w:t>Usuário.</w:t>
      </w:r>
      <w:r>
        <w:rPr>
          <w:b w:val="0"/>
          <w:i w:val="0"/>
        </w:rPr>
        <w:t xml:space="preserve"> Representa a pessoa que opera o sistema. Guarda os dados cadastrais, o papel de acesso (ADMIN, MANAGER ou OPERATOR), a situação de aprovação (PENDING, ACTIVE ou BLOCKED) e o vínculo com a conta de acesso mantida pelo serviço de autenticação. As credenciais não residem nesta entidade — apenas o identificador da conta correspondente.</w:t>
      </w:r>
    </w:p>
    <w:p>
      <w:pPr>
        <w:ind w:firstLine="709"/>
        <w:jc w:val="both"/>
      </w:pPr>
      <w:r>
        <w:rPr>
          <w:b/>
          <w:i w:val="0"/>
        </w:rPr>
        <w:t>Veículo.</w:t>
      </w:r>
      <w:r>
        <w:rPr>
          <w:b w:val="0"/>
          <w:i w:val="0"/>
        </w:rPr>
        <w:t xml:space="preserve"> É a entidade central do sistema. Representa o ativo físico da organização, com placa, marca, modelo, ano, cor e situação (ativo ou inativo).</w:t>
      </w:r>
    </w:p>
    <w:p>
      <w:pPr>
        <w:ind w:firstLine="709"/>
        <w:jc w:val="both"/>
      </w:pPr>
      <w:r>
        <w:rPr>
          <w:b/>
          <w:i w:val="0"/>
        </w:rPr>
        <w:t>Motorista.</w:t>
      </w:r>
      <w:r>
        <w:rPr>
          <w:b w:val="0"/>
          <w:i w:val="0"/>
        </w:rPr>
        <w:t xml:space="preserve"> Representa o colaborador responsável por conduzir os veículos, com CPF, CNH e data de validade da habilitação.</w:t>
      </w:r>
    </w:p>
    <w:p>
      <w:pPr>
        <w:ind w:firstLine="709"/>
        <w:jc w:val="both"/>
      </w:pPr>
      <w:r>
        <w:rPr>
          <w:b w:val="0"/>
          <w:i/>
        </w:rPr>
        <w:t>Relacionamento Veículo–Motorista:</w:t>
      </w:r>
      <w:r>
        <w:rPr>
          <w:b w:val="0"/>
          <w:i w:val="0"/>
        </w:rPr>
        <w:t xml:space="preserve"> trata-se de uma relação </w:t>
      </w:r>
      <w:r>
        <w:rPr>
          <w:b/>
          <w:i w:val="0"/>
        </w:rPr>
        <w:t>N:M</w:t>
      </w:r>
      <w:r>
        <w:rPr>
          <w:b w:val="0"/>
          <w:i w:val="0"/>
        </w:rPr>
        <w:t>. Um motorista pode conduzir diversos veículos e um veículo pode ser conduzido por diversos motoristas, o que exige uma tabela de associação entre as duas entidades.</w:t>
      </w:r>
    </w:p>
    <w:p>
      <w:pPr>
        <w:ind w:firstLine="709"/>
        <w:jc w:val="both"/>
      </w:pPr>
      <w:r>
        <w:rPr>
          <w:b/>
          <w:i w:val="0"/>
        </w:rPr>
        <w:t>Despesa.</w:t>
      </w:r>
      <w:r>
        <w:rPr>
          <w:b w:val="0"/>
          <w:i w:val="0"/>
        </w:rPr>
        <w:t xml:space="preserve"> Representa qualquer custo financeiro gerado pela operação, classificado por tipo (combustível, manutenção, multa, IPVA, seguro ou outros).</w:t>
      </w:r>
    </w:p>
    <w:p>
      <w:pPr>
        <w:ind w:firstLine="709"/>
        <w:jc w:val="both"/>
      </w:pPr>
      <w:r>
        <w:rPr>
          <w:b w:val="0"/>
          <w:i/>
        </w:rPr>
        <w:t>Relacionamento:</w:t>
      </w:r>
      <w:r>
        <w:rPr>
          <w:b w:val="0"/>
          <w:i w:val="0"/>
        </w:rPr>
        <w:t xml:space="preserve"> toda Despesa deve estar obrigatoriamente vinculada a um único Veículo, o que permite o cálculo do custo por ativo. A obrigatoriedade é garantida por integridade referencial.</w:t>
      </w:r>
    </w:p>
    <w:p>
      <w:pPr>
        <w:ind w:firstLine="709"/>
        <w:jc w:val="both"/>
      </w:pPr>
      <w:r>
        <w:rPr>
          <w:b/>
          <w:i w:val="0"/>
        </w:rPr>
        <w:t>Manutenção.</w:t>
      </w:r>
      <w:r>
        <w:rPr>
          <w:b w:val="0"/>
          <w:i w:val="0"/>
        </w:rPr>
        <w:t xml:space="preserve"> Representa as ordens de serviço preventivas e corretivas, com status de acompanhamento (programada, realizada ou atrasada), data prevista e data de conclusão.</w:t>
      </w:r>
    </w:p>
    <w:p>
      <w:pPr>
        <w:ind w:firstLine="709"/>
        <w:jc w:val="both"/>
      </w:pPr>
      <w:r>
        <w:rPr>
          <w:b w:val="0"/>
          <w:i/>
        </w:rPr>
        <w:t>Relacionamento:</w:t>
      </w:r>
      <w:r>
        <w:rPr>
          <w:b w:val="0"/>
          <w:i w:val="0"/>
        </w:rPr>
        <w:t xml:space="preserve"> uma Manutenção pertence a um Veículo específico.</w:t>
      </w:r>
    </w:p>
    <w:p>
      <w:pPr>
        <w:ind w:firstLine="709"/>
        <w:jc w:val="both"/>
      </w:pPr>
      <w:r>
        <w:rPr>
          <w:b/>
          <w:i w:val="0"/>
        </w:rPr>
        <w:t>Documento.</w:t>
      </w:r>
      <w:r>
        <w:rPr>
          <w:b w:val="0"/>
          <w:i w:val="0"/>
        </w:rPr>
        <w:t xml:space="preserve"> Representa a documentação legal e obrigatória, incluindo CRLV, IPVA, seguro, CNH e licenças.</w:t>
      </w:r>
    </w:p>
    <w:p>
      <w:pPr>
        <w:ind w:firstLine="709"/>
        <w:jc w:val="both"/>
      </w:pPr>
      <w:r>
        <w:rPr>
          <w:b w:val="0"/>
          <w:i/>
        </w:rPr>
        <w:t>Relacionamento:</w:t>
      </w:r>
      <w:r>
        <w:rPr>
          <w:b w:val="0"/>
          <w:i w:val="0"/>
        </w:rPr>
        <w:t xml:space="preserve"> um Documento vincula-se a um </w:t>
      </w:r>
      <w:r>
        <w:rPr>
          <w:b/>
          <w:i w:val="0"/>
        </w:rPr>
        <w:t>Veículo ou a um Motorista</w:t>
      </w:r>
      <w:r>
        <w:rPr>
          <w:b w:val="0"/>
          <w:i w:val="0"/>
        </w:rPr>
        <w:t>, em regime de exclusividade — nunca a ambos, e nunca a nenhum. Documentos de veículo, como o CRLV e o IPVA, apontam para o veículo; documentos de motorista, como a CNH, apontam para o motorista. Essa distinção é essencial ao módulo de alertas, que precisa identificar corretamente o titular do vencimento.</w:t>
      </w:r>
    </w:p>
    <w:p>
      <w:pPr>
        <w:spacing w:line="240" w:lineRule="auto" w:after="160"/>
        <w:jc w:val="left"/>
      </w:pPr>
      <w:r>
        <w:rPr>
          <w:b/>
          <w:i/>
          <w:sz w:val="24"/>
        </w:rPr>
        <w:t>8.2 Modelo Lógico</w:t>
      </w:r>
    </w:p>
    <w:p>
      <w:pPr>
        <w:ind w:firstLine="709"/>
        <w:jc w:val="both"/>
      </w:pPr>
      <w:r>
        <w:rPr>
          <w:b w:val="0"/>
          <w:i w:val="0"/>
        </w:rPr>
        <w:t>O modelo lógico foi implementado em PostgreSQL a partir da definição declarativa mantida no esquema do Prisma, com migrações versionadas no repositório. As tabelas correspondem às entidades descritas acima, acrescidas da tabela de associação que materializa o relacionamento N:M entre veículos e motoristas.</w:t>
      </w:r>
    </w:p>
    <w:p>
      <w:pPr>
        <w:ind w:firstLine="709"/>
        <w:jc w:val="both"/>
      </w:pPr>
      <w:r>
        <w:rPr>
          <w:b w:val="0"/>
          <w:i w:val="0"/>
        </w:rPr>
        <w:t>As exclusões em cascata foram configuradas de modo que remover um veículo remova também suas despesas, manutenções e documentos — comportamento intencional, que sustenta a distinção entre desativar um veículo, operação que preserva o histórico, e excluí-lo permanentemente.</w:t>
      </w:r>
    </w:p>
    <w:p>
      <w:pPr>
        <w:spacing w:line="240" w:lineRule="auto" w:after="40"/>
        <w:jc w:val="center"/>
      </w:pPr>
      <w:r>
        <w:rPr>
          <w:b w:val="0"/>
          <w:i w:val="0"/>
          <w:color w:val="999999"/>
          <w:sz w:val="20"/>
        </w:rPr>
        <w:t>[ INSERIR IMAGEM ]</w:t>
      </w:r>
    </w:p>
    <w:p>
      <w:pPr>
        <w:spacing w:line="240" w:lineRule="auto" w:after="240"/>
        <w:jc w:val="center"/>
      </w:pPr>
      <w:r>
        <w:rPr>
          <w:b w:val="0"/>
          <w:i/>
          <w:sz w:val="20"/>
        </w:rPr>
        <w:t>Figura 8 – Modelo lógico do banco de dados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