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6"/>
        </w:rPr>
      </w:pP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spacing w:before="261"/>
        <w:rPr>
          <w:rFonts w:ascii="Times New Roman"/>
          <w:sz w:val="36"/>
        </w:rPr>
      </w:pPr>
    </w:p>
    <w:p>
      <w:pPr>
        <w:pStyle w:val="Title"/>
      </w:pPr>
      <w:r>
        <w:rPr/>
        <w:t>Indiana</w:t>
      </w:r>
      <w:r>
        <w:rPr>
          <w:spacing w:val="-7"/>
        </w:rPr>
        <w:t> </w:t>
      </w:r>
      <w:r>
        <w:rPr/>
        <w:t>Public</w:t>
      </w:r>
      <w:r>
        <w:rPr>
          <w:spacing w:val="-7"/>
        </w:rPr>
        <w:t> </w:t>
      </w:r>
      <w:r>
        <w:rPr/>
        <w:t>Retirement</w:t>
      </w:r>
      <w:r>
        <w:rPr>
          <w:spacing w:val="-5"/>
        </w:rPr>
        <w:t> </w:t>
      </w:r>
      <w:r>
        <w:rPr>
          <w:spacing w:val="-2"/>
        </w:rPr>
        <w:t>System</w:t>
      </w:r>
    </w:p>
    <w:p>
      <w:pPr>
        <w:pStyle w:val="BodyText"/>
        <w:spacing w:before="2"/>
        <w:rPr>
          <w:b/>
          <w:sz w:val="36"/>
        </w:rPr>
      </w:pPr>
    </w:p>
    <w:p>
      <w:pPr>
        <w:spacing w:line="292" w:lineRule="auto" w:before="1"/>
        <w:ind w:left="1778" w:right="2660" w:firstLine="0"/>
        <w:jc w:val="left"/>
        <w:rPr>
          <w:b/>
          <w:sz w:val="24"/>
        </w:rPr>
      </w:pPr>
      <w:r>
        <w:rPr>
          <w:b/>
          <w:sz w:val="24"/>
        </w:rPr>
        <w:t>Teachers’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Retirement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Fund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Pre-1996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Account Report on Allocation of Pension Expense</w:t>
      </w:r>
    </w:p>
    <w:p>
      <w:pPr>
        <w:spacing w:before="214"/>
        <w:ind w:left="1778" w:right="0" w:firstLine="0"/>
        <w:jc w:val="left"/>
        <w:rPr>
          <w:b/>
          <w:sz w:val="24"/>
        </w:rPr>
      </w:pPr>
      <w:r>
        <w:rPr>
          <w:b/>
          <w:sz w:val="24"/>
        </w:rPr>
        <w:t>For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Year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Ended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June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30,</w:t>
      </w:r>
      <w:r>
        <w:rPr>
          <w:b/>
          <w:spacing w:val="-4"/>
          <w:sz w:val="24"/>
        </w:rPr>
        <w:t> 2015</w:t>
      </w:r>
    </w:p>
    <w:p>
      <w:pPr>
        <w:pStyle w:val="BodyText"/>
        <w:rPr>
          <w:b/>
        </w:rPr>
      </w:pPr>
    </w:p>
    <w:p>
      <w:pPr>
        <w:pStyle w:val="BodyText"/>
        <w:spacing w:before="72"/>
        <w:rPr>
          <w:b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1510283</wp:posOffset>
            </wp:positionH>
            <wp:positionV relativeFrom="paragraph">
              <wp:posOffset>206997</wp:posOffset>
            </wp:positionV>
            <wp:extent cx="1523451" cy="1057275"/>
            <wp:effectExtent l="0" t="0" r="0" b="0"/>
            <wp:wrapTopAndBottom/>
            <wp:docPr id="1" name="Image 1" descr="INPR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INPRS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451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sectPr>
          <w:type w:val="continuous"/>
          <w:pgSz w:w="12240" w:h="15840"/>
          <w:pgMar w:top="1820" w:bottom="280" w:left="600" w:right="1300"/>
        </w:sectPr>
      </w:pPr>
    </w:p>
    <w:p>
      <w:pPr>
        <w:pStyle w:val="BodyText"/>
        <w:spacing w:before="19"/>
        <w:rPr>
          <w:b/>
        </w:rPr>
      </w:pPr>
    </w:p>
    <w:p>
      <w:pPr>
        <w:spacing w:before="0"/>
        <w:ind w:left="840" w:right="0" w:firstLine="0"/>
        <w:jc w:val="left"/>
        <w:rPr>
          <w:b/>
          <w:sz w:val="20"/>
        </w:rPr>
      </w:pPr>
      <w:r>
        <w:rPr>
          <w:b/>
          <w:sz w:val="20"/>
        </w:rPr>
        <w:t>Table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Contents</w:t>
      </w:r>
    </w:p>
    <w:p>
      <w:pPr>
        <w:pStyle w:val="BodyText"/>
        <w:rPr>
          <w:b/>
        </w:rPr>
      </w:pPr>
    </w:p>
    <w:p>
      <w:pPr>
        <w:pStyle w:val="BodyText"/>
        <w:spacing w:before="23"/>
        <w:rPr>
          <w:b/>
        </w:rPr>
      </w:pPr>
    </w:p>
    <w:p>
      <w:pPr>
        <w:spacing w:before="0"/>
        <w:ind w:left="0" w:right="742" w:firstLine="0"/>
        <w:jc w:val="right"/>
        <w:rPr>
          <w:b/>
          <w:sz w:val="20"/>
        </w:rPr>
      </w:pPr>
      <w:r>
        <w:rPr>
          <w:b/>
          <w:spacing w:val="-4"/>
          <w:sz w:val="20"/>
        </w:rPr>
        <w:t>Page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480" w:val="right" w:leader="none"/>
            </w:tabs>
            <w:spacing w:before="255"/>
          </w:pPr>
          <w:hyperlink w:history="true" w:anchor="_TOC_250000">
            <w:r>
              <w:rPr>
                <w:spacing w:val="-2"/>
              </w:rPr>
              <w:t>Summary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1"/>
            <w:tabs>
              <w:tab w:pos="9479" w:val="right" w:leader="none"/>
            </w:tabs>
            <w:spacing w:before="252"/>
          </w:pPr>
          <w:r>
            <w:rPr/>
            <w:t>Schedule</w:t>
          </w:r>
          <w:r>
            <w:rPr>
              <w:spacing w:val="-7"/>
            </w:rPr>
            <w:t> </w:t>
          </w:r>
          <w:r>
            <w:rPr/>
            <w:t>of</w:t>
          </w:r>
          <w:r>
            <w:rPr>
              <w:spacing w:val="-4"/>
            </w:rPr>
            <w:t> </w:t>
          </w:r>
          <w:r>
            <w:rPr/>
            <w:t>Allocation</w:t>
          </w:r>
          <w:r>
            <w:rPr>
              <w:spacing w:val="-7"/>
            </w:rPr>
            <w:t> </w:t>
          </w:r>
          <w:r>
            <w:rPr/>
            <w:t>of</w:t>
          </w:r>
          <w:r>
            <w:rPr>
              <w:spacing w:val="-4"/>
            </w:rPr>
            <w:t> </w:t>
          </w:r>
          <w:r>
            <w:rPr/>
            <w:t>Pension</w:t>
          </w:r>
          <w:r>
            <w:rPr>
              <w:spacing w:val="-6"/>
            </w:rPr>
            <w:t> </w:t>
          </w:r>
          <w:r>
            <w:rPr/>
            <w:t>Expense</w:t>
          </w:r>
          <w:r>
            <w:rPr>
              <w:spacing w:val="-5"/>
            </w:rPr>
            <w:t> </w:t>
          </w:r>
          <w:r>
            <w:rPr/>
            <w:t>by</w:t>
          </w:r>
          <w:r>
            <w:rPr>
              <w:spacing w:val="-7"/>
            </w:rPr>
            <w:t> </w:t>
          </w:r>
          <w:r>
            <w:rPr>
              <w:spacing w:val="-2"/>
            </w:rPr>
            <w:t>Employer</w:t>
          </w:r>
          <w:r>
            <w:rPr/>
            <w:tab/>
          </w:r>
          <w:r>
            <w:rPr>
              <w:spacing w:val="-10"/>
            </w:rPr>
            <w:t>2</w:t>
          </w:r>
          <w:r>
            <w:rPr/>
            <w:t> – 11</w:t>
          </w:r>
        </w:p>
        <w:p>
          <w:pPr>
            <w:pStyle w:val="TOC1"/>
            <w:tabs>
              <w:tab w:pos="9477" w:val="right" w:leader="none"/>
            </w:tabs>
            <w:ind w:left="839"/>
          </w:pPr>
          <w:r>
            <w:rPr/>
            <w:t>Notes</w:t>
          </w:r>
          <w:r>
            <w:rPr>
              <w:spacing w:val="-6"/>
            </w:rPr>
            <w:t> </w:t>
          </w:r>
          <w:r>
            <w:rPr/>
            <w:t>to</w:t>
          </w:r>
          <w:r>
            <w:rPr>
              <w:spacing w:val="-5"/>
            </w:rPr>
            <w:t> </w:t>
          </w:r>
          <w:r>
            <w:rPr/>
            <w:t>the</w:t>
          </w:r>
          <w:r>
            <w:rPr>
              <w:spacing w:val="-5"/>
            </w:rPr>
            <w:t> </w:t>
          </w:r>
          <w:r>
            <w:rPr/>
            <w:t>Schedule</w:t>
          </w:r>
          <w:r>
            <w:rPr>
              <w:spacing w:val="-5"/>
            </w:rPr>
            <w:t> </w:t>
          </w:r>
          <w:r>
            <w:rPr/>
            <w:t>of</w:t>
          </w:r>
          <w:r>
            <w:rPr>
              <w:spacing w:val="-4"/>
            </w:rPr>
            <w:t> </w:t>
          </w:r>
          <w:r>
            <w:rPr/>
            <w:t>Allocation</w:t>
          </w:r>
          <w:r>
            <w:rPr>
              <w:spacing w:val="-5"/>
            </w:rPr>
            <w:t> </w:t>
          </w:r>
          <w:r>
            <w:rPr/>
            <w:t>of</w:t>
          </w:r>
          <w:r>
            <w:rPr>
              <w:spacing w:val="-5"/>
            </w:rPr>
            <w:t> </w:t>
          </w:r>
          <w:r>
            <w:rPr/>
            <w:t>Pension</w:t>
          </w:r>
          <w:r>
            <w:rPr>
              <w:spacing w:val="-5"/>
            </w:rPr>
            <w:t> </w:t>
          </w:r>
          <w:r>
            <w:rPr/>
            <w:t>Expense</w:t>
          </w:r>
          <w:r>
            <w:rPr>
              <w:spacing w:val="-6"/>
            </w:rPr>
            <w:t> </w:t>
          </w:r>
          <w:r>
            <w:rPr/>
            <w:t>by</w:t>
          </w:r>
          <w:r>
            <w:rPr>
              <w:spacing w:val="-10"/>
            </w:rPr>
            <w:t> </w:t>
          </w:r>
          <w:r>
            <w:rPr>
              <w:spacing w:val="-2"/>
            </w:rPr>
            <w:t>Employer</w:t>
          </w:r>
          <w:r>
            <w:rPr/>
            <w:tab/>
          </w:r>
          <w:r>
            <w:rPr>
              <w:spacing w:val="-5"/>
            </w:rPr>
            <w:t>12</w:t>
          </w:r>
        </w:p>
      </w:sdtContent>
    </w:sdt>
    <w:p>
      <w:pPr>
        <w:spacing w:after="0"/>
        <w:sectPr>
          <w:headerReference w:type="default" r:id="rId6"/>
          <w:pgSz w:w="12240" w:h="15840"/>
          <w:pgMar w:header="1442" w:footer="0" w:top="2840" w:bottom="280" w:left="600" w:right="1300"/>
        </w:sectPr>
      </w:pPr>
    </w:p>
    <w:p>
      <w:pPr>
        <w:pStyle w:val="Heading1"/>
        <w:spacing w:before="499"/>
      </w:pPr>
      <w:bookmarkStart w:name="_TOC_250000" w:id="1"/>
      <w:bookmarkEnd w:id="1"/>
      <w:r>
        <w:rPr>
          <w:spacing w:val="-2"/>
        </w:rPr>
        <w:t>Summary</w:t>
      </w:r>
    </w:p>
    <w:p>
      <w:pPr>
        <w:spacing w:line="240" w:lineRule="auto" w:before="230"/>
        <w:ind w:left="840" w:right="138" w:firstLine="0"/>
        <w:jc w:val="both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purpose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this</w:t>
      </w:r>
      <w:r>
        <w:rPr>
          <w:spacing w:val="-5"/>
          <w:sz w:val="20"/>
        </w:rPr>
        <w:t> </w:t>
      </w:r>
      <w:r>
        <w:rPr>
          <w:sz w:val="20"/>
        </w:rPr>
        <w:t>schedule</w:t>
      </w:r>
      <w:r>
        <w:rPr>
          <w:spacing w:val="-7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provide</w:t>
      </w:r>
      <w:r>
        <w:rPr>
          <w:spacing w:val="-7"/>
          <w:sz w:val="20"/>
        </w:rPr>
        <w:t> </w:t>
      </w:r>
      <w:r>
        <w:rPr>
          <w:sz w:val="20"/>
        </w:rPr>
        <w:t>employers</w:t>
      </w:r>
      <w:r>
        <w:rPr>
          <w:spacing w:val="-5"/>
          <w:sz w:val="20"/>
        </w:rPr>
        <w:t> </w:t>
      </w:r>
      <w:r>
        <w:rPr>
          <w:sz w:val="20"/>
        </w:rPr>
        <w:t>information,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regard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Governmental</w:t>
      </w:r>
      <w:r>
        <w:rPr>
          <w:spacing w:val="-7"/>
          <w:sz w:val="20"/>
        </w:rPr>
        <w:t> </w:t>
      </w:r>
      <w:r>
        <w:rPr>
          <w:sz w:val="20"/>
        </w:rPr>
        <w:t>Accounting Standards Board (GASB) Statement No. 68, </w:t>
      </w:r>
      <w:r>
        <w:rPr>
          <w:i/>
          <w:sz w:val="20"/>
        </w:rPr>
        <w:t>Accounting and Financial Reporting for Pensions</w:t>
      </w:r>
      <w:r>
        <w:rPr>
          <w:sz w:val="20"/>
        </w:rPr>
        <w:t>, for their financial statements.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spacing w:before="1"/>
        <w:ind w:left="700"/>
        <w:jc w:val="center"/>
      </w:pPr>
      <w:r>
        <w:rPr>
          <w:spacing w:val="-10"/>
        </w:rPr>
        <w:t>1</w:t>
      </w:r>
    </w:p>
    <w:p>
      <w:pPr>
        <w:spacing w:after="0"/>
        <w:jc w:val="center"/>
        <w:sectPr>
          <w:pgSz w:w="12240" w:h="15840"/>
          <w:pgMar w:header="1442" w:footer="0" w:top="2840" w:bottom="280" w:left="600" w:right="1300"/>
        </w:sectPr>
      </w:pPr>
    </w:p>
    <w:p>
      <w:pPr>
        <w:pStyle w:val="BodyText"/>
      </w:pPr>
    </w:p>
    <w:p>
      <w:pPr>
        <w:pStyle w:val="BodyText"/>
        <w:spacing w:before="155"/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9"/>
        <w:gridCol w:w="1692"/>
        <w:gridCol w:w="2105"/>
        <w:gridCol w:w="1930"/>
      </w:tblGrid>
      <w:tr>
        <w:trPr>
          <w:trHeight w:val="1350" w:hRule="atLeast"/>
        </w:trPr>
        <w:tc>
          <w:tcPr>
            <w:tcW w:w="1879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40" w:righ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Submission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Unit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692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16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1"/>
              <w:ind w:left="194" w:right="166" w:hanging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Weighted Proportionate </w:t>
            </w:r>
            <w:r>
              <w:rPr>
                <w:b/>
                <w:sz w:val="20"/>
              </w:rPr>
              <w:t>Share Factor</w:t>
            </w:r>
          </w:p>
        </w:tc>
        <w:tc>
          <w:tcPr>
            <w:tcW w:w="2105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4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32" w:right="0" w:hanging="13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Employer's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Pension Expense</w:t>
            </w:r>
          </w:p>
        </w:tc>
        <w:tc>
          <w:tcPr>
            <w:tcW w:w="1930" w:type="dxa"/>
          </w:tcPr>
          <w:p>
            <w:pPr>
              <w:pStyle w:val="TableParagraph"/>
              <w:spacing w:line="240" w:lineRule="auto" w:before="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10" w:right="183" w:firstLine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Net Pension </w:t>
            </w:r>
            <w:r>
              <w:rPr>
                <w:b/>
                <w:spacing w:val="-2"/>
                <w:sz w:val="20"/>
              </w:rPr>
              <w:t>Liability Associated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with Employer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1005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0.0011512</w:t>
            </w:r>
          </w:p>
        </w:tc>
        <w:tc>
          <w:tcPr>
            <w:tcW w:w="2105" w:type="dxa"/>
          </w:tcPr>
          <w:p>
            <w:pPr>
              <w:pStyle w:val="TableParagraph"/>
              <w:tabs>
                <w:tab w:pos="899" w:val="left" w:leader="none"/>
              </w:tabs>
              <w:ind w:right="195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1,869,650</w:t>
            </w:r>
          </w:p>
        </w:tc>
        <w:tc>
          <w:tcPr>
            <w:tcW w:w="1930" w:type="dxa"/>
          </w:tcPr>
          <w:p>
            <w:pPr>
              <w:pStyle w:val="TableParagraph"/>
              <w:tabs>
                <w:tab w:pos="614" w:val="left" w:leader="none"/>
              </w:tabs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13,719,814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1006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0.0016476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2,675,847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19,635,828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1007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0.0025060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4,069,964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29,866,099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2013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0.0327643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53,212,103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390,479,582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0.0095043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15,435,819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113,270,697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2017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0.0033451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5,432,736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39,866,356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0.0050825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8,254,427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60,572,406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3011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0.0008155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1,324,444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9,718,996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3013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0.0125552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20,390,748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149,630,825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4005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0.0023173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3,763,499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27,617,203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5003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0.0025186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4,090,428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30,016,264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6003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0.0030769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4,997,156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36,669,992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6013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0.0026020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4,225,877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31,010,212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6015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0.0014243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2,313,188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16,974,575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7001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0.0021499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3,491,627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25,622,157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8006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0.0009383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1,523,882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11,182,506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8009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0.0015020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2,439,380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17,900,591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9001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0.0051556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8,373,148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61,443,600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9002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0.0008569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1,391,681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10,212,394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9003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0.0018412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2,990,271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21,943,121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10000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0.0031218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5,070,078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37,205,103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10013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0.0012523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2,033,845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14,924,707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10016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0.0112602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18,287,554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134,197,227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10017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0.0000359</w:t>
            </w:r>
          </w:p>
        </w:tc>
        <w:tc>
          <w:tcPr>
            <w:tcW w:w="2105" w:type="dxa"/>
          </w:tcPr>
          <w:p>
            <w:pPr>
              <w:pStyle w:val="TableParagraph"/>
              <w:ind w:right="196"/>
              <w:rPr>
                <w:sz w:val="20"/>
              </w:rPr>
            </w:pPr>
            <w:r>
              <w:rPr>
                <w:spacing w:val="-2"/>
                <w:sz w:val="20"/>
              </w:rPr>
              <w:t>58,305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427,850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11015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0.0046694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7,583,516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55,649,147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12001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0.0010411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1,690,838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12,407,660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12002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0.0009763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1,585,597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11,635,384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12003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0.0008352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1,356,438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9,953,777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12004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0.0025277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4,105,207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30,124,716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13009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0.0014847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2,411,283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17,694,412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14009</w:t>
            </w:r>
          </w:p>
        </w:tc>
        <w:tc>
          <w:tcPr>
            <w:tcW w:w="1692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0.0024310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3,948,158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28,972,261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14010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0.0008270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1,343,121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9,856,051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14011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0.0010087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1,638,217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12,021,522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14025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0.0000703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114,173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837,824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15018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0.0015040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2,442,628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17,924,427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15020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0.0026347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4,278,984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31,399,925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16001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0.0022884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3,716,563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27,272,778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16002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0.0023041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3,742,061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27,459,888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17001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0.0022159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3,598,816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26,408,735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17004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0.0015676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2,545,920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18,682,401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17006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0.0034471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5,598,393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41,081,975</w:t>
            </w:r>
          </w:p>
        </w:tc>
      </w:tr>
    </w:tbl>
    <w:p>
      <w:pPr>
        <w:spacing w:after="0"/>
        <w:rPr>
          <w:sz w:val="20"/>
        </w:rPr>
        <w:sectPr>
          <w:headerReference w:type="default" r:id="rId7"/>
          <w:footerReference w:type="default" r:id="rId8"/>
          <w:pgSz w:w="12240" w:h="15840"/>
          <w:pgMar w:header="756" w:footer="62" w:top="2060" w:bottom="260" w:left="600" w:right="1300"/>
          <w:pgNumType w:start="2"/>
        </w:sectPr>
      </w:pPr>
    </w:p>
    <w:p>
      <w:pPr>
        <w:pStyle w:val="BodyText"/>
      </w:pPr>
    </w:p>
    <w:p>
      <w:pPr>
        <w:pStyle w:val="BodyText"/>
        <w:spacing w:before="155"/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9"/>
        <w:gridCol w:w="1692"/>
        <w:gridCol w:w="2105"/>
        <w:gridCol w:w="1930"/>
      </w:tblGrid>
      <w:tr>
        <w:trPr>
          <w:trHeight w:val="1350" w:hRule="atLeast"/>
        </w:trPr>
        <w:tc>
          <w:tcPr>
            <w:tcW w:w="1879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39" w:righ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Submission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Unit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692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16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1"/>
              <w:ind w:left="194" w:right="166" w:hanging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Weighted Proportionate </w:t>
            </w:r>
            <w:r>
              <w:rPr>
                <w:b/>
                <w:sz w:val="20"/>
              </w:rPr>
              <w:t>Share Factor</w:t>
            </w:r>
          </w:p>
        </w:tc>
        <w:tc>
          <w:tcPr>
            <w:tcW w:w="2105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4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32" w:right="0" w:hanging="13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Employer's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Pension Expense</w:t>
            </w:r>
          </w:p>
        </w:tc>
        <w:tc>
          <w:tcPr>
            <w:tcW w:w="1930" w:type="dxa"/>
          </w:tcPr>
          <w:p>
            <w:pPr>
              <w:pStyle w:val="TableParagraph"/>
              <w:spacing w:line="240" w:lineRule="auto" w:before="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10" w:right="183" w:firstLine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Net Pension </w:t>
            </w:r>
            <w:r>
              <w:rPr>
                <w:b/>
                <w:spacing w:val="-2"/>
                <w:sz w:val="20"/>
              </w:rPr>
              <w:t>Liability Associated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with Employer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18005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0.0005612</w:t>
            </w:r>
          </w:p>
        </w:tc>
        <w:tc>
          <w:tcPr>
            <w:tcW w:w="2105" w:type="dxa"/>
          </w:tcPr>
          <w:p>
            <w:pPr>
              <w:pStyle w:val="TableParagraph"/>
              <w:tabs>
                <w:tab w:pos="1065" w:val="left" w:leader="none"/>
              </w:tabs>
              <w:ind w:right="195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911,438</w:t>
            </w:r>
          </w:p>
        </w:tc>
        <w:tc>
          <w:tcPr>
            <w:tcW w:w="1930" w:type="dxa"/>
          </w:tcPr>
          <w:p>
            <w:pPr>
              <w:pStyle w:val="TableParagraph"/>
              <w:tabs>
                <w:tab w:pos="724" w:val="left" w:leader="none"/>
              </w:tabs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6,688,290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18008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0.0005441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883,666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6,484,495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18012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0.0094698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15,379,787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112,859,531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18014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0.0005794</w:t>
            </w:r>
          </w:p>
        </w:tc>
        <w:tc>
          <w:tcPr>
            <w:tcW w:w="2105" w:type="dxa"/>
          </w:tcPr>
          <w:p>
            <w:pPr>
              <w:pStyle w:val="TableParagraph"/>
              <w:ind w:right="196"/>
              <w:rPr>
                <w:sz w:val="20"/>
              </w:rPr>
            </w:pPr>
            <w:r>
              <w:rPr>
                <w:spacing w:val="-2"/>
                <w:sz w:val="20"/>
              </w:rPr>
              <w:t>940,997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6,905,195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18015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0.0010795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1,753,203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12,865,305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18016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0.0015681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2,546,732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18,688,360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18017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0.0026087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4,236,758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31,090,061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19016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0.0014237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2,312,214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16,967,424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19017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0.0017299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2,809,510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20,616,666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19019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0.0011931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1,937,699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14,219,171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19020</w:t>
            </w:r>
          </w:p>
        </w:tc>
        <w:tc>
          <w:tcPr>
            <w:tcW w:w="1692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0.0034322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5,574,194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40,904,400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20015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0.0031345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5,090,703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37,356,460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20018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0.0039108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6,351,483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46,608,276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20019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0.0043306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7,033,275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51,611,384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20020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0.0028353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4,604,776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33,790,643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20021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0.0014788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2,401,701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17,624,097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20022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0.0017597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2,857,907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20,971,818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20023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0.0120455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19,562,951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143,556,304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21010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0.0049555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8,048,168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59,058,841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21011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0.0000051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8,283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60,781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22001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0.0113409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18,418,618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135,158,996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23001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0.0007877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1,279,294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9,387,680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23002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0.0007855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1,275,721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9,361,461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23003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0.0010928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1,774,803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13,023,812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24015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0.0025873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4,202,003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30,835,019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25006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0.0006662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1,081,967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7,939,663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25007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0.0018011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2,925,145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21,465,216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26013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0.0020401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3,313,302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24,313,579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26014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0.0019447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3,158,364</w:t>
            </w:r>
          </w:p>
        </w:tc>
        <w:tc>
          <w:tcPr>
            <w:tcW w:w="1930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23,176,617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26015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0.0012451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2,022,152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14,838,899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26016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0.0002120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344,307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2,526,581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27011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0.0061296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9,955,009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73,051,573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27014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0.0015238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2,474,785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18,160,400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27015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0.0020167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3,275,298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24,034,702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27016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0.0013585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2,206,323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16,190,381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28000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0.0000049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7,958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58,397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28002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0.0009121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1,481,331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10,870,259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28004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0.0013516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2,195,117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16,108,148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28005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0.0009862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1,601,675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11,753,371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28006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0.0011925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1,936,725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14,212,020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28007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0.0006534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1,061,179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7,787,115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56" w:footer="62" w:top="2060" w:bottom="260" w:left="600" w:right="1300"/>
        </w:sectPr>
      </w:pPr>
    </w:p>
    <w:p>
      <w:pPr>
        <w:pStyle w:val="BodyText"/>
      </w:pPr>
    </w:p>
    <w:p>
      <w:pPr>
        <w:pStyle w:val="BodyText"/>
        <w:spacing w:before="155"/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9"/>
        <w:gridCol w:w="1692"/>
        <w:gridCol w:w="2105"/>
        <w:gridCol w:w="1930"/>
      </w:tblGrid>
      <w:tr>
        <w:trPr>
          <w:trHeight w:val="1350" w:hRule="atLeast"/>
        </w:trPr>
        <w:tc>
          <w:tcPr>
            <w:tcW w:w="1879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39" w:righ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Submission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Unit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692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16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1"/>
              <w:ind w:left="194" w:right="166" w:hanging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Weighted Proportionate </w:t>
            </w:r>
            <w:r>
              <w:rPr>
                <w:b/>
                <w:sz w:val="20"/>
              </w:rPr>
              <w:t>Share Factor</w:t>
            </w:r>
          </w:p>
        </w:tc>
        <w:tc>
          <w:tcPr>
            <w:tcW w:w="2105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4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32" w:right="0" w:hanging="13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Employer's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Pension Expense</w:t>
            </w:r>
          </w:p>
        </w:tc>
        <w:tc>
          <w:tcPr>
            <w:tcW w:w="1930" w:type="dxa"/>
          </w:tcPr>
          <w:p>
            <w:pPr>
              <w:pStyle w:val="TableParagraph"/>
              <w:spacing w:line="240" w:lineRule="auto" w:before="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10" w:right="183" w:firstLine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Net Pension </w:t>
            </w:r>
            <w:r>
              <w:rPr>
                <w:b/>
                <w:spacing w:val="-2"/>
                <w:sz w:val="20"/>
              </w:rPr>
              <w:t>Liability Associated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with Employer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28008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0.0001789</w:t>
            </w:r>
          </w:p>
        </w:tc>
        <w:tc>
          <w:tcPr>
            <w:tcW w:w="2105" w:type="dxa"/>
          </w:tcPr>
          <w:p>
            <w:pPr>
              <w:pStyle w:val="TableParagraph"/>
              <w:tabs>
                <w:tab w:pos="1065" w:val="left" w:leader="none"/>
              </w:tabs>
              <w:ind w:right="195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290,549</w:t>
            </w:r>
          </w:p>
        </w:tc>
        <w:tc>
          <w:tcPr>
            <w:tcW w:w="1930" w:type="dxa"/>
          </w:tcPr>
          <w:p>
            <w:pPr>
              <w:pStyle w:val="TableParagraph"/>
              <w:tabs>
                <w:tab w:pos="724" w:val="left" w:leader="none"/>
              </w:tabs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2,132,101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29008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0.0056801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9,224,982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67,694,505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29009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0.0102283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16,611,658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121,899,211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29012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0.0018790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3,051,661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22,393,615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29013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0.0062863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10,209,504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74,919,098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29014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0.0027722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4,502,296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33,038,627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29015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0.0009985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1,621,652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11,899,960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30012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0.0008266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1,342,471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9,851,284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30013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0.0034981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5,681,222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41,689,785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30014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0.0020826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3,382,325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24,820,087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30015</w:t>
            </w:r>
          </w:p>
        </w:tc>
        <w:tc>
          <w:tcPr>
            <w:tcW w:w="1692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0.0022718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3,689,603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27,074,942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30016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0.0008971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1,456,969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10,691,491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31001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0.0003345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543,257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3,986,516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31006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0.0026622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4,323,647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31,727,665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31008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0.0021875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3,552,692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26,070,268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32004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0.0035277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5,729,295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42,042,553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32005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0.0018391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2,986,860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21,918,094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32006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0.0035775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5,810,174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42,636,061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32007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0.0039581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6,428,302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47,171,990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32008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0.0012490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2,028,486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14,885,378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32010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0.0010127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1,644,714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12,069,193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33001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0.0007778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1,263,216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9,269,694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33005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0.0011834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1,921,946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14,103,568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33007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0.0010989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1,784,710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13,096,511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33008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0.0009797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1,591,119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11,675,905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33010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0.0052717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8,561,704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62,827,261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34001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0.0016381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2,660,418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19,522,609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34002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0.0010572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1,716,986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12,599,537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34003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0.0019824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3,219,592</w:t>
            </w:r>
          </w:p>
        </w:tc>
        <w:tc>
          <w:tcPr>
            <w:tcW w:w="1930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23,625,920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34005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0.0082589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13,413,179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98,428,223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34007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0.0015583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2,530,816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18,571,565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35015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0.0062490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10,148,925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74,474,563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36001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0.0003128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508,015</w:t>
            </w:r>
          </w:p>
        </w:tc>
        <w:tc>
          <w:tcPr>
            <w:tcW w:w="1930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3,727,899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36008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0.0005612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911,438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6,688,290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36013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0.0037885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6,152,857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45,150,725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36014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0.0018945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3,076,835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22,578,342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37006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0.0013020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2,114,562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15,517,024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37010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0.0028688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4,659,183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34,189,890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38011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0.0036174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5,874,976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43,111,583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39003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0.0014965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2,430,448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17,835,043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39004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0.0036988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6,007,176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44,081,695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56" w:footer="62" w:top="2060" w:bottom="260" w:left="600" w:right="1300"/>
        </w:sectPr>
      </w:pPr>
    </w:p>
    <w:p>
      <w:pPr>
        <w:pStyle w:val="BodyText"/>
      </w:pPr>
    </w:p>
    <w:p>
      <w:pPr>
        <w:pStyle w:val="BodyText"/>
        <w:spacing w:before="155"/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9"/>
        <w:gridCol w:w="1692"/>
        <w:gridCol w:w="2105"/>
        <w:gridCol w:w="1930"/>
      </w:tblGrid>
      <w:tr>
        <w:trPr>
          <w:trHeight w:val="1350" w:hRule="atLeast"/>
        </w:trPr>
        <w:tc>
          <w:tcPr>
            <w:tcW w:w="1879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39" w:righ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Submission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Unit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692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16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1"/>
              <w:ind w:left="194" w:right="166" w:hanging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Weighted Proportionate </w:t>
            </w:r>
            <w:r>
              <w:rPr>
                <w:b/>
                <w:sz w:val="20"/>
              </w:rPr>
              <w:t>Share Factor</w:t>
            </w:r>
          </w:p>
        </w:tc>
        <w:tc>
          <w:tcPr>
            <w:tcW w:w="2105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4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32" w:right="0" w:hanging="13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Employer's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Pension Expense</w:t>
            </w:r>
          </w:p>
        </w:tc>
        <w:tc>
          <w:tcPr>
            <w:tcW w:w="1930" w:type="dxa"/>
          </w:tcPr>
          <w:p>
            <w:pPr>
              <w:pStyle w:val="TableParagraph"/>
              <w:spacing w:line="240" w:lineRule="auto" w:before="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10" w:right="183" w:firstLine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Net Pension </w:t>
            </w:r>
            <w:r>
              <w:rPr>
                <w:b/>
                <w:spacing w:val="-2"/>
                <w:sz w:val="20"/>
              </w:rPr>
              <w:t>Liability Associated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with Employer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39005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0.0005981</w:t>
            </w:r>
          </w:p>
        </w:tc>
        <w:tc>
          <w:tcPr>
            <w:tcW w:w="2105" w:type="dxa"/>
          </w:tcPr>
          <w:p>
            <w:pPr>
              <w:pStyle w:val="TableParagraph"/>
              <w:tabs>
                <w:tab w:pos="1065" w:val="left" w:leader="none"/>
              </w:tabs>
              <w:ind w:right="195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971,367</w:t>
            </w:r>
          </w:p>
        </w:tc>
        <w:tc>
          <w:tcPr>
            <w:tcW w:w="1930" w:type="dxa"/>
          </w:tcPr>
          <w:p>
            <w:pPr>
              <w:pStyle w:val="TableParagraph"/>
              <w:tabs>
                <w:tab w:pos="724" w:val="left" w:leader="none"/>
              </w:tabs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7,128,058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40001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0.0045812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7,440,271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54,597,994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41003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0.0054726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8,887,983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65,221,554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41005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0.0035770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5,809,362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42,630,102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41006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0.0004188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680,168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4,991,190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41007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0.0014609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2,372,630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17,410,768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41009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0.0010991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1,785,035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13,098,894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41010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0.0025545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4,148,733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30,444,114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41011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0.0034662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5,629,413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41,309,606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41012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0.0007719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1,253,633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9,199,378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42001</w:t>
            </w:r>
          </w:p>
        </w:tc>
        <w:tc>
          <w:tcPr>
            <w:tcW w:w="1692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0.0018386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2,986,048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21,912,135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42002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0.0012298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1,997,303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14,656,556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42003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0.0032121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5,216,733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38,281,284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43005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0.0063130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10,252,867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75,237,304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43006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0.0033101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5,375,893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39,449,232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43007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0.0019009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3,087,229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22,654,616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43011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0.0017159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2,786,772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20,449,816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44001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0.0018768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3,048,088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22,367,396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44002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0.0015191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2,467,152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18,104,386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44003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0.0020723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3,365,597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24,697,333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45005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0.0012781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2,075,747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15,232,187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45013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0.0071847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11,668,584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85,626,082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45014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0.0013625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2,212,820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16,238,053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45016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0.0022569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3,665,404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26,897,366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45017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0.0155388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25,236,377</w:t>
            </w:r>
          </w:p>
        </w:tc>
        <w:tc>
          <w:tcPr>
            <w:tcW w:w="1930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185,188,883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45018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0.0026369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4,282,557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31,426,144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45019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0.0028414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4,614,683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33,863,342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45020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0.0038161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6,197,682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45,479,657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45022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0.0008760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1,422,701</w:t>
            </w:r>
          </w:p>
        </w:tc>
        <w:tc>
          <w:tcPr>
            <w:tcW w:w="1930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10,440,025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45025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0.0051496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8,363,403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61,372,093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45026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0.0025831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4,195,181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30,784,964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45027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0.0253180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41,118,657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301,735,794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45028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0.0023487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3,814,495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27,991,423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45029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0.0068422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11,112,334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81,544,223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45030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0.0049377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8,019,259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58,846,703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45031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0.0013267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2,154,677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15,811,394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45032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0.0018929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3,074,236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22,559,273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46001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0.0000876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142,270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1,044,003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46003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0.0001115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181,086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1,328,839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46004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0.0000005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812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5,959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46008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0.0005809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943,433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6,923,071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56" w:footer="62" w:top="2060" w:bottom="260" w:left="600" w:right="1300"/>
        </w:sectPr>
      </w:pPr>
    </w:p>
    <w:p>
      <w:pPr>
        <w:pStyle w:val="BodyText"/>
      </w:pPr>
    </w:p>
    <w:p>
      <w:pPr>
        <w:pStyle w:val="BodyText"/>
        <w:spacing w:before="155"/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9"/>
        <w:gridCol w:w="1692"/>
        <w:gridCol w:w="2105"/>
        <w:gridCol w:w="1930"/>
      </w:tblGrid>
      <w:tr>
        <w:trPr>
          <w:trHeight w:val="1350" w:hRule="atLeast"/>
        </w:trPr>
        <w:tc>
          <w:tcPr>
            <w:tcW w:w="1879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39" w:righ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Submission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Unit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692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16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1"/>
              <w:ind w:left="194" w:right="166" w:hanging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Weighted Proportionate </w:t>
            </w:r>
            <w:r>
              <w:rPr>
                <w:b/>
                <w:sz w:val="20"/>
              </w:rPr>
              <w:t>Share Factor</w:t>
            </w:r>
          </w:p>
        </w:tc>
        <w:tc>
          <w:tcPr>
            <w:tcW w:w="2105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4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32" w:right="0" w:hanging="13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Employer's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Pension Expense</w:t>
            </w:r>
          </w:p>
        </w:tc>
        <w:tc>
          <w:tcPr>
            <w:tcW w:w="1930" w:type="dxa"/>
          </w:tcPr>
          <w:p>
            <w:pPr>
              <w:pStyle w:val="TableParagraph"/>
              <w:spacing w:line="240" w:lineRule="auto" w:before="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10" w:right="183" w:firstLine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Net Pension </w:t>
            </w:r>
            <w:r>
              <w:rPr>
                <w:b/>
                <w:spacing w:val="-2"/>
                <w:sz w:val="20"/>
              </w:rPr>
              <w:t>Liability Associated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with Employer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46009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0.0002108</w:t>
            </w:r>
          </w:p>
        </w:tc>
        <w:tc>
          <w:tcPr>
            <w:tcW w:w="2105" w:type="dxa"/>
          </w:tcPr>
          <w:p>
            <w:pPr>
              <w:pStyle w:val="TableParagraph"/>
              <w:tabs>
                <w:tab w:pos="1065" w:val="left" w:leader="none"/>
              </w:tabs>
              <w:ind w:right="195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342,358</w:t>
            </w:r>
          </w:p>
        </w:tc>
        <w:tc>
          <w:tcPr>
            <w:tcW w:w="1930" w:type="dxa"/>
          </w:tcPr>
          <w:p>
            <w:pPr>
              <w:pStyle w:val="TableParagraph"/>
              <w:tabs>
                <w:tab w:pos="724" w:val="left" w:leader="none"/>
              </w:tabs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2,512,280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46014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0.0006314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1,025,449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7,524,922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46018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0.0000404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65,613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481,481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46020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0.0020540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3,335,877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24,479,237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46021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0.0067118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10,900,553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79,990,137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46022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0.0075500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12,261,864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89,979,668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47011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0.0018427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2,992,707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21,960,998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47013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0.0063226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10,268,458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75,351,715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48014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0.0016146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2,622,252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19,242,539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48016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0.0126084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20,477,150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150,264,854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48017</w:t>
            </w:r>
          </w:p>
        </w:tc>
        <w:tc>
          <w:tcPr>
            <w:tcW w:w="1692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0.0020402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3,313,464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24,314,771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48020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0.0021515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3,494,225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25,641,226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48021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0.0025863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4,200,379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30,823,101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49002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0.0049597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8,054,989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59,108,895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49004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0.0135614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22,024,905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161,622,553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49005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0.0130866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21,253,789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155,963,964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49006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0.0130786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21,240,796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155,868,621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49007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0.0062135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10,091,270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74,051,479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49008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0.0114227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18,551,469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136,133,875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49009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0.0105802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17,183,175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126,093,098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49010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0.0022745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3,693,988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27,107,120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49011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0.0459824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74,679,461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548,010,752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49012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0.0018256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2,964,935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21,757,203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49015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0.0052921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8,594,836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63,070,384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49016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0.0002006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325,792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2,390,718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49017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0.0000894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145,193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1,065,455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49018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0.0002492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404,723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2,969,925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50003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0.0012316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2,000,227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14,678,008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50004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0.0011226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1,823,201</w:t>
            </w:r>
          </w:p>
        </w:tc>
        <w:tc>
          <w:tcPr>
            <w:tcW w:w="1930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13,378,964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50007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0.0008418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1,367,157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10,032,435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50009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0.0007688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1,248,599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9,162,433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50010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0.0030460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4,946,972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36,301,731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50011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0.0003964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643,788</w:t>
            </w:r>
          </w:p>
        </w:tc>
        <w:tc>
          <w:tcPr>
            <w:tcW w:w="1930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4,724,231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51004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0.0006243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1,013,918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7,440,306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51006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0.0009798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1,591,281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11,677,097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51008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0.0003898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633,069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4,645,573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52001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0.0009690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1,573,741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11,548,384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52003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0.0023563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3,826,838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28,081,999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52004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0.0022438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3,644,128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26,741,242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52005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0.0012832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2,084,030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15,292,968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53012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0.0027162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4,411,348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32,371,228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56" w:footer="62" w:top="2060" w:bottom="260" w:left="600" w:right="1300"/>
        </w:sectPr>
      </w:pPr>
    </w:p>
    <w:p>
      <w:pPr>
        <w:pStyle w:val="BodyText"/>
      </w:pPr>
    </w:p>
    <w:p>
      <w:pPr>
        <w:pStyle w:val="BodyText"/>
        <w:spacing w:before="155"/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9"/>
        <w:gridCol w:w="1692"/>
        <w:gridCol w:w="2105"/>
        <w:gridCol w:w="1930"/>
      </w:tblGrid>
      <w:tr>
        <w:trPr>
          <w:trHeight w:val="1350" w:hRule="atLeast"/>
        </w:trPr>
        <w:tc>
          <w:tcPr>
            <w:tcW w:w="1879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39" w:righ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Submission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Unit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692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16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1"/>
              <w:ind w:left="194" w:right="166" w:hanging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Weighted Proportionate </w:t>
            </w:r>
            <w:r>
              <w:rPr>
                <w:b/>
                <w:sz w:val="20"/>
              </w:rPr>
              <w:t>Share Factor</w:t>
            </w:r>
          </w:p>
        </w:tc>
        <w:tc>
          <w:tcPr>
            <w:tcW w:w="2105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4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32" w:right="0" w:hanging="13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Employer's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Pension Expense</w:t>
            </w:r>
          </w:p>
        </w:tc>
        <w:tc>
          <w:tcPr>
            <w:tcW w:w="1930" w:type="dxa"/>
          </w:tcPr>
          <w:p>
            <w:pPr>
              <w:pStyle w:val="TableParagraph"/>
              <w:spacing w:line="240" w:lineRule="auto" w:before="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10" w:right="183" w:firstLine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Net Pension </w:t>
            </w:r>
            <w:r>
              <w:rPr>
                <w:b/>
                <w:spacing w:val="-2"/>
                <w:sz w:val="20"/>
              </w:rPr>
              <w:t>Liability Associated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with Employer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53013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0.0099533</w:t>
            </w:r>
          </w:p>
        </w:tc>
        <w:tc>
          <w:tcPr>
            <w:tcW w:w="2105" w:type="dxa"/>
          </w:tcPr>
          <w:p>
            <w:pPr>
              <w:pStyle w:val="TableParagraph"/>
              <w:tabs>
                <w:tab w:pos="789" w:val="left" w:leader="none"/>
              </w:tabs>
              <w:ind w:right="195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16,165,034</w:t>
            </w:r>
          </w:p>
        </w:tc>
        <w:tc>
          <w:tcPr>
            <w:tcW w:w="1930" w:type="dxa"/>
          </w:tcPr>
          <w:p>
            <w:pPr>
              <w:pStyle w:val="TableParagraph"/>
              <w:tabs>
                <w:tab w:pos="503" w:val="left" w:leader="none"/>
              </w:tabs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118,621,806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54014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0.0028146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4,571,158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33,543,944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54015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0.0020327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3,301,283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24,225,387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54016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0.0017265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2,803,988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20,576,145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55003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0.0002601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422,425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3,099,829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55004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0.0051488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8,362,104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61,362,558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55005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0.0033312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5,410,162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39,700,698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55006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0.0000104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16,891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123,946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55008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0.0011542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1,874,522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13,755,567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56009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0.0009150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1,486,040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10,904,821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56010</w:t>
            </w:r>
          </w:p>
        </w:tc>
        <w:tc>
          <w:tcPr>
            <w:tcW w:w="1692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0.0014506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2,355,902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17,288,014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57006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0.0034302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5,570,946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40,880,564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57007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0.0023893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3,880,433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28,475,288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57009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0.0011405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1,852,272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13,592,293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58002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0.0008480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1,377,227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10,106,326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59008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0.0009402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1,526,967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11,205,150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59010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0.0007743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1,257,531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9,227,981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59011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0.0015634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2,539,099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18,632,346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59012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0.0001077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174,914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1,283,551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60008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0.0027046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4,392,508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32,232,982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61000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0.0009637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1,565,133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11,485,219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61007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0.0013848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2,249,037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16,503,820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62002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0.0001945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315,885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2,318,019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62003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0.0017352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2,818,117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20,679,831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62004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0.0012359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2,007,210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14,729,255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63013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0.0021666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3,518,749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25,821,185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64001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0.0009278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1,506,829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11,057,369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64005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0.0001386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225,099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1,651,812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64007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0.0002063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335,049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2,458,650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64008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0.0010032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1,629,285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11,955,974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64009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0.0013652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2,217,205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16,270,231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64010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0.0001242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201,712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1,480,195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64011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0.0069813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11,338,245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83,201,994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64013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0.0062555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10,159,482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74,552,028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64014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0.0000172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27,934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204,987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64015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0.0026266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4,265,829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31,303,390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64016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0.0045141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7,331,295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53,798,307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64017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0.0015919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2,585,386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18,972,004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65001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0.0016274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2,643,041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19,395,088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65002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0.0002056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333,912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2,450,307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65003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0.0034980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5,681,059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41,688,593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56" w:footer="62" w:top="2060" w:bottom="260" w:left="600" w:right="1300"/>
        </w:sectPr>
      </w:pPr>
    </w:p>
    <w:p>
      <w:pPr>
        <w:pStyle w:val="BodyText"/>
      </w:pPr>
    </w:p>
    <w:p>
      <w:pPr>
        <w:pStyle w:val="BodyText"/>
        <w:spacing w:before="155"/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9"/>
        <w:gridCol w:w="1692"/>
        <w:gridCol w:w="2105"/>
        <w:gridCol w:w="1930"/>
      </w:tblGrid>
      <w:tr>
        <w:trPr>
          <w:trHeight w:val="1350" w:hRule="atLeast"/>
        </w:trPr>
        <w:tc>
          <w:tcPr>
            <w:tcW w:w="1879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39" w:righ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Submission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Unit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692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16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1"/>
              <w:ind w:left="194" w:right="166" w:hanging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Weighted Proportionate </w:t>
            </w:r>
            <w:r>
              <w:rPr>
                <w:b/>
                <w:sz w:val="20"/>
              </w:rPr>
              <w:t>Share Factor</w:t>
            </w:r>
          </w:p>
        </w:tc>
        <w:tc>
          <w:tcPr>
            <w:tcW w:w="2105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4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32" w:right="0" w:hanging="13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Employer's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Pension Expense</w:t>
            </w:r>
          </w:p>
        </w:tc>
        <w:tc>
          <w:tcPr>
            <w:tcW w:w="1930" w:type="dxa"/>
          </w:tcPr>
          <w:p>
            <w:pPr>
              <w:pStyle w:val="TableParagraph"/>
              <w:spacing w:line="240" w:lineRule="auto" w:before="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10" w:right="183" w:firstLine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Net Pension </w:t>
            </w:r>
            <w:r>
              <w:rPr>
                <w:b/>
                <w:spacing w:val="-2"/>
                <w:sz w:val="20"/>
              </w:rPr>
              <w:t>Liability Associated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with Employer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66001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0.0010239</w:t>
            </w:r>
          </w:p>
        </w:tc>
        <w:tc>
          <w:tcPr>
            <w:tcW w:w="2105" w:type="dxa"/>
          </w:tcPr>
          <w:p>
            <w:pPr>
              <w:pStyle w:val="TableParagraph"/>
              <w:tabs>
                <w:tab w:pos="899" w:val="left" w:leader="none"/>
              </w:tabs>
              <w:ind w:right="195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1,662,904</w:t>
            </w:r>
          </w:p>
        </w:tc>
        <w:tc>
          <w:tcPr>
            <w:tcW w:w="1930" w:type="dxa"/>
          </w:tcPr>
          <w:p>
            <w:pPr>
              <w:pStyle w:val="TableParagraph"/>
              <w:tabs>
                <w:tab w:pos="614" w:val="left" w:leader="none"/>
              </w:tabs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12,202,673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66002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0.0015347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2,492,488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18,290,304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67010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0.0011211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1,820,765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13,361,087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67013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0.0016505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2,680,557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19,670,390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67014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0.0012608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2,047,650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15,026,009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67015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0.0014789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2,401,864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17,625,289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67016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0.0000501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81,367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597,084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67017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0.0001362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221,201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1,623,209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68003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0.0004638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753,252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5,527,493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68006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0.0010158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1,649,748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12,106,139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68007</w:t>
            </w:r>
          </w:p>
        </w:tc>
        <w:tc>
          <w:tcPr>
            <w:tcW w:w="1692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0.0010065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1,634,644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11,995,303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68008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0.0016937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2,750,718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20,185,240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68011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0.0005787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939,860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6,896,852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69006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0.0019023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3,089,502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22,671,301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69007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0.0009538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1,549,055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11,367,233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69008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0.0037576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6,102,673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44,782,464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69011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0.0014566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2,365,646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17,359,521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69012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0.0008507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1,381,612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10,138,504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69014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0.0002227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361,684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2,654,102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69015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0.0000212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34,431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252,658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69016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0.0001064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172,803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1,268,058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70015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0.0027440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4,456,497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32,702,544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71003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0.0055186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8,962,691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65,769,774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71004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0.0080364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13,051,820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95,776,504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71006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0.0011270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1,830,347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13,431,402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71007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0.0017830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2,895,749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21,249,503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71014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0.0224687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36,491,144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267,778,301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72007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0.0015324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2,488,752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18,262,893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72008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0.0023559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3,826,189</w:t>
            </w:r>
          </w:p>
        </w:tc>
        <w:tc>
          <w:tcPr>
            <w:tcW w:w="1930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28,077,232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73009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0.0012681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2,059,506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15,113,009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73010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0.0005218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847,449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6,218,727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73013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0.0032894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5,342,275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39,202,533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73014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0.0013984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2,271,125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16,665,903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73015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0.0001597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259,367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1,903,279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73016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0.0002619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425,349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3,121,281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74010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0.0015984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2,595,942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19,049,470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74011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0.0017309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2,811,134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20,628,584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75010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0.0005797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941,484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6,908,770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75011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0.0015861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2,575,966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18,902,881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75012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0.0015493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2,516,199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18,464,305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76002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0.0004888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793,854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5,825,439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56" w:footer="62" w:top="2060" w:bottom="260" w:left="600" w:right="1300"/>
        </w:sectPr>
      </w:pPr>
    </w:p>
    <w:p>
      <w:pPr>
        <w:pStyle w:val="BodyText"/>
      </w:pPr>
    </w:p>
    <w:p>
      <w:pPr>
        <w:pStyle w:val="BodyText"/>
        <w:spacing w:before="155"/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9"/>
        <w:gridCol w:w="1692"/>
        <w:gridCol w:w="2105"/>
        <w:gridCol w:w="1930"/>
      </w:tblGrid>
      <w:tr>
        <w:trPr>
          <w:trHeight w:val="1350" w:hRule="atLeast"/>
        </w:trPr>
        <w:tc>
          <w:tcPr>
            <w:tcW w:w="1879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39" w:righ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Submission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Unit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692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16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1"/>
              <w:ind w:left="194" w:right="166" w:hanging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Weighted Proportionate </w:t>
            </w:r>
            <w:r>
              <w:rPr>
                <w:b/>
                <w:sz w:val="20"/>
              </w:rPr>
              <w:t>Share Factor</w:t>
            </w:r>
          </w:p>
        </w:tc>
        <w:tc>
          <w:tcPr>
            <w:tcW w:w="2105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4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32" w:right="0" w:hanging="13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Employer's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Pension Expense</w:t>
            </w:r>
          </w:p>
        </w:tc>
        <w:tc>
          <w:tcPr>
            <w:tcW w:w="1930" w:type="dxa"/>
          </w:tcPr>
          <w:p>
            <w:pPr>
              <w:pStyle w:val="TableParagraph"/>
              <w:spacing w:line="240" w:lineRule="auto" w:before="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10" w:right="183" w:firstLine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Net Pension </w:t>
            </w:r>
            <w:r>
              <w:rPr>
                <w:b/>
                <w:spacing w:val="-2"/>
                <w:sz w:val="20"/>
              </w:rPr>
              <w:t>Liability Associated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with Employer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76004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0.0031751</w:t>
            </w:r>
          </w:p>
        </w:tc>
        <w:tc>
          <w:tcPr>
            <w:tcW w:w="2105" w:type="dxa"/>
          </w:tcPr>
          <w:p>
            <w:pPr>
              <w:pStyle w:val="TableParagraph"/>
              <w:tabs>
                <w:tab w:pos="899" w:val="left" w:leader="none"/>
              </w:tabs>
              <w:ind w:right="195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5,156,641</w:t>
            </w:r>
          </w:p>
        </w:tc>
        <w:tc>
          <w:tcPr>
            <w:tcW w:w="1930" w:type="dxa"/>
          </w:tcPr>
          <w:p>
            <w:pPr>
              <w:pStyle w:val="TableParagraph"/>
              <w:tabs>
                <w:tab w:pos="614" w:val="left" w:leader="none"/>
              </w:tabs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37,840,324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76005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0.0011116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1,805,336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13,247,867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77011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0.0020384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3,310,541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24,293,319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77012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0.0014950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2,428,011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17,817,166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78001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0.0014138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2,296,135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16,849,438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79001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0.0082923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13,467,424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98,826,279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79002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0.0098203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15,949,030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117,036,733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79003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0.0028924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4,697,512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34,471,151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80003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0.0009621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1,562,535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11,466,151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80004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0.0021159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3,436,408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25,216,951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81001</w:t>
            </w:r>
          </w:p>
        </w:tc>
        <w:tc>
          <w:tcPr>
            <w:tcW w:w="1692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0.0011459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1,861,042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13,656,649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82001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0.0276817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44,957,514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329,905,985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83001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0.0008865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1,439,754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10,565,162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83002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0.0019410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3,152,355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23,132,521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84001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0.0182034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29,563,921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216,945,151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84002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0.0007176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1,165,445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8,552,240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85001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0.0014563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2,365,159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17,355,946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85002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0.0032593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5,293,390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38,843,806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85003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0.0015774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2,561,836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18,799,196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85005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0.0002021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328,228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2,408,595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86005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0.0013832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2,246,438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16,484,752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87001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0.0104485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16,969,282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124,523,518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88004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0.0013550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2,200,639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16,148,669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88006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0.0011155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1,811,670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13,294,347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88008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0.0019663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3,193,444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23,434,043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88010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0.0004483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728,079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5,342,766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89001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0.0015684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2,547,219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18,691,935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89002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0.0012654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2,055,121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15,080,831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89003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0.0009342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1,517,223</w:t>
            </w:r>
          </w:p>
        </w:tc>
        <w:tc>
          <w:tcPr>
            <w:tcW w:w="1930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11,133,643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89004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0.0069340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11,261,425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82,638,281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89005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0.0011272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1,830,672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13,433,786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90001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0.0014799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2,403,488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17,637,207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90002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0.0023629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3,837,557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28,160,657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90003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0.0009293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1,509,265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11,075,246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90004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0.0002427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394,166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2,892,459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91005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0.0009272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1,505,854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11,050,218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91006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0.0022482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3,651,274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26,793,681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91009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0.0009247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1,501,794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11,020,424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91010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0.0005390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875,383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6,423,714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92011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0.0000181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29,396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215,713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92014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0.0009213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1,496,272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10,979,903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56" w:footer="62" w:top="2060" w:bottom="260" w:left="600" w:right="1300"/>
        </w:sectPr>
      </w:pPr>
    </w:p>
    <w:p>
      <w:pPr>
        <w:pStyle w:val="BodyText"/>
      </w:pPr>
    </w:p>
    <w:p>
      <w:pPr>
        <w:pStyle w:val="BodyText"/>
        <w:spacing w:before="155"/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9"/>
        <w:gridCol w:w="1692"/>
        <w:gridCol w:w="2105"/>
        <w:gridCol w:w="1930"/>
      </w:tblGrid>
      <w:tr>
        <w:trPr>
          <w:trHeight w:val="1350" w:hRule="atLeast"/>
        </w:trPr>
        <w:tc>
          <w:tcPr>
            <w:tcW w:w="1879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39" w:righ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Submission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Unit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692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16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1"/>
              <w:ind w:left="194" w:right="166" w:hanging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Weighted Proportionate </w:t>
            </w:r>
            <w:r>
              <w:rPr>
                <w:b/>
                <w:sz w:val="20"/>
              </w:rPr>
              <w:t>Share Factor</w:t>
            </w:r>
          </w:p>
        </w:tc>
        <w:tc>
          <w:tcPr>
            <w:tcW w:w="2105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4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32" w:right="0" w:hanging="13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Employer's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Pension Expense</w:t>
            </w:r>
          </w:p>
        </w:tc>
        <w:tc>
          <w:tcPr>
            <w:tcW w:w="1930" w:type="dxa"/>
          </w:tcPr>
          <w:p>
            <w:pPr>
              <w:pStyle w:val="TableParagraph"/>
              <w:spacing w:line="240" w:lineRule="auto" w:before="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10" w:right="183" w:firstLine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Net Pension </w:t>
            </w:r>
            <w:r>
              <w:rPr>
                <w:b/>
                <w:spacing w:val="-2"/>
                <w:sz w:val="20"/>
              </w:rPr>
              <w:t>Liability Associated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with Employer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92015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0.0000201</w:t>
            </w:r>
          </w:p>
        </w:tc>
        <w:tc>
          <w:tcPr>
            <w:tcW w:w="2105" w:type="dxa"/>
          </w:tcPr>
          <w:p>
            <w:pPr>
              <w:pStyle w:val="TableParagraph"/>
              <w:tabs>
                <w:tab w:pos="1175" w:val="left" w:leader="none"/>
              </w:tabs>
              <w:ind w:right="195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32,644</w:t>
            </w:r>
          </w:p>
        </w:tc>
        <w:tc>
          <w:tcPr>
            <w:tcW w:w="1930" w:type="dxa"/>
          </w:tcPr>
          <w:p>
            <w:pPr>
              <w:pStyle w:val="TableParagraph"/>
              <w:tabs>
                <w:tab w:pos="890" w:val="left" w:leader="none"/>
              </w:tabs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239,549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92016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0.0021773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3,536,127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25,948,706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96001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0.0000523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84,940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623,303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97001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0.0000193</w:t>
            </w:r>
          </w:p>
        </w:tc>
        <w:tc>
          <w:tcPr>
            <w:tcW w:w="2105" w:type="dxa"/>
          </w:tcPr>
          <w:p>
            <w:pPr>
              <w:pStyle w:val="TableParagraph"/>
              <w:ind w:right="196"/>
              <w:rPr>
                <w:sz w:val="20"/>
              </w:rPr>
            </w:pPr>
            <w:r>
              <w:rPr>
                <w:spacing w:val="-2"/>
                <w:sz w:val="20"/>
              </w:rPr>
              <w:t>31,345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230,014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97003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0.0000151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24,524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179,959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97006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0.0000859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139,509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1,023,742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97008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0.0000316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51,321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376,604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97010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0.0000009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1,462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10,726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97011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0.0000228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37,029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271,727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97016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0.0000023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3,735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27,411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97018</w:t>
            </w:r>
          </w:p>
        </w:tc>
        <w:tc>
          <w:tcPr>
            <w:tcW w:w="1692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0.0000202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32,807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240,740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97019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0.0001193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193,754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1,421,798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97020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0.0000003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487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3,575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97021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0.0000768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124,730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915,290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97022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0.0000242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39,303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288,412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97023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0.0000002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325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2,384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97025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0.0000195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31,670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232,398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97026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0.0000585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95,009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697,193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97030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0.0000254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41,252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302,713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97034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0.0000305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49,535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363,494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97036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0.0000488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79,255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581,590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97043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0.0000011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1,786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13,110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97044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0.0000073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11,856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87,000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97045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0.0000020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3,248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23,836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97047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0.0000419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68,049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499,357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97049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0.0000533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86,564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635,221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97052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0.0000103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16,728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122,754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97053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0.0000017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2,761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20,260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97054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0.0000017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2,761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20,260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97056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0.0000196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31,832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233,590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97057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0.0000222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36,055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264,576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97060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0.0000157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25,498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187,110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97061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0.0000297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48,235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353,960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97062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0.0000322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52,296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383,754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97063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0.0000127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20,626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151,357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98001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0.0001109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180,111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1,321,688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98002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0.0003908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634,694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4,657,491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98004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0.0000180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29,234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214,521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98008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0.0000533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86,564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635,221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98009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0.0000198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32,157</w:t>
            </w:r>
          </w:p>
        </w:tc>
        <w:tc>
          <w:tcPr>
            <w:tcW w:w="193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pacing w:val="-2"/>
                <w:sz w:val="20"/>
              </w:rPr>
              <w:t>235,973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98012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0.0000055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8,932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65,548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56" w:footer="62" w:top="2060" w:bottom="260" w:left="600" w:right="1300"/>
        </w:sectPr>
      </w:pPr>
    </w:p>
    <w:p>
      <w:pPr>
        <w:pStyle w:val="BodyText"/>
      </w:pPr>
    </w:p>
    <w:p>
      <w:pPr>
        <w:pStyle w:val="BodyText"/>
        <w:spacing w:before="155"/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9"/>
        <w:gridCol w:w="1692"/>
        <w:gridCol w:w="2105"/>
        <w:gridCol w:w="1930"/>
      </w:tblGrid>
      <w:tr>
        <w:trPr>
          <w:trHeight w:val="1350" w:hRule="atLeast"/>
        </w:trPr>
        <w:tc>
          <w:tcPr>
            <w:tcW w:w="1879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39" w:righ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Submission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Unit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692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16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1"/>
              <w:ind w:left="194" w:right="166" w:hanging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Weighted Proportionate </w:t>
            </w:r>
            <w:r>
              <w:rPr>
                <w:b/>
                <w:sz w:val="20"/>
              </w:rPr>
              <w:t>Share Factor</w:t>
            </w:r>
          </w:p>
        </w:tc>
        <w:tc>
          <w:tcPr>
            <w:tcW w:w="2105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4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32" w:right="0" w:hanging="13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Employer's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Pension Expense</w:t>
            </w:r>
          </w:p>
        </w:tc>
        <w:tc>
          <w:tcPr>
            <w:tcW w:w="1930" w:type="dxa"/>
          </w:tcPr>
          <w:p>
            <w:pPr>
              <w:pStyle w:val="TableParagraph"/>
              <w:spacing w:line="240" w:lineRule="auto" w:before="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10" w:right="183" w:firstLine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Net Pension </w:t>
            </w:r>
            <w:r>
              <w:rPr>
                <w:b/>
                <w:spacing w:val="-2"/>
                <w:sz w:val="20"/>
              </w:rPr>
              <w:t>Liability Associated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with Employer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99000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0.0064945</w:t>
            </w:r>
          </w:p>
        </w:tc>
        <w:tc>
          <w:tcPr>
            <w:tcW w:w="2105" w:type="dxa"/>
          </w:tcPr>
          <w:p>
            <w:pPr>
              <w:pStyle w:val="TableParagraph"/>
              <w:tabs>
                <w:tab w:pos="789" w:val="left" w:leader="none"/>
              </w:tabs>
              <w:ind w:right="195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10,547,639</w:t>
            </w:r>
          </w:p>
        </w:tc>
        <w:tc>
          <w:tcPr>
            <w:tcW w:w="1930" w:type="dxa"/>
          </w:tcPr>
          <w:p>
            <w:pPr>
              <w:pStyle w:val="TableParagraph"/>
              <w:tabs>
                <w:tab w:pos="614" w:val="left" w:leader="none"/>
              </w:tabs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77,400,391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99019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0.0096779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15,717,760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115,339,633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99021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0.0010613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1,723,644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12,648,400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99022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0.0053552</w:t>
            </w:r>
          </w:p>
        </w:tc>
        <w:tc>
          <w:tcPr>
            <w:tcW w:w="2105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pacing w:val="-2"/>
                <w:sz w:val="20"/>
              </w:rPr>
              <w:t>8,697,315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63,822,400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99023</w:t>
            </w:r>
          </w:p>
        </w:tc>
        <w:tc>
          <w:tcPr>
            <w:tcW w:w="1692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0.0002485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403,586</w:t>
            </w:r>
          </w:p>
        </w:tc>
        <w:tc>
          <w:tcPr>
            <w:tcW w:w="19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2,961,582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right="16"/>
              <w:jc w:val="center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Pre-</w:t>
            </w:r>
            <w:r>
              <w:rPr>
                <w:spacing w:val="-4"/>
                <w:sz w:val="20"/>
              </w:rPr>
              <w:t>1996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1.0000000</w:t>
            </w:r>
          </w:p>
        </w:tc>
        <w:tc>
          <w:tcPr>
            <w:tcW w:w="2105" w:type="dxa"/>
          </w:tcPr>
          <w:p>
            <w:pPr>
              <w:pStyle w:val="TableParagraph"/>
              <w:tabs>
                <w:tab w:pos="513" w:val="left" w:leader="none"/>
              </w:tabs>
              <w:ind w:right="195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1,624,087,887</w:t>
            </w:r>
          </w:p>
        </w:tc>
        <w:tc>
          <w:tcPr>
            <w:tcW w:w="1930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pacing w:val="59"/>
                <w:sz w:val="20"/>
              </w:rPr>
              <w:t> </w:t>
            </w:r>
            <w:r>
              <w:rPr>
                <w:spacing w:val="-2"/>
                <w:sz w:val="20"/>
              </w:rPr>
              <w:t>11,917,836,859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56" w:footer="62" w:top="2060" w:bottom="260" w:left="600" w:right="1300"/>
        </w:sectPr>
      </w:pPr>
    </w:p>
    <w:p>
      <w:pPr>
        <w:spacing w:before="75"/>
        <w:ind w:left="840" w:right="0" w:firstLine="0"/>
        <w:jc w:val="left"/>
        <w:rPr>
          <w:b/>
          <w:sz w:val="20"/>
        </w:rPr>
      </w:pPr>
      <w:r>
        <w:rPr>
          <w:b/>
          <w:sz w:val="20"/>
        </w:rPr>
        <w:t>Indiana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Public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Retirement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System</w:t>
      </w:r>
    </w:p>
    <w:p>
      <w:pPr>
        <w:pStyle w:val="BodyText"/>
        <w:rPr>
          <w:b/>
        </w:rPr>
      </w:pPr>
    </w:p>
    <w:p>
      <w:pPr>
        <w:spacing w:line="229" w:lineRule="exact" w:before="0"/>
        <w:ind w:left="840" w:right="0" w:firstLine="0"/>
        <w:jc w:val="left"/>
        <w:rPr>
          <w:b/>
          <w:sz w:val="20"/>
        </w:rPr>
      </w:pPr>
      <w:r>
        <w:rPr>
          <w:b/>
          <w:sz w:val="20"/>
        </w:rPr>
        <w:t>Teachers’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Retirement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Fund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1996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Account</w:t>
      </w:r>
    </w:p>
    <w:p>
      <w:pPr>
        <w:spacing w:line="242" w:lineRule="auto" w:before="0"/>
        <w:ind w:left="839" w:right="2660" w:firstLine="0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896111</wp:posOffset>
                </wp:positionH>
                <wp:positionV relativeFrom="paragraph">
                  <wp:posOffset>309376</wp:posOffset>
                </wp:positionV>
                <wp:extent cx="5980430" cy="63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24.360323pt;width:470.88pt;height:.48pt;mso-position-horizontal-relative:page;mso-position-vertical-relative:paragraph;z-index:-15728128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w:t>Notes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Schedule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Allocation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Pension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Expense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by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Employer Year Ended June 30, 2015</w:t>
      </w:r>
    </w:p>
    <w:p>
      <w:pPr>
        <w:pStyle w:val="BodyText"/>
        <w:spacing w:before="223"/>
        <w:rPr>
          <w:b/>
        </w:rPr>
      </w:pPr>
    </w:p>
    <w:p>
      <w:pPr>
        <w:spacing w:before="0"/>
        <w:ind w:left="840" w:right="0" w:firstLine="0"/>
        <w:jc w:val="left"/>
        <w:rPr>
          <w:b/>
          <w:sz w:val="20"/>
        </w:rPr>
      </w:pPr>
      <w:r>
        <w:rPr>
          <w:b/>
          <w:sz w:val="20"/>
          <w:u w:val="thick"/>
        </w:rPr>
        <w:t>Basis</w:t>
      </w:r>
      <w:r>
        <w:rPr>
          <w:b/>
          <w:spacing w:val="-4"/>
          <w:sz w:val="20"/>
          <w:u w:val="thick"/>
        </w:rPr>
        <w:t> </w:t>
      </w:r>
      <w:r>
        <w:rPr>
          <w:b/>
          <w:sz w:val="20"/>
          <w:u w:val="thick"/>
        </w:rPr>
        <w:t>of</w:t>
      </w:r>
      <w:r>
        <w:rPr>
          <w:b/>
          <w:spacing w:val="-4"/>
          <w:sz w:val="20"/>
          <w:u w:val="thick"/>
        </w:rPr>
        <w:t> </w:t>
      </w:r>
      <w:r>
        <w:rPr>
          <w:b/>
          <w:sz w:val="20"/>
          <w:u w:val="thick"/>
        </w:rPr>
        <w:t>the</w:t>
      </w:r>
      <w:r>
        <w:rPr>
          <w:b/>
          <w:spacing w:val="-1"/>
          <w:sz w:val="20"/>
          <w:u w:val="thick"/>
        </w:rPr>
        <w:t> </w:t>
      </w:r>
      <w:r>
        <w:rPr>
          <w:b/>
          <w:spacing w:val="-2"/>
          <w:sz w:val="20"/>
          <w:u w:val="thick"/>
        </w:rPr>
        <w:t>Allocation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839" w:right="138"/>
        <w:jc w:val="both"/>
      </w:pPr>
      <w:r>
        <w:rPr/>
        <w:t>The basis to determine the employer’s proportionate share is a weighted calculation using a combination of</w:t>
      </w:r>
      <w:r>
        <w:rPr>
          <w:spacing w:val="-3"/>
        </w:rPr>
        <w:t> </w:t>
      </w:r>
      <w:r>
        <w:rPr/>
        <w:t>wages</w:t>
      </w:r>
      <w:r>
        <w:rPr>
          <w:spacing w:val="-4"/>
        </w:rPr>
        <w:t> </w:t>
      </w:r>
      <w:r>
        <w:rPr/>
        <w:t>reported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employers</w:t>
      </w:r>
      <w:r>
        <w:rPr>
          <w:spacing w:val="-4"/>
        </w:rPr>
        <w:t> </w:t>
      </w:r>
      <w:r>
        <w:rPr/>
        <w:t>relative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collective</w:t>
      </w:r>
      <w:r>
        <w:rPr>
          <w:spacing w:val="-3"/>
        </w:rPr>
        <w:t> </w:t>
      </w:r>
      <w:r>
        <w:rPr/>
        <w:t>wages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plan,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benefits</w:t>
      </w:r>
      <w:r>
        <w:rPr>
          <w:spacing w:val="-4"/>
        </w:rPr>
        <w:t> </w:t>
      </w:r>
      <w:r>
        <w:rPr/>
        <w:t>paid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retirees</w:t>
      </w:r>
      <w:r>
        <w:rPr>
          <w:spacing w:val="-4"/>
        </w:rPr>
        <w:t> </w:t>
      </w:r>
      <w:r>
        <w:rPr/>
        <w:t>of employers relative to total benefits paid by the plan.</w:t>
      </w:r>
      <w:r>
        <w:rPr>
          <w:spacing w:val="40"/>
        </w:rPr>
        <w:t> </w:t>
      </w:r>
      <w:r>
        <w:rPr/>
        <w:t>The weighted calculation is 42.9 percent for wages and 57.1 percent for benefits paid, which are determined by the non-retirees and retirees respective net pension liabilities.</w:t>
      </w:r>
      <w:r>
        <w:rPr>
          <w:spacing w:val="40"/>
        </w:rPr>
        <w:t> </w:t>
      </w:r>
      <w:r>
        <w:rPr/>
        <w:t>This method is used as it</w:t>
      </w:r>
      <w:r>
        <w:rPr>
          <w:spacing w:val="-2"/>
        </w:rPr>
        <w:t> </w:t>
      </w:r>
      <w:r>
        <w:rPr/>
        <w:t>provides a</w:t>
      </w:r>
      <w:r>
        <w:rPr>
          <w:spacing w:val="-2"/>
        </w:rPr>
        <w:t> </w:t>
      </w:r>
      <w:r>
        <w:rPr/>
        <w:t>fairer</w:t>
      </w:r>
      <w:r>
        <w:rPr>
          <w:spacing w:val="-1"/>
        </w:rPr>
        <w:t> </w:t>
      </w:r>
      <w:r>
        <w:rPr/>
        <w:t>distribution so</w:t>
      </w:r>
      <w:r>
        <w:rPr>
          <w:spacing w:val="-2"/>
        </w:rPr>
        <w:t> </w:t>
      </w:r>
      <w:r>
        <w:rPr/>
        <w:t>that employers with no active employees still show a proportionate share.</w:t>
      </w:r>
    </w:p>
    <w:p>
      <w:pPr>
        <w:pStyle w:val="BodyText"/>
        <w:spacing w:before="1"/>
      </w:pPr>
    </w:p>
    <w:p>
      <w:pPr>
        <w:pStyle w:val="BodyText"/>
        <w:ind w:left="839" w:right="138"/>
        <w:jc w:val="both"/>
      </w:pPr>
      <w:r>
        <w:rPr/>
        <w:t>This pension plan is a special funding situation in that the State of Indiana, a non-employer contributing entity, is legally responsible for the net pension liability and contributions to the pension plan.</w:t>
      </w:r>
      <w:r>
        <w:rPr>
          <w:spacing w:val="40"/>
        </w:rPr>
        <w:t> </w:t>
      </w:r>
      <w:r>
        <w:rPr/>
        <w:t>These contributions</w:t>
      </w:r>
      <w:r>
        <w:rPr>
          <w:spacing w:val="-4"/>
        </w:rPr>
        <w:t> </w:t>
      </w:r>
      <w:r>
        <w:rPr/>
        <w:t>are</w:t>
      </w:r>
      <w:r>
        <w:rPr>
          <w:spacing w:val="-6"/>
        </w:rPr>
        <w:t> </w:t>
      </w:r>
      <w:r>
        <w:rPr/>
        <w:t>paid</w:t>
      </w:r>
      <w:r>
        <w:rPr>
          <w:spacing w:val="-6"/>
        </w:rPr>
        <w:t> </w:t>
      </w:r>
      <w:r>
        <w:rPr/>
        <w:t>directly</w:t>
      </w:r>
      <w:r>
        <w:rPr>
          <w:spacing w:val="-9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pension</w:t>
      </w:r>
      <w:r>
        <w:rPr>
          <w:spacing w:val="-6"/>
        </w:rPr>
        <w:t> </w:t>
      </w:r>
      <w:r>
        <w:rPr/>
        <w:t>plan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provide</w:t>
      </w:r>
      <w:r>
        <w:rPr>
          <w:spacing w:val="-6"/>
        </w:rPr>
        <w:t> </w:t>
      </w:r>
      <w:r>
        <w:rPr/>
        <w:t>pension</w:t>
      </w:r>
      <w:r>
        <w:rPr>
          <w:spacing w:val="-6"/>
        </w:rPr>
        <w:t> </w:t>
      </w:r>
      <w:r>
        <w:rPr/>
        <w:t>benefits</w:t>
      </w:r>
      <w:r>
        <w:rPr>
          <w:spacing w:val="-4"/>
        </w:rPr>
        <w:t> </w:t>
      </w:r>
      <w:r>
        <w:rPr/>
        <w:t>for</w:t>
      </w:r>
      <w:r>
        <w:rPr>
          <w:spacing w:val="-7"/>
        </w:rPr>
        <w:t> </w:t>
      </w:r>
      <w:r>
        <w:rPr/>
        <w:t>members</w:t>
      </w:r>
      <w:r>
        <w:rPr>
          <w:spacing w:val="-4"/>
        </w:rPr>
        <w:t> </w:t>
      </w:r>
      <w:r>
        <w:rPr/>
        <w:t>of the pension plan.</w:t>
      </w:r>
    </w:p>
    <w:p>
      <w:pPr>
        <w:pStyle w:val="Heading1"/>
        <w:spacing w:before="227"/>
        <w:jc w:val="both"/>
      </w:pPr>
      <w:r>
        <w:rPr>
          <w:u w:val="thick"/>
        </w:rPr>
        <w:t>Employer’s</w:t>
      </w:r>
      <w:r>
        <w:rPr>
          <w:spacing w:val="-9"/>
          <w:u w:val="thick"/>
        </w:rPr>
        <w:t> </w:t>
      </w:r>
      <w:r>
        <w:rPr>
          <w:u w:val="thick"/>
        </w:rPr>
        <w:t>Share</w:t>
      </w:r>
      <w:r>
        <w:rPr>
          <w:spacing w:val="-8"/>
          <w:u w:val="thick"/>
        </w:rPr>
        <w:t> </w:t>
      </w:r>
      <w:r>
        <w:rPr>
          <w:u w:val="thick"/>
        </w:rPr>
        <w:t>of</w:t>
      </w:r>
      <w:r>
        <w:rPr>
          <w:spacing w:val="-5"/>
          <w:u w:val="thick"/>
        </w:rPr>
        <w:t> </w:t>
      </w:r>
      <w:r>
        <w:rPr>
          <w:u w:val="thick"/>
        </w:rPr>
        <w:t>Pension</w:t>
      </w:r>
      <w:r>
        <w:rPr>
          <w:spacing w:val="-7"/>
          <w:u w:val="thick"/>
        </w:rPr>
        <w:t> </w:t>
      </w:r>
      <w:r>
        <w:rPr>
          <w:spacing w:val="-2"/>
          <w:u w:val="thick"/>
        </w:rPr>
        <w:t>Expense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840"/>
      </w:pPr>
      <w:r>
        <w:rPr/>
        <w:t>The</w:t>
      </w:r>
      <w:r>
        <w:rPr>
          <w:spacing w:val="-7"/>
        </w:rPr>
        <w:t> </w:t>
      </w:r>
      <w:r>
        <w:rPr/>
        <w:t>employer’s</w:t>
      </w:r>
      <w:r>
        <w:rPr>
          <w:spacing w:val="-6"/>
        </w:rPr>
        <w:t> </w:t>
      </w:r>
      <w:r>
        <w:rPr/>
        <w:t>pension</w:t>
      </w:r>
      <w:r>
        <w:rPr>
          <w:spacing w:val="-7"/>
        </w:rPr>
        <w:t> </w:t>
      </w:r>
      <w:r>
        <w:rPr/>
        <w:t>expense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proportionate</w:t>
      </w:r>
      <w:r>
        <w:rPr>
          <w:spacing w:val="-5"/>
        </w:rPr>
        <w:t> </w:t>
      </w:r>
      <w:r>
        <w:rPr/>
        <w:t>share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total</w:t>
      </w:r>
      <w:r>
        <w:rPr>
          <w:spacing w:val="-7"/>
        </w:rPr>
        <w:t> </w:t>
      </w:r>
      <w:r>
        <w:rPr/>
        <w:t>pension</w:t>
      </w:r>
      <w:r>
        <w:rPr>
          <w:spacing w:val="-5"/>
        </w:rPr>
        <w:t> </w:t>
      </w:r>
      <w:r>
        <w:rPr/>
        <w:t>expense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plan.</w:t>
      </w:r>
    </w:p>
    <w:p>
      <w:pPr>
        <w:pStyle w:val="Heading1"/>
        <w:spacing w:before="228"/>
      </w:pPr>
      <w:r>
        <w:rPr>
          <w:u w:val="thick"/>
        </w:rPr>
        <w:t>Net</w:t>
      </w:r>
      <w:r>
        <w:rPr>
          <w:spacing w:val="-9"/>
          <w:u w:val="thick"/>
        </w:rPr>
        <w:t> </w:t>
      </w:r>
      <w:r>
        <w:rPr>
          <w:u w:val="thick"/>
        </w:rPr>
        <w:t>Pension</w:t>
      </w:r>
      <w:r>
        <w:rPr>
          <w:spacing w:val="-9"/>
          <w:u w:val="thick"/>
        </w:rPr>
        <w:t> </w:t>
      </w:r>
      <w:r>
        <w:rPr>
          <w:u w:val="thick"/>
        </w:rPr>
        <w:t>Liability</w:t>
      </w:r>
      <w:r>
        <w:rPr>
          <w:spacing w:val="-11"/>
          <w:u w:val="thick"/>
        </w:rPr>
        <w:t> </w:t>
      </w:r>
      <w:r>
        <w:rPr>
          <w:u w:val="thick"/>
        </w:rPr>
        <w:t>disclosure</w:t>
      </w:r>
      <w:r>
        <w:rPr>
          <w:spacing w:val="-10"/>
          <w:u w:val="thick"/>
        </w:rPr>
        <w:t> </w:t>
      </w:r>
      <w:r>
        <w:rPr>
          <w:u w:val="thick"/>
        </w:rPr>
        <w:t>in</w:t>
      </w:r>
      <w:r>
        <w:rPr>
          <w:spacing w:val="-8"/>
          <w:u w:val="thick"/>
        </w:rPr>
        <w:t> </w:t>
      </w:r>
      <w:r>
        <w:rPr>
          <w:u w:val="thick"/>
        </w:rPr>
        <w:t>the</w:t>
      </w:r>
      <w:r>
        <w:rPr>
          <w:spacing w:val="-8"/>
          <w:u w:val="thick"/>
        </w:rPr>
        <w:t> </w:t>
      </w:r>
      <w:r>
        <w:rPr>
          <w:u w:val="thick"/>
        </w:rPr>
        <w:t>Required</w:t>
      </w:r>
      <w:r>
        <w:rPr>
          <w:spacing w:val="-7"/>
          <w:u w:val="thick"/>
        </w:rPr>
        <w:t> </w:t>
      </w:r>
      <w:r>
        <w:rPr>
          <w:u w:val="thick"/>
        </w:rPr>
        <w:t>Supplementary</w:t>
      </w:r>
      <w:r>
        <w:rPr>
          <w:spacing w:val="-9"/>
          <w:u w:val="thick"/>
        </w:rPr>
        <w:t> </w:t>
      </w:r>
      <w:r>
        <w:rPr>
          <w:u w:val="thick"/>
        </w:rPr>
        <w:t>Information</w:t>
      </w:r>
      <w:r>
        <w:rPr>
          <w:spacing w:val="-7"/>
          <w:u w:val="thick"/>
        </w:rPr>
        <w:t> </w:t>
      </w:r>
      <w:r>
        <w:rPr>
          <w:u w:val="thick"/>
        </w:rPr>
        <w:t>(RSI)</w:t>
      </w:r>
      <w:r>
        <w:rPr>
          <w:spacing w:val="-9"/>
          <w:u w:val="thick"/>
        </w:rPr>
        <w:t> </w:t>
      </w:r>
      <w:r>
        <w:rPr>
          <w:spacing w:val="-2"/>
          <w:u w:val="thick"/>
        </w:rPr>
        <w:t>Schedules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before="1"/>
        <w:ind w:left="840"/>
      </w:pPr>
      <w:r>
        <w:rPr/>
        <w:t>The</w:t>
      </w:r>
      <w:r>
        <w:rPr>
          <w:spacing w:val="-7"/>
        </w:rPr>
        <w:t> </w:t>
      </w:r>
      <w:r>
        <w:rPr/>
        <w:t>employer</w:t>
      </w:r>
      <w:r>
        <w:rPr>
          <w:spacing w:val="-3"/>
        </w:rPr>
        <w:t> </w:t>
      </w:r>
      <w:r>
        <w:rPr/>
        <w:t>will</w:t>
      </w:r>
      <w:r>
        <w:rPr>
          <w:spacing w:val="-7"/>
        </w:rPr>
        <w:t> </w:t>
      </w:r>
      <w:r>
        <w:rPr/>
        <w:t>need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present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portion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non-employer</w:t>
      </w:r>
      <w:r>
        <w:rPr>
          <w:spacing w:val="-5"/>
        </w:rPr>
        <w:t> </w:t>
      </w:r>
      <w:r>
        <w:rPr/>
        <w:t>contributing</w:t>
      </w:r>
      <w:r>
        <w:rPr>
          <w:spacing w:val="-7"/>
        </w:rPr>
        <w:t> </w:t>
      </w:r>
      <w:r>
        <w:rPr/>
        <w:t>entities’</w:t>
      </w:r>
      <w:r>
        <w:rPr>
          <w:spacing w:val="-7"/>
        </w:rPr>
        <w:t> </w:t>
      </w:r>
      <w:r>
        <w:rPr/>
        <w:t>net</w:t>
      </w:r>
      <w:r>
        <w:rPr>
          <w:spacing w:val="-4"/>
        </w:rPr>
        <w:t> </w:t>
      </w:r>
      <w:r>
        <w:rPr/>
        <w:t>pension</w:t>
      </w:r>
      <w:r>
        <w:rPr>
          <w:spacing w:val="-4"/>
        </w:rPr>
        <w:t> </w:t>
      </w:r>
      <w:r>
        <w:rPr/>
        <w:t>liability that is associated with the employer.</w:t>
      </w:r>
    </w:p>
    <w:p>
      <w:pPr>
        <w:pStyle w:val="Heading1"/>
        <w:spacing w:before="226"/>
      </w:pPr>
      <w:r>
        <w:rPr>
          <w:u w:val="thick"/>
        </w:rPr>
        <w:t>Access</w:t>
      </w:r>
      <w:r>
        <w:rPr>
          <w:spacing w:val="-10"/>
          <w:u w:val="thick"/>
        </w:rPr>
        <w:t> </w:t>
      </w:r>
      <w:r>
        <w:rPr>
          <w:u w:val="thick"/>
        </w:rPr>
        <w:t>to</w:t>
      </w:r>
      <w:r>
        <w:rPr>
          <w:spacing w:val="-8"/>
          <w:u w:val="thick"/>
        </w:rPr>
        <w:t> </w:t>
      </w:r>
      <w:r>
        <w:rPr>
          <w:u w:val="thick"/>
        </w:rPr>
        <w:t>INPRS</w:t>
      </w:r>
      <w:r>
        <w:rPr>
          <w:spacing w:val="-10"/>
          <w:u w:val="thick"/>
        </w:rPr>
        <w:t> </w:t>
      </w:r>
      <w:r>
        <w:rPr>
          <w:u w:val="thick"/>
        </w:rPr>
        <w:t>Comprehensive</w:t>
      </w:r>
      <w:r>
        <w:rPr>
          <w:spacing w:val="-5"/>
          <w:u w:val="thick"/>
        </w:rPr>
        <w:t> </w:t>
      </w:r>
      <w:r>
        <w:rPr>
          <w:u w:val="thick"/>
        </w:rPr>
        <w:t>Annual</w:t>
      </w:r>
      <w:r>
        <w:rPr>
          <w:spacing w:val="-9"/>
          <w:u w:val="thick"/>
        </w:rPr>
        <w:t> </w:t>
      </w:r>
      <w:r>
        <w:rPr>
          <w:u w:val="thick"/>
        </w:rPr>
        <w:t>Financial</w:t>
      </w:r>
      <w:r>
        <w:rPr>
          <w:spacing w:val="-7"/>
          <w:u w:val="thick"/>
        </w:rPr>
        <w:t> </w:t>
      </w:r>
      <w:r>
        <w:rPr>
          <w:u w:val="thick"/>
        </w:rPr>
        <w:t>Report</w:t>
      </w:r>
      <w:r>
        <w:rPr>
          <w:spacing w:val="-9"/>
          <w:u w:val="thick"/>
        </w:rPr>
        <w:t> </w:t>
      </w:r>
      <w:r>
        <w:rPr>
          <w:u w:val="thick"/>
        </w:rPr>
        <w:t>(CAFR)</w:t>
      </w:r>
      <w:r>
        <w:rPr>
          <w:spacing w:val="-8"/>
          <w:u w:val="thick"/>
        </w:rPr>
        <w:t> </w:t>
      </w:r>
      <w:r>
        <w:rPr>
          <w:u w:val="thick"/>
        </w:rPr>
        <w:t>and</w:t>
      </w:r>
      <w:r>
        <w:rPr>
          <w:spacing w:val="-4"/>
          <w:u w:val="thick"/>
        </w:rPr>
        <w:t> </w:t>
      </w:r>
      <w:r>
        <w:rPr>
          <w:u w:val="thick"/>
        </w:rPr>
        <w:t>Actuarial</w:t>
      </w:r>
      <w:r>
        <w:rPr>
          <w:spacing w:val="-7"/>
          <w:u w:val="thick"/>
        </w:rPr>
        <w:t> </w:t>
      </w:r>
      <w:r>
        <w:rPr>
          <w:spacing w:val="-2"/>
          <w:u w:val="thick"/>
        </w:rPr>
        <w:t>Valuations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840"/>
      </w:pPr>
      <w:r>
        <w:rPr/>
        <w:t>Link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INPRS</w:t>
      </w:r>
      <w:r>
        <w:rPr>
          <w:spacing w:val="-3"/>
        </w:rPr>
        <w:t> </w:t>
      </w:r>
      <w:r>
        <w:rPr/>
        <w:t>June</w:t>
      </w:r>
      <w:r>
        <w:rPr>
          <w:spacing w:val="-4"/>
        </w:rPr>
        <w:t> </w:t>
      </w:r>
      <w:r>
        <w:rPr/>
        <w:t>30,</w:t>
      </w:r>
      <w:r>
        <w:rPr>
          <w:spacing w:val="-4"/>
        </w:rPr>
        <w:t> </w:t>
      </w:r>
      <w:r>
        <w:rPr/>
        <w:t>2015</w:t>
      </w:r>
      <w:r>
        <w:rPr>
          <w:spacing w:val="-5"/>
        </w:rPr>
        <w:t> </w:t>
      </w:r>
      <w:r>
        <w:rPr>
          <w:spacing w:val="-4"/>
        </w:rPr>
        <w:t>CAFR</w:t>
      </w:r>
    </w:p>
    <w:p>
      <w:pPr>
        <w:pStyle w:val="BodyText"/>
        <w:spacing w:before="1"/>
      </w:pPr>
    </w:p>
    <w:p>
      <w:pPr>
        <w:pStyle w:val="BodyText"/>
        <w:ind w:left="2279"/>
      </w:pPr>
      <w:hyperlink r:id="rId11">
        <w:r>
          <w:rPr>
            <w:color w:val="0000FF"/>
            <w:spacing w:val="-2"/>
            <w:u w:val="single" w:color="0000FF"/>
          </w:rPr>
          <w:t>http://www.in.gov/inprs/files/2015INPRSCAFRBook.pdf</w:t>
        </w:r>
      </w:hyperlink>
    </w:p>
    <w:p>
      <w:pPr>
        <w:pStyle w:val="BodyText"/>
        <w:spacing w:before="228"/>
        <w:ind w:left="839"/>
      </w:pPr>
      <w:r>
        <w:rPr/>
        <w:t>Link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June</w:t>
      </w:r>
      <w:r>
        <w:rPr>
          <w:spacing w:val="-4"/>
        </w:rPr>
        <w:t> </w:t>
      </w:r>
      <w:r>
        <w:rPr/>
        <w:t>30,</w:t>
      </w:r>
      <w:r>
        <w:rPr>
          <w:spacing w:val="-4"/>
        </w:rPr>
        <w:t> </w:t>
      </w:r>
      <w:r>
        <w:rPr/>
        <w:t>2015</w:t>
      </w:r>
      <w:r>
        <w:rPr>
          <w:spacing w:val="-3"/>
        </w:rPr>
        <w:t> </w:t>
      </w:r>
      <w:r>
        <w:rPr/>
        <w:t>Actuarial</w:t>
      </w:r>
      <w:r>
        <w:rPr>
          <w:spacing w:val="-7"/>
        </w:rPr>
        <w:t> </w:t>
      </w:r>
      <w:r>
        <w:rPr>
          <w:spacing w:val="-2"/>
        </w:rPr>
        <w:t>Valuations</w:t>
      </w:r>
    </w:p>
    <w:p>
      <w:pPr>
        <w:pStyle w:val="BodyText"/>
        <w:spacing w:before="1"/>
      </w:pPr>
    </w:p>
    <w:p>
      <w:pPr>
        <w:pStyle w:val="BodyText"/>
        <w:ind w:left="2279"/>
      </w:pPr>
      <w:hyperlink r:id="rId12">
        <w:r>
          <w:rPr>
            <w:color w:val="0000FF"/>
            <w:spacing w:val="-2"/>
            <w:u w:val="single" w:color="0000FF"/>
          </w:rPr>
          <w:t>http://www.in.gov/inprs/files/2015TRFPre1996AccountActuarialValuationReport.pdf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0"/>
      </w:pPr>
    </w:p>
    <w:p>
      <w:pPr>
        <w:pStyle w:val="BodyText"/>
        <w:spacing w:before="1"/>
        <w:ind w:left="700" w:right="5"/>
        <w:jc w:val="center"/>
      </w:pPr>
      <w:r>
        <w:rPr>
          <w:spacing w:val="-5"/>
        </w:rPr>
        <w:t>12</w:t>
      </w:r>
    </w:p>
    <w:sectPr>
      <w:headerReference w:type="default" r:id="rId9"/>
      <w:footerReference w:type="default" r:id="rId10"/>
      <w:pgSz w:w="12240" w:h="15840"/>
      <w:pgMar w:header="0" w:footer="0" w:top="1360" w:bottom="280" w:left="60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roma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050880">
              <wp:simplePos x="0" y="0"/>
              <wp:positionH relativeFrom="page">
                <wp:posOffset>3795776</wp:posOffset>
              </wp:positionH>
              <wp:positionV relativeFrom="page">
                <wp:posOffset>9879583</wp:posOffset>
              </wp:positionV>
              <wp:extent cx="168910" cy="16573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2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880005pt;margin-top:777.919983pt;width:13.3pt;height:13.05pt;mso-position-horizontal-relative:page;mso-position-vertical-relative:page;z-index:-18265600" type="#_x0000_t202" id="docshape7" filled="false" stroked="false">
              <v:textbox inset="0,0,0,0">
                <w:txbxContent>
                  <w:p>
                    <w:pPr>
                      <w:spacing w:line="232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10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047808">
              <wp:simplePos x="0" y="0"/>
              <wp:positionH relativeFrom="page">
                <wp:posOffset>896111</wp:posOffset>
              </wp:positionH>
              <wp:positionV relativeFrom="page">
                <wp:posOffset>1802879</wp:posOffset>
              </wp:positionV>
              <wp:extent cx="5980430" cy="635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59804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0430" h="6350">
                            <a:moveTo>
                              <a:pt x="5980176" y="0"/>
                            </a:moveTo>
                            <a:lnTo>
                              <a:pt x="0" y="0"/>
                            </a:lnTo>
                            <a:lnTo>
                              <a:pt x="0" y="6108"/>
                            </a:lnTo>
                            <a:lnTo>
                              <a:pt x="5980176" y="6108"/>
                            </a:lnTo>
                            <a:lnTo>
                              <a:pt x="598017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59998pt;margin-top:141.959pt;width:470.88pt;height:.481pt;mso-position-horizontal-relative:page;mso-position-vertical-relative:page;z-index:-18268672" id="docshape1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048320">
              <wp:simplePos x="0" y="0"/>
              <wp:positionH relativeFrom="page">
                <wp:posOffset>901696</wp:posOffset>
              </wp:positionH>
              <wp:positionV relativeFrom="page">
                <wp:posOffset>903029</wp:posOffset>
              </wp:positionV>
              <wp:extent cx="2070100" cy="16700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07010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Indiana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Public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Retirement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0.999763pt;margin-top:71.104675pt;width:163pt;height:13.15pt;mso-position-horizontal-relative:page;mso-position-vertical-relative:page;z-index:-18268160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Indiana</w:t>
                    </w:r>
                    <w:r>
                      <w:rPr>
                        <w:b/>
                        <w:spacing w:val="-1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Public</w:t>
                    </w:r>
                    <w:r>
                      <w:rPr>
                        <w:b/>
                        <w:spacing w:val="-10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Retirement</w:t>
                    </w:r>
                    <w:r>
                      <w:rPr>
                        <w:b/>
                        <w:spacing w:val="-9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048832">
              <wp:simplePos x="0" y="0"/>
              <wp:positionH relativeFrom="page">
                <wp:posOffset>901570</wp:posOffset>
              </wp:positionH>
              <wp:positionV relativeFrom="page">
                <wp:posOffset>1195731</wp:posOffset>
              </wp:positionV>
              <wp:extent cx="2771140" cy="31178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771140" cy="311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18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Teachers’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Retirement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Fund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Pre-1996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Account Report on Allocation of Pension Expense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989799pt;margin-top:94.152115pt;width:218.2pt;height:24.55pt;mso-position-horizontal-relative:page;mso-position-vertical-relative:page;z-index:-18267648" type="#_x0000_t202" id="docshape3" filled="false" stroked="false">
              <v:textbox inset="0,0,0,0">
                <w:txbxContent>
                  <w:p>
                    <w:pPr>
                      <w:spacing w:before="12"/>
                      <w:ind w:left="20" w:right="18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Teachers’</w:t>
                    </w:r>
                    <w:r>
                      <w:rPr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Retirement</w:t>
                    </w:r>
                    <w:r>
                      <w:rPr>
                        <w:b/>
                        <w:spacing w:val="-1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Fund</w:t>
                    </w:r>
                    <w:r>
                      <w:rPr>
                        <w:b/>
                        <w:spacing w:val="-1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Pre-1996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Account Report on Allocation of Pension Expense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049344">
              <wp:simplePos x="0" y="0"/>
              <wp:positionH relativeFrom="page">
                <wp:posOffset>901700</wp:posOffset>
              </wp:positionH>
              <wp:positionV relativeFrom="page">
                <wp:posOffset>1634534</wp:posOffset>
              </wp:positionV>
              <wp:extent cx="1584960" cy="16700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8496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Year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Ended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June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30,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2015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128.703476pt;width:124.8pt;height:13.15pt;mso-position-horizontal-relative:page;mso-position-vertical-relative:page;z-index:-18267136" type="#_x0000_t202" id="docshape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Year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Ended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June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30,</w:t>
                    </w:r>
                    <w:r>
                      <w:rPr>
                        <w:b/>
                        <w:spacing w:val="-3"/>
                        <w:sz w:val="20"/>
                      </w:rPr>
                      <w:t> </w:t>
                    </w:r>
                    <w:r>
                      <w:rPr>
                        <w:b/>
                        <w:spacing w:val="-4"/>
                        <w:sz w:val="20"/>
                      </w:rPr>
                      <w:t>2015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049856">
              <wp:simplePos x="0" y="0"/>
              <wp:positionH relativeFrom="page">
                <wp:posOffset>474980</wp:posOffset>
              </wp:positionH>
              <wp:positionV relativeFrom="page">
                <wp:posOffset>467150</wp:posOffset>
              </wp:positionV>
              <wp:extent cx="2062480" cy="16700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06248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Indiana</w:t>
                          </w:r>
                          <w:r>
                            <w:rPr>
                              <w:b/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Public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Retirement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400002pt;margin-top:36.783478pt;width:162.4pt;height:13.15pt;mso-position-horizontal-relative:page;mso-position-vertical-relative:page;z-index:-18266624" type="#_x0000_t202" id="docshape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Indiana</w:t>
                    </w:r>
                    <w:r>
                      <w:rPr>
                        <w:b/>
                        <w:spacing w:val="-13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Public</w:t>
                    </w:r>
                    <w:r>
                      <w:rPr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Retirement</w:t>
                    </w:r>
                    <w:r>
                      <w:rPr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050368">
              <wp:simplePos x="0" y="0"/>
              <wp:positionH relativeFrom="page">
                <wp:posOffset>474980</wp:posOffset>
              </wp:positionH>
              <wp:positionV relativeFrom="page">
                <wp:posOffset>805478</wp:posOffset>
              </wp:positionV>
              <wp:extent cx="3415029" cy="52832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3415029" cy="528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Teachers'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Retirement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Fund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Pre-1996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Account</w:t>
                          </w:r>
                        </w:p>
                        <w:p>
                          <w:pPr>
                            <w:spacing w:line="278" w:lineRule="auto" w:before="56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Schedule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Allocation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Pension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Expense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by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Employer As of and for the Year Ended June 30, 2015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400002pt;margin-top:63.423489pt;width:268.9pt;height:41.6pt;mso-position-horizontal-relative:page;mso-position-vertical-relative:page;z-index:-18266112" type="#_x0000_t202" id="docshape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Teachers'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Retirement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Fund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Pre-1996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Account</w:t>
                    </w:r>
                  </w:p>
                  <w:p>
                    <w:pPr>
                      <w:spacing w:line="278" w:lineRule="auto" w:before="56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Schedule</w:t>
                    </w:r>
                    <w:r>
                      <w:rPr>
                        <w:b/>
                        <w:spacing w:val="-10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of</w:t>
                    </w:r>
                    <w:r>
                      <w:rPr>
                        <w:b/>
                        <w:spacing w:val="-10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Allocation</w:t>
                    </w:r>
                    <w:r>
                      <w:rPr>
                        <w:b/>
                        <w:spacing w:val="-10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of</w:t>
                    </w:r>
                    <w:r>
                      <w:rPr>
                        <w:b/>
                        <w:spacing w:val="-10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Pension</w:t>
                    </w:r>
                    <w:r>
                      <w:rPr>
                        <w:b/>
                        <w:spacing w:val="-10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Expense</w:t>
                    </w:r>
                    <w:r>
                      <w:rPr>
                        <w:b/>
                        <w:spacing w:val="-10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by</w:t>
                    </w:r>
                    <w:r>
                      <w:rPr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Employer As of and for the Year Ended June 30, 2015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31"/>
      <w:ind w:left="840"/>
    </w:pPr>
    <w:rPr>
      <w:rFonts w:ascii="Arial" w:hAnsi="Arial" w:eastAsia="Arial" w:cs="Arial"/>
      <w:sz w:val="20"/>
      <w:szCs w:val="20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4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778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" w:line="220" w:lineRule="exact"/>
      <w:ind w:right="194"/>
      <w:jc w:val="right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header" Target="header3.xml"/><Relationship Id="rId10" Type="http://schemas.openxmlformats.org/officeDocument/2006/relationships/footer" Target="footer2.xml"/><Relationship Id="rId11" Type="http://schemas.openxmlformats.org/officeDocument/2006/relationships/hyperlink" Target="http://www.in.gov/inprs/files/2015INPRSCAFRBook.pdf" TargetMode="External"/><Relationship Id="rId12" Type="http://schemas.openxmlformats.org/officeDocument/2006/relationships/hyperlink" Target="http://www.in.gov/inprs/files/2015TRFPre1996AccountActuarialValuationReport.pdf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FERS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FERS NETWORK SUPPORT</dc:creator>
  <dc:title>ELK  GROVE  COMMUNITY  CANCER  CENTER  LIMITED  PARTNERSHIP</dc:title>
  <dcterms:created xsi:type="dcterms:W3CDTF">2025-02-17T20:38:48Z</dcterms:created>
  <dcterms:modified xsi:type="dcterms:W3CDTF">2025-02-17T20:38:48Z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2016-01-21T00:00:00Z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2025-02-17T00:00:00Z</vt:filetime>
  </property>
  <property fmtid="{D5CDD505-2E9C-101B-9397-08002B2CF9AE}" pid="5" name="Producer">
    <vt:lpwstr>Adobe PDF Library 11.0</vt:lpwstr>
  </property>
  <property fmtid="{D5CDD505-2E9C-101B-9397-08002B2CF9AE}" pid="6" name="SourceModified">
    <vt:lpwstr>D:20160120223122</vt:lpwstr>
  </property>
</Properties>
</file>