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ECAA" w14:textId="1727BE7D" w:rsidR="00130584" w:rsidRPr="00130584" w:rsidRDefault="00130584" w:rsidP="00130584">
      <w:pPr>
        <w:rPr>
          <w:b/>
          <w:bCs/>
        </w:rPr>
      </w:pPr>
      <w:r w:rsidRPr="00130584">
        <w:rPr>
          <w:b/>
          <w:bCs/>
        </w:rPr>
        <w:t>Overview</w:t>
      </w:r>
    </w:p>
    <w:p w14:paraId="0DF9B2D5" w14:textId="77777777" w:rsidR="00130584" w:rsidRDefault="00130584" w:rsidP="00130584"/>
    <w:p w14:paraId="12AF0B6B" w14:textId="28C58084" w:rsidR="00130584" w:rsidRDefault="00130584" w:rsidP="00130584">
      <w:r>
        <w:t xml:space="preserve">The idea behind this project is that we're trying to observe how much pension contributions are comprising of certain expenditure categories related to state and local spending on education. The "expenditure categories" that we're </w:t>
      </w:r>
      <w:r w:rsidR="00B442EA">
        <w:t>observing</w:t>
      </w:r>
      <w:r>
        <w:t xml:space="preserve"> vary state</w:t>
      </w:r>
      <w:r w:rsidR="00B442EA">
        <w:t>-</w:t>
      </w:r>
      <w:r>
        <w:t>to</w:t>
      </w:r>
      <w:r w:rsidR="00B442EA">
        <w:t>-</w:t>
      </w:r>
      <w:r>
        <w:t xml:space="preserve">state and are determined by which employee classifications are covered by the teachers' </w:t>
      </w:r>
      <w:r w:rsidR="00B442EA">
        <w:t>pension funds</w:t>
      </w:r>
      <w:r>
        <w:t xml:space="preserve"> of different states. We </w:t>
      </w:r>
      <w:r w:rsidR="00B442EA">
        <w:t>were a</w:t>
      </w:r>
      <w:r>
        <w:t>ble to do this using two different datasets:</w:t>
      </w:r>
    </w:p>
    <w:p w14:paraId="6055C8C2" w14:textId="77777777" w:rsidR="00130584" w:rsidRDefault="00130584" w:rsidP="00130584"/>
    <w:p w14:paraId="56039FDB" w14:textId="77777777" w:rsidR="00130584" w:rsidRDefault="00130584" w:rsidP="00130584">
      <w:proofErr w:type="spellStart"/>
      <w:r>
        <w:t>i</w:t>
      </w:r>
      <w:proofErr w:type="spellEnd"/>
      <w:r>
        <w:t>) GASB 68 reports for each state which report the district and state pension expenditures; and</w:t>
      </w:r>
    </w:p>
    <w:p w14:paraId="6418652E" w14:textId="77777777" w:rsidR="00130584" w:rsidRDefault="00130584" w:rsidP="00130584"/>
    <w:p w14:paraId="16EE80A3" w14:textId="77777777" w:rsidR="00130584" w:rsidRDefault="00130584" w:rsidP="00130584">
      <w:r>
        <w:t>ii) The district-level NCES state and local fiscal survey which reports education expenditures across various line items (e.g., teachers, school psychologists, librarians, cafeteria workers etc.) (you can find the updated data here: https://nces.ed.gov/ccd/files.asp#Fiscal:1,LevelId:5,Page:1)</w:t>
      </w:r>
    </w:p>
    <w:p w14:paraId="56C9A868" w14:textId="77777777" w:rsidR="00130584" w:rsidRDefault="00130584" w:rsidP="00130584"/>
    <w:p w14:paraId="114E8AA8" w14:textId="481DD3C3" w:rsidR="00130584" w:rsidRDefault="00130584" w:rsidP="00130584">
      <w:r>
        <w:t xml:space="preserve">The GASB 68 reports are reported each year and are provided well in advance of the NCES dataset updates, so you should have no problem having up to date GASB 68 data. However, the NCES data is lagged a bit and allegedly is provided July of each year. I say allegedly because prepare to wait until October more </w:t>
      </w:r>
      <w:r w:rsidR="00326FCA">
        <w:t>realistically</w:t>
      </w:r>
      <w:r>
        <w:t>. So, at present the 2023 GASB 68 reports are out for each state, but the NCES data is only through 2022.</w:t>
      </w:r>
    </w:p>
    <w:p w14:paraId="0D29FF97" w14:textId="77777777" w:rsidR="00130584" w:rsidRDefault="00130584" w:rsidP="00130584"/>
    <w:p w14:paraId="1F3EEBF2" w14:textId="77777777" w:rsidR="00130584" w:rsidRDefault="00130584" w:rsidP="00130584">
      <w:r>
        <w:t>Some states unfortunately do not have teachers' unions and instead have public employee retirement pension funds, which adds a layer of complication to the analysis. Thus, as you may expect, the GASB 68 data include tons of different data that are totally irrelevant to the project in these reports. However, thankfully they do provide school districts within the data. I'll say more on this later.</w:t>
      </w:r>
    </w:p>
    <w:p w14:paraId="4BEE5D35" w14:textId="77777777" w:rsidR="00130584" w:rsidRDefault="00130584" w:rsidP="00130584"/>
    <w:p w14:paraId="127AA03C" w14:textId="77777777" w:rsidR="00130584" w:rsidRDefault="00130584" w:rsidP="00130584">
      <w:r>
        <w:t>As for the datasets, here are some of the things to keep in mind as you collect them / assign amounts correctly:</w:t>
      </w:r>
    </w:p>
    <w:p w14:paraId="0561D972" w14:textId="77777777" w:rsidR="00130584" w:rsidRDefault="00130584" w:rsidP="00130584"/>
    <w:p w14:paraId="15DF8E02" w14:textId="77777777" w:rsidR="00130584" w:rsidRPr="00130584" w:rsidRDefault="00130584" w:rsidP="00130584">
      <w:pPr>
        <w:rPr>
          <w:b/>
          <w:bCs/>
        </w:rPr>
      </w:pPr>
      <w:r w:rsidRPr="00130584">
        <w:rPr>
          <w:b/>
          <w:bCs/>
        </w:rPr>
        <w:t>GASB 68 Data</w:t>
      </w:r>
    </w:p>
    <w:p w14:paraId="3C57A0EB" w14:textId="77777777" w:rsidR="00130584" w:rsidRDefault="00130584" w:rsidP="00130584"/>
    <w:p w14:paraId="08C52813" w14:textId="43D6A65E" w:rsidR="00130584" w:rsidRDefault="00130584" w:rsidP="00130584">
      <w:r>
        <w:t xml:space="preserve">For many states, they will provide district level pension contribution amounts with the title of "employer name." It's important to note that these amounts often DO NOT include state contributions. States will do one of two things in this circumstance - </w:t>
      </w:r>
      <w:proofErr w:type="spellStart"/>
      <w:r>
        <w:t>i</w:t>
      </w:r>
      <w:proofErr w:type="spellEnd"/>
      <w:r>
        <w:t xml:space="preserve">) they will provide a separate column that includes the state contributions by district (i.e., the ideal approach) or ii) they will provide the state contribution amount in the aggregate at the end of the table. We have tried to </w:t>
      </w:r>
      <w:r w:rsidR="00326FCA">
        <w:t>investigate</w:t>
      </w:r>
      <w:r>
        <w:t xml:space="preserve"> getting those state contributions by </w:t>
      </w:r>
      <w:r w:rsidR="00326FCA">
        <w:t>district and</w:t>
      </w:r>
      <w:r>
        <w:t xml:space="preserve"> unfortunately states make this difficult.</w:t>
      </w:r>
    </w:p>
    <w:p w14:paraId="0E9F0612" w14:textId="77777777" w:rsidR="00130584" w:rsidRDefault="00130584" w:rsidP="00130584"/>
    <w:p w14:paraId="05B8979E" w14:textId="1A848C89" w:rsidR="00130584" w:rsidRDefault="00130584" w:rsidP="00130584">
      <w:r>
        <w:t xml:space="preserve">To deal with this, we decided to distribute state funds based on the proportion of total district-level contributions each district contributed. </w:t>
      </w:r>
      <w:proofErr w:type="gramStart"/>
      <w:r>
        <w:t>So</w:t>
      </w:r>
      <w:proofErr w:type="gramEnd"/>
      <w:r>
        <w:t xml:space="preserve"> for example, if Union County school district in NJ contributed 0.02% of the total district contribution figure, we </w:t>
      </w:r>
      <w:r>
        <w:lastRenderedPageBreak/>
        <w:t xml:space="preserve">distributed 0.02% of state contributions to this district. This is imperfect as you may notice when going through GASB documentation. For example, in Illinois, district contributions are based on payroll, but state contributions are based partly on payroll as well as the extent to which the district is individually underfunded. Thus, in some cases </w:t>
      </w:r>
      <w:proofErr w:type="gramStart"/>
      <w:r>
        <w:t>were are</w:t>
      </w:r>
      <w:proofErr w:type="gramEnd"/>
      <w:r>
        <w:t xml:space="preserve"> </w:t>
      </w:r>
      <w:r w:rsidR="00326FCA">
        <w:t>underestimating</w:t>
      </w:r>
      <w:r>
        <w:t>/overestimating the amount a district is receiving from the state.</w:t>
      </w:r>
    </w:p>
    <w:p w14:paraId="159D28EC" w14:textId="77777777" w:rsidR="00130584" w:rsidRDefault="00130584" w:rsidP="00130584"/>
    <w:p w14:paraId="493792C4" w14:textId="77777777" w:rsidR="00130584" w:rsidRDefault="00130584" w:rsidP="00130584">
      <w:r>
        <w:t xml:space="preserve">We have matched as many districts as we could from the GASB 68 data to the NCES data, so those match IDs have been done. But, just as a note, you'll probably find that our total is well below the </w:t>
      </w:r>
      <w:proofErr w:type="gramStart"/>
      <w:r>
        <w:t>amount</w:t>
      </w:r>
      <w:proofErr w:type="gramEnd"/>
      <w:r>
        <w:t xml:space="preserve"> of districts we're analyzing in our analysis. For example, California's GASB 68 has reported almost 1200 districts starting in 2020. Many of these districts are either incredibly small or don't report any data. California based on its own website has around 977 districts (we have analyzed 967), so to deal with the extra districts that may or may not have sufficient data, we only focused on the districts that had all 8 years of data between 2015-2022.</w:t>
      </w:r>
    </w:p>
    <w:p w14:paraId="74064968" w14:textId="77777777" w:rsidR="00130584" w:rsidRDefault="00130584" w:rsidP="00130584"/>
    <w:p w14:paraId="303B23AD" w14:textId="77777777" w:rsidR="00130584" w:rsidRDefault="00130584" w:rsidP="00130584">
      <w:r>
        <w:t>Below when I detail each state's variables, I will provide a link to each website's GASB 68 files to make it faster to track down the webpages (this proved to be a pain at times).</w:t>
      </w:r>
    </w:p>
    <w:p w14:paraId="67D4784A" w14:textId="77777777" w:rsidR="00130584" w:rsidRDefault="00130584" w:rsidP="00130584"/>
    <w:p w14:paraId="5D17A3EB" w14:textId="77777777" w:rsidR="00130584" w:rsidRPr="00130584" w:rsidRDefault="00130584" w:rsidP="00130584">
      <w:pPr>
        <w:rPr>
          <w:b/>
          <w:bCs/>
        </w:rPr>
      </w:pPr>
      <w:r w:rsidRPr="00130584">
        <w:rPr>
          <w:b/>
          <w:bCs/>
        </w:rPr>
        <w:t>NCES Data</w:t>
      </w:r>
    </w:p>
    <w:p w14:paraId="6EF863EE" w14:textId="77777777" w:rsidR="00130584" w:rsidRDefault="00130584" w:rsidP="00130584"/>
    <w:p w14:paraId="4A1EA170" w14:textId="77777777" w:rsidR="00130584" w:rsidRDefault="00130584" w:rsidP="00130584">
      <w:r>
        <w:t xml:space="preserve">The NCES data is </w:t>
      </w:r>
      <w:proofErr w:type="gramStart"/>
      <w:r>
        <w:t>fairly straightforward</w:t>
      </w:r>
      <w:proofErr w:type="gramEnd"/>
      <w:r>
        <w:t>. We used the "LEAID" variable to match this dataset to the collected GASB data. This work has been done for you, so all you'll have to do is ensure that you're properly assigning the proper LEAID figure to the newly collected GASB district.</w:t>
      </w:r>
    </w:p>
    <w:p w14:paraId="142428D2" w14:textId="77777777" w:rsidR="00130584" w:rsidRDefault="00130584" w:rsidP="00130584"/>
    <w:p w14:paraId="4A3EBFAE" w14:textId="77777777" w:rsidR="00130584" w:rsidRDefault="00130584" w:rsidP="00130584">
      <w:r>
        <w:t>From my earlier explanation about state funds, you may be wondering how might NCES be divvying out state contributions to the districts if the state doesn't report the distribution of state funds to the districts? This is a great question - in the documentation which you can find at the link I provided above, NCES states that it imputes state amounts based on its own assumptions for each district. Thus, with relative confidence, we believe we're fine with our numbers when averaged across districts.</w:t>
      </w:r>
    </w:p>
    <w:p w14:paraId="644C434F" w14:textId="77777777" w:rsidR="00130584" w:rsidRDefault="00130584" w:rsidP="00130584"/>
    <w:p w14:paraId="5CBF2A61" w14:textId="77777777" w:rsidR="00130584" w:rsidRDefault="00130584" w:rsidP="00130584">
      <w:r>
        <w:t>The variables of interest you'll see in the code are as follows:</w:t>
      </w:r>
    </w:p>
    <w:p w14:paraId="2CC9AEAB" w14:textId="77777777" w:rsidR="00130584" w:rsidRDefault="00130584" w:rsidP="00130584"/>
    <w:p w14:paraId="3278FF0C" w14:textId="77777777" w:rsidR="00A45447" w:rsidRDefault="00130584" w:rsidP="00130584">
      <w:r>
        <w:t xml:space="preserve">TCURINST - Total instruction spending </w:t>
      </w:r>
    </w:p>
    <w:p w14:paraId="50EF4AFA" w14:textId="77777777" w:rsidR="00A45447" w:rsidRDefault="00130584" w:rsidP="00130584">
      <w:r>
        <w:t xml:space="preserve">E17 - Total expenditures for support services for pupils </w:t>
      </w:r>
    </w:p>
    <w:p w14:paraId="605A48DB" w14:textId="77777777" w:rsidR="00A45447" w:rsidRDefault="00130584" w:rsidP="00130584">
      <w:r>
        <w:t xml:space="preserve">E07 - Total expenditures for support services for instructional staff </w:t>
      </w:r>
    </w:p>
    <w:p w14:paraId="4CE84AA2" w14:textId="77777777" w:rsidR="00A45447" w:rsidRDefault="00130584" w:rsidP="00130584">
      <w:r>
        <w:t xml:space="preserve">E08 - Total expenditures for support services for general administration </w:t>
      </w:r>
    </w:p>
    <w:p w14:paraId="12B599FA" w14:textId="77777777" w:rsidR="00A45447" w:rsidRDefault="00130584" w:rsidP="00130584">
      <w:r>
        <w:t xml:space="preserve">E09 - Total expenditures for support services for school administration </w:t>
      </w:r>
    </w:p>
    <w:p w14:paraId="59C3E503" w14:textId="77777777" w:rsidR="00A45447" w:rsidRDefault="00130584" w:rsidP="00130584">
      <w:r>
        <w:t xml:space="preserve">V40 - Total expenditures for support services for operation and maintenances of plant </w:t>
      </w:r>
    </w:p>
    <w:p w14:paraId="5E13064C" w14:textId="77777777" w:rsidR="00A45447" w:rsidRDefault="00130584" w:rsidP="00130584">
      <w:r>
        <w:t xml:space="preserve">V45 - Total expenditures for support services for student transportation </w:t>
      </w:r>
    </w:p>
    <w:p w14:paraId="6E15CF6C" w14:textId="77777777" w:rsidR="00A45447" w:rsidRDefault="00130584" w:rsidP="00130584">
      <w:r>
        <w:t xml:space="preserve">V90 - Total expenditures for support services for business / central / other </w:t>
      </w:r>
    </w:p>
    <w:p w14:paraId="503EB162" w14:textId="1AE569BA" w:rsidR="00130584" w:rsidRDefault="00130584" w:rsidP="00130584">
      <w:r>
        <w:t>E11 - Total expenditures for food services</w:t>
      </w:r>
    </w:p>
    <w:p w14:paraId="1027DF96" w14:textId="77777777" w:rsidR="00130584" w:rsidRDefault="00130584" w:rsidP="00130584"/>
    <w:p w14:paraId="64B92EF1" w14:textId="108F79C3" w:rsidR="00130584" w:rsidRDefault="00130584" w:rsidP="00130584">
      <w:r>
        <w:lastRenderedPageBreak/>
        <w:t>As mentioned earlier, the choice of variables is determined by the membership criteria of each retirement system. For example, some states will include cafeteria workers (E11) in its public employees’ retirement system and others will include them in the teachers' retirement system.</w:t>
      </w:r>
    </w:p>
    <w:p w14:paraId="2F4ACF42" w14:textId="77777777" w:rsidR="00130584" w:rsidRDefault="00130584" w:rsidP="00130584"/>
    <w:p w14:paraId="63FDEC8B" w14:textId="77777777" w:rsidR="00130584" w:rsidRPr="00B64570" w:rsidRDefault="00130584" w:rsidP="00130584">
      <w:pPr>
        <w:rPr>
          <w:b/>
          <w:bCs/>
        </w:rPr>
      </w:pPr>
      <w:r w:rsidRPr="00B64570">
        <w:rPr>
          <w:b/>
          <w:bCs/>
        </w:rPr>
        <w:t>State-by-State Details</w:t>
      </w:r>
    </w:p>
    <w:p w14:paraId="1F687AF9" w14:textId="77777777" w:rsidR="00130584" w:rsidRDefault="00130584" w:rsidP="00130584"/>
    <w:p w14:paraId="06425A35" w14:textId="77777777" w:rsidR="00130584" w:rsidRDefault="00130584" w:rsidP="00130584">
      <w:proofErr w:type="spellStart"/>
      <w:r>
        <w:t>i</w:t>
      </w:r>
      <w:proofErr w:type="spellEnd"/>
      <w:r>
        <w:t xml:space="preserve">) </w:t>
      </w:r>
      <w:r w:rsidRPr="00A70A2B">
        <w:rPr>
          <w:u w:val="single"/>
        </w:rPr>
        <w:t>Alabama</w:t>
      </w:r>
    </w:p>
    <w:p w14:paraId="3A8B5C20" w14:textId="77777777" w:rsidR="00130584" w:rsidRDefault="00130584" w:rsidP="00130584"/>
    <w:p w14:paraId="6F0A5D07" w14:textId="6225AFC4" w:rsidR="00B64570" w:rsidRDefault="00130584" w:rsidP="00130584">
      <w:r w:rsidRPr="00B64570">
        <w:rPr>
          <w:i/>
          <w:iCs/>
        </w:rPr>
        <w:t>Membership criteria</w:t>
      </w:r>
      <w:r>
        <w:t xml:space="preserve">: </w:t>
      </w:r>
      <w:hyperlink r:id="rId4" w:anchor=":~:text=Since%201939%2C%20The%20Teachers'%20Retirement,institutions%2C%20and%20state%20education%20agencies" w:history="1">
        <w:r w:rsidR="00B64570" w:rsidRPr="00C170F3">
          <w:rPr>
            <w:rStyle w:val="Hyperlink"/>
          </w:rPr>
          <w:t>https://www.rsa-al.gov/trs/#:~:text=Since%201939%2C%20The%20Teachers'%20Retirement,institutions%2C%20and%20state%20education%20agencies</w:t>
        </w:r>
      </w:hyperlink>
      <w:r>
        <w:t xml:space="preserve"> </w:t>
      </w:r>
    </w:p>
    <w:p w14:paraId="6ED744B5" w14:textId="77777777" w:rsidR="00B64570" w:rsidRDefault="00B64570" w:rsidP="00130584"/>
    <w:p w14:paraId="0F5A0C4C" w14:textId="7B278206" w:rsidR="00130584" w:rsidRDefault="00130584" w:rsidP="00130584">
      <w:r w:rsidRPr="00B64570">
        <w:rPr>
          <w:i/>
          <w:iCs/>
        </w:rPr>
        <w:t>GASB 68 Reports</w:t>
      </w:r>
      <w:r>
        <w:t xml:space="preserve">: </w:t>
      </w:r>
      <w:hyperlink r:id="rId5" w:anchor="TRS%202023" w:history="1">
        <w:r w:rsidR="00B64570" w:rsidRPr="00C170F3">
          <w:rPr>
            <w:rStyle w:val="Hyperlink"/>
          </w:rPr>
          <w:t>https://www.rsa-al.gov/employers/financial-reports/gasb-68-reports-archive/#TRS%202023</w:t>
        </w:r>
      </w:hyperlink>
      <w:r w:rsidR="00B64570">
        <w:t xml:space="preserve"> </w:t>
      </w:r>
    </w:p>
    <w:p w14:paraId="0C967CD4" w14:textId="77777777" w:rsidR="00130584" w:rsidRDefault="00130584" w:rsidP="00130584"/>
    <w:p w14:paraId="043F93DB" w14:textId="6764E5F0" w:rsidR="00130584" w:rsidRDefault="00130584" w:rsidP="00130584">
      <w:r>
        <w:t>Alabama has an expansive definition for membership within the TRS. Thus, we included all the variables above. For completeness, they are as follows:</w:t>
      </w:r>
    </w:p>
    <w:p w14:paraId="1617ECF0" w14:textId="77777777" w:rsidR="00130584" w:rsidRDefault="00130584" w:rsidP="00130584"/>
    <w:p w14:paraId="2EE96564" w14:textId="77777777" w:rsidR="00130584" w:rsidRDefault="00130584" w:rsidP="00130584">
      <w:r>
        <w:t>TCURINST, E17, E07, E08, E09, V40, V45, V90, E11</w:t>
      </w:r>
    </w:p>
    <w:p w14:paraId="4AE37BA1" w14:textId="77777777" w:rsidR="00130584" w:rsidRDefault="00130584" w:rsidP="00130584"/>
    <w:p w14:paraId="140AA236" w14:textId="77777777" w:rsidR="00130584" w:rsidRDefault="00130584" w:rsidP="00130584">
      <w:r>
        <w:t xml:space="preserve">Absent a serious policy change in the last couple of years, contributions should remain </w:t>
      </w:r>
      <w:proofErr w:type="gramStart"/>
      <w:r>
        <w:t>fairly flat</w:t>
      </w:r>
      <w:proofErr w:type="gramEnd"/>
      <w:r>
        <w:t>. As a percentage of these expenditure categories, contributions have hovered around 6.3% between 2015-2022.</w:t>
      </w:r>
    </w:p>
    <w:p w14:paraId="76FDB978" w14:textId="77777777" w:rsidR="00130584" w:rsidRDefault="00130584" w:rsidP="00130584"/>
    <w:p w14:paraId="2F98C951" w14:textId="7EC13836" w:rsidR="0071160E" w:rsidRDefault="00130584" w:rsidP="00130584">
      <w:r>
        <w:t xml:space="preserve">ii) </w:t>
      </w:r>
      <w:r w:rsidRPr="00A70A2B">
        <w:rPr>
          <w:u w:val="single"/>
        </w:rPr>
        <w:t>Alaska</w:t>
      </w:r>
    </w:p>
    <w:p w14:paraId="0B1554EE" w14:textId="77777777" w:rsidR="00B64570" w:rsidRDefault="00B64570" w:rsidP="00130584"/>
    <w:p w14:paraId="1946E9A1" w14:textId="0D6E303B" w:rsidR="00A42582" w:rsidRDefault="00A42582" w:rsidP="00A42582">
      <w:r w:rsidRPr="00B64570">
        <w:rPr>
          <w:i/>
          <w:iCs/>
        </w:rPr>
        <w:t>Membership criteria</w:t>
      </w:r>
      <w:r>
        <w:t xml:space="preserve">: </w:t>
      </w:r>
      <w:hyperlink r:id="rId6" w:history="1">
        <w:r w:rsidRPr="00BE50D1">
          <w:rPr>
            <w:rStyle w:val="Hyperlink"/>
          </w:rPr>
          <w:t>https://drb.alaska.gov/employee/dbrplan.html#trsintro</w:t>
        </w:r>
      </w:hyperlink>
      <w:r>
        <w:t xml:space="preserve"> </w:t>
      </w:r>
    </w:p>
    <w:p w14:paraId="507D73DE" w14:textId="77777777" w:rsidR="00A42582" w:rsidRDefault="00A42582" w:rsidP="00A42582"/>
    <w:p w14:paraId="4AA96AF6" w14:textId="213CDD26" w:rsidR="00B64570" w:rsidRDefault="00A42582" w:rsidP="00130584">
      <w:r w:rsidRPr="00B64570">
        <w:rPr>
          <w:i/>
          <w:iCs/>
        </w:rPr>
        <w:t>GASB 68 Reports</w:t>
      </w:r>
      <w:r>
        <w:t xml:space="preserve">: </w:t>
      </w:r>
      <w:hyperlink r:id="rId7" w:history="1">
        <w:r w:rsidRPr="00BE50D1">
          <w:rPr>
            <w:rStyle w:val="Hyperlink"/>
          </w:rPr>
          <w:t>https://drb.alaska.gov/docs/reports/</w:t>
        </w:r>
      </w:hyperlink>
      <w:r>
        <w:t xml:space="preserve"> </w:t>
      </w:r>
    </w:p>
    <w:p w14:paraId="4A5BD8C4" w14:textId="77777777" w:rsidR="00A42582" w:rsidRDefault="00A42582" w:rsidP="00130584"/>
    <w:p w14:paraId="14255F0E" w14:textId="1B2BBA2B" w:rsidR="00A42582" w:rsidRDefault="00A42582" w:rsidP="00130584">
      <w:r>
        <w:t xml:space="preserve">Alaska has a </w:t>
      </w:r>
      <w:proofErr w:type="gramStart"/>
      <w:r>
        <w:t>fairly narrow</w:t>
      </w:r>
      <w:proofErr w:type="gramEnd"/>
      <w:r>
        <w:t xml:space="preserve"> definition of membership. Worth noting is that in 2015, the state of Alaska provided a significant influx of money into the teachers’ pension fund, which explains the large number for that year. </w:t>
      </w:r>
    </w:p>
    <w:p w14:paraId="2C71E886" w14:textId="77777777" w:rsidR="00A42582" w:rsidRDefault="00A42582" w:rsidP="00130584"/>
    <w:p w14:paraId="6B230C07" w14:textId="48AFD3CF" w:rsidR="00A42582" w:rsidRDefault="00A42582" w:rsidP="00130584">
      <w:r>
        <w:t>The variables included for the state’s calculation were as follows:</w:t>
      </w:r>
    </w:p>
    <w:p w14:paraId="4B143D7E" w14:textId="77777777" w:rsidR="00A42582" w:rsidRDefault="00A42582" w:rsidP="00130584"/>
    <w:p w14:paraId="15230CA3" w14:textId="26B0D08C" w:rsidR="00A42582" w:rsidRDefault="00A42582" w:rsidP="00130584">
      <w:r w:rsidRPr="00A42582">
        <w:t>TCURINST</w:t>
      </w:r>
      <w:r>
        <w:t>,</w:t>
      </w:r>
      <w:r w:rsidRPr="00A42582">
        <w:t xml:space="preserve"> E17</w:t>
      </w:r>
      <w:r>
        <w:t xml:space="preserve">, </w:t>
      </w:r>
      <w:r w:rsidRPr="00A42582">
        <w:t>E0</w:t>
      </w:r>
      <w:r>
        <w:t xml:space="preserve">8, </w:t>
      </w:r>
      <w:r w:rsidRPr="00A42582">
        <w:t>E</w:t>
      </w:r>
      <w:proofErr w:type="gramStart"/>
      <w:r w:rsidRPr="00A42582">
        <w:t>09</w:t>
      </w:r>
      <w:r>
        <w:t xml:space="preserve">,  </w:t>
      </w:r>
      <w:r w:rsidRPr="00A42582">
        <w:t>E</w:t>
      </w:r>
      <w:proofErr w:type="gramEnd"/>
      <w:r w:rsidRPr="00A42582">
        <w:t>07</w:t>
      </w:r>
    </w:p>
    <w:p w14:paraId="171F0557" w14:textId="77777777" w:rsidR="00A42582" w:rsidRDefault="00A42582" w:rsidP="00130584"/>
    <w:p w14:paraId="4ED899D8" w14:textId="529E5D2D" w:rsidR="00A42582" w:rsidRDefault="00A42582" w:rsidP="00130584">
      <w:r>
        <w:t xml:space="preserve">iii) </w:t>
      </w:r>
      <w:r w:rsidRPr="00A70A2B">
        <w:rPr>
          <w:u w:val="single"/>
        </w:rPr>
        <w:t>Arkansas</w:t>
      </w:r>
    </w:p>
    <w:p w14:paraId="070FB11D" w14:textId="77777777" w:rsidR="00A42582" w:rsidRDefault="00A42582" w:rsidP="00130584"/>
    <w:p w14:paraId="365A8910" w14:textId="2A7A3ACC" w:rsidR="00A42582" w:rsidRDefault="00A42582" w:rsidP="00A42582">
      <w:r w:rsidRPr="00B64570">
        <w:rPr>
          <w:i/>
          <w:iCs/>
        </w:rPr>
        <w:t>Membership criteria</w:t>
      </w:r>
      <w:r>
        <w:t xml:space="preserve">: </w:t>
      </w:r>
      <w:hyperlink r:id="rId8" w:history="1">
        <w:r w:rsidRPr="00BE50D1">
          <w:rPr>
            <w:rStyle w:val="Hyperlink"/>
          </w:rPr>
          <w:t>https://www.artrs.gov/general-questions#:~:text=What%20requirements%20must%20I%20meet,Where%20is%20ATRS</w:t>
        </w:r>
      </w:hyperlink>
      <w:r>
        <w:t xml:space="preserve"> </w:t>
      </w:r>
    </w:p>
    <w:p w14:paraId="4A490D6B" w14:textId="77777777" w:rsidR="00A42582" w:rsidRDefault="00A42582" w:rsidP="00A42582"/>
    <w:p w14:paraId="6F949D35" w14:textId="576850FF" w:rsidR="00A42582" w:rsidRDefault="00A42582" w:rsidP="00A42582">
      <w:r w:rsidRPr="00B64570">
        <w:rPr>
          <w:i/>
          <w:iCs/>
        </w:rPr>
        <w:lastRenderedPageBreak/>
        <w:t>GASB 68 Reports</w:t>
      </w:r>
      <w:r>
        <w:t xml:space="preserve">: </w:t>
      </w:r>
      <w:hyperlink r:id="rId9" w:history="1">
        <w:r w:rsidRPr="00BE50D1">
          <w:rPr>
            <w:rStyle w:val="Hyperlink"/>
          </w:rPr>
          <w:t>https://apers.org/employers/gasb-67-68/</w:t>
        </w:r>
      </w:hyperlink>
      <w:r>
        <w:t xml:space="preserve"> </w:t>
      </w:r>
    </w:p>
    <w:p w14:paraId="254DF90F" w14:textId="77777777" w:rsidR="00A42582" w:rsidRDefault="00A42582" w:rsidP="00130584"/>
    <w:p w14:paraId="564FFB99" w14:textId="00E4B17E" w:rsidR="00A42582" w:rsidRDefault="00A42582" w:rsidP="00130584">
      <w:r>
        <w:t xml:space="preserve">Arkansas has had a stable contribution % over the course of the years studied. The state also has </w:t>
      </w:r>
      <w:proofErr w:type="gramStart"/>
      <w:r>
        <w:t>a fairly expansive</w:t>
      </w:r>
      <w:proofErr w:type="gramEnd"/>
      <w:r>
        <w:t xml:space="preserve"> definition for membership. The included variables are as follows:</w:t>
      </w:r>
    </w:p>
    <w:p w14:paraId="38B208F7" w14:textId="77777777" w:rsidR="00A42582" w:rsidRDefault="00A42582" w:rsidP="00130584"/>
    <w:p w14:paraId="4F621C57" w14:textId="75D54FEB" w:rsidR="00A42582" w:rsidRDefault="00A42582" w:rsidP="00130584">
      <w:r w:rsidRPr="00A42582">
        <w:t>TCURINST</w:t>
      </w:r>
      <w:r>
        <w:t xml:space="preserve">, </w:t>
      </w:r>
      <w:r w:rsidRPr="00A42582">
        <w:t>E17</w:t>
      </w:r>
      <w:r>
        <w:t xml:space="preserve">, </w:t>
      </w:r>
      <w:r w:rsidRPr="00A42582">
        <w:t>E08</w:t>
      </w:r>
      <w:r>
        <w:t xml:space="preserve">, </w:t>
      </w:r>
      <w:r w:rsidRPr="00A42582">
        <w:t>E09</w:t>
      </w:r>
      <w:r>
        <w:t xml:space="preserve">, </w:t>
      </w:r>
      <w:r w:rsidRPr="00A42582">
        <w:t>E07</w:t>
      </w:r>
      <w:r>
        <w:t xml:space="preserve">, </w:t>
      </w:r>
      <w:r w:rsidRPr="00A42582">
        <w:t>V90</w:t>
      </w:r>
      <w:r>
        <w:t>,</w:t>
      </w:r>
      <w:r w:rsidRPr="00A42582">
        <w:t xml:space="preserve"> E11</w:t>
      </w:r>
      <w:r>
        <w:t>,</w:t>
      </w:r>
      <w:r w:rsidRPr="00A42582">
        <w:t xml:space="preserve"> V45</w:t>
      </w:r>
    </w:p>
    <w:p w14:paraId="3C2F025A" w14:textId="77777777" w:rsidR="00A42582" w:rsidRDefault="00A42582" w:rsidP="00130584"/>
    <w:p w14:paraId="4C5851CA" w14:textId="69572410" w:rsidR="00A42582" w:rsidRDefault="00FD4913" w:rsidP="00130584">
      <w:r>
        <w:t xml:space="preserve">iv) </w:t>
      </w:r>
      <w:r w:rsidRPr="00A70A2B">
        <w:rPr>
          <w:u w:val="single"/>
        </w:rPr>
        <w:t>Arizona</w:t>
      </w:r>
    </w:p>
    <w:p w14:paraId="1D89D6FE" w14:textId="77777777" w:rsidR="00FD4913" w:rsidRDefault="00FD4913" w:rsidP="00130584"/>
    <w:p w14:paraId="79AE0669" w14:textId="6A31E8F5" w:rsidR="00FD4913" w:rsidRDefault="00FD4913" w:rsidP="00FD4913">
      <w:r w:rsidRPr="00B64570">
        <w:rPr>
          <w:i/>
          <w:iCs/>
        </w:rPr>
        <w:t>Membership criteria</w:t>
      </w:r>
      <w:r>
        <w:t xml:space="preserve">: </w:t>
      </w:r>
      <w:hyperlink r:id="rId10" w:history="1">
        <w:r w:rsidRPr="00BE50D1">
          <w:rPr>
            <w:rStyle w:val="Hyperlink"/>
          </w:rPr>
          <w:t>https://www.azasrs.gov/blog/what-asrs-membership#:~:text=If%20an%20employee%20is%20hired,membership%20edibility%2C%20contributions%20can%20begin</w:t>
        </w:r>
      </w:hyperlink>
      <w:r>
        <w:t xml:space="preserve"> </w:t>
      </w:r>
    </w:p>
    <w:p w14:paraId="2438D9CA" w14:textId="77777777" w:rsidR="00FD4913" w:rsidRDefault="00FD4913" w:rsidP="00FD4913"/>
    <w:p w14:paraId="766BC3D2" w14:textId="7DBAB310" w:rsidR="00FD4913" w:rsidRDefault="00FD4913" w:rsidP="00130584">
      <w:r w:rsidRPr="00B64570">
        <w:rPr>
          <w:i/>
          <w:iCs/>
        </w:rPr>
        <w:t>GASB 68 Reports</w:t>
      </w:r>
      <w:r>
        <w:t xml:space="preserve">: </w:t>
      </w:r>
      <w:hyperlink r:id="rId11" w:history="1">
        <w:r w:rsidRPr="00BE50D1">
          <w:rPr>
            <w:rStyle w:val="Hyperlink"/>
          </w:rPr>
          <w:t>https://www.azasrs.gov/content/gasb-information#:~:text=GASB%2068%20requires%20employers%20to,be%20reflected%20on%20the%20financials</w:t>
        </w:r>
      </w:hyperlink>
      <w:r w:rsidRPr="00FD4913">
        <w:t>.</w:t>
      </w:r>
      <w:r>
        <w:t xml:space="preserve"> </w:t>
      </w:r>
    </w:p>
    <w:p w14:paraId="195FD552" w14:textId="77777777" w:rsidR="00FD4913" w:rsidRDefault="00FD4913" w:rsidP="00130584"/>
    <w:p w14:paraId="174C0DCE" w14:textId="3CB603FB" w:rsidR="009E4683" w:rsidRDefault="00FD4913" w:rsidP="00130584">
      <w:r>
        <w:t xml:space="preserve">Arizona has a general fund for all employees that include employees at public and charter schools. As such, we only included the public school district contributions in our calculations. </w:t>
      </w:r>
      <w:r w:rsidR="009E4683">
        <w:t>The contribution percentage has remained flat over the years studied.</w:t>
      </w:r>
    </w:p>
    <w:p w14:paraId="15AE64D0" w14:textId="77777777" w:rsidR="009E4683" w:rsidRDefault="009E4683" w:rsidP="00130584"/>
    <w:p w14:paraId="267B1520" w14:textId="6F05C9D2" w:rsidR="00FD4913" w:rsidRDefault="009E4683" w:rsidP="00130584">
      <w:r>
        <w:t>Finally</w:t>
      </w:r>
      <w:r w:rsidR="00FD4913">
        <w:t xml:space="preserve">, </w:t>
      </w:r>
      <w:r>
        <w:t xml:space="preserve">with the </w:t>
      </w:r>
      <w:proofErr w:type="gramStart"/>
      <w:r>
        <w:t>aforementioned in</w:t>
      </w:r>
      <w:proofErr w:type="gramEnd"/>
      <w:r>
        <w:t xml:space="preserve"> mind, </w:t>
      </w:r>
      <w:r w:rsidR="00FD4913">
        <w:t>we included all potential employee classifications that could be represented in the dataset. They are as follows:</w:t>
      </w:r>
    </w:p>
    <w:p w14:paraId="7C8F1233" w14:textId="77777777" w:rsidR="00FD4913" w:rsidRDefault="00FD4913" w:rsidP="00130584"/>
    <w:p w14:paraId="175D1755" w14:textId="77777777" w:rsidR="00FD4913" w:rsidRDefault="00FD4913" w:rsidP="00FD4913">
      <w:r>
        <w:t>TCURINST, E17, E07, E08, E09, V40, V45, V90, E11</w:t>
      </w:r>
    </w:p>
    <w:p w14:paraId="5DADC186" w14:textId="77777777" w:rsidR="00FD4913" w:rsidRDefault="00FD4913" w:rsidP="00130584"/>
    <w:p w14:paraId="23F450DE" w14:textId="79AB7D81" w:rsidR="00FD4913" w:rsidRDefault="009E4683" w:rsidP="00130584">
      <w:r>
        <w:t xml:space="preserve">v) </w:t>
      </w:r>
      <w:r w:rsidR="00E3155B" w:rsidRPr="00A70A2B">
        <w:rPr>
          <w:u w:val="single"/>
        </w:rPr>
        <w:t>California</w:t>
      </w:r>
    </w:p>
    <w:p w14:paraId="29125BA6" w14:textId="77777777" w:rsidR="00E3155B" w:rsidRDefault="00E3155B" w:rsidP="00130584"/>
    <w:p w14:paraId="24BE1F2F" w14:textId="45598862" w:rsidR="00A8234C" w:rsidRDefault="00A8234C" w:rsidP="00A8234C">
      <w:r w:rsidRPr="00B64570">
        <w:rPr>
          <w:i/>
          <w:iCs/>
        </w:rPr>
        <w:t>Membership criteria</w:t>
      </w:r>
      <w:r>
        <w:t xml:space="preserve">: </w:t>
      </w:r>
      <w:hyperlink r:id="rId12" w:history="1">
        <w:r w:rsidRPr="00BE50D1">
          <w:rPr>
            <w:rStyle w:val="Hyperlink"/>
          </w:rPr>
          <w:t>https://www.calstrs.com/membership-eligibility</w:t>
        </w:r>
      </w:hyperlink>
      <w:r>
        <w:t xml:space="preserve"> </w:t>
      </w:r>
    </w:p>
    <w:p w14:paraId="2CBF2631" w14:textId="77777777" w:rsidR="00A8234C" w:rsidRDefault="00A8234C" w:rsidP="00A8234C"/>
    <w:p w14:paraId="41901E33" w14:textId="14AE398E" w:rsidR="00A8234C" w:rsidRDefault="00A8234C" w:rsidP="00130584">
      <w:r w:rsidRPr="00B64570">
        <w:rPr>
          <w:i/>
          <w:iCs/>
        </w:rPr>
        <w:t>GASB 68 Reports</w:t>
      </w:r>
      <w:r>
        <w:t xml:space="preserve">: </w:t>
      </w:r>
      <w:hyperlink r:id="rId13" w:history="1">
        <w:r w:rsidRPr="00BE50D1">
          <w:rPr>
            <w:rStyle w:val="Hyperlink"/>
          </w:rPr>
          <w:t>https://www.calstrs.com/gasb-financial-reporting-valuation-reports</w:t>
        </w:r>
      </w:hyperlink>
      <w:r>
        <w:t xml:space="preserve"> </w:t>
      </w:r>
    </w:p>
    <w:p w14:paraId="3CF04E72" w14:textId="77777777" w:rsidR="00A8234C" w:rsidRDefault="00A8234C" w:rsidP="00130584"/>
    <w:p w14:paraId="3EEDB0CD" w14:textId="5B78FE82" w:rsidR="00E3155B" w:rsidRDefault="00A8234C" w:rsidP="00130584">
      <w:r>
        <w:t xml:space="preserve">California is one of the more complicated states to analyze. While the GASB 68 reports include something like 1200+ districts, there are only 977 districts that account for </w:t>
      </w:r>
      <w:proofErr w:type="gramStart"/>
      <w:r>
        <w:t>the vast majority of</w:t>
      </w:r>
      <w:proofErr w:type="gramEnd"/>
      <w:r>
        <w:t xml:space="preserve"> the students in the state. Upon only keeping the districts that had all 8 years of data available for both contributions and fiscal data from the NCES, we covered 967 of the districts. </w:t>
      </w:r>
    </w:p>
    <w:p w14:paraId="6D41A6B2" w14:textId="77777777" w:rsidR="00A8234C" w:rsidRDefault="00A8234C" w:rsidP="00130584"/>
    <w:p w14:paraId="7230F6BF" w14:textId="29554850" w:rsidR="00A8234C" w:rsidRDefault="00A8234C" w:rsidP="00130584">
      <w:r>
        <w:t xml:space="preserve">In 2019-2020, SB90 was passed which added an additional funding category “SB90 contributions”. These are NOT included in the state contribution figures but rather are viewed as additional “district contributions.” In the datasets, we added those additional contributions to “district contributions” to properly capture this increase. </w:t>
      </w:r>
    </w:p>
    <w:p w14:paraId="40015133" w14:textId="77777777" w:rsidR="00A8234C" w:rsidRDefault="00A8234C" w:rsidP="00130584"/>
    <w:p w14:paraId="24F6A83F" w14:textId="60A01DAD" w:rsidR="00A8234C" w:rsidRDefault="00A8234C" w:rsidP="00130584">
      <w:r>
        <w:lastRenderedPageBreak/>
        <w:t>The GASB 68 report webpage only includes 2019 through the most updated report as of writing this; however, we have included the earlier reports in the GitHub for your reference.</w:t>
      </w:r>
    </w:p>
    <w:p w14:paraId="77971033" w14:textId="77777777" w:rsidR="00A8234C" w:rsidRDefault="00A8234C" w:rsidP="00130584"/>
    <w:p w14:paraId="1CE993C9" w14:textId="7B751B5C" w:rsidR="00A8234C" w:rsidRDefault="00A8234C" w:rsidP="00130584">
      <w:r>
        <w:t>Over the course of the years studied, we’ve seen a significant increase in the funds provided to the retirement fund presumably due to the state’s consistent underfunding. Unlike other states, California has a separate retirement system for regular public employees (</w:t>
      </w:r>
      <w:proofErr w:type="spellStart"/>
      <w:r>
        <w:t>CalPERs</w:t>
      </w:r>
      <w:proofErr w:type="spellEnd"/>
      <w:r>
        <w:t>). Thus, the variables that are used for California’s analysis include a much narrower group of employees. The variables of interest are as follows:</w:t>
      </w:r>
    </w:p>
    <w:p w14:paraId="7723E8FF" w14:textId="77777777" w:rsidR="00A8234C" w:rsidRDefault="00A8234C" w:rsidP="00130584"/>
    <w:p w14:paraId="3A8743D3" w14:textId="57566417" w:rsidR="00A8234C" w:rsidRDefault="00A8234C" w:rsidP="00130584">
      <w:r w:rsidRPr="00A8234C">
        <w:t>TCURINST</w:t>
      </w:r>
      <w:r>
        <w:t xml:space="preserve">, </w:t>
      </w:r>
      <w:r w:rsidRPr="00A8234C">
        <w:t>E17</w:t>
      </w:r>
      <w:r>
        <w:t xml:space="preserve">, </w:t>
      </w:r>
      <w:r w:rsidRPr="00A8234C">
        <w:t>E08</w:t>
      </w:r>
      <w:r>
        <w:t xml:space="preserve">, </w:t>
      </w:r>
      <w:r w:rsidRPr="00A8234C">
        <w:t>E09</w:t>
      </w:r>
      <w:r>
        <w:t xml:space="preserve">, </w:t>
      </w:r>
      <w:r w:rsidRPr="00A8234C">
        <w:t>E07</w:t>
      </w:r>
      <w:r>
        <w:t>,</w:t>
      </w:r>
      <w:r w:rsidRPr="00A8234C">
        <w:t xml:space="preserve"> E11</w:t>
      </w:r>
    </w:p>
    <w:p w14:paraId="51DF309C" w14:textId="77777777" w:rsidR="00A8234C" w:rsidRDefault="00A8234C" w:rsidP="00130584"/>
    <w:p w14:paraId="14775B54" w14:textId="1EC12ED4" w:rsidR="00206957" w:rsidRDefault="00206957" w:rsidP="00130584">
      <w:r>
        <w:t xml:space="preserve">vi) </w:t>
      </w:r>
      <w:r w:rsidR="0037354B" w:rsidRPr="00A70A2B">
        <w:rPr>
          <w:u w:val="single"/>
        </w:rPr>
        <w:t>Connecticut</w:t>
      </w:r>
    </w:p>
    <w:p w14:paraId="2E4100D7" w14:textId="77777777" w:rsidR="0037354B" w:rsidRDefault="0037354B" w:rsidP="00130584"/>
    <w:p w14:paraId="0EC51F6F" w14:textId="1696014F" w:rsidR="0037354B" w:rsidRDefault="0037354B" w:rsidP="0037354B">
      <w:r w:rsidRPr="00B64570">
        <w:rPr>
          <w:i/>
          <w:iCs/>
        </w:rPr>
        <w:t>Membership criteria</w:t>
      </w:r>
      <w:r>
        <w:t xml:space="preserve">: </w:t>
      </w:r>
      <w:hyperlink r:id="rId14" w:history="1">
        <w:r w:rsidR="00E63F27" w:rsidRPr="00BE50D1">
          <w:rPr>
            <w:rStyle w:val="Hyperlink"/>
          </w:rPr>
          <w:t>https://portal.ct.gov/trb/content/active-and-inactive/active-and-inactive-menu/membership-summary/your-membership#:~:text=Connecticut%20Teachers'%20Retirement%20Board&amp;text=Membership%20and%20participation%20in%20the,of%20half%2Dtime%20or%20greater</w:t>
        </w:r>
      </w:hyperlink>
      <w:r w:rsidR="00E63F27">
        <w:t xml:space="preserve"> </w:t>
      </w:r>
    </w:p>
    <w:p w14:paraId="3B53985A" w14:textId="77777777" w:rsidR="0037354B" w:rsidRDefault="0037354B" w:rsidP="0037354B"/>
    <w:p w14:paraId="110882EC" w14:textId="3D37CCBC" w:rsidR="0037354B" w:rsidRDefault="0037354B" w:rsidP="0037354B">
      <w:r w:rsidRPr="00B64570">
        <w:rPr>
          <w:i/>
          <w:iCs/>
        </w:rPr>
        <w:t>GASB 68 Reports</w:t>
      </w:r>
      <w:r>
        <w:t xml:space="preserve">: </w:t>
      </w:r>
      <w:hyperlink r:id="rId15" w:history="1">
        <w:r w:rsidR="00E63F27" w:rsidRPr="00BE50D1">
          <w:rPr>
            <w:rStyle w:val="Hyperlink"/>
          </w:rPr>
          <w:t>https://osc.ct.gov/public/retirement/retirement-systems-actuarial-reports/</w:t>
        </w:r>
      </w:hyperlink>
      <w:r w:rsidR="00E63F27">
        <w:t xml:space="preserve"> </w:t>
      </w:r>
    </w:p>
    <w:p w14:paraId="74DAF3BA" w14:textId="77777777" w:rsidR="0037354B" w:rsidRDefault="0037354B" w:rsidP="00130584"/>
    <w:p w14:paraId="582CC7F5" w14:textId="418F9655" w:rsidR="00E63F27" w:rsidRDefault="00E63F27" w:rsidP="00130584">
      <w:r>
        <w:t xml:space="preserve">Connecticut has a teacher-specific retirement system, and thus there are fewer variables involved in the calculation. </w:t>
      </w:r>
      <w:r w:rsidR="006375E9">
        <w:t xml:space="preserve">There was a substantial increase in the contribution % (unweighted measure) with a much more muted increase when considering the weighted measure. It follows that the largest districts did not see huge increases, while the smaller districts have increased their contribution percentage. </w:t>
      </w:r>
    </w:p>
    <w:p w14:paraId="272F71A0" w14:textId="77777777" w:rsidR="006375E9" w:rsidRDefault="006375E9" w:rsidP="00130584"/>
    <w:p w14:paraId="086BD716" w14:textId="231BFE3A" w:rsidR="006375E9" w:rsidRDefault="006375E9" w:rsidP="00130584">
      <w:r>
        <w:t>The variables of interest for this calculation were as follows:</w:t>
      </w:r>
    </w:p>
    <w:p w14:paraId="5CC3C895" w14:textId="77777777" w:rsidR="006375E9" w:rsidRDefault="006375E9" w:rsidP="00130584"/>
    <w:p w14:paraId="484C59A9" w14:textId="1218E521" w:rsidR="006375E9" w:rsidRDefault="006375E9" w:rsidP="00130584">
      <w:r w:rsidRPr="006375E9">
        <w:t>TCURINST</w:t>
      </w:r>
      <w:r>
        <w:t>,</w:t>
      </w:r>
      <w:r w:rsidRPr="006375E9">
        <w:t xml:space="preserve"> E17</w:t>
      </w:r>
      <w:r>
        <w:t>,</w:t>
      </w:r>
      <w:r w:rsidRPr="006375E9">
        <w:t xml:space="preserve"> E08</w:t>
      </w:r>
      <w:r>
        <w:t>,</w:t>
      </w:r>
      <w:r w:rsidRPr="006375E9">
        <w:t xml:space="preserve"> E09</w:t>
      </w:r>
      <w:r>
        <w:t xml:space="preserve">, </w:t>
      </w:r>
      <w:r w:rsidRPr="006375E9">
        <w:t>E07</w:t>
      </w:r>
    </w:p>
    <w:p w14:paraId="7FF8CC87" w14:textId="77777777" w:rsidR="006375E9" w:rsidRDefault="006375E9" w:rsidP="00130584"/>
    <w:p w14:paraId="43BEE7F6" w14:textId="171E1E35" w:rsidR="006375E9" w:rsidRDefault="006375E9" w:rsidP="00130584">
      <w:r>
        <w:t xml:space="preserve">vii) </w:t>
      </w:r>
      <w:r w:rsidR="003229BF" w:rsidRPr="00A70A2B">
        <w:rPr>
          <w:u w:val="single"/>
        </w:rPr>
        <w:t>Florida</w:t>
      </w:r>
    </w:p>
    <w:p w14:paraId="487E0614" w14:textId="77777777" w:rsidR="003229BF" w:rsidRDefault="003229BF" w:rsidP="00130584"/>
    <w:p w14:paraId="1A6C17A9" w14:textId="77777777" w:rsidR="003229BF" w:rsidRDefault="003229BF" w:rsidP="003229BF">
      <w:r w:rsidRPr="00B64570">
        <w:rPr>
          <w:i/>
          <w:iCs/>
        </w:rPr>
        <w:t>Membership criteria</w:t>
      </w:r>
      <w:r>
        <w:t xml:space="preserve">: </w:t>
      </w:r>
      <w:hyperlink r:id="rId16" w:history="1">
        <w:r w:rsidRPr="00BE50D1">
          <w:rPr>
            <w:rStyle w:val="Hyperlink"/>
          </w:rPr>
          <w:t>https://portal.ct.gov/trb/content/active-and-inactive/active-and-inactive-menu/membership-summary/your-membership#:~:text=Connecticut%20Teachers'%20Retirement%20Board&amp;text=Membership%20and%20participation%20in%20the,of%20half%2Dtime%20or%20greater</w:t>
        </w:r>
      </w:hyperlink>
      <w:r>
        <w:t xml:space="preserve"> </w:t>
      </w:r>
    </w:p>
    <w:p w14:paraId="3FD46E32" w14:textId="77777777" w:rsidR="003229BF" w:rsidRDefault="003229BF" w:rsidP="003229BF"/>
    <w:p w14:paraId="53945469" w14:textId="77777777" w:rsidR="003229BF" w:rsidRDefault="003229BF" w:rsidP="003229BF">
      <w:r w:rsidRPr="00B64570">
        <w:rPr>
          <w:i/>
          <w:iCs/>
        </w:rPr>
        <w:t>GASB 68 Reports</w:t>
      </w:r>
      <w:r>
        <w:t xml:space="preserve">: </w:t>
      </w:r>
      <w:hyperlink r:id="rId17" w:history="1">
        <w:r w:rsidRPr="00BE50D1">
          <w:rPr>
            <w:rStyle w:val="Hyperlink"/>
          </w:rPr>
          <w:t>https://osc.ct.gov/public/retirement/retirement-systems-actuarial-reports/</w:t>
        </w:r>
      </w:hyperlink>
      <w:r>
        <w:t xml:space="preserve"> </w:t>
      </w:r>
    </w:p>
    <w:p w14:paraId="381637BE" w14:textId="77777777" w:rsidR="003229BF" w:rsidRDefault="003229BF" w:rsidP="00130584"/>
    <w:p w14:paraId="0144E7EE" w14:textId="402AA10E" w:rsidR="002E0B5D" w:rsidRDefault="00673BE0" w:rsidP="00130584">
      <w:r>
        <w:t xml:space="preserve">Florida has </w:t>
      </w:r>
      <w:proofErr w:type="gramStart"/>
      <w:r>
        <w:t>a general public</w:t>
      </w:r>
      <w:proofErr w:type="gramEnd"/>
      <w:r>
        <w:t xml:space="preserve"> retirement fund for its public employees. We just focused on the public-school districts in the GASB 68 reports. </w:t>
      </w:r>
      <w:r w:rsidR="002E0B5D">
        <w:t xml:space="preserve">The contribution percentage was stable over the course of the years studied. </w:t>
      </w:r>
    </w:p>
    <w:p w14:paraId="6004130F" w14:textId="77777777" w:rsidR="002E0B5D" w:rsidRDefault="002E0B5D" w:rsidP="00130584"/>
    <w:p w14:paraId="7F21563E" w14:textId="4B8247AA" w:rsidR="003229BF" w:rsidRDefault="00673BE0" w:rsidP="00130584">
      <w:r>
        <w:t>We used the most expansive definition for those covered (i.e., all public-school employees) in our calculation. They were as follows:</w:t>
      </w:r>
    </w:p>
    <w:p w14:paraId="31A3F96A" w14:textId="77777777" w:rsidR="00673BE0" w:rsidRDefault="00673BE0" w:rsidP="00130584"/>
    <w:p w14:paraId="039967F6" w14:textId="7EC816A5" w:rsidR="00673BE0" w:rsidRDefault="00673BE0" w:rsidP="00130584">
      <w:r w:rsidRPr="00673BE0">
        <w:t>TCURINST</w:t>
      </w:r>
      <w:r>
        <w:t>,</w:t>
      </w:r>
      <w:r w:rsidRPr="00673BE0">
        <w:t xml:space="preserve"> E17</w:t>
      </w:r>
      <w:r>
        <w:t>,</w:t>
      </w:r>
      <w:r w:rsidRPr="00673BE0">
        <w:t xml:space="preserve"> E08</w:t>
      </w:r>
      <w:r>
        <w:t>,</w:t>
      </w:r>
      <w:r w:rsidRPr="00673BE0">
        <w:t xml:space="preserve"> E09</w:t>
      </w:r>
      <w:r>
        <w:t>,</w:t>
      </w:r>
      <w:r w:rsidRPr="00673BE0">
        <w:t xml:space="preserve"> E07</w:t>
      </w:r>
      <w:r>
        <w:t xml:space="preserve">, </w:t>
      </w:r>
      <w:r w:rsidRPr="00673BE0">
        <w:t>V90</w:t>
      </w:r>
      <w:r>
        <w:t>,</w:t>
      </w:r>
      <w:r w:rsidRPr="00673BE0">
        <w:t xml:space="preserve"> E1</w:t>
      </w:r>
      <w:r>
        <w:t>1,</w:t>
      </w:r>
      <w:r w:rsidRPr="00673BE0">
        <w:t xml:space="preserve"> V40</w:t>
      </w:r>
      <w:r>
        <w:t>,</w:t>
      </w:r>
      <w:r w:rsidRPr="00673BE0">
        <w:t xml:space="preserve"> V45</w:t>
      </w:r>
    </w:p>
    <w:p w14:paraId="3E3E9AAD" w14:textId="77777777" w:rsidR="00673BE0" w:rsidRDefault="00673BE0" w:rsidP="00130584"/>
    <w:p w14:paraId="3438439B" w14:textId="0621F507" w:rsidR="00673BE0" w:rsidRDefault="002E0B5D" w:rsidP="00130584">
      <w:r>
        <w:t>viii)</w:t>
      </w:r>
      <w:r w:rsidR="0083340F">
        <w:t xml:space="preserve"> </w:t>
      </w:r>
      <w:r w:rsidR="0083340F" w:rsidRPr="00A70A2B">
        <w:rPr>
          <w:u w:val="single"/>
        </w:rPr>
        <w:t>Georgia</w:t>
      </w:r>
    </w:p>
    <w:p w14:paraId="77DAA7F8" w14:textId="77777777" w:rsidR="004F13F1" w:rsidRDefault="004F13F1" w:rsidP="00130584"/>
    <w:p w14:paraId="2B5BAF44" w14:textId="08A45E7F" w:rsidR="00FA0D96" w:rsidRDefault="00FA0D96" w:rsidP="00FA0D96">
      <w:r w:rsidRPr="00B64570">
        <w:rPr>
          <w:i/>
          <w:iCs/>
        </w:rPr>
        <w:t>Membership criteria</w:t>
      </w:r>
      <w:r>
        <w:t xml:space="preserve">: </w:t>
      </w:r>
      <w:hyperlink r:id="rId18" w:history="1">
        <w:r w:rsidRPr="00BE50D1">
          <w:rPr>
            <w:rStyle w:val="Hyperlink"/>
          </w:rPr>
          <w:t>https://www.trsga.com/employer/membership-eligibility/#:~:text=Membership%20Eligibility%20Requirements,in%20accordance%20with%20Georgia%20law</w:t>
        </w:r>
      </w:hyperlink>
      <w:r>
        <w:t xml:space="preserve"> </w:t>
      </w:r>
    </w:p>
    <w:p w14:paraId="775F90CD" w14:textId="77777777" w:rsidR="00FA0D96" w:rsidRDefault="00FA0D96" w:rsidP="00FA0D96"/>
    <w:p w14:paraId="28430528" w14:textId="4B38F271" w:rsidR="00FA0D96" w:rsidRDefault="00FA0D96" w:rsidP="00FA0D96">
      <w:r w:rsidRPr="00B64570">
        <w:rPr>
          <w:i/>
          <w:iCs/>
        </w:rPr>
        <w:t>GASB 68 Reports</w:t>
      </w:r>
      <w:r>
        <w:t xml:space="preserve">: </w:t>
      </w:r>
      <w:hyperlink r:id="rId19" w:history="1">
        <w:r w:rsidRPr="00BE50D1">
          <w:rPr>
            <w:rStyle w:val="Hyperlink"/>
          </w:rPr>
          <w:t>https://www.trsga.com/employer/gasb-pension-accounting-info/gasb-68-audit-reports/</w:t>
        </w:r>
      </w:hyperlink>
      <w:r>
        <w:t xml:space="preserve"> </w:t>
      </w:r>
    </w:p>
    <w:p w14:paraId="4B4E2B08" w14:textId="77777777" w:rsidR="00FA0D96" w:rsidRDefault="00FA0D96" w:rsidP="00FA0D96"/>
    <w:p w14:paraId="6F2ABB91" w14:textId="31C4D3E9" w:rsidR="00FA0D96" w:rsidRDefault="00901040" w:rsidP="00FA0D96">
      <w:r>
        <w:t>Georgia’s teacher retirement system includes a wide array of employees, and thus we included a variety of employee classifications in our calculation. There was a relative to other states small, but significant increase in contribution%. We included the following variables:</w:t>
      </w:r>
    </w:p>
    <w:p w14:paraId="075D2322" w14:textId="77777777" w:rsidR="00901040" w:rsidRDefault="00901040" w:rsidP="00FA0D96"/>
    <w:p w14:paraId="3D102CF0" w14:textId="7DB16CAD" w:rsidR="00901040" w:rsidRDefault="00901040" w:rsidP="00FA0D96">
      <w:r w:rsidRPr="00901040">
        <w:t>TCURINST</w:t>
      </w:r>
      <w:r>
        <w:t>,</w:t>
      </w:r>
      <w:r w:rsidRPr="00901040">
        <w:t xml:space="preserve"> E17</w:t>
      </w:r>
      <w:r>
        <w:t>,</w:t>
      </w:r>
      <w:r w:rsidRPr="00901040">
        <w:t xml:space="preserve"> E08</w:t>
      </w:r>
      <w:r>
        <w:t>,</w:t>
      </w:r>
      <w:r w:rsidRPr="00901040">
        <w:t xml:space="preserve"> E09</w:t>
      </w:r>
      <w:r>
        <w:t>,</w:t>
      </w:r>
      <w:r w:rsidRPr="00901040">
        <w:t xml:space="preserve"> E07</w:t>
      </w:r>
      <w:r>
        <w:t>,</w:t>
      </w:r>
      <w:r w:rsidRPr="00901040">
        <w:t xml:space="preserve"> V90</w:t>
      </w:r>
      <w:r>
        <w:t>,</w:t>
      </w:r>
      <w:r w:rsidRPr="00901040">
        <w:t xml:space="preserve"> E11</w:t>
      </w:r>
      <w:r>
        <w:t>,</w:t>
      </w:r>
      <w:r w:rsidRPr="00901040">
        <w:t xml:space="preserve"> V40</w:t>
      </w:r>
    </w:p>
    <w:p w14:paraId="0B864466" w14:textId="77777777" w:rsidR="004F13F1" w:rsidRDefault="004F13F1" w:rsidP="00130584"/>
    <w:p w14:paraId="025ED2F9" w14:textId="1C6CDF70" w:rsidR="00901040" w:rsidRDefault="00901040" w:rsidP="00130584">
      <w:r>
        <w:t>i</w:t>
      </w:r>
      <w:r w:rsidR="00DE471E">
        <w:t>x</w:t>
      </w:r>
      <w:r>
        <w:t xml:space="preserve">) </w:t>
      </w:r>
      <w:r w:rsidRPr="00A70A2B">
        <w:rPr>
          <w:u w:val="single"/>
        </w:rPr>
        <w:t>Hawaii</w:t>
      </w:r>
    </w:p>
    <w:p w14:paraId="4FE87727" w14:textId="77777777" w:rsidR="00901040" w:rsidRDefault="00901040" w:rsidP="00130584"/>
    <w:p w14:paraId="69B3E93E" w14:textId="06D15634" w:rsidR="00901040" w:rsidRDefault="00901040" w:rsidP="00901040">
      <w:r w:rsidRPr="00B64570">
        <w:rPr>
          <w:i/>
          <w:iCs/>
        </w:rPr>
        <w:t>Membership criteria</w:t>
      </w:r>
      <w:r>
        <w:t xml:space="preserve">: </w:t>
      </w:r>
      <w:hyperlink r:id="rId20" w:history="1">
        <w:r w:rsidRPr="00BE50D1">
          <w:rPr>
            <w:rStyle w:val="Hyperlink"/>
          </w:rPr>
          <w:t>https://www.ha</w:t>
        </w:r>
        <w:r w:rsidRPr="00BE50D1">
          <w:rPr>
            <w:rStyle w:val="Hyperlink"/>
          </w:rPr>
          <w:t>w</w:t>
        </w:r>
        <w:r w:rsidRPr="00BE50D1">
          <w:rPr>
            <w:rStyle w:val="Hyperlink"/>
          </w:rPr>
          <w:t>aii.edu/ohr/benefits-leave/benefit/employees-retirement-system-ers-pension/</w:t>
        </w:r>
      </w:hyperlink>
      <w:r>
        <w:t xml:space="preserve"> </w:t>
      </w:r>
    </w:p>
    <w:p w14:paraId="3607D2BB" w14:textId="77777777" w:rsidR="00901040" w:rsidRDefault="00901040" w:rsidP="00901040"/>
    <w:p w14:paraId="652C164A" w14:textId="18F1141F" w:rsidR="00901040" w:rsidRDefault="00901040" w:rsidP="00901040">
      <w:r w:rsidRPr="00B64570">
        <w:rPr>
          <w:i/>
          <w:iCs/>
        </w:rPr>
        <w:t>GASB 68 Reports</w:t>
      </w:r>
      <w:r>
        <w:t xml:space="preserve">: </w:t>
      </w:r>
      <w:hyperlink r:id="rId21" w:history="1">
        <w:r w:rsidRPr="00BE50D1">
          <w:rPr>
            <w:rStyle w:val="Hyperlink"/>
          </w:rPr>
          <w:t>https://ers.ehawaii.gov/resources/financials</w:t>
        </w:r>
      </w:hyperlink>
      <w:r>
        <w:t xml:space="preserve"> </w:t>
      </w:r>
    </w:p>
    <w:p w14:paraId="243D8C83" w14:textId="77777777" w:rsidR="00901040" w:rsidRDefault="00901040" w:rsidP="00901040"/>
    <w:p w14:paraId="1D852F0C" w14:textId="61A716B2" w:rsidR="00901040" w:rsidRDefault="00901040" w:rsidP="00901040">
      <w:r>
        <w:t xml:space="preserve">Hawaii has a strange setup in that there is a general employees’ retirement system and only one school district throughout the state. </w:t>
      </w:r>
      <w:r w:rsidR="00DE471E">
        <w:t>To</w:t>
      </w:r>
      <w:r>
        <w:t xml:space="preserve"> ascertain the percentage of contributions going toward public-school teachers, we calculated the percentage of employees that work at qualifying schools and then apply that proportion to the contribution categories. </w:t>
      </w:r>
      <w:r w:rsidR="001D6FD3">
        <w:t xml:space="preserve">These calculations are in the calculations excel file for Hawaii. </w:t>
      </w:r>
    </w:p>
    <w:p w14:paraId="3533CB61" w14:textId="77777777" w:rsidR="00901040" w:rsidRDefault="00901040" w:rsidP="00901040"/>
    <w:p w14:paraId="7CB405A2" w14:textId="7CEBBA50" w:rsidR="00901040" w:rsidRDefault="00901040" w:rsidP="00901040">
      <w:r>
        <w:t xml:space="preserve">We then </w:t>
      </w:r>
      <w:r w:rsidR="001D6FD3">
        <w:t xml:space="preserve">used </w:t>
      </w:r>
      <w:proofErr w:type="gramStart"/>
      <w:r w:rsidR="001D6FD3">
        <w:t>all of</w:t>
      </w:r>
      <w:proofErr w:type="gramEnd"/>
      <w:r w:rsidR="001D6FD3">
        <w:t xml:space="preserve"> the employee classifications in the calculation of our metrics. They were as follows:</w:t>
      </w:r>
    </w:p>
    <w:p w14:paraId="0A4E4A67" w14:textId="77777777" w:rsidR="001D6FD3" w:rsidRDefault="001D6FD3" w:rsidP="00901040"/>
    <w:p w14:paraId="4D00C724" w14:textId="77777777" w:rsidR="001D6FD3" w:rsidRDefault="001D6FD3" w:rsidP="001D6FD3">
      <w:r>
        <w:t>TCURINST, E17, E07, E08, E09, V40, V45, V90, E11</w:t>
      </w:r>
    </w:p>
    <w:p w14:paraId="3EDAB0D8" w14:textId="77777777" w:rsidR="001D6FD3" w:rsidRDefault="001D6FD3" w:rsidP="00901040"/>
    <w:p w14:paraId="221881E8" w14:textId="77777777" w:rsidR="00DF765F" w:rsidRDefault="00DF765F" w:rsidP="00901040"/>
    <w:p w14:paraId="25B423CF" w14:textId="77777777" w:rsidR="00DF765F" w:rsidRDefault="00DF765F" w:rsidP="00901040"/>
    <w:p w14:paraId="313C7C5E" w14:textId="77777777" w:rsidR="00DF765F" w:rsidRDefault="00DF765F" w:rsidP="00901040"/>
    <w:p w14:paraId="46905551" w14:textId="77777777" w:rsidR="00DF765F" w:rsidRDefault="00DF765F" w:rsidP="00901040"/>
    <w:p w14:paraId="5FA9A01E" w14:textId="76DD7C43" w:rsidR="00901040" w:rsidRDefault="00DF765F" w:rsidP="00130584">
      <w:r>
        <w:lastRenderedPageBreak/>
        <w:t xml:space="preserve">x) </w:t>
      </w:r>
      <w:r w:rsidRPr="00A70A2B">
        <w:rPr>
          <w:u w:val="single"/>
        </w:rPr>
        <w:t>Illinois</w:t>
      </w:r>
    </w:p>
    <w:p w14:paraId="3A4945DA" w14:textId="77777777" w:rsidR="00DF765F" w:rsidRDefault="00DF765F" w:rsidP="00130584"/>
    <w:p w14:paraId="29C5103F" w14:textId="22C18AD9" w:rsidR="002C507E" w:rsidRDefault="004C5203" w:rsidP="004C5203">
      <w:r w:rsidRPr="00B64570">
        <w:rPr>
          <w:i/>
          <w:iCs/>
        </w:rPr>
        <w:t>Membership criteria</w:t>
      </w:r>
      <w:r>
        <w:t xml:space="preserve">: </w:t>
      </w:r>
      <w:hyperlink r:id="rId22" w:history="1">
        <w:r w:rsidRPr="00BE50D1">
          <w:rPr>
            <w:rStyle w:val="Hyperlink"/>
          </w:rPr>
          <w:t>https://www.trsil.org/Welcome-To-TRS#:~:text=To%20qualify%20for%20membership%20in,Illinois%20State%20Board%20of%20Education</w:t>
        </w:r>
      </w:hyperlink>
      <w:r w:rsidR="002C507E">
        <w:t xml:space="preserve">: </w:t>
      </w:r>
      <w:r w:rsidR="002C507E" w:rsidRPr="002C507E">
        <w:rPr>
          <w:i/>
          <w:iCs/>
        </w:rPr>
        <w:t>Chicago</w:t>
      </w:r>
      <w:r w:rsidR="002C507E">
        <w:t xml:space="preserve">: </w:t>
      </w:r>
      <w:hyperlink r:id="rId23" w:history="1">
        <w:r w:rsidR="002C507E" w:rsidRPr="00BE50D1">
          <w:rPr>
            <w:rStyle w:val="Hyperlink"/>
          </w:rPr>
          <w:t>https://ctpf.org/forms-publications/financial-investments-reports</w:t>
        </w:r>
      </w:hyperlink>
      <w:r w:rsidR="002C507E">
        <w:t xml:space="preserve"> </w:t>
      </w:r>
    </w:p>
    <w:p w14:paraId="5DCE134F" w14:textId="77777777" w:rsidR="004C5203" w:rsidRDefault="004C5203" w:rsidP="004C5203"/>
    <w:p w14:paraId="45C796B7" w14:textId="116F5A18" w:rsidR="004C5203" w:rsidRDefault="004C5203" w:rsidP="004C5203">
      <w:r w:rsidRPr="00B64570">
        <w:rPr>
          <w:i/>
          <w:iCs/>
        </w:rPr>
        <w:t>GASB 68 Reports</w:t>
      </w:r>
      <w:r>
        <w:t xml:space="preserve">: </w:t>
      </w:r>
      <w:hyperlink r:id="rId24" w:history="1">
        <w:r w:rsidRPr="00BE50D1">
          <w:rPr>
            <w:rStyle w:val="Hyperlink"/>
          </w:rPr>
          <w:t>https://www.trsil.org/financial/gasb-68-actuary-reports</w:t>
        </w:r>
      </w:hyperlink>
      <w:r>
        <w:t xml:space="preserve"> </w:t>
      </w:r>
    </w:p>
    <w:p w14:paraId="1F7744C8" w14:textId="77777777" w:rsidR="004C5203" w:rsidRDefault="004C5203" w:rsidP="004C5203"/>
    <w:p w14:paraId="0F4431AF" w14:textId="4C65F66F" w:rsidR="00DF765F" w:rsidRDefault="002C507E" w:rsidP="00130584">
      <w:r>
        <w:t xml:space="preserve">Illinois has its TRS for public school employees – </w:t>
      </w:r>
      <w:proofErr w:type="gramStart"/>
      <w:r>
        <w:t>the vast majority of</w:t>
      </w:r>
      <w:proofErr w:type="gramEnd"/>
      <w:r>
        <w:t xml:space="preserve"> contributions to which come from the state. However, the city of Chicago has its own separate fund, and we chose to include Chicago in the calculation since Chicago is so significant within the state.</w:t>
      </w:r>
    </w:p>
    <w:p w14:paraId="54FDAB3D" w14:textId="77777777" w:rsidR="002C507E" w:rsidRDefault="002C507E" w:rsidP="00130584"/>
    <w:p w14:paraId="4F953EBD" w14:textId="3970251D" w:rsidR="002C507E" w:rsidRDefault="002C507E" w:rsidP="00130584">
      <w:r>
        <w:t>We use 7 employee classifications for the calculations, and they are as follows:</w:t>
      </w:r>
    </w:p>
    <w:p w14:paraId="3AA5D588" w14:textId="77777777" w:rsidR="002C507E" w:rsidRDefault="002C507E" w:rsidP="00130584"/>
    <w:p w14:paraId="4A0112D3" w14:textId="067DA381" w:rsidR="002C507E" w:rsidRDefault="002C507E" w:rsidP="00130584">
      <w:r w:rsidRPr="002C507E">
        <w:t>TCURINST</w:t>
      </w:r>
      <w:r>
        <w:t>,</w:t>
      </w:r>
      <w:r w:rsidRPr="002C507E">
        <w:t xml:space="preserve"> E17</w:t>
      </w:r>
      <w:r>
        <w:t>,</w:t>
      </w:r>
      <w:r w:rsidRPr="002C507E">
        <w:t xml:space="preserve"> E08</w:t>
      </w:r>
      <w:r>
        <w:t>,</w:t>
      </w:r>
      <w:r w:rsidRPr="002C507E">
        <w:t xml:space="preserve"> E09</w:t>
      </w:r>
      <w:r>
        <w:t>,</w:t>
      </w:r>
      <w:r w:rsidRPr="002C507E">
        <w:t xml:space="preserve"> V90</w:t>
      </w:r>
      <w:r>
        <w:t>,</w:t>
      </w:r>
      <w:r w:rsidRPr="002C507E">
        <w:t xml:space="preserve"> E07</w:t>
      </w:r>
      <w:r>
        <w:t>,</w:t>
      </w:r>
      <w:r w:rsidRPr="002C507E">
        <w:t xml:space="preserve"> V40</w:t>
      </w:r>
    </w:p>
    <w:p w14:paraId="24DFAC46" w14:textId="77777777" w:rsidR="002C507E" w:rsidRDefault="002C507E" w:rsidP="00130584"/>
    <w:p w14:paraId="4E7B44C3" w14:textId="292903E1" w:rsidR="002C507E" w:rsidRDefault="00303170" w:rsidP="00130584">
      <w:r>
        <w:t xml:space="preserve">xi) </w:t>
      </w:r>
      <w:r w:rsidRPr="00A70A2B">
        <w:rPr>
          <w:u w:val="single"/>
        </w:rPr>
        <w:t>Iowa</w:t>
      </w:r>
    </w:p>
    <w:p w14:paraId="3837DBDF" w14:textId="77777777" w:rsidR="00303170" w:rsidRDefault="00303170" w:rsidP="00130584"/>
    <w:p w14:paraId="2C9065AB" w14:textId="2A57CE6A" w:rsidR="00542418" w:rsidRDefault="00542418" w:rsidP="00542418">
      <w:r w:rsidRPr="00B64570">
        <w:rPr>
          <w:i/>
          <w:iCs/>
        </w:rPr>
        <w:t>Membership criteria</w:t>
      </w:r>
      <w:r>
        <w:t xml:space="preserve">: </w:t>
      </w:r>
      <w:hyperlink r:id="rId25" w:history="1">
        <w:r w:rsidRPr="00BE50D1">
          <w:rPr>
            <w:rStyle w:val="Hyperlink"/>
          </w:rPr>
          <w:t>https://ipers.org/members</w:t>
        </w:r>
      </w:hyperlink>
      <w:r>
        <w:t xml:space="preserve"> </w:t>
      </w:r>
    </w:p>
    <w:p w14:paraId="3A992737" w14:textId="77777777" w:rsidR="00542418" w:rsidRDefault="00542418" w:rsidP="00542418"/>
    <w:p w14:paraId="20823782" w14:textId="3B7F03BB" w:rsidR="00542418" w:rsidRDefault="00542418" w:rsidP="00542418">
      <w:r w:rsidRPr="00B64570">
        <w:rPr>
          <w:i/>
          <w:iCs/>
        </w:rPr>
        <w:t>GASB 68 Reports</w:t>
      </w:r>
      <w:r>
        <w:t xml:space="preserve">: </w:t>
      </w:r>
      <w:hyperlink r:id="rId26" w:history="1">
        <w:r w:rsidRPr="00BE50D1">
          <w:rPr>
            <w:rStyle w:val="Hyperlink"/>
          </w:rPr>
          <w:t>https://ipers.org/employers/gasb</w:t>
        </w:r>
      </w:hyperlink>
      <w:r>
        <w:t xml:space="preserve"> </w:t>
      </w:r>
    </w:p>
    <w:p w14:paraId="3DF82A50" w14:textId="77777777" w:rsidR="00542418" w:rsidRDefault="00542418" w:rsidP="00542418"/>
    <w:p w14:paraId="5613BBC3" w14:textId="656B7408" w:rsidR="00542418" w:rsidRDefault="00542418" w:rsidP="00542418">
      <w:r>
        <w:t xml:space="preserve">Iowa like other states just has a public employees retirement fund. Thus, we applied the same approach as we have with other states where we use all classifications associated with public schools with the calculation. </w:t>
      </w:r>
    </w:p>
    <w:p w14:paraId="57BE1086" w14:textId="77777777" w:rsidR="00F602ED" w:rsidRDefault="00F602ED" w:rsidP="00542418"/>
    <w:p w14:paraId="00A0B88B" w14:textId="65108FD7" w:rsidR="00F602ED" w:rsidRDefault="00F602ED" w:rsidP="00542418">
      <w:r>
        <w:t>The contribution % of the budget remained consistent across the years studied. We used the following variable list for the calculation:</w:t>
      </w:r>
    </w:p>
    <w:p w14:paraId="719DB315" w14:textId="77777777" w:rsidR="00F602ED" w:rsidRDefault="00F602ED" w:rsidP="00542418"/>
    <w:p w14:paraId="2E6C1A6C" w14:textId="77777777" w:rsidR="00F602ED" w:rsidRDefault="00F602ED" w:rsidP="00F602ED">
      <w:r>
        <w:t>TCURINST, E17, E07, E08, E09, V40, V45, V90, E11</w:t>
      </w:r>
    </w:p>
    <w:p w14:paraId="1E64A675" w14:textId="77777777" w:rsidR="00303170" w:rsidRDefault="00303170" w:rsidP="00130584"/>
    <w:p w14:paraId="6A46CD9E" w14:textId="5A869BE3" w:rsidR="00F602ED" w:rsidRDefault="00F602ED" w:rsidP="00130584">
      <w:r>
        <w:t xml:space="preserve">xii) </w:t>
      </w:r>
      <w:r w:rsidRPr="00A70A2B">
        <w:rPr>
          <w:u w:val="single"/>
        </w:rPr>
        <w:t>Kansas</w:t>
      </w:r>
    </w:p>
    <w:p w14:paraId="0D4DEBAE" w14:textId="77777777" w:rsidR="00F602ED" w:rsidRDefault="00F602ED" w:rsidP="00130584"/>
    <w:p w14:paraId="04751ED1" w14:textId="7B1CC503" w:rsidR="00F602ED" w:rsidRDefault="00F602ED" w:rsidP="00F602ED">
      <w:r w:rsidRPr="00B64570">
        <w:rPr>
          <w:i/>
          <w:iCs/>
        </w:rPr>
        <w:t>Membership criteria</w:t>
      </w:r>
      <w:r>
        <w:t xml:space="preserve">: </w:t>
      </w:r>
      <w:hyperlink r:id="rId27" w:history="1">
        <w:r w:rsidRPr="00BE50D1">
          <w:rPr>
            <w:rStyle w:val="Hyperlink"/>
          </w:rPr>
          <w:t>https://www.kspers.gov/employers/manual/school#:~:text=Who%20Is%20a%20KPERS%20Member,is%20eligible%20for%20KPERS%20benefits.&amp;text=Not%20seasonal%20(life%20guarding%2C%20summer%20mowing%2C%20etc.)</w:t>
        </w:r>
      </w:hyperlink>
      <w:r>
        <w:t xml:space="preserve"> </w:t>
      </w:r>
    </w:p>
    <w:p w14:paraId="1C2BE88F" w14:textId="77777777" w:rsidR="00F602ED" w:rsidRDefault="00F602ED" w:rsidP="00F602ED"/>
    <w:p w14:paraId="5B856501" w14:textId="2B8BC85F" w:rsidR="00F602ED" w:rsidRDefault="00F602ED" w:rsidP="00F602ED">
      <w:r w:rsidRPr="00B64570">
        <w:rPr>
          <w:i/>
          <w:iCs/>
        </w:rPr>
        <w:t>GASB 68 Reports</w:t>
      </w:r>
      <w:r>
        <w:t xml:space="preserve">: </w:t>
      </w:r>
      <w:hyperlink r:id="rId28" w:history="1">
        <w:r w:rsidRPr="00BE50D1">
          <w:rPr>
            <w:rStyle w:val="Hyperlink"/>
          </w:rPr>
          <w:t>https://www.kspers.gov/employers/gasb</w:t>
        </w:r>
      </w:hyperlink>
      <w:r>
        <w:t xml:space="preserve"> </w:t>
      </w:r>
    </w:p>
    <w:p w14:paraId="1FEB6594" w14:textId="77777777" w:rsidR="00F602ED" w:rsidRDefault="00F602ED" w:rsidP="00F602ED"/>
    <w:p w14:paraId="413EC335" w14:textId="4609FE39" w:rsidR="001213D9" w:rsidRDefault="001213D9" w:rsidP="001213D9">
      <w:r>
        <w:t>Kansas</w:t>
      </w:r>
      <w:r>
        <w:t xml:space="preserve"> like other </w:t>
      </w:r>
      <w:r>
        <w:t>Iowa</w:t>
      </w:r>
      <w:r>
        <w:t xml:space="preserve"> has a public employees retirement fund. Thus, we applied the same approach as we have with other states where we use all classifications associated with public schools with the calculation. </w:t>
      </w:r>
    </w:p>
    <w:p w14:paraId="1FD3974E" w14:textId="77777777" w:rsidR="001213D9" w:rsidRDefault="001213D9" w:rsidP="001213D9"/>
    <w:p w14:paraId="00BE5BC8" w14:textId="32FEFDDE" w:rsidR="001213D9" w:rsidRDefault="001213D9" w:rsidP="001213D9">
      <w:r>
        <w:lastRenderedPageBreak/>
        <w:t xml:space="preserve">There was one large increase in contributions in 2016 to deal with the </w:t>
      </w:r>
      <w:r w:rsidR="004C2173">
        <w:t xml:space="preserve">persistent </w:t>
      </w:r>
      <w:r>
        <w:t>underfunding in the state</w:t>
      </w:r>
      <w:r w:rsidR="004C2173">
        <w:t>, and this is represented in the graphs.</w:t>
      </w:r>
    </w:p>
    <w:p w14:paraId="551D5DBC" w14:textId="77777777" w:rsidR="001213D9" w:rsidRDefault="001213D9" w:rsidP="001213D9"/>
    <w:p w14:paraId="13605704" w14:textId="21D3CAF2" w:rsidR="001213D9" w:rsidRDefault="001213D9" w:rsidP="001213D9">
      <w:r>
        <w:t>We used the following variable list for the calculation:</w:t>
      </w:r>
    </w:p>
    <w:p w14:paraId="71F6F976" w14:textId="77777777" w:rsidR="001213D9" w:rsidRDefault="001213D9" w:rsidP="001213D9"/>
    <w:p w14:paraId="2ACD08DF" w14:textId="77777777" w:rsidR="001213D9" w:rsidRDefault="001213D9" w:rsidP="001213D9">
      <w:r>
        <w:t>TCURINST, E17, E07, E08, E09, V40, V45, V90, E11</w:t>
      </w:r>
    </w:p>
    <w:p w14:paraId="581DEB1C" w14:textId="77777777" w:rsidR="00F602ED" w:rsidRDefault="00F602ED" w:rsidP="00F602ED"/>
    <w:p w14:paraId="0F8264E9" w14:textId="1E1D080D" w:rsidR="00F602ED" w:rsidRDefault="00183A1E" w:rsidP="00130584">
      <w:r>
        <w:t xml:space="preserve">xiii) </w:t>
      </w:r>
      <w:r w:rsidRPr="00A70A2B">
        <w:rPr>
          <w:u w:val="single"/>
        </w:rPr>
        <w:t>Kentucky</w:t>
      </w:r>
    </w:p>
    <w:p w14:paraId="2A7E4C84" w14:textId="77777777" w:rsidR="00183A1E" w:rsidRDefault="00183A1E" w:rsidP="00130584"/>
    <w:p w14:paraId="68F012BF" w14:textId="43D766D6" w:rsidR="00183A1E" w:rsidRDefault="00183A1E" w:rsidP="00183A1E">
      <w:r w:rsidRPr="00B64570">
        <w:rPr>
          <w:i/>
          <w:iCs/>
        </w:rPr>
        <w:t>Membership criteria</w:t>
      </w:r>
      <w:r>
        <w:t xml:space="preserve">: </w:t>
      </w:r>
      <w:hyperlink r:id="rId29" w:history="1">
        <w:r w:rsidRPr="00BE50D1">
          <w:rPr>
            <w:rStyle w:val="Hyperlink"/>
          </w:rPr>
          <w:t>https://trs.ky.gov/active-members/membership/pt-or-substitute-teaching/</w:t>
        </w:r>
      </w:hyperlink>
      <w:r>
        <w:t xml:space="preserve"> </w:t>
      </w:r>
    </w:p>
    <w:p w14:paraId="5D0C270A" w14:textId="77777777" w:rsidR="00183A1E" w:rsidRDefault="00183A1E" w:rsidP="00183A1E"/>
    <w:p w14:paraId="36429BED" w14:textId="48469BE4" w:rsidR="00183A1E" w:rsidRDefault="00183A1E" w:rsidP="00183A1E">
      <w:r w:rsidRPr="00B64570">
        <w:rPr>
          <w:i/>
          <w:iCs/>
        </w:rPr>
        <w:t>GASB 68 Reports</w:t>
      </w:r>
      <w:r>
        <w:t xml:space="preserve">: </w:t>
      </w:r>
      <w:hyperlink r:id="rId30" w:history="1">
        <w:r w:rsidRPr="00BE50D1">
          <w:rPr>
            <w:rStyle w:val="Hyperlink"/>
          </w:rPr>
          <w:t>https://trs.ky.gov/employers/information/gasb-65-67/</w:t>
        </w:r>
      </w:hyperlink>
      <w:r>
        <w:t xml:space="preserve"> </w:t>
      </w:r>
    </w:p>
    <w:p w14:paraId="5FD12E92" w14:textId="77777777" w:rsidR="00183A1E" w:rsidRDefault="00183A1E" w:rsidP="00183A1E"/>
    <w:p w14:paraId="1D21FC50" w14:textId="47539B71" w:rsidR="00183A1E" w:rsidRDefault="00A03D8E" w:rsidP="00183A1E">
      <w:r>
        <w:t xml:space="preserve">Kentucky has a teachers’ retirement fund that covers quite a few employee classifications. Two large increases occurred in the years studied (2016 &amp; 2021) both were due to large, planned increases to contributions on part of the government to increase the funding ratio of the fund. </w:t>
      </w:r>
    </w:p>
    <w:p w14:paraId="42B58115" w14:textId="77777777" w:rsidR="00A03D8E" w:rsidRDefault="00A03D8E" w:rsidP="00183A1E"/>
    <w:p w14:paraId="6D711151" w14:textId="51FB6DC3" w:rsidR="00A03D8E" w:rsidRDefault="00A03D8E" w:rsidP="00183A1E">
      <w:proofErr w:type="gramStart"/>
      <w:r>
        <w:t>With this in mind, the</w:t>
      </w:r>
      <w:proofErr w:type="gramEnd"/>
      <w:r>
        <w:t xml:space="preserve"> following employee classifications were included in our calculation:</w:t>
      </w:r>
    </w:p>
    <w:p w14:paraId="0CDF9724" w14:textId="77777777" w:rsidR="00A03D8E" w:rsidRDefault="00A03D8E" w:rsidP="00183A1E"/>
    <w:p w14:paraId="7644EC27" w14:textId="3170B671" w:rsidR="00A03D8E" w:rsidRDefault="00A03D8E" w:rsidP="00183A1E">
      <w:r w:rsidRPr="00A03D8E">
        <w:t>TCURINST</w:t>
      </w:r>
      <w:r>
        <w:t>,</w:t>
      </w:r>
      <w:r w:rsidRPr="00A03D8E">
        <w:t xml:space="preserve"> E17</w:t>
      </w:r>
      <w:r>
        <w:t>,</w:t>
      </w:r>
      <w:r w:rsidRPr="00A03D8E">
        <w:t xml:space="preserve"> E08</w:t>
      </w:r>
      <w:r>
        <w:t>,</w:t>
      </w:r>
      <w:r w:rsidRPr="00A03D8E">
        <w:t xml:space="preserve"> E09</w:t>
      </w:r>
      <w:r>
        <w:t>,</w:t>
      </w:r>
      <w:r w:rsidRPr="00A03D8E">
        <w:t xml:space="preserve"> E07</w:t>
      </w:r>
      <w:r>
        <w:t>,</w:t>
      </w:r>
      <w:r w:rsidRPr="00A03D8E">
        <w:t xml:space="preserve"> V90</w:t>
      </w:r>
      <w:r>
        <w:t>,</w:t>
      </w:r>
      <w:r w:rsidRPr="00A03D8E">
        <w:t xml:space="preserve"> E11</w:t>
      </w:r>
      <w:r>
        <w:t>,</w:t>
      </w:r>
      <w:r w:rsidRPr="00A03D8E">
        <w:t xml:space="preserve"> V40</w:t>
      </w:r>
    </w:p>
    <w:p w14:paraId="1B4B9C47" w14:textId="77777777" w:rsidR="00183A1E" w:rsidRDefault="00183A1E" w:rsidP="00130584"/>
    <w:p w14:paraId="060981A2" w14:textId="6EDA8A75" w:rsidR="00A03D8E" w:rsidRDefault="00921682" w:rsidP="00130584">
      <w:r>
        <w:t xml:space="preserve">xiv) </w:t>
      </w:r>
      <w:r w:rsidRPr="00AA1467">
        <w:rPr>
          <w:u w:val="single"/>
        </w:rPr>
        <w:t>Massachusetts</w:t>
      </w:r>
    </w:p>
    <w:p w14:paraId="54551A05" w14:textId="77777777" w:rsidR="00921682" w:rsidRDefault="00921682" w:rsidP="00130584"/>
    <w:p w14:paraId="5079525F" w14:textId="7EE204C3" w:rsidR="00921682" w:rsidRDefault="00921682" w:rsidP="00921682">
      <w:r w:rsidRPr="00B64570">
        <w:rPr>
          <w:i/>
          <w:iCs/>
        </w:rPr>
        <w:t>Membership criteria</w:t>
      </w:r>
      <w:r>
        <w:t xml:space="preserve">: </w:t>
      </w:r>
      <w:hyperlink r:id="rId31" w:history="1">
        <w:r w:rsidR="00AA1467" w:rsidRPr="00BE50D1">
          <w:rPr>
            <w:rStyle w:val="Hyperlink"/>
          </w:rPr>
          <w:t>https://mtrs.state.ma.us/service/mtrs-membership-eligibility/</w:t>
        </w:r>
      </w:hyperlink>
      <w:r w:rsidR="00AA1467">
        <w:t xml:space="preserve"> </w:t>
      </w:r>
    </w:p>
    <w:p w14:paraId="5959F016" w14:textId="77777777" w:rsidR="00921682" w:rsidRDefault="00921682" w:rsidP="00921682"/>
    <w:p w14:paraId="5BB72AE2" w14:textId="00670392" w:rsidR="00921682" w:rsidRDefault="00921682" w:rsidP="00130584">
      <w:r w:rsidRPr="00B64570">
        <w:rPr>
          <w:i/>
          <w:iCs/>
        </w:rPr>
        <w:t>GASB 68 Reports</w:t>
      </w:r>
      <w:r>
        <w:t xml:space="preserve">: </w:t>
      </w:r>
      <w:hyperlink r:id="rId32" w:history="1">
        <w:r w:rsidR="00AA1467" w:rsidRPr="00BE50D1">
          <w:rPr>
            <w:rStyle w:val="Hyperlink"/>
          </w:rPr>
          <w:t>https://mtrs.state.ma.us/service/financial-reports/</w:t>
        </w:r>
      </w:hyperlink>
      <w:r w:rsidR="00AA1467">
        <w:t xml:space="preserve"> </w:t>
      </w:r>
    </w:p>
    <w:p w14:paraId="220AAD67" w14:textId="77777777" w:rsidR="00921682" w:rsidRDefault="00921682" w:rsidP="00130584"/>
    <w:p w14:paraId="677EFECB" w14:textId="2B11B5EF" w:rsidR="00921682" w:rsidRDefault="00921682" w:rsidP="00130584">
      <w:r>
        <w:t>Massachusetts has a teachers’ retirement fund whose fund is entirely funded by the state on behalf of the districts. The definition for membership is narrow, and as such the variables we included were as follows:</w:t>
      </w:r>
    </w:p>
    <w:p w14:paraId="225BF8A8" w14:textId="77777777" w:rsidR="00921682" w:rsidRDefault="00921682" w:rsidP="00130584"/>
    <w:p w14:paraId="012CE303" w14:textId="0A619DE7" w:rsidR="00921682" w:rsidRDefault="00921682" w:rsidP="00921682">
      <w:r w:rsidRPr="00921682">
        <w:t>TCURINST</w:t>
      </w:r>
      <w:r>
        <w:t>,</w:t>
      </w:r>
      <w:r w:rsidRPr="00921682">
        <w:t xml:space="preserve"> E17</w:t>
      </w:r>
      <w:r>
        <w:t>,</w:t>
      </w:r>
      <w:r w:rsidRPr="00921682">
        <w:t xml:space="preserve"> E08</w:t>
      </w:r>
      <w:r>
        <w:t xml:space="preserve">, </w:t>
      </w:r>
      <w:r w:rsidRPr="00921682">
        <w:t>E09</w:t>
      </w:r>
      <w:r>
        <w:t>,</w:t>
      </w:r>
      <w:r w:rsidRPr="00921682">
        <w:t xml:space="preserve"> E07</w:t>
      </w:r>
    </w:p>
    <w:p w14:paraId="5CBA1C88" w14:textId="77777777" w:rsidR="00921682" w:rsidRDefault="00921682" w:rsidP="00921682"/>
    <w:p w14:paraId="0273B6FD" w14:textId="0E5A7236" w:rsidR="00921682" w:rsidRDefault="007D0B3E" w:rsidP="00921682">
      <w:r>
        <w:t xml:space="preserve">xv) </w:t>
      </w:r>
      <w:r w:rsidRPr="00C26986">
        <w:rPr>
          <w:u w:val="single"/>
        </w:rPr>
        <w:t>Michigan</w:t>
      </w:r>
      <w:r>
        <w:t xml:space="preserve"> </w:t>
      </w:r>
    </w:p>
    <w:p w14:paraId="0410AF9F" w14:textId="77777777" w:rsidR="00921682" w:rsidRDefault="00921682" w:rsidP="00130584"/>
    <w:p w14:paraId="3DF923A5" w14:textId="65A672F7" w:rsidR="00C26986" w:rsidRDefault="00C26986" w:rsidP="00C26986">
      <w:r w:rsidRPr="00B64570">
        <w:rPr>
          <w:i/>
          <w:iCs/>
        </w:rPr>
        <w:t>Membership criteria</w:t>
      </w:r>
      <w:r>
        <w:t xml:space="preserve">: </w:t>
      </w:r>
      <w:hyperlink r:id="rId33" w:history="1">
        <w:r w:rsidR="001B32C7" w:rsidRPr="00BE50D1">
          <w:rPr>
            <w:rStyle w:val="Hyperlink"/>
          </w:rPr>
          <w:t>https://www.michigan.gov/orsschools/about-your-plan/qualifying-for-your-pension#:~:text=At%20least%2015%20YOS%20must,years%20of%20earned%20service%20credit</w:t>
        </w:r>
      </w:hyperlink>
      <w:r w:rsidR="001B32C7">
        <w:t xml:space="preserve"> </w:t>
      </w:r>
    </w:p>
    <w:p w14:paraId="19D9385A" w14:textId="77777777" w:rsidR="00C26986" w:rsidRDefault="00C26986" w:rsidP="00C26986"/>
    <w:p w14:paraId="3D538C25" w14:textId="0CB1BE53" w:rsidR="00C26986" w:rsidRDefault="00C26986" w:rsidP="00C26986">
      <w:r w:rsidRPr="00B64570">
        <w:rPr>
          <w:i/>
          <w:iCs/>
        </w:rPr>
        <w:t>GASB 68 Reports</w:t>
      </w:r>
      <w:r>
        <w:t xml:space="preserve">: </w:t>
      </w:r>
      <w:hyperlink r:id="rId34" w:history="1">
        <w:r w:rsidR="001B32C7" w:rsidRPr="00BE50D1">
          <w:rPr>
            <w:rStyle w:val="Hyperlink"/>
          </w:rPr>
          <w:t>https://www.michigan.gov/psru/administration-and-compliance/gasb/gasb-68/financial-reports</w:t>
        </w:r>
      </w:hyperlink>
      <w:r w:rsidR="001B32C7">
        <w:t xml:space="preserve"> </w:t>
      </w:r>
    </w:p>
    <w:p w14:paraId="72EE5B40" w14:textId="140D5FAC" w:rsidR="001B32C7" w:rsidRDefault="00502CAF" w:rsidP="00C26986">
      <w:r>
        <w:lastRenderedPageBreak/>
        <w:t xml:space="preserve">Michigan has an expansive definition for membership in the pension fund. There’s been a substantial increase of 5 percentage points over the course of the </w:t>
      </w:r>
      <w:proofErr w:type="gramStart"/>
      <w:r>
        <w:t>time period</w:t>
      </w:r>
      <w:proofErr w:type="gramEnd"/>
      <w:r>
        <w:t xml:space="preserve"> studied. We included the following employee classifications in our calculations:</w:t>
      </w:r>
    </w:p>
    <w:p w14:paraId="2C56FFF4" w14:textId="77777777" w:rsidR="00502CAF" w:rsidRDefault="00502CAF" w:rsidP="00C26986"/>
    <w:p w14:paraId="1DC774B4" w14:textId="73D72C9F" w:rsidR="00502CAF" w:rsidRDefault="00502CAF" w:rsidP="00C26986">
      <w:r w:rsidRPr="00502CAF">
        <w:t>TCURINST</w:t>
      </w:r>
      <w:r>
        <w:t>,</w:t>
      </w:r>
      <w:r w:rsidRPr="00502CAF">
        <w:t xml:space="preserve"> V40</w:t>
      </w:r>
      <w:r>
        <w:t>,</w:t>
      </w:r>
      <w:r w:rsidRPr="00502CAF">
        <w:t xml:space="preserve"> E09</w:t>
      </w:r>
      <w:r>
        <w:t>,</w:t>
      </w:r>
      <w:r w:rsidRPr="00502CAF">
        <w:t xml:space="preserve"> E07</w:t>
      </w:r>
      <w:r>
        <w:t>,</w:t>
      </w:r>
      <w:r w:rsidRPr="00502CAF">
        <w:t xml:space="preserve"> E08</w:t>
      </w:r>
      <w:r>
        <w:t>,</w:t>
      </w:r>
      <w:r w:rsidRPr="00502CAF">
        <w:t xml:space="preserve"> V90</w:t>
      </w:r>
      <w:r>
        <w:t>,</w:t>
      </w:r>
      <w:r w:rsidRPr="00502CAF">
        <w:t xml:space="preserve"> V45</w:t>
      </w:r>
      <w:r>
        <w:t>,</w:t>
      </w:r>
      <w:r w:rsidRPr="00502CAF">
        <w:t xml:space="preserve"> E17</w:t>
      </w:r>
      <w:r>
        <w:t>,</w:t>
      </w:r>
      <w:r w:rsidRPr="00502CAF">
        <w:t xml:space="preserve"> E11</w:t>
      </w:r>
    </w:p>
    <w:p w14:paraId="218E461C" w14:textId="77777777" w:rsidR="00C26986" w:rsidRDefault="00C26986" w:rsidP="00130584"/>
    <w:p w14:paraId="585B0A24" w14:textId="77777777" w:rsidR="001B32C7" w:rsidRDefault="001B32C7" w:rsidP="00130584"/>
    <w:sectPr w:rsidR="001B32C7" w:rsidSect="00767F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84"/>
    <w:rsid w:val="000A7B4D"/>
    <w:rsid w:val="000E4708"/>
    <w:rsid w:val="001213D9"/>
    <w:rsid w:val="00130584"/>
    <w:rsid w:val="00183A1E"/>
    <w:rsid w:val="001B32C7"/>
    <w:rsid w:val="001D6FD3"/>
    <w:rsid w:val="00206957"/>
    <w:rsid w:val="002C507E"/>
    <w:rsid w:val="002E0B5D"/>
    <w:rsid w:val="00303170"/>
    <w:rsid w:val="003229BF"/>
    <w:rsid w:val="00326FCA"/>
    <w:rsid w:val="0037354B"/>
    <w:rsid w:val="00381BA4"/>
    <w:rsid w:val="004C2173"/>
    <w:rsid w:val="004C5203"/>
    <w:rsid w:val="004F13F1"/>
    <w:rsid w:val="00502CAF"/>
    <w:rsid w:val="00542418"/>
    <w:rsid w:val="006375E9"/>
    <w:rsid w:val="00673BE0"/>
    <w:rsid w:val="0071160E"/>
    <w:rsid w:val="00767F7E"/>
    <w:rsid w:val="007D0B3E"/>
    <w:rsid w:val="0083340F"/>
    <w:rsid w:val="00846EFC"/>
    <w:rsid w:val="00901040"/>
    <w:rsid w:val="00921682"/>
    <w:rsid w:val="009E4683"/>
    <w:rsid w:val="00A03D8E"/>
    <w:rsid w:val="00A11B69"/>
    <w:rsid w:val="00A42582"/>
    <w:rsid w:val="00A45447"/>
    <w:rsid w:val="00A70A2B"/>
    <w:rsid w:val="00A8234C"/>
    <w:rsid w:val="00AA1467"/>
    <w:rsid w:val="00B442EA"/>
    <w:rsid w:val="00B64570"/>
    <w:rsid w:val="00C26986"/>
    <w:rsid w:val="00DE471E"/>
    <w:rsid w:val="00DF765F"/>
    <w:rsid w:val="00E3155B"/>
    <w:rsid w:val="00E63F27"/>
    <w:rsid w:val="00F602ED"/>
    <w:rsid w:val="00FA0D96"/>
    <w:rsid w:val="00FD4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DF6312"/>
  <w15:chartTrackingRefBased/>
  <w15:docId w15:val="{6F4B6150-8BF6-E341-902A-1FFDC8715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5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5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5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5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584"/>
    <w:rPr>
      <w:rFonts w:eastAsiaTheme="majorEastAsia" w:cstheme="majorBidi"/>
      <w:color w:val="272727" w:themeColor="text1" w:themeTint="D8"/>
    </w:rPr>
  </w:style>
  <w:style w:type="paragraph" w:styleId="Title">
    <w:name w:val="Title"/>
    <w:basedOn w:val="Normal"/>
    <w:next w:val="Normal"/>
    <w:link w:val="TitleChar"/>
    <w:uiPriority w:val="10"/>
    <w:qFormat/>
    <w:rsid w:val="001305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5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5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584"/>
    <w:rPr>
      <w:i/>
      <w:iCs/>
      <w:color w:val="404040" w:themeColor="text1" w:themeTint="BF"/>
    </w:rPr>
  </w:style>
  <w:style w:type="paragraph" w:styleId="ListParagraph">
    <w:name w:val="List Paragraph"/>
    <w:basedOn w:val="Normal"/>
    <w:uiPriority w:val="34"/>
    <w:qFormat/>
    <w:rsid w:val="00130584"/>
    <w:pPr>
      <w:ind w:left="720"/>
      <w:contextualSpacing/>
    </w:pPr>
  </w:style>
  <w:style w:type="character" w:styleId="IntenseEmphasis">
    <w:name w:val="Intense Emphasis"/>
    <w:basedOn w:val="DefaultParagraphFont"/>
    <w:uiPriority w:val="21"/>
    <w:qFormat/>
    <w:rsid w:val="00130584"/>
    <w:rPr>
      <w:i/>
      <w:iCs/>
      <w:color w:val="0F4761" w:themeColor="accent1" w:themeShade="BF"/>
    </w:rPr>
  </w:style>
  <w:style w:type="paragraph" w:styleId="IntenseQuote">
    <w:name w:val="Intense Quote"/>
    <w:basedOn w:val="Normal"/>
    <w:next w:val="Normal"/>
    <w:link w:val="IntenseQuoteChar"/>
    <w:uiPriority w:val="30"/>
    <w:qFormat/>
    <w:rsid w:val="00130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584"/>
    <w:rPr>
      <w:i/>
      <w:iCs/>
      <w:color w:val="0F4761" w:themeColor="accent1" w:themeShade="BF"/>
    </w:rPr>
  </w:style>
  <w:style w:type="character" w:styleId="IntenseReference">
    <w:name w:val="Intense Reference"/>
    <w:basedOn w:val="DefaultParagraphFont"/>
    <w:uiPriority w:val="32"/>
    <w:qFormat/>
    <w:rsid w:val="00130584"/>
    <w:rPr>
      <w:b/>
      <w:bCs/>
      <w:smallCaps/>
      <w:color w:val="0F4761" w:themeColor="accent1" w:themeShade="BF"/>
      <w:spacing w:val="5"/>
    </w:rPr>
  </w:style>
  <w:style w:type="character" w:styleId="Hyperlink">
    <w:name w:val="Hyperlink"/>
    <w:basedOn w:val="DefaultParagraphFont"/>
    <w:uiPriority w:val="99"/>
    <w:unhideWhenUsed/>
    <w:rsid w:val="00B64570"/>
    <w:rPr>
      <w:color w:val="467886" w:themeColor="hyperlink"/>
      <w:u w:val="single"/>
    </w:rPr>
  </w:style>
  <w:style w:type="character" w:styleId="UnresolvedMention">
    <w:name w:val="Unresolved Mention"/>
    <w:basedOn w:val="DefaultParagraphFont"/>
    <w:uiPriority w:val="99"/>
    <w:semiHidden/>
    <w:unhideWhenUsed/>
    <w:rsid w:val="00B64570"/>
    <w:rPr>
      <w:color w:val="605E5C"/>
      <w:shd w:val="clear" w:color="auto" w:fill="E1DFDD"/>
    </w:rPr>
  </w:style>
  <w:style w:type="character" w:styleId="FollowedHyperlink">
    <w:name w:val="FollowedHyperlink"/>
    <w:basedOn w:val="DefaultParagraphFont"/>
    <w:uiPriority w:val="99"/>
    <w:semiHidden/>
    <w:unhideWhenUsed/>
    <w:rsid w:val="00A70A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lstrs.com/gasb-financial-reporting-valuation-reports" TargetMode="External"/><Relationship Id="rId18" Type="http://schemas.openxmlformats.org/officeDocument/2006/relationships/hyperlink" Target="https://www.trsga.com/employer/membership-eligibility/#:~:text=Membership%20Eligibility%20Requirements,in%20accordance%20with%20Georgia%20law" TargetMode="External"/><Relationship Id="rId26" Type="http://schemas.openxmlformats.org/officeDocument/2006/relationships/hyperlink" Target="https://ipers.org/employers/gasb" TargetMode="External"/><Relationship Id="rId3" Type="http://schemas.openxmlformats.org/officeDocument/2006/relationships/webSettings" Target="webSettings.xml"/><Relationship Id="rId21" Type="http://schemas.openxmlformats.org/officeDocument/2006/relationships/hyperlink" Target="https://ers.ehawaii.gov/resources/financials" TargetMode="External"/><Relationship Id="rId34" Type="http://schemas.openxmlformats.org/officeDocument/2006/relationships/hyperlink" Target="https://www.michigan.gov/psru/administration-and-compliance/gasb/gasb-68/financial-reports" TargetMode="External"/><Relationship Id="rId7" Type="http://schemas.openxmlformats.org/officeDocument/2006/relationships/hyperlink" Target="https://drb.alaska.gov/docs/reports/" TargetMode="External"/><Relationship Id="rId12" Type="http://schemas.openxmlformats.org/officeDocument/2006/relationships/hyperlink" Target="https://www.calstrs.com/membership-eligibility" TargetMode="External"/><Relationship Id="rId17" Type="http://schemas.openxmlformats.org/officeDocument/2006/relationships/hyperlink" Target="https://osc.ct.gov/public/retirement/retirement-systems-actuarial-reports/" TargetMode="External"/><Relationship Id="rId25" Type="http://schemas.openxmlformats.org/officeDocument/2006/relationships/hyperlink" Target="https://ipers.org/members" TargetMode="External"/><Relationship Id="rId33" Type="http://schemas.openxmlformats.org/officeDocument/2006/relationships/hyperlink" Target="https://www.michigan.gov/orsschools/about-your-plan/qualifying-for-your-pension#:~:text=At%20least%2015%20YOS%20must,years%20of%20earned%20service%20credit" TargetMode="External"/><Relationship Id="rId2" Type="http://schemas.openxmlformats.org/officeDocument/2006/relationships/settings" Target="settings.xml"/><Relationship Id="rId16" Type="http://schemas.openxmlformats.org/officeDocument/2006/relationships/hyperlink" Target="https://portal.ct.gov/trb/content/active-and-inactive/active-and-inactive-menu/membership-summary/your-membership#:~:text=Connecticut%20Teachers'%20Retirement%20Board&amp;text=Membership%20and%20participation%20in%20the,of%20half%2Dtime%20or%20greater" TargetMode="External"/><Relationship Id="rId20" Type="http://schemas.openxmlformats.org/officeDocument/2006/relationships/hyperlink" Target="https://www.hawaii.edu/ohr/benefits-leave/benefit/employees-retirement-system-ers-pension/" TargetMode="External"/><Relationship Id="rId29" Type="http://schemas.openxmlformats.org/officeDocument/2006/relationships/hyperlink" Target="https://trs.ky.gov/active-members/membership/pt-or-substitute-teaching/" TargetMode="External"/><Relationship Id="rId1" Type="http://schemas.openxmlformats.org/officeDocument/2006/relationships/styles" Target="styles.xml"/><Relationship Id="rId6" Type="http://schemas.openxmlformats.org/officeDocument/2006/relationships/hyperlink" Target="https://drb.alaska.gov/employee/dbrplan.html#trsintro" TargetMode="External"/><Relationship Id="rId11" Type="http://schemas.openxmlformats.org/officeDocument/2006/relationships/hyperlink" Target="https://www.azasrs.gov/content/gasb-information#:~:text=GASB%2068%20requires%20employers%20to,be%20reflected%20on%20the%20financials" TargetMode="External"/><Relationship Id="rId24" Type="http://schemas.openxmlformats.org/officeDocument/2006/relationships/hyperlink" Target="https://www.trsil.org/financial/gasb-68-actuary-reports" TargetMode="External"/><Relationship Id="rId32" Type="http://schemas.openxmlformats.org/officeDocument/2006/relationships/hyperlink" Target="https://mtrs.state.ma.us/service/financial-reports/" TargetMode="External"/><Relationship Id="rId5" Type="http://schemas.openxmlformats.org/officeDocument/2006/relationships/hyperlink" Target="https://www.rsa-al.gov/employers/financial-reports/gasb-68-reports-archive/" TargetMode="External"/><Relationship Id="rId15" Type="http://schemas.openxmlformats.org/officeDocument/2006/relationships/hyperlink" Target="https://osc.ct.gov/public/retirement/retirement-systems-actuarial-reports/" TargetMode="External"/><Relationship Id="rId23" Type="http://schemas.openxmlformats.org/officeDocument/2006/relationships/hyperlink" Target="https://ctpf.org/forms-publications/financial-investments-reports" TargetMode="External"/><Relationship Id="rId28" Type="http://schemas.openxmlformats.org/officeDocument/2006/relationships/hyperlink" Target="https://www.kspers.gov/employers/gasb" TargetMode="External"/><Relationship Id="rId36" Type="http://schemas.openxmlformats.org/officeDocument/2006/relationships/theme" Target="theme/theme1.xml"/><Relationship Id="rId10" Type="http://schemas.openxmlformats.org/officeDocument/2006/relationships/hyperlink" Target="https://www.azasrs.gov/blog/what-asrs-membership#:~:text=If%20an%20employee%20is%20hired,membership%20edibility%2C%20contributions%20can%20begin" TargetMode="External"/><Relationship Id="rId19" Type="http://schemas.openxmlformats.org/officeDocument/2006/relationships/hyperlink" Target="https://www.trsga.com/employer/gasb-pension-accounting-info/gasb-68-audit-reports/" TargetMode="External"/><Relationship Id="rId31" Type="http://schemas.openxmlformats.org/officeDocument/2006/relationships/hyperlink" Target="https://mtrs.state.ma.us/service/mtrs-membership-eligibility/" TargetMode="External"/><Relationship Id="rId4" Type="http://schemas.openxmlformats.org/officeDocument/2006/relationships/hyperlink" Target="https://www.rsa-al.gov/trs/" TargetMode="External"/><Relationship Id="rId9" Type="http://schemas.openxmlformats.org/officeDocument/2006/relationships/hyperlink" Target="https://apers.org/employers/gasb-67-68/" TargetMode="External"/><Relationship Id="rId14" Type="http://schemas.openxmlformats.org/officeDocument/2006/relationships/hyperlink" Target="https://portal.ct.gov/trb/content/active-and-inactive/active-and-inactive-menu/membership-summary/your-membership#:~:text=Connecticut%20Teachers'%20Retirement%20Board&amp;text=Membership%20and%20participation%20in%20the,of%20half%2Dtime%20or%20greater" TargetMode="External"/><Relationship Id="rId22" Type="http://schemas.openxmlformats.org/officeDocument/2006/relationships/hyperlink" Target="https://www.trsil.org/Welcome-To-TRS#:~:text=To%20qualify%20for%20membership%20in,Illinois%20State%20Board%20of%20Education" TargetMode="External"/><Relationship Id="rId27" Type="http://schemas.openxmlformats.org/officeDocument/2006/relationships/hyperlink" Target="https://www.kspers.gov/employers/manual/school#:~:text=Who%20Is%20a%20KPERS%20Member,is%20eligible%20for%20KPERS%20benefits.&amp;text=Not%20seasonal%20(life%20guarding%2C%20summer%20mowing%2C%20etc.)" TargetMode="External"/><Relationship Id="rId30" Type="http://schemas.openxmlformats.org/officeDocument/2006/relationships/hyperlink" Target="https://trs.ky.gov/employers/information/gasb-65-67/" TargetMode="External"/><Relationship Id="rId35" Type="http://schemas.openxmlformats.org/officeDocument/2006/relationships/fontTable" Target="fontTable.xml"/><Relationship Id="rId8" Type="http://schemas.openxmlformats.org/officeDocument/2006/relationships/hyperlink" Target="https://www.artrs.gov/general-questions#:~:text=What%20requirements%20must%20I%20meet,Where%20is%20AT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9</Pages>
  <Words>2924</Words>
  <Characters>16671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Kearney</dc:creator>
  <cp:keywords/>
  <dc:description/>
  <cp:lastModifiedBy>Gregory Kearney</cp:lastModifiedBy>
  <cp:revision>41</cp:revision>
  <dcterms:created xsi:type="dcterms:W3CDTF">2025-02-03T02:35:00Z</dcterms:created>
  <dcterms:modified xsi:type="dcterms:W3CDTF">2025-02-08T00:15:00Z</dcterms:modified>
</cp:coreProperties>
</file>