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Pr>
          <w:ilvl w:val="0"/>
          <w:numId w:val="1"/>
        </w:numPr>
        <w:spacing w:before="0" w:after="80" w:line="240"/>
        <w:rPr>
          <w:rFonts w:ascii="Calibri" w:eastAsia="Calibri" w:hAnsi="Calibri" w:cs="Calibri"/>
          <w:sz w:val="44"/>
          <w:szCs w:val="44"/>
          <w:b/>
        </w:rPr>
      </w:pPr>
      <w:bookmarkStart w:id="1" w:name="SEQUENCE_DIAGRAMS_START"/>
      <w:bookmarkEnd w:id="1"/>
      <w:bookmarkStart w:id="2" w:name="BKM_CB3A4C3F_5BE8_4935_8BBC_FF59028228B6_START"/>
      <w:bookmarkEnd w:id="2"/>
      <w:r>
        <w:rPr>
          <w:rFonts w:ascii="Calibri" w:eastAsia="Calibri" w:hAnsi="Calibri" w:cs="Calibri"/>
          <w:sz w:val="44"/>
          <w:szCs w:val="44"/>
          <w:b/>
        </w:rPr>
        <w:t xml:space="preserve">Sequence Diagrams</w:t>
      </w:r>
      <w:r>
        <w:rPr>
          <w:rFonts w:ascii="Calibri" w:eastAsia="Calibri" w:hAnsi="Calibri" w:cs="Calibri"/>
          <w:sz w:val="44"/>
          <w:szCs w:val="44"/>
          <w:b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6"/>
          <w:szCs w:val="36"/>
          <w:b/>
        </w:rPr>
      </w:pPr>
      <w:bookmarkStart w:id="3" w:name="BKM_BB431548_A750_4B83_A72A_F43816A36113_START"/>
      <w:bookmarkEnd w:id="3"/>
      <w:r>
        <w:rPr>
          <w:rFonts w:ascii="Calibri" w:eastAsia="Calibri" w:hAnsi="Calibri" w:cs="Calibri"/>
          <w:sz w:val="36"/>
          <w:szCs w:val="36"/>
          <w:b/>
          <w:u w:val="single"/>
        </w:rPr>
        <w:t xml:space="preserve">updateEntity</w:t>
      </w:r>
      <w:r>
        <w:rPr>
          <w:rFonts w:ascii="Calibri" w:eastAsia="Calibri" w:hAnsi="Calibri" w:cs="Calibri"/>
          <w:sz w:val="36"/>
          <w:szCs w:val="36"/>
          <w:b/>
          <w:u w:val="none"/>
        </w:rPr>
      </w:r>
    </w:p>
    <w:p>
      <w:pPr>
        <w:pStyle w:val="Normal"/>
        <w:jc w:val="center"/>
        <w:keepLines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/>
        <w:drawing>
          <wp:inline distT="0" distB="0" distL="0" distR="0">
            <wp:extent cx="5923280" cy="5400675"/>
            <wp:effectExtent l="0" t="0" r="0" b="0"/>
            <wp:docPr id="1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img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tblHeader/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dfdfdf"/>
          </w:tcPr>
          <w:p>
            <w:pPr>
              <w:pStyle w:val="TableHeader"/>
              <w:jc w:val="center"/>
              <w:keepLines/>
              <w:keepNext/>
              <w:widowControl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b/>
                <w:spacing w:val="-2"/>
                <w:color w:val="0f0f0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b/>
                <w:spacing w:val="-2"/>
                <w:color w:val="0f0f0f"/>
              </w:rPr>
              <w:t xml:space="preserve">Interaction</w:t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shd w:fill="dfdfdf"/>
          </w:tcPr>
          <w:p>
            <w:pPr>
              <w:pStyle w:val="TableHeader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b/>
                <w:spacing w:val="-2"/>
                <w:color w:val="0f0f0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b/>
                <w:spacing w:val="-2"/>
                <w:color w:val="0f0f0f"/>
              </w:rPr>
              <w:t xml:space="preserve">Description</w:t>
            </w:r>
          </w:p>
        </w:tc>
      </w:tr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1.0</w:t>
            </w:r>
            <w:bookmarkStart w:id="4" w:name="applyProfile_1_00"/>
            <w:bookmarkEnd w:id="4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Service Consumer (SC) calls updateEntity on Facade API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1.1</w:t>
            </w:r>
            <w:bookmarkStart w:id="5" w:name="applyProfile_1_00"/>
            <w:bookmarkEnd w:id="5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Facade API calls updateEntity on BackEnd System (BAS)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1.2</w:t>
            </w:r>
            <w:bookmarkStart w:id="6" w:name="applyProfile_1_00"/>
            <w:bookmarkEnd w:id="6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BAS invokes validateData internally to get validData=true/false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1.3</w:t>
            </w:r>
            <w:bookmarkStart w:id="7" w:name="applyProfile_1_00"/>
            <w:bookmarkEnd w:id="7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and entityData is not valid then, BAS responds to Facade API with Exception "Invalid entity </w:t>
            </w: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data"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1.4</w:t>
            </w:r>
            <w:bookmarkStart w:id="8" w:name="applyProfile_1_00"/>
            <w:bookmarkEnd w:id="8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Facade API responds to SC with Exception "Invalid entity data"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1.5</w:t>
            </w:r>
            <w:bookmarkStart w:id="9" w:name="applyProfile_1_00"/>
            <w:bookmarkEnd w:id="9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BAS calls query on DataStore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1.6</w:t>
            </w:r>
            <w:bookmarkStart w:id="10" w:name="applyProfile_1_00"/>
            <w:bookmarkEnd w:id="10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DataStore responds to BAS with resultset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1.7</w:t>
            </w:r>
            <w:bookmarkStart w:id="11" w:name="applyProfile_1_00"/>
            <w:bookmarkEnd w:id="11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If resultset contains an Entity then, BAS calls query on DataStore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1.8</w:t>
            </w:r>
            <w:bookmarkStart w:id="12" w:name="applyProfile_1_00"/>
            <w:bookmarkEnd w:id="12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DataStore responds to BAS with resultset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1.9</w:t>
            </w:r>
            <w:bookmarkStart w:id="13" w:name="applyProfile_1_00"/>
            <w:bookmarkEnd w:id="13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If resultset contains an Entity and update query was successful then, BAS responds to Facade </w:t>
            </w: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API with Successfully updated entity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1.10</w:t>
            </w:r>
            <w:bookmarkStart w:id="14" w:name="applyProfile_1_00"/>
            <w:bookmarkEnd w:id="14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Facade API responds to SC with Successfully updated entity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1.11</w:t>
            </w:r>
            <w:bookmarkStart w:id="15" w:name="applyProfile_1_00"/>
            <w:bookmarkEnd w:id="15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If resultset contains an Entity and update query was not successful then, BAS responds to </w:t>
            </w: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Facade API with Exception "Could not update entity"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1.12</w:t>
            </w:r>
            <w:bookmarkStart w:id="16" w:name="applyProfile_1_00"/>
            <w:bookmarkEnd w:id="16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Facade API responds to SC with Exception "Could not update entity"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1.13</w:t>
            </w:r>
            <w:bookmarkStart w:id="17" w:name="applyProfile_1_00"/>
            <w:bookmarkEnd w:id="17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If resultset contains an Entity then, BAS responds to Facade API with Exception "Entity not </w:t>
            </w: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found"</w:t>
            </w:r>
          </w:p>
        </w:tc>
      </w:tr>
    </w:tbl>
    <w:tbl>
      <w:tblPr>
        <w:tblW w:w="9072" w:type="dxa"/>
        <w:tblLayout w:type="fixed"/>
        <w:tblInd w:w="108" w:type="dxa"/>
        <w:tblCellMar>
          <w:left w:w="108" w:type="dxa"/>
          <w:right w:w="108" w:type="dxa"/>
        </w:tblCellMar>
      </w:tblPr>
      <w:tblGrid>
        <w:gridCol w:w="1276"/>
        <w:gridCol w:w="7796"/>
      </w:tblGrid>
      <w:tr>
        <w:tblPrEx/>
        <w:trPr>
          <w:cantSplit/>
        </w:trPr>
        <w:tc>
          <w:tcPr>
            <w:tcW w:w="12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center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1.14</w:t>
            </w:r>
            <w:bookmarkStart w:id="18" w:name="applyProfile_1_00"/>
            <w:bookmarkEnd w:id="18"/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r>
          </w:p>
        </w:tc>
        <w:tc>
          <w:tcPr>
            <w:tcW w:w="77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TableText"/>
              <w:jc w:val="both"/>
              <w:keepLines/>
              <w:keepNext/>
              <w:spacing w:before="40" w:after="40" w:line="240"/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pacing w:val="-2"/>
                <w:color w:val="000000"/>
              </w:rPr>
              <w:t xml:space="preserve">Facade API responds to SC with Exception "Entity not found"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4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5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6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7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8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9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0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1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44"/>
          <w:szCs w:val="44"/>
          <w:b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36"/>
          <w:szCs w:val="36"/>
          <w:b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32"/>
          <w:szCs w:val="32"/>
          <w:b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8"/>
          <w:szCs w:val="28"/>
          <w:b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b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b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b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b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b/>
        </w:rPr>
      </w:lvl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spacing w:after="80"/>
    </w:pPr>
    <w:rPr>
      <w:rFonts w:ascii="Calibri" w:eastAsia="Calibri" w:hAnsi="Calibri" w:cs="Calibri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spacing w:after="80"/>
    </w:pPr>
    <w:rPr>
      <w:rFonts w:ascii="Calibri" w:eastAsia="Calibri" w:hAnsi="Calibri" w:cs="Calibri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spacing w:after="80"/>
    </w:pPr>
    <w:rPr>
      <w:rFonts w:ascii="Calibri" w:eastAsia="Calibri" w:hAnsi="Calibri" w:cs="Calibri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spacing w:after="80"/>
    </w:pPr>
    <w:rPr>
      <w:rFonts w:ascii="Calibri" w:eastAsia="Calibri" w:hAnsi="Calibri" w:cs="Calibri"/>
      <w:sz w:val="28"/>
      <w:szCs w:val="28"/>
      <w:b/>
      <w:i w:val="false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spacing w:after="8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spacing w:after="80"/>
    </w:pPr>
    <w:rPr>
      <w:rFonts w:ascii="Calibri" w:eastAsia="Calibri" w:hAnsi="Calibri" w:cs="Calibri"/>
      <w:sz w:val="24"/>
      <w:szCs w:val="24"/>
      <w:b/>
      <w:i w:val="false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spacing w:after="80"/>
    </w:pPr>
    <w:rPr>
      <w:rFonts w:ascii="Calibri" w:eastAsia="Calibri" w:hAnsi="Calibri" w:cs="Calibri"/>
      <w:sz w:val="24"/>
      <w:szCs w:val="24"/>
      <w:b/>
      <w:i w:val="false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spacing w:after="8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spacing w:after="80"/>
    </w:pPr>
    <w:rPr>
      <w:rFonts w:ascii="Calibri" w:eastAsia="Calibri" w:hAnsi="Calibri" w:cs="Calibri"/>
      <w:sz w:val="24"/>
      <w:szCs w:val="24"/>
      <w:b/>
      <w:i w:val="false"/>
    </w:rPr>
  </w:style>
  <w:style w:type="paragraph" w:styleId="Title">
    <w:name w:val="Title"/>
    <w:basedOn w:val="Normal"/>
    <w:next w:val="Normal"/>
    <w:pPr>
      <w:jc w:val="right"/>
      <w:spacing w:before="240" w:after="60"/>
    </w:pPr>
    <w:rPr>
      <w:rFonts w:ascii="Calibri" w:eastAsia="Calibri" w:hAnsi="Calibri" w:cs="Calibri"/>
      <w:sz w:val="64"/>
      <w:szCs w:val="64"/>
      <w:color w:val="ff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Calibri" w:eastAsia="Calibri" w:hAnsi="Calibri" w:cs="Calibri"/>
      <w:sz w:val="24"/>
      <w:szCs w:val="24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Calibri" w:eastAsia="Calibri" w:hAnsi="Calibri" w:cs="Calibri"/>
      <w:sz w:val="24"/>
      <w:szCs w:val="24"/>
      <w:color w:val="000000"/>
    </w:rPr>
  </w:style>
  <w:style w:type="paragraph" w:styleId="BodyText">
    <w:name w:val="Body Text"/>
    <w:basedOn w:val="Normal"/>
    <w:next w:val="Normal"/>
    <w:pPr>
      <w:spacing w:after="120"/>
    </w:pPr>
    <w:rPr>
      <w:rFonts w:ascii="Calibri" w:eastAsia="Calibri" w:hAnsi="Calibri" w:cs="Calibri"/>
      <w:sz w:val="24"/>
      <w:szCs w:val="24"/>
      <w:color w:val="000000"/>
    </w:rPr>
  </w:style>
  <w:style w:type="paragraph" w:styleId="BodyText2">
    <w:name w:val="Body Text 2"/>
    <w:basedOn w:val="Normal"/>
    <w:next w:val="Normal"/>
    <w:pPr>
      <w:spacing w:after="120" w:line="480" w:lineRule="auto"/>
    </w:pPr>
    <w:rPr>
      <w:rFonts w:ascii="Calibri" w:eastAsia="Calibri" w:hAnsi="Calibri" w:cs="Calibri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after="120"/>
    </w:pPr>
    <w:rPr>
      <w:rFonts w:ascii="Calibri" w:eastAsia="Calibri" w:hAnsi="Calibri" w:cs="Calibri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Calibri" w:eastAsia="Calibri" w:hAnsi="Calibri" w:cs="Calibri"/>
      <w:sz w:val="24"/>
      <w:szCs w:val="24"/>
      <w:color w:val="000000"/>
    </w:rPr>
  </w:style>
  <w:style w:type="paragraph" w:styleId="PlainText">
    <w:name w:val="Plain Text"/>
    <w:basedOn w:val="Normal"/>
    <w:next w:val="Normal"/>
    <w:rPr>
      <w:rFonts w:ascii="Consolas" w:eastAsia="Consolas" w:hAnsi="Consolas" w:cs="Consolas"/>
      <w:sz w:val="24"/>
      <w:szCs w:val="24"/>
      <w:color w:val="000000"/>
    </w:rPr>
  </w:style>
  <w:style w:type="paragraph" w:styleId="Strong">
    <w:name w:val="Strong"/>
    <w:basedOn w:val="Normal"/>
    <w:next w:val="Normal"/>
    <w:rPr>
      <w:rFonts w:ascii="Calibri" w:eastAsia="Calibri" w:hAnsi="Calibri" w:cs="Calibri"/>
      <w:sz w:val="24"/>
      <w:szCs w:val="24"/>
      <w:b/>
      <w:color w:val="000000"/>
    </w:rPr>
  </w:style>
  <w:style w:type="paragraph" w:styleId="Emphasis">
    <w:name w:val="Emphasis"/>
    <w:basedOn w:val="Normal"/>
    <w:next w:val="Normal"/>
    <w:rPr>
      <w:rFonts w:ascii="Calibri" w:eastAsia="Calibri" w:hAnsi="Calibri" w:cs="Calibri"/>
      <w:sz w:val="24"/>
      <w:szCs w:val="24"/>
      <w:i/>
      <w:color w:val="000000"/>
    </w:rPr>
  </w:style>
  <w:style w:type="paragraph" w:styleId="Hyperlink">
    <w:name w:val="Hyperlink"/>
    <w:basedOn w:val="Normal"/>
    <w:next w:val="Normal"/>
    <w:rPr>
      <w:rFonts w:ascii="Calibri" w:eastAsia="Calibri" w:hAnsi="Calibri" w:cs="Calibri"/>
      <w:sz w:val="24"/>
      <w:szCs w:val="24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Calibri" w:eastAsia="Calibri" w:hAnsi="Calibri" w:cs="Calibri"/>
      <w:sz w:val="24"/>
      <w:szCs w:val="24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Calibri" w:eastAsia="Calibri" w:hAnsi="Calibri" w:cs="Calibri"/>
      <w:sz w:val="24"/>
      <w:szCs w:val="24"/>
      <w:b/>
      <w:i/>
      <w:color w:val="0000a0"/>
    </w:rPr>
  </w:style>
  <w:style w:type="paragraph" w:styleId="TableHeading">
    <w:name w:val="TableHeading"/>
    <w:basedOn w:val="Normal"/>
    <w:next w:val="TableText"/>
    <w:rPr>
      <w:rFonts w:ascii="Calibri" w:eastAsia="Calibri" w:hAnsi="Calibri" w:cs="Calibri"/>
      <w:sz w:val="20"/>
      <w:szCs w:val="20"/>
      <w:b/>
      <w:color w:val="ffffff"/>
    </w:rPr>
  </w:style>
  <w:style w:type="paragraph" w:styleId="TableText">
    <w:name w:val="TableText"/>
    <w:basedOn w:val="Normal"/>
    <w:rPr>
      <w:rFonts w:ascii="Calibri" w:eastAsia="Calibri" w:hAnsi="Calibri" w:cs="Calibri"/>
      <w:sz w:val="20"/>
      <w:szCs w:val="20"/>
      <w:color w:val="000000"/>
    </w:rPr>
  </w:style>
  <w:style w:type="paragraph" w:styleId="SubTitle">
    <w:name w:val="SubTitle"/>
    <w:basedOn w:val="Normal"/>
    <w:next w:val="Normal"/>
    <w:pPr>
      <w:jc w:val="right"/>
      <w:spacing w:before="240" w:after="60"/>
    </w:pPr>
    <w:rPr>
      <w:rFonts w:ascii="Calibri" w:eastAsia="Calibri" w:hAnsi="Calibri" w:cs="Calibri"/>
      <w:sz w:val="64"/>
      <w:szCs w:val="64"/>
      <w:b/>
      <w:color w:val="00000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paragraph" w:styleId="ParagraphTable">
    <w:name w:val="Paragraph Table"/>
    <w:basedOn w:val="Normal"/>
    <w:pPr>
      <w:keepLines/>
      <w:spacing w:before="80" w:after="80"/>
      <w:ind w:left="0" w:right="142"/>
    </w:pPr>
    <w:rPr>
      <w:rFonts w:ascii="Arial" w:eastAsia="Arial" w:hAnsi="Arial" w:cs="Arial"/>
      <w:sz w:val="18"/>
      <w:szCs w:val="18"/>
    </w:rPr>
  </w:style>
  <w:style w:type="character" w:styleId="ParagraphTableChar">
    <w:name w:val="Paragraph Table Char"/>
    <w:basedOn w:val="Normal"/>
    <w:rPr>
      <w:rFonts w:ascii="Arial" w:eastAsia="Arial" w:hAnsi="Arial" w:cs="Arial"/>
      <w:sz w:val="18"/>
      <w:szCs w:val="18"/>
    </w:rPr>
  </w:style>
  <w:style w:type="paragraph" w:styleId="heading5H5">
    <w:name w:val="heading 5H5"/>
    <w:basedOn w:val="Normal"/>
    <w:next w:val="Normal"/>
    <w:pPr>
      <w:jc w:val="both"/>
      <w:keepLines/>
      <w:keepNext/>
      <w:spacing w:before="240"/>
      <w:ind w:left="1008" w:right="0" w:hanging="1008"/>
    </w:pPr>
    <w:rPr>
      <w:rFonts w:ascii="Calibri" w:eastAsia="Calibri" w:hAnsi="Calibri" w:cs="Calibri"/>
      <w:sz w:val="24"/>
      <w:szCs w:val="24"/>
      <w:b/>
      <w:i/>
      <w:spacing w:val="-2"/>
      <w:color w:val="ff0000"/>
    </w:rPr>
  </w:style>
  <w:style w:type="paragraph" w:styleId="heading8TableHeading">
    <w:name w:val="heading 8Table Heading"/>
    <w:basedOn w:val="Normal"/>
    <w:next w:val="Normal"/>
    <w:pPr>
      <w:jc w:val="both"/>
      <w:keepLines/>
      <w:keepNext/>
      <w:spacing w:before="200"/>
      <w:ind w:left="1440" w:right="0" w:hanging="1440"/>
    </w:pPr>
    <w:rPr>
      <w:rFonts w:ascii="Cambria" w:eastAsia="Cambria" w:hAnsi="Cambria" w:cs="Cambria"/>
      <w:sz w:val="20"/>
      <w:szCs w:val="20"/>
      <w:spacing w:val="-2"/>
      <w:color w:val="404040"/>
    </w:rPr>
  </w:style>
  <w:style w:type="paragraph" w:styleId="heading9App1FigureHeadingFH">
    <w:name w:val="heading 9App1Figure HeadingFH"/>
    <w:basedOn w:val="Normal"/>
    <w:next w:val="Normal"/>
    <w:pPr>
      <w:jc w:val="both"/>
      <w:keepLines/>
      <w:keepNext/>
      <w:spacing w:before="200"/>
      <w:ind w:left="1584" w:right="0" w:hanging="1584"/>
    </w:pPr>
    <w:rPr>
      <w:rFonts w:ascii="Cambria" w:eastAsia="Cambria" w:hAnsi="Cambria" w:cs="Cambria"/>
      <w:sz w:val="20"/>
      <w:szCs w:val="20"/>
      <w:i/>
      <w:spacing w:val="-2"/>
      <w:color w:val="404040"/>
    </w:rPr>
  </w:style>
  <w:style w:type="character" w:styleId="Heading1Char">
    <w:name w:val="Heading 1 Char"/>
    <w:basedOn w:val="Normal"/>
    <w:rPr>
      <w:rFonts w:ascii="Calibri" w:eastAsia="Calibri" w:hAnsi="Calibri" w:cs="Calibri"/>
      <w:sz w:val="64"/>
      <w:szCs w:val="64"/>
      <w:b/>
      <w:spacing w:val="-12"/>
      <w:color w:val="ff0000"/>
    </w:rPr>
  </w:style>
  <w:style w:type="character" w:styleId="Heading2Char">
    <w:name w:val="Heading 2 Char"/>
    <w:basedOn w:val="Normal"/>
    <w:rPr>
      <w:rFonts w:ascii="Calibri" w:eastAsia="Calibri" w:hAnsi="Calibri" w:cs="Calibri"/>
      <w:sz w:val="36"/>
      <w:szCs w:val="36"/>
      <w:b/>
      <w:i/>
      <w:spacing w:val="-4"/>
      <w:color w:val="ff0000"/>
    </w:rPr>
  </w:style>
  <w:style w:type="character" w:styleId="Heading3Char">
    <w:name w:val="Heading 3 Char"/>
    <w:basedOn w:val="Normal"/>
    <w:rPr>
      <w:rFonts w:ascii="Calibri" w:eastAsia="Calibri" w:hAnsi="Calibri" w:cs="Calibri"/>
      <w:sz w:val="32"/>
      <w:szCs w:val="32"/>
      <w:b/>
      <w:i/>
      <w:spacing w:val="-2"/>
      <w:color w:val="ff0000"/>
    </w:rPr>
  </w:style>
  <w:style w:type="character" w:styleId="Heading4Char">
    <w:name w:val="Heading 4 Char"/>
    <w:basedOn w:val="Normal"/>
    <w:rPr>
      <w:rFonts w:ascii="Calibri" w:eastAsia="Calibri" w:hAnsi="Calibri" w:cs="Calibri"/>
      <w:sz w:val="28"/>
      <w:szCs w:val="28"/>
      <w:b/>
      <w:i/>
      <w:spacing w:val="-2"/>
      <w:color w:val="ff0000"/>
    </w:rPr>
  </w:style>
  <w:style w:type="character" w:styleId="Heading5Char">
    <w:name w:val="Heading 5 Char"/>
    <w:basedOn w:val="Normal"/>
    <w:rPr>
      <w:rFonts w:ascii="Calibri" w:eastAsia="Calibri" w:hAnsi="Calibri" w:cs="Calibri"/>
      <w:sz w:val="24"/>
      <w:szCs w:val="24"/>
      <w:b/>
      <w:i/>
      <w:spacing w:val="-2"/>
      <w:color w:val="ff0000"/>
    </w:rPr>
  </w:style>
  <w:style w:type="character" w:styleId="Heading6Char">
    <w:name w:val="Heading 6 Char"/>
    <w:basedOn w:val="Normal"/>
    <w:rPr>
      <w:rFonts w:ascii="Calibri" w:eastAsia="Calibri" w:hAnsi="Calibri" w:cs="Calibri"/>
      <w:sz w:val="24"/>
      <w:szCs w:val="24"/>
      <w:b/>
      <w:i/>
      <w:spacing w:val="-2"/>
      <w:color w:val="ff0000"/>
    </w:rPr>
  </w:style>
  <w:style w:type="character" w:styleId="Heading7Char">
    <w:name w:val="Heading 7 Char"/>
    <w:basedOn w:val="Normal"/>
    <w:rPr>
      <w:rFonts w:ascii="Calibri" w:eastAsia="Calibri" w:hAnsi="Calibri" w:cs="Calibri"/>
      <w:i/>
      <w:spacing w:val="-2"/>
      <w:color w:val="ff0000"/>
    </w:rPr>
  </w:style>
  <w:style w:type="character" w:styleId="Heading8Char">
    <w:name w:val="Heading 8 Char"/>
    <w:basedOn w:val="Normal"/>
    <w:rPr>
      <w:rFonts w:ascii="Cambria" w:eastAsia="Cambria" w:hAnsi="Cambria" w:cs="Cambria"/>
      <w:sz w:val="20"/>
      <w:szCs w:val="20"/>
      <w:spacing w:val="-2"/>
      <w:color w:val="404040"/>
    </w:rPr>
  </w:style>
  <w:style w:type="character" w:styleId="Heading9Char">
    <w:name w:val="Heading 9 Char"/>
    <w:basedOn w:val="Normal"/>
    <w:rPr>
      <w:rFonts w:ascii="Cambria" w:eastAsia="Cambria" w:hAnsi="Cambria" w:cs="Cambria"/>
      <w:sz w:val="20"/>
      <w:szCs w:val="20"/>
      <w:i/>
      <w:spacing w:val="-2"/>
      <w:color w:val="40404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leHeader">
    <w:name w:val="Table Header"/>
    <w:basedOn w:val="Normal"/>
    <w:pPr>
      <w:jc w:val="both"/>
      <w:keepLines/>
      <w:keepNext/>
      <w:spacing w:before="40" w:after="40"/>
      <w:ind w:left="0" w:right="0"/>
    </w:pPr>
    <w:rPr>
      <w:rFonts w:ascii="Calibri" w:eastAsia="Calibri" w:hAnsi="Calibri" w:cs="Calibri"/>
      <w:sz w:val="20"/>
      <w:szCs w:val="20"/>
      <w:b/>
      <w:spacing w:val="-2"/>
      <w:color w:val="ffffff"/>
    </w:rPr>
  </w:style>
  <w:style w:type="paragraph" w:styleId="TableText">
    <w:name w:val="Table Text"/>
    <w:basedOn w:val="Normal"/>
    <w:pPr>
      <w:jc w:val="both"/>
      <w:keepLines/>
      <w:keepNext/>
      <w:spacing w:before="40" w:after="40"/>
      <w:ind w:left="0" w:right="0"/>
    </w:pPr>
    <w:rPr>
      <w:rFonts w:ascii="Calibri" w:eastAsia="Calibri" w:hAnsi="Calibri" w:cs="Calibri"/>
      <w:sz w:val="20"/>
      <w:szCs w:val="20"/>
      <w:spacing w:val="-2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2" Type="http://schemas.openxmlformats.org/officeDocument/2006/relationships/image" Target="media/document_img1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2015-05-21T12:07:44</dcterms:created>
  <dcterms:modified xsi:type="dcterms:W3CDTF">2015-05-21T12:07:44</dcterms:modified>
</cp:coreProperties>
</file>