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90E" w:rsidRPr="005234A6" w:rsidRDefault="00733053" w:rsidP="005234A6">
      <w:pPr>
        <w:rPr>
          <w:rFonts w:asciiTheme="majorHAnsi" w:hAnsiTheme="majorHAnsi" w:cstheme="majorHAnsi"/>
          <w:b/>
          <w:sz w:val="36"/>
        </w:rPr>
      </w:pPr>
      <w:r w:rsidRPr="005234A6">
        <w:rPr>
          <w:rFonts w:asciiTheme="majorHAnsi" w:hAnsiTheme="majorHAnsi" w:cstheme="majorHAnsi"/>
          <w:b/>
          <w:sz w:val="36"/>
        </w:rPr>
        <w:t xml:space="preserve">Dokumentation </w:t>
      </w:r>
      <w:r w:rsidR="002E548F" w:rsidRPr="005234A6">
        <w:rPr>
          <w:rFonts w:asciiTheme="majorHAnsi" w:hAnsiTheme="majorHAnsi" w:cstheme="majorHAnsi"/>
          <w:b/>
          <w:sz w:val="36"/>
        </w:rPr>
        <w:t>– „</w:t>
      </w:r>
      <w:proofErr w:type="spellStart"/>
      <w:r w:rsidRPr="005234A6">
        <w:rPr>
          <w:rFonts w:asciiTheme="majorHAnsi" w:hAnsiTheme="majorHAnsi" w:cstheme="majorHAnsi"/>
          <w:b/>
          <w:sz w:val="36"/>
        </w:rPr>
        <w:t>TirePressure</w:t>
      </w:r>
      <w:r w:rsidR="004C54CD" w:rsidRPr="005234A6">
        <w:rPr>
          <w:rFonts w:asciiTheme="majorHAnsi" w:hAnsiTheme="majorHAnsi" w:cstheme="majorHAnsi"/>
          <w:b/>
          <w:sz w:val="36"/>
        </w:rPr>
        <w:t>Monitor</w:t>
      </w:r>
      <w:proofErr w:type="spellEnd"/>
      <w:r w:rsidRPr="005234A6">
        <w:rPr>
          <w:rFonts w:asciiTheme="majorHAnsi" w:hAnsiTheme="majorHAnsi" w:cstheme="majorHAnsi"/>
          <w:b/>
          <w:sz w:val="36"/>
        </w:rPr>
        <w:t>“</w:t>
      </w:r>
    </w:p>
    <w:p w:rsidR="002E548F" w:rsidRDefault="002E548F" w:rsidP="002E548F"/>
    <w:p w:rsidR="000A1505" w:rsidRDefault="000A1505" w:rsidP="002E548F"/>
    <w:p w:rsidR="005234A6" w:rsidRDefault="00E42323">
      <w:r w:rsidRPr="00E42323">
        <w:rPr>
          <w:b/>
        </w:rPr>
        <w:t>Matrikelnummer</w:t>
      </w:r>
      <w:r>
        <w:t>: 9234269</w:t>
      </w:r>
    </w:p>
    <w:sdt>
      <w:sdtPr>
        <w:rPr>
          <w:rFonts w:asciiTheme="minorHAnsi" w:eastAsiaTheme="minorHAnsi" w:hAnsiTheme="minorHAnsi" w:cstheme="minorBidi"/>
          <w:b w:val="0"/>
          <w:bCs w:val="0"/>
          <w:color w:val="auto"/>
          <w:sz w:val="24"/>
          <w:szCs w:val="24"/>
          <w:lang w:eastAsia="en-US"/>
        </w:rPr>
        <w:id w:val="-2030091766"/>
        <w:docPartObj>
          <w:docPartGallery w:val="Table of Contents"/>
          <w:docPartUnique/>
        </w:docPartObj>
      </w:sdtPr>
      <w:sdtEndPr>
        <w:rPr>
          <w:noProof/>
        </w:rPr>
      </w:sdtEndPr>
      <w:sdtContent>
        <w:p w:rsidR="005234A6" w:rsidRDefault="005234A6">
          <w:pPr>
            <w:pStyle w:val="Inhaltsverzeichnisberschrift"/>
          </w:pPr>
          <w:r>
            <w:t>Inhaltsverzeichnis</w:t>
          </w:r>
        </w:p>
        <w:p w:rsidR="004D5671" w:rsidRDefault="005234A6">
          <w:pPr>
            <w:pStyle w:val="Verzeichnis2"/>
            <w:tabs>
              <w:tab w:val="right" w:leader="dot" w:pos="9056"/>
            </w:tabs>
            <w:rPr>
              <w:rFonts w:eastAsiaTheme="minorEastAsia"/>
              <w:b w:val="0"/>
              <w:bCs w:val="0"/>
              <w:noProof/>
              <w:sz w:val="24"/>
              <w:szCs w:val="24"/>
              <w:lang w:eastAsia="de-DE"/>
            </w:rPr>
          </w:pPr>
          <w:r>
            <w:rPr>
              <w:b w:val="0"/>
              <w:bCs w:val="0"/>
            </w:rPr>
            <w:fldChar w:fldCharType="begin"/>
          </w:r>
          <w:r>
            <w:instrText>TOC \o "1-3" \h \z \u</w:instrText>
          </w:r>
          <w:r>
            <w:rPr>
              <w:b w:val="0"/>
              <w:bCs w:val="0"/>
            </w:rPr>
            <w:fldChar w:fldCharType="separate"/>
          </w:r>
          <w:hyperlink w:anchor="_Toc4353473" w:history="1">
            <w:r w:rsidR="004D5671" w:rsidRPr="00CA661A">
              <w:rPr>
                <w:rStyle w:val="Hyperlink"/>
                <w:noProof/>
              </w:rPr>
              <w:t>Formeln</w:t>
            </w:r>
            <w:r w:rsidR="004D5671">
              <w:rPr>
                <w:noProof/>
                <w:webHidden/>
              </w:rPr>
              <w:tab/>
            </w:r>
            <w:r w:rsidR="004D5671">
              <w:rPr>
                <w:noProof/>
                <w:webHidden/>
              </w:rPr>
              <w:fldChar w:fldCharType="begin"/>
            </w:r>
            <w:r w:rsidR="004D5671">
              <w:rPr>
                <w:noProof/>
                <w:webHidden/>
              </w:rPr>
              <w:instrText xml:space="preserve"> PAGEREF _Toc4353473 \h </w:instrText>
            </w:r>
            <w:r w:rsidR="004D5671">
              <w:rPr>
                <w:noProof/>
                <w:webHidden/>
              </w:rPr>
            </w:r>
            <w:r w:rsidR="004D5671">
              <w:rPr>
                <w:noProof/>
                <w:webHidden/>
              </w:rPr>
              <w:fldChar w:fldCharType="separate"/>
            </w:r>
            <w:r w:rsidR="004D5671">
              <w:rPr>
                <w:noProof/>
                <w:webHidden/>
              </w:rPr>
              <w:t>2</w:t>
            </w:r>
            <w:r w:rsidR="004D5671">
              <w:rPr>
                <w:noProof/>
                <w:webHidden/>
              </w:rPr>
              <w:fldChar w:fldCharType="end"/>
            </w:r>
          </w:hyperlink>
        </w:p>
        <w:p w:rsidR="004D5671" w:rsidRDefault="004D5671">
          <w:pPr>
            <w:pStyle w:val="Verzeichnis2"/>
            <w:tabs>
              <w:tab w:val="right" w:leader="dot" w:pos="9056"/>
            </w:tabs>
            <w:rPr>
              <w:rFonts w:eastAsiaTheme="minorEastAsia"/>
              <w:b w:val="0"/>
              <w:bCs w:val="0"/>
              <w:noProof/>
              <w:sz w:val="24"/>
              <w:szCs w:val="24"/>
              <w:lang w:eastAsia="de-DE"/>
            </w:rPr>
          </w:pPr>
          <w:hyperlink w:anchor="_Toc4353474" w:history="1">
            <w:r w:rsidRPr="00CA661A">
              <w:rPr>
                <w:rStyle w:val="Hyperlink"/>
                <w:noProof/>
              </w:rPr>
              <w:t>Anforderungen</w:t>
            </w:r>
            <w:r>
              <w:rPr>
                <w:noProof/>
                <w:webHidden/>
              </w:rPr>
              <w:tab/>
            </w:r>
            <w:r>
              <w:rPr>
                <w:noProof/>
                <w:webHidden/>
              </w:rPr>
              <w:fldChar w:fldCharType="begin"/>
            </w:r>
            <w:r>
              <w:rPr>
                <w:noProof/>
                <w:webHidden/>
              </w:rPr>
              <w:instrText xml:space="preserve"> PAGEREF _Toc4353474 \h </w:instrText>
            </w:r>
            <w:r>
              <w:rPr>
                <w:noProof/>
                <w:webHidden/>
              </w:rPr>
            </w:r>
            <w:r>
              <w:rPr>
                <w:noProof/>
                <w:webHidden/>
              </w:rPr>
              <w:fldChar w:fldCharType="separate"/>
            </w:r>
            <w:r>
              <w:rPr>
                <w:noProof/>
                <w:webHidden/>
              </w:rPr>
              <w:t>2</w:t>
            </w:r>
            <w:r>
              <w:rPr>
                <w:noProof/>
                <w:webHidden/>
              </w:rPr>
              <w:fldChar w:fldCharType="end"/>
            </w:r>
          </w:hyperlink>
        </w:p>
        <w:p w:rsidR="004D5671" w:rsidRDefault="004D5671">
          <w:pPr>
            <w:pStyle w:val="Verzeichnis2"/>
            <w:tabs>
              <w:tab w:val="right" w:leader="dot" w:pos="9056"/>
            </w:tabs>
            <w:rPr>
              <w:rFonts w:eastAsiaTheme="minorEastAsia"/>
              <w:b w:val="0"/>
              <w:bCs w:val="0"/>
              <w:noProof/>
              <w:sz w:val="24"/>
              <w:szCs w:val="24"/>
              <w:lang w:eastAsia="de-DE"/>
            </w:rPr>
          </w:pPr>
          <w:hyperlink w:anchor="_Toc4353475" w:history="1">
            <w:r w:rsidRPr="00CA661A">
              <w:rPr>
                <w:rStyle w:val="Hyperlink"/>
                <w:noProof/>
              </w:rPr>
              <w:t>Aufgaben</w:t>
            </w:r>
            <w:r>
              <w:rPr>
                <w:noProof/>
                <w:webHidden/>
              </w:rPr>
              <w:tab/>
            </w:r>
            <w:r>
              <w:rPr>
                <w:noProof/>
                <w:webHidden/>
              </w:rPr>
              <w:fldChar w:fldCharType="begin"/>
            </w:r>
            <w:r>
              <w:rPr>
                <w:noProof/>
                <w:webHidden/>
              </w:rPr>
              <w:instrText xml:space="preserve"> PAGEREF _Toc4353475 \h </w:instrText>
            </w:r>
            <w:r>
              <w:rPr>
                <w:noProof/>
                <w:webHidden/>
              </w:rPr>
            </w:r>
            <w:r>
              <w:rPr>
                <w:noProof/>
                <w:webHidden/>
              </w:rPr>
              <w:fldChar w:fldCharType="separate"/>
            </w:r>
            <w:r>
              <w:rPr>
                <w:noProof/>
                <w:webHidden/>
              </w:rPr>
              <w:t>3</w:t>
            </w:r>
            <w:r>
              <w:rPr>
                <w:noProof/>
                <w:webHidden/>
              </w:rPr>
              <w:fldChar w:fldCharType="end"/>
            </w:r>
          </w:hyperlink>
        </w:p>
        <w:p w:rsidR="004D5671" w:rsidRDefault="004D5671">
          <w:pPr>
            <w:pStyle w:val="Verzeichnis2"/>
            <w:tabs>
              <w:tab w:val="right" w:leader="dot" w:pos="9056"/>
            </w:tabs>
            <w:rPr>
              <w:rFonts w:eastAsiaTheme="minorEastAsia"/>
              <w:b w:val="0"/>
              <w:bCs w:val="0"/>
              <w:noProof/>
              <w:sz w:val="24"/>
              <w:szCs w:val="24"/>
              <w:lang w:eastAsia="de-DE"/>
            </w:rPr>
          </w:pPr>
          <w:hyperlink w:anchor="_Toc4353476" w:history="1">
            <w:r w:rsidRPr="00CA661A">
              <w:rPr>
                <w:rStyle w:val="Hyperlink"/>
                <w:noProof/>
              </w:rPr>
              <w:t>Implementierung der Aufgaben</w:t>
            </w:r>
            <w:r>
              <w:rPr>
                <w:noProof/>
                <w:webHidden/>
              </w:rPr>
              <w:tab/>
            </w:r>
            <w:r>
              <w:rPr>
                <w:noProof/>
                <w:webHidden/>
              </w:rPr>
              <w:fldChar w:fldCharType="begin"/>
            </w:r>
            <w:r>
              <w:rPr>
                <w:noProof/>
                <w:webHidden/>
              </w:rPr>
              <w:instrText xml:space="preserve"> PAGEREF _Toc4353476 \h </w:instrText>
            </w:r>
            <w:r>
              <w:rPr>
                <w:noProof/>
                <w:webHidden/>
              </w:rPr>
            </w:r>
            <w:r>
              <w:rPr>
                <w:noProof/>
                <w:webHidden/>
              </w:rPr>
              <w:fldChar w:fldCharType="separate"/>
            </w:r>
            <w:r>
              <w:rPr>
                <w:noProof/>
                <w:webHidden/>
              </w:rPr>
              <w:t>4</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77" w:history="1">
            <w:r w:rsidRPr="00CA661A">
              <w:rPr>
                <w:rStyle w:val="Hyperlink"/>
                <w:noProof/>
              </w:rPr>
              <w:t>Aufgabe D1</w:t>
            </w:r>
            <w:r>
              <w:rPr>
                <w:noProof/>
                <w:webHidden/>
              </w:rPr>
              <w:tab/>
            </w:r>
            <w:r>
              <w:rPr>
                <w:noProof/>
                <w:webHidden/>
              </w:rPr>
              <w:fldChar w:fldCharType="begin"/>
            </w:r>
            <w:r>
              <w:rPr>
                <w:noProof/>
                <w:webHidden/>
              </w:rPr>
              <w:instrText xml:space="preserve"> PAGEREF _Toc4353477 \h </w:instrText>
            </w:r>
            <w:r>
              <w:rPr>
                <w:noProof/>
                <w:webHidden/>
              </w:rPr>
            </w:r>
            <w:r>
              <w:rPr>
                <w:noProof/>
                <w:webHidden/>
              </w:rPr>
              <w:fldChar w:fldCharType="separate"/>
            </w:r>
            <w:r>
              <w:rPr>
                <w:noProof/>
                <w:webHidden/>
              </w:rPr>
              <w:t>4</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78" w:history="1">
            <w:r w:rsidRPr="00CA661A">
              <w:rPr>
                <w:rStyle w:val="Hyperlink"/>
                <w:noProof/>
              </w:rPr>
              <w:t>Aufgabe D2</w:t>
            </w:r>
            <w:r>
              <w:rPr>
                <w:noProof/>
                <w:webHidden/>
              </w:rPr>
              <w:tab/>
            </w:r>
            <w:r>
              <w:rPr>
                <w:noProof/>
                <w:webHidden/>
              </w:rPr>
              <w:fldChar w:fldCharType="begin"/>
            </w:r>
            <w:r>
              <w:rPr>
                <w:noProof/>
                <w:webHidden/>
              </w:rPr>
              <w:instrText xml:space="preserve"> PAGEREF _Toc4353478 \h </w:instrText>
            </w:r>
            <w:r>
              <w:rPr>
                <w:noProof/>
                <w:webHidden/>
              </w:rPr>
            </w:r>
            <w:r>
              <w:rPr>
                <w:noProof/>
                <w:webHidden/>
              </w:rPr>
              <w:fldChar w:fldCharType="separate"/>
            </w:r>
            <w:r>
              <w:rPr>
                <w:noProof/>
                <w:webHidden/>
              </w:rPr>
              <w:t>5</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79" w:history="1">
            <w:r w:rsidRPr="00CA661A">
              <w:rPr>
                <w:rStyle w:val="Hyperlink"/>
                <w:noProof/>
              </w:rPr>
              <w:t>Aufgaben D3 und D4</w:t>
            </w:r>
            <w:r>
              <w:rPr>
                <w:noProof/>
                <w:webHidden/>
              </w:rPr>
              <w:tab/>
            </w:r>
            <w:r>
              <w:rPr>
                <w:noProof/>
                <w:webHidden/>
              </w:rPr>
              <w:fldChar w:fldCharType="begin"/>
            </w:r>
            <w:r>
              <w:rPr>
                <w:noProof/>
                <w:webHidden/>
              </w:rPr>
              <w:instrText xml:space="preserve"> PAGEREF _Toc4353479 \h </w:instrText>
            </w:r>
            <w:r>
              <w:rPr>
                <w:noProof/>
                <w:webHidden/>
              </w:rPr>
            </w:r>
            <w:r>
              <w:rPr>
                <w:noProof/>
                <w:webHidden/>
              </w:rPr>
              <w:fldChar w:fldCharType="separate"/>
            </w:r>
            <w:r>
              <w:rPr>
                <w:noProof/>
                <w:webHidden/>
              </w:rPr>
              <w:t>6</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80" w:history="1">
            <w:r w:rsidRPr="00CA661A">
              <w:rPr>
                <w:rStyle w:val="Hyperlink"/>
                <w:noProof/>
              </w:rPr>
              <w:t>Aufgaben D5 und D6</w:t>
            </w:r>
            <w:r>
              <w:rPr>
                <w:noProof/>
                <w:webHidden/>
              </w:rPr>
              <w:tab/>
            </w:r>
            <w:r>
              <w:rPr>
                <w:noProof/>
                <w:webHidden/>
              </w:rPr>
              <w:fldChar w:fldCharType="begin"/>
            </w:r>
            <w:r>
              <w:rPr>
                <w:noProof/>
                <w:webHidden/>
              </w:rPr>
              <w:instrText xml:space="preserve"> PAGEREF _Toc4353480 \h </w:instrText>
            </w:r>
            <w:r>
              <w:rPr>
                <w:noProof/>
                <w:webHidden/>
              </w:rPr>
            </w:r>
            <w:r>
              <w:rPr>
                <w:noProof/>
                <w:webHidden/>
              </w:rPr>
              <w:fldChar w:fldCharType="separate"/>
            </w:r>
            <w:r>
              <w:rPr>
                <w:noProof/>
                <w:webHidden/>
              </w:rPr>
              <w:t>8</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81" w:history="1">
            <w:r w:rsidRPr="00CA661A">
              <w:rPr>
                <w:rStyle w:val="Hyperlink"/>
                <w:noProof/>
              </w:rPr>
              <w:t>Aufgaben D7, D9, D10, D11 und D12</w:t>
            </w:r>
            <w:r>
              <w:rPr>
                <w:noProof/>
                <w:webHidden/>
              </w:rPr>
              <w:tab/>
            </w:r>
            <w:r>
              <w:rPr>
                <w:noProof/>
                <w:webHidden/>
              </w:rPr>
              <w:fldChar w:fldCharType="begin"/>
            </w:r>
            <w:r>
              <w:rPr>
                <w:noProof/>
                <w:webHidden/>
              </w:rPr>
              <w:instrText xml:space="preserve"> PAGEREF _Toc4353481 \h </w:instrText>
            </w:r>
            <w:r>
              <w:rPr>
                <w:noProof/>
                <w:webHidden/>
              </w:rPr>
            </w:r>
            <w:r>
              <w:rPr>
                <w:noProof/>
                <w:webHidden/>
              </w:rPr>
              <w:fldChar w:fldCharType="separate"/>
            </w:r>
            <w:r>
              <w:rPr>
                <w:noProof/>
                <w:webHidden/>
              </w:rPr>
              <w:t>10</w:t>
            </w:r>
            <w:r>
              <w:rPr>
                <w:noProof/>
                <w:webHidden/>
              </w:rPr>
              <w:fldChar w:fldCharType="end"/>
            </w:r>
          </w:hyperlink>
        </w:p>
        <w:p w:rsidR="004D5671" w:rsidRDefault="004D5671">
          <w:pPr>
            <w:pStyle w:val="Verzeichnis3"/>
            <w:tabs>
              <w:tab w:val="right" w:leader="dot" w:pos="9056"/>
            </w:tabs>
            <w:rPr>
              <w:rFonts w:eastAsiaTheme="minorEastAsia"/>
              <w:noProof/>
              <w:sz w:val="24"/>
              <w:szCs w:val="24"/>
              <w:lang w:eastAsia="de-DE"/>
            </w:rPr>
          </w:pPr>
          <w:hyperlink w:anchor="_Toc4353482" w:history="1">
            <w:r w:rsidRPr="00CA661A">
              <w:rPr>
                <w:rStyle w:val="Hyperlink"/>
                <w:noProof/>
              </w:rPr>
              <w:t>Aufgabe D8</w:t>
            </w:r>
            <w:r>
              <w:rPr>
                <w:noProof/>
                <w:webHidden/>
              </w:rPr>
              <w:tab/>
            </w:r>
            <w:r>
              <w:rPr>
                <w:noProof/>
                <w:webHidden/>
              </w:rPr>
              <w:fldChar w:fldCharType="begin"/>
            </w:r>
            <w:r>
              <w:rPr>
                <w:noProof/>
                <w:webHidden/>
              </w:rPr>
              <w:instrText xml:space="preserve"> PAGEREF _Toc4353482 \h </w:instrText>
            </w:r>
            <w:r>
              <w:rPr>
                <w:noProof/>
                <w:webHidden/>
              </w:rPr>
            </w:r>
            <w:r>
              <w:rPr>
                <w:noProof/>
                <w:webHidden/>
              </w:rPr>
              <w:fldChar w:fldCharType="separate"/>
            </w:r>
            <w:r>
              <w:rPr>
                <w:noProof/>
                <w:webHidden/>
              </w:rPr>
              <w:t>13</w:t>
            </w:r>
            <w:r>
              <w:rPr>
                <w:noProof/>
                <w:webHidden/>
              </w:rPr>
              <w:fldChar w:fldCharType="end"/>
            </w:r>
          </w:hyperlink>
        </w:p>
        <w:p w:rsidR="005234A6" w:rsidRDefault="005234A6">
          <w:r>
            <w:rPr>
              <w:b/>
              <w:bCs/>
              <w:noProof/>
            </w:rPr>
            <w:fldChar w:fldCharType="end"/>
          </w:r>
        </w:p>
      </w:sdtContent>
    </w:sdt>
    <w:p w:rsidR="0088068F" w:rsidRDefault="0088068F">
      <w:r>
        <w:br w:type="page"/>
      </w:r>
    </w:p>
    <w:p w:rsidR="003E64BD" w:rsidRPr="003E64BD" w:rsidRDefault="00D16476" w:rsidP="003E64BD">
      <w:pPr>
        <w:pStyle w:val="berschrift2"/>
      </w:pPr>
      <w:bookmarkStart w:id="0" w:name="_Toc4353473"/>
      <w:r w:rsidRPr="00D16476">
        <w:rPr>
          <w:rFonts w:ascii="Times New Roman" w:eastAsia="Times New Roman" w:hAnsi="Times New Roman" w:cs="Times New Roman"/>
          <w:noProof/>
          <w:lang w:eastAsia="de-DE"/>
        </w:rPr>
        <w:lastRenderedPageBreak/>
        <w:drawing>
          <wp:anchor distT="0" distB="0" distL="114300" distR="114300" simplePos="0" relativeHeight="251658240" behindDoc="0" locked="0" layoutInCell="1" allowOverlap="1" wp14:anchorId="482B95FD">
            <wp:simplePos x="0" y="0"/>
            <wp:positionH relativeFrom="column">
              <wp:posOffset>2988304</wp:posOffset>
            </wp:positionH>
            <wp:positionV relativeFrom="paragraph">
              <wp:posOffset>80312</wp:posOffset>
            </wp:positionV>
            <wp:extent cx="2743200" cy="2832100"/>
            <wp:effectExtent l="0" t="0" r="0" b="0"/>
            <wp:wrapSquare wrapText="bothSides"/>
            <wp:docPr id="1" name="Grafik 1" descr="page1image4295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29534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832100"/>
                    </a:xfrm>
                    <a:prstGeom prst="rect">
                      <a:avLst/>
                    </a:prstGeom>
                    <a:noFill/>
                    <a:ln>
                      <a:noFill/>
                    </a:ln>
                  </pic:spPr>
                </pic:pic>
              </a:graphicData>
            </a:graphic>
            <wp14:sizeRelH relativeFrom="page">
              <wp14:pctWidth>0</wp14:pctWidth>
            </wp14:sizeRelH>
            <wp14:sizeRelV relativeFrom="page">
              <wp14:pctHeight>0</wp14:pctHeight>
            </wp14:sizeRelV>
          </wp:anchor>
        </w:drawing>
      </w:r>
      <w:r>
        <w:t>Formeln</w:t>
      </w:r>
      <w:bookmarkEnd w:id="0"/>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RR</w:t>
      </w:r>
      <w:r w:rsidR="00732048" w:rsidRPr="00864AB7">
        <w:rPr>
          <w:rFonts w:asciiTheme="minorHAnsi" w:hAnsiTheme="minorHAnsi" w:cstheme="minorHAnsi"/>
          <w:color w:val="2D2D2D"/>
          <w:position w:val="-2"/>
          <w:sz w:val="16"/>
          <w:szCs w:val="16"/>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 xml:space="preserve">RL </w:t>
      </w:r>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FR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B</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R</w:t>
      </w:r>
      <w:r w:rsidRPr="00864AB7">
        <w:rPr>
          <w:rFonts w:asciiTheme="minorHAnsi" w:hAnsiTheme="minorHAnsi" w:cstheme="minorHAnsi"/>
          <w:color w:val="2D2D2D"/>
          <w:position w:val="-2"/>
          <w:sz w:val="16"/>
          <w:szCs w:val="16"/>
        </w:rPr>
        <w:t>RR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rPr>
        <w:fldChar w:fldCharType="begin"/>
      </w:r>
      <w:r w:rsidRPr="00864AB7">
        <w:rPr>
          <w:rFonts w:asciiTheme="minorHAnsi" w:hAnsiTheme="minorHAnsi" w:cstheme="minorHAnsi"/>
        </w:rPr>
        <w:instrText xml:space="preserve"> INCLUDEPICTURE "/var/folders/kv/w3t1c4l930l0mvs22hmv_bw80000gn/T/com.microsoft.Word/WebArchiveCopyPasteTempFiles/page1image42953488" \* MERGEFORMATINET </w:instrText>
      </w:r>
      <w:r w:rsidRPr="00864AB7">
        <w:rPr>
          <w:rFonts w:asciiTheme="minorHAnsi" w:hAnsiTheme="minorHAnsi" w:cstheme="minorHAnsi"/>
        </w:rPr>
        <w:fldChar w:fldCharType="end"/>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FL</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B</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RL</w:t>
      </w:r>
      <w:r w:rsidRPr="00864AB7">
        <w:rPr>
          <w:rFonts w:asciiTheme="minorHAnsi" w:hAnsiTheme="minorHAnsi" w:cstheme="minorHAnsi"/>
          <w:color w:val="2D2D2D"/>
          <w:position w:val="6"/>
          <w:sz w:val="16"/>
          <w:szCs w:val="16"/>
          <w:lang w:val="en-US"/>
        </w:rPr>
        <w:t xml:space="preserve">2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B = R</w:t>
      </w:r>
      <w:r w:rsidRPr="00864AB7">
        <w:rPr>
          <w:rFonts w:asciiTheme="minorHAnsi" w:hAnsiTheme="minorHAnsi" w:cstheme="minorHAnsi"/>
          <w:color w:val="2D2D2D"/>
          <w:position w:val="-2"/>
          <w:sz w:val="16"/>
          <w:szCs w:val="16"/>
          <w:lang w:val="en-US"/>
        </w:rPr>
        <w:t xml:space="preserve">RR </w:t>
      </w:r>
      <w:r w:rsidRPr="00864AB7">
        <w:rPr>
          <w:rFonts w:asciiTheme="minorHAnsi" w:hAnsiTheme="minorHAnsi" w:cstheme="minorHAnsi"/>
          <w:color w:val="2D2D2D"/>
          <w:lang w:val="en-US"/>
        </w:rPr>
        <w:t>tan</w:t>
      </w:r>
      <w:r w:rsidRPr="00864AB7">
        <w:rPr>
          <w:rFonts w:asciiTheme="minorHAnsi" w:hAnsiTheme="minorHAnsi" w:cstheme="minorHAnsi"/>
          <w:color w:val="2D2D2D"/>
        </w:rPr>
        <w:t>θ</w:t>
      </w:r>
      <w:r w:rsidRPr="00864AB7">
        <w:rPr>
          <w:rFonts w:asciiTheme="minorHAnsi" w:hAnsiTheme="minorHAnsi" w:cstheme="minorHAnsi"/>
          <w:color w:val="2D2D2D"/>
          <w:position w:val="-2"/>
          <w:sz w:val="16"/>
          <w:szCs w:val="16"/>
          <w:lang w:val="en-US"/>
        </w:rPr>
        <w:t xml:space="preserve">R </w:t>
      </w:r>
    </w:p>
    <w:p w:rsidR="00D16476" w:rsidRPr="00864AB7" w:rsidRDefault="00D16476" w:rsidP="00732048">
      <w:pPr>
        <w:pStyle w:val="Listenabsatz"/>
        <w:numPr>
          <w:ilvl w:val="0"/>
          <w:numId w:val="1"/>
        </w:numPr>
        <w:rPr>
          <w:rFonts w:eastAsia="Times New Roman" w:cstheme="minorHAnsi"/>
          <w:lang w:eastAsia="de-DE"/>
        </w:rPr>
      </w:pPr>
      <w:r w:rsidRPr="00864AB7">
        <w:rPr>
          <w:rFonts w:cstheme="minorHAnsi"/>
          <w:color w:val="2D2D2D"/>
          <w:lang w:val="en-US"/>
        </w:rPr>
        <w:t>B = R</w:t>
      </w:r>
      <w:r w:rsidRPr="00864AB7">
        <w:rPr>
          <w:rFonts w:cstheme="minorHAnsi"/>
          <w:color w:val="2D2D2D"/>
          <w:position w:val="-2"/>
          <w:sz w:val="16"/>
          <w:szCs w:val="16"/>
          <w:lang w:val="en-US"/>
        </w:rPr>
        <w:t xml:space="preserve">RL </w:t>
      </w:r>
      <w:r w:rsidRPr="00864AB7">
        <w:rPr>
          <w:rFonts w:cstheme="minorHAnsi"/>
          <w:color w:val="2D2D2D"/>
          <w:lang w:val="en-US"/>
        </w:rPr>
        <w:t>tan</w:t>
      </w:r>
      <w:r w:rsidRPr="00864AB7">
        <w:rPr>
          <w:rFonts w:cstheme="minorHAnsi"/>
          <w:color w:val="2D2D2D"/>
        </w:rPr>
        <w:t>θ</w:t>
      </w:r>
      <w:r w:rsidRPr="00864AB7">
        <w:rPr>
          <w:rFonts w:cstheme="minorHAnsi"/>
          <w:color w:val="2D2D2D"/>
          <w:position w:val="-2"/>
          <w:sz w:val="16"/>
          <w:szCs w:val="16"/>
          <w:lang w:val="en-US"/>
        </w:rPr>
        <w:t xml:space="preserve">L </w:t>
      </w:r>
    </w:p>
    <w:p w:rsidR="00D16476" w:rsidRPr="00864AB7" w:rsidRDefault="00D16476" w:rsidP="00732048">
      <w:pPr>
        <w:pStyle w:val="StandardWeb"/>
        <w:numPr>
          <w:ilvl w:val="0"/>
          <w:numId w:val="1"/>
        </w:numPr>
        <w:rPr>
          <w:rFonts w:asciiTheme="minorHAnsi" w:hAnsiTheme="minorHAnsi" w:cstheme="minorHAnsi"/>
          <w:lang w:val="en-US"/>
        </w:rPr>
      </w:pPr>
      <w:proofErr w:type="gramStart"/>
      <w:r w:rsidRPr="00864AB7">
        <w:rPr>
          <w:rFonts w:asciiTheme="minorHAnsi" w:hAnsiTheme="minorHAnsi" w:cstheme="minorHAnsi"/>
          <w:color w:val="2D2D2D"/>
          <w:lang w:val="en-US"/>
        </w:rPr>
        <w:t>V</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w:t>
      </w:r>
      <w:proofErr w:type="gramEnd"/>
      <w:r w:rsidRPr="00864AB7">
        <w:rPr>
          <w:rFonts w:asciiTheme="minorHAnsi" w:hAnsiTheme="minorHAnsi" w:cstheme="minorHAnsi"/>
          <w:color w:val="2D2D2D"/>
          <w:lang w:val="en-US"/>
        </w:rPr>
        <w:t xml:space="preserve"> V</w:t>
      </w:r>
      <w:r w:rsidRPr="00864AB7">
        <w:rPr>
          <w:rFonts w:asciiTheme="minorHAnsi" w:hAnsiTheme="minorHAnsi" w:cstheme="minorHAnsi"/>
          <w:color w:val="2D2D2D"/>
          <w:position w:val="-2"/>
          <w:sz w:val="16"/>
          <w:szCs w:val="16"/>
          <w:lang w:val="en-US"/>
        </w:rPr>
        <w:t xml:space="preserve">y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y</w:t>
      </w:r>
      <w:r w:rsid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xml:space="preserve">for any </w:t>
      </w:r>
      <w:proofErr w:type="spellStart"/>
      <w:r w:rsidRPr="00864AB7">
        <w:rPr>
          <w:rFonts w:asciiTheme="minorHAnsi" w:hAnsiTheme="minorHAnsi" w:cstheme="minorHAnsi"/>
          <w:color w:val="2D2D2D"/>
          <w:lang w:val="en-US"/>
        </w:rPr>
        <w:t>x,y</w:t>
      </w:r>
      <w:proofErr w:type="spellEnd"/>
      <w:r w:rsidRPr="00864AB7">
        <w:rPr>
          <w:rFonts w:asciiTheme="minorHAnsi" w:hAnsiTheme="minorHAnsi" w:cstheme="minorHAnsi"/>
          <w:color w:val="2D2D2D"/>
          <w:lang w:val="en-US"/>
        </w:rPr>
        <w:t xml:space="preserve"> from{</w:t>
      </w:r>
      <w:r w:rsidRPr="00864AB7">
        <w:rPr>
          <w:rFonts w:asciiTheme="minorHAnsi" w:hAnsiTheme="minorHAnsi" w:cstheme="minorHAnsi"/>
          <w:color w:val="2D2D2D"/>
          <w:sz w:val="20"/>
          <w:szCs w:val="20"/>
          <w:lang w:val="en-US"/>
        </w:rPr>
        <w:t>RR,RL,FR,FL</w:t>
      </w:r>
      <w:r w:rsidRPr="00864AB7">
        <w:rPr>
          <w:rFonts w:asciiTheme="minorHAnsi" w:hAnsiTheme="minorHAnsi" w:cstheme="minorHAnsi"/>
          <w:color w:val="2D2D2D"/>
          <w:lang w:val="en-US"/>
        </w:rPr>
        <w:t xml:space="preserve">} </w:t>
      </w:r>
    </w:p>
    <w:p w:rsidR="00D16476" w:rsidRPr="00D16476" w:rsidRDefault="00D16476" w:rsidP="00733053">
      <w:pPr>
        <w:rPr>
          <w:lang w:val="en-US"/>
        </w:rPr>
      </w:pPr>
    </w:p>
    <w:p w:rsidR="00D16476" w:rsidRPr="00D16476" w:rsidRDefault="00D16476" w:rsidP="00733053">
      <w:pPr>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E42323" w:rsidRDefault="00DA72E3" w:rsidP="009F3B90">
      <w:pPr>
        <w:pStyle w:val="berschrift2"/>
      </w:pPr>
      <w:bookmarkStart w:id="1" w:name="_Toc4353474"/>
      <w:r>
        <w:t>Anforderungen</w:t>
      </w:r>
      <w:bookmarkEnd w:id="1"/>
    </w:p>
    <w:tbl>
      <w:tblPr>
        <w:tblStyle w:val="Gitternetztabelle5dunkelAkzent3"/>
        <w:tblW w:w="0" w:type="auto"/>
        <w:tblLook w:val="04A0" w:firstRow="1" w:lastRow="0" w:firstColumn="1" w:lastColumn="0" w:noHBand="0" w:noVBand="1"/>
      </w:tblPr>
      <w:tblGrid>
        <w:gridCol w:w="704"/>
        <w:gridCol w:w="8352"/>
      </w:tblGrid>
      <w:tr w:rsidR="008E330C" w:rsidRPr="00770FEF" w:rsidTr="0060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FFFFFF" w:themeColor="background1"/>
            </w:tcBorders>
          </w:tcPr>
          <w:p w:rsidR="008E330C" w:rsidRPr="00770FEF" w:rsidRDefault="008E330C" w:rsidP="00F7590E">
            <w:pPr>
              <w:rPr>
                <w:b w:val="0"/>
                <w:sz w:val="28"/>
                <w:szCs w:val="28"/>
              </w:rPr>
            </w:pPr>
            <w:r w:rsidRPr="00770FEF">
              <w:rPr>
                <w:sz w:val="28"/>
                <w:szCs w:val="28"/>
              </w:rPr>
              <w:t>ID</w:t>
            </w:r>
          </w:p>
        </w:tc>
        <w:tc>
          <w:tcPr>
            <w:tcW w:w="8358" w:type="dxa"/>
            <w:tcBorders>
              <w:left w:val="single" w:sz="4" w:space="0" w:color="FFFFFF" w:themeColor="background1"/>
            </w:tcBorders>
          </w:tcPr>
          <w:p w:rsidR="008E330C" w:rsidRPr="00770FEF" w:rsidRDefault="00FD2067" w:rsidP="00F7590E">
            <w:pP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Description</w:t>
            </w:r>
          </w:p>
        </w:tc>
      </w:tr>
      <w:tr w:rsidR="008E330C" w:rsidRPr="00F628B4"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R1</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A tire pressure monitor allows observation of the </w:t>
            </w:r>
            <w:proofErr w:type="gramStart"/>
            <w:r w:rsidRPr="00F628B4">
              <w:rPr>
                <w:lang w:val="en-US"/>
              </w:rPr>
              <w:t>four wheel</w:t>
            </w:r>
            <w:proofErr w:type="gramEnd"/>
            <w:r w:rsidRPr="00F628B4">
              <w:rPr>
                <w:lang w:val="en-US"/>
              </w:rPr>
              <w:t xml:space="preserve"> speeds to detect an unexpected imbalance for a vehicle with size W = 1.53 m and B = 2.65 m.</w:t>
            </w:r>
          </w:p>
        </w:tc>
      </w:tr>
      <w:tr w:rsidR="008E330C" w:rsidRPr="00F628B4"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R2</w:t>
            </w:r>
          </w:p>
        </w:tc>
        <w:tc>
          <w:tcPr>
            <w:tcW w:w="8358" w:type="dxa"/>
          </w:tcPr>
          <w:p w:rsidR="008E330C" w:rsidRPr="00654A03"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654A03">
              <w:rPr>
                <w:lang w:val="en-US"/>
              </w:rPr>
              <w:t>An imbalance of a wheel speed of 0.5% of one of the wheels concerning the expected consistent wheel speed will be regarded as an indication of a tire pressure drop.</w:t>
            </w:r>
          </w:p>
        </w:tc>
      </w:tr>
      <w:tr w:rsidR="008E330C" w:rsidRPr="00F628B4"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R3</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Detecting a tire pressure drop, some warning lamp shall be switched on and some “SOS” (three time short, three times long, three times short) sound shall appear (base rate 0.8 s).</w:t>
            </w:r>
          </w:p>
        </w:tc>
      </w:tr>
      <w:tr w:rsidR="008E330C" w:rsidRPr="00F628B4"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R4*</w:t>
            </w:r>
          </w:p>
        </w:tc>
        <w:tc>
          <w:tcPr>
            <w:tcW w:w="8358" w:type="dxa"/>
          </w:tcPr>
          <w:p w:rsidR="008E330C" w:rsidRPr="00F628B4"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The system shall allow “re-calibration” after in inflation.</w:t>
            </w:r>
          </w:p>
        </w:tc>
      </w:tr>
      <w:tr w:rsidR="008E330C" w:rsidRPr="00F628B4"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R5</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Design the solution mainly with appropriate graphical modeling elements (i.e. block diagrams and/ or state machines) or with scripts or ESDL and document all your decisions, reasoning and results clearly with screenshots and text.</w:t>
            </w:r>
          </w:p>
        </w:tc>
      </w:tr>
    </w:tbl>
    <w:p w:rsidR="00A22AA7" w:rsidRPr="00F628B4" w:rsidRDefault="00A22AA7" w:rsidP="008E330C">
      <w:pPr>
        <w:pStyle w:val="berschrift2"/>
        <w:rPr>
          <w:lang w:val="en-US"/>
        </w:rPr>
      </w:pPr>
    </w:p>
    <w:p w:rsidR="00A22AA7" w:rsidRPr="00F628B4" w:rsidRDefault="00A22AA7">
      <w:pPr>
        <w:rPr>
          <w:rFonts w:asciiTheme="majorHAnsi" w:eastAsiaTheme="majorEastAsia" w:hAnsiTheme="majorHAnsi" w:cstheme="majorBidi"/>
          <w:color w:val="2F5496" w:themeColor="accent1" w:themeShade="BF"/>
          <w:sz w:val="26"/>
          <w:szCs w:val="26"/>
          <w:lang w:val="en-US"/>
        </w:rPr>
      </w:pPr>
      <w:r w:rsidRPr="00F628B4">
        <w:rPr>
          <w:lang w:val="en-US"/>
        </w:rPr>
        <w:br w:type="page"/>
      </w:r>
    </w:p>
    <w:p w:rsidR="008E330C" w:rsidRDefault="00DA72E3" w:rsidP="008E330C">
      <w:pPr>
        <w:pStyle w:val="berschrift2"/>
      </w:pPr>
      <w:bookmarkStart w:id="2" w:name="_Toc4353475"/>
      <w:r>
        <w:lastRenderedPageBreak/>
        <w:t>Aufgaben</w:t>
      </w:r>
      <w:bookmarkEnd w:id="2"/>
    </w:p>
    <w:tbl>
      <w:tblPr>
        <w:tblStyle w:val="Gitternetztabelle5dunkelAkzent3"/>
        <w:tblW w:w="9196" w:type="dxa"/>
        <w:tblLook w:val="04A0" w:firstRow="1" w:lastRow="0" w:firstColumn="1" w:lastColumn="0" w:noHBand="0" w:noVBand="1"/>
      </w:tblPr>
      <w:tblGrid>
        <w:gridCol w:w="956"/>
        <w:gridCol w:w="8240"/>
      </w:tblGrid>
      <w:tr w:rsidR="00CE6428" w:rsidRPr="00CE6428" w:rsidTr="00FD2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CE6428" w:rsidRDefault="00FD2067">
            <w:pPr>
              <w:rPr>
                <w:sz w:val="28"/>
                <w:szCs w:val="28"/>
                <w:lang w:val="en-US"/>
              </w:rPr>
            </w:pPr>
            <w:r>
              <w:rPr>
                <w:sz w:val="28"/>
                <w:szCs w:val="28"/>
                <w:lang w:val="en-US"/>
              </w:rPr>
              <w:t>ID</w:t>
            </w:r>
          </w:p>
        </w:tc>
        <w:tc>
          <w:tcPr>
            <w:tcW w:w="8240" w:type="dxa"/>
            <w:tcBorders>
              <w:left w:val="single" w:sz="4" w:space="0" w:color="FFFFFF" w:themeColor="background1"/>
            </w:tcBorders>
          </w:tcPr>
          <w:p w:rsidR="00CE6428" w:rsidRPr="009A11BB" w:rsidRDefault="00FD2067">
            <w:pP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Description</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FD2067" w:rsidRDefault="00FD2067" w:rsidP="00FD2067">
            <w:pPr>
              <w:rPr>
                <w:sz w:val="28"/>
                <w:szCs w:val="28"/>
                <w:lang w:val="en-US"/>
              </w:rPr>
            </w:pPr>
            <w:r>
              <w:rPr>
                <w:sz w:val="28"/>
                <w:szCs w:val="28"/>
                <w:lang w:val="en-US"/>
              </w:rPr>
              <w:t>D1</w:t>
            </w:r>
          </w:p>
        </w:tc>
        <w:tc>
          <w:tcPr>
            <w:tcW w:w="8240" w:type="dxa"/>
            <w:tcBorders>
              <w:left w:val="single" w:sz="4" w:space="0" w:color="FFFFFF" w:themeColor="background1"/>
            </w:tcBorders>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Plan all necessary tasks based on </w:t>
            </w:r>
            <w:proofErr w:type="gramStart"/>
            <w:r w:rsidRPr="00F628B4">
              <w:rPr>
                <w:lang w:val="en-US"/>
              </w:rPr>
              <w:t>three point</w:t>
            </w:r>
            <w:proofErr w:type="gramEnd"/>
            <w:r w:rsidRPr="00F628B4">
              <w:rPr>
                <w:lang w:val="en-US"/>
              </w:rPr>
              <w:t xml:space="preserve"> estimates and monitor progress according to below requirements.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 xml:space="preserve">D2  </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Use the provided example data “</w:t>
            </w:r>
            <w:proofErr w:type="spellStart"/>
            <w:r w:rsidRPr="00F628B4">
              <w:rPr>
                <w:lang w:val="en-US"/>
              </w:rPr>
              <w:t>curve.mat</w:t>
            </w:r>
            <w:proofErr w:type="spellEnd"/>
            <w:r w:rsidRPr="00F628B4">
              <w:rPr>
                <w:lang w:val="en-US"/>
              </w:rPr>
              <w:t>” to calculate, display, and analyze curve radiuses for selected situations. It contains the wheel speeds (</w:t>
            </w:r>
            <w:proofErr w:type="spellStart"/>
            <w:r w:rsidRPr="00F628B4">
              <w:rPr>
                <w:lang w:val="en-US"/>
              </w:rPr>
              <w:t>vfl</w:t>
            </w:r>
            <w:proofErr w:type="spellEnd"/>
            <w:r w:rsidRPr="00F628B4">
              <w:rPr>
                <w:lang w:val="en-US"/>
              </w:rPr>
              <w:t xml:space="preserve">, </w:t>
            </w:r>
            <w:proofErr w:type="spellStart"/>
            <w:r w:rsidRPr="00F628B4">
              <w:rPr>
                <w:lang w:val="en-US"/>
              </w:rPr>
              <w:t>vfr</w:t>
            </w:r>
            <w:proofErr w:type="spellEnd"/>
            <w:r w:rsidRPr="00F628B4">
              <w:rPr>
                <w:lang w:val="en-US"/>
              </w:rPr>
              <w:t xml:space="preserve">, </w:t>
            </w:r>
            <w:proofErr w:type="spellStart"/>
            <w:r w:rsidRPr="00F628B4">
              <w:rPr>
                <w:lang w:val="en-US"/>
              </w:rPr>
              <w:t>vrl</w:t>
            </w:r>
            <w:proofErr w:type="spellEnd"/>
            <w:r w:rsidRPr="00F628B4">
              <w:rPr>
                <w:lang w:val="en-US"/>
              </w:rPr>
              <w:t xml:space="preserve">, </w:t>
            </w:r>
            <w:proofErr w:type="spellStart"/>
            <w:r w:rsidRPr="00F628B4">
              <w:rPr>
                <w:lang w:val="en-US"/>
              </w:rPr>
              <w:t>vrr</w:t>
            </w:r>
            <w:proofErr w:type="spellEnd"/>
            <w:r w:rsidRPr="00F628B4">
              <w:rPr>
                <w:lang w:val="en-US"/>
              </w:rPr>
              <w:t xml:space="preserve">) in [km/h] and the steering wheel signal </w:t>
            </w:r>
            <w:proofErr w:type="spellStart"/>
            <w:r w:rsidRPr="00F628B4">
              <w:rPr>
                <w:lang w:val="en-US"/>
              </w:rPr>
              <w:t>sw</w:t>
            </w:r>
            <w:proofErr w:type="spellEnd"/>
            <w:r w:rsidRPr="00F628B4">
              <w:rPr>
                <w:lang w:val="en-US"/>
              </w:rPr>
              <w:t xml:space="preserve"> (without direction) in [degree] with time base tv in [s], plus the corresponding lateral acceleration q in [g] (with different time base </w:t>
            </w:r>
            <w:proofErr w:type="spellStart"/>
            <w:r w:rsidRPr="00F628B4">
              <w:rPr>
                <w:lang w:val="en-US"/>
              </w:rPr>
              <w:t>tq</w:t>
            </w:r>
            <w:proofErr w:type="spellEnd"/>
            <w:r w:rsidRPr="00F628B4">
              <w:rPr>
                <w:lang w:val="en-US"/>
              </w:rPr>
              <w:t xml:space="preserve"> again in [s]).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Create a Simulink model that calculates the driving distance for each wheel and analyze the provided “</w:t>
            </w:r>
            <w:proofErr w:type="spellStart"/>
            <w:r w:rsidRPr="00F628B4">
              <w:rPr>
                <w:lang w:val="en-US"/>
              </w:rPr>
              <w:t>curve.mat</w:t>
            </w:r>
            <w:proofErr w:type="spellEnd"/>
            <w:r w:rsidRPr="00F628B4">
              <w:rPr>
                <w:lang w:val="en-US"/>
              </w:rPr>
              <w:t xml:space="preserve">” data in this regard. Remember to analyze and document settings. Are there imbalances according to requirement R2?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Set-up a simple tire pressure </w:t>
            </w:r>
            <w:proofErr w:type="gramStart"/>
            <w:r w:rsidRPr="00F628B4">
              <w:rPr>
                <w:lang w:val="en-US"/>
              </w:rPr>
              <w:t>monitor</w:t>
            </w:r>
            <w:proofErr w:type="gramEnd"/>
            <w:r w:rsidRPr="00F628B4">
              <w:rPr>
                <w:lang w:val="en-US"/>
              </w:rPr>
              <w:t xml:space="preserve"> in Simulink that detects a deviation according to requirement R1 and R2 by observing driving distances of the individual wheels for straight driving i.e. driving without curves.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D5</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Code, configure, and apply a simple “linear congruential” random number generator </w:t>
            </w:r>
            <w:proofErr w:type="gramStart"/>
            <w:r w:rsidRPr="00F628B4">
              <w:rPr>
                <w:lang w:val="en-US"/>
              </w:rPr>
              <w:t>like  X</w:t>
            </w:r>
            <w:proofErr w:type="gramEnd"/>
            <w:r w:rsidRPr="00F628B4">
              <w:rPr>
                <w:lang w:val="en-US"/>
              </w:rPr>
              <w:t>(</w:t>
            </w:r>
            <w:proofErr w:type="spellStart"/>
            <w:r w:rsidRPr="00F628B4">
              <w:rPr>
                <w:lang w:val="en-US"/>
              </w:rPr>
              <w:t>i</w:t>
            </w:r>
            <w:proofErr w:type="spellEnd"/>
            <w:r w:rsidRPr="00F628B4">
              <w:rPr>
                <w:lang w:val="en-US"/>
              </w:rPr>
              <w:t>) = (a * X(i-1) + c) mod m with suitable parameters a, c, and m to test the tire pressure monitoring without the provided “</w:t>
            </w:r>
            <w:proofErr w:type="spellStart"/>
            <w:r w:rsidRPr="00F628B4">
              <w:rPr>
                <w:lang w:val="en-US"/>
              </w:rPr>
              <w:t>curve.mat</w:t>
            </w:r>
            <w:proofErr w:type="spellEnd"/>
            <w:r w:rsidRPr="00F628B4">
              <w:rPr>
                <w:lang w:val="en-US"/>
              </w:rPr>
              <w:t xml:space="preserve">” data.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D6</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Execute some system tests in Simulink with the number generator from D5 to </w:t>
            </w:r>
          </w:p>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check the tire pressure monitoring function feasibility.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D7</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Transfer the tire pressure monitoring function to ASCET.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D8</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unit tests for all designed tire pressure monitoring components.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D9</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Design a warning function according to requirement R3.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D10</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the random number generator designed in D5 in ASCET with unit tests.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D11</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Create a system test with the aid of the number generator and some error model i.e. simulating some pressure drop over a certain time to demonstrate the tire pressure monitoring.</w:t>
            </w:r>
          </w:p>
        </w:tc>
      </w:tr>
      <w:tr w:rsidR="00FD206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D12*</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Think about the way to calibrate the system by means of requirement R4. </w:t>
            </w:r>
          </w:p>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628B4">
              <w:rPr>
                <w:lang w:val="en-US"/>
              </w:rPr>
              <w:t xml:space="preserve">Which parts of the implementation shall change in order to support such a feature? </w:t>
            </w:r>
            <w:proofErr w:type="spellStart"/>
            <w:r w:rsidRPr="00FD2067">
              <w:t>How</w:t>
            </w:r>
            <w:proofErr w:type="spellEnd"/>
            <w:r w:rsidRPr="00FD2067">
              <w:t xml:space="preserve"> </w:t>
            </w:r>
            <w:proofErr w:type="spellStart"/>
            <w:r w:rsidRPr="00FD2067">
              <w:t>long</w:t>
            </w:r>
            <w:proofErr w:type="spellEnd"/>
            <w:r w:rsidRPr="00FD2067">
              <w:t xml:space="preserve"> </w:t>
            </w:r>
            <w:proofErr w:type="spellStart"/>
            <w:r w:rsidRPr="00FD2067">
              <w:t>does</w:t>
            </w:r>
            <w:proofErr w:type="spellEnd"/>
            <w:r w:rsidRPr="00FD2067">
              <w:t xml:space="preserve"> </w:t>
            </w:r>
            <w:proofErr w:type="spellStart"/>
            <w:r w:rsidRPr="00FD2067">
              <w:t>one</w:t>
            </w:r>
            <w:proofErr w:type="spellEnd"/>
            <w:r w:rsidRPr="00FD2067">
              <w:t xml:space="preserve"> </w:t>
            </w:r>
            <w:proofErr w:type="spellStart"/>
            <w:r w:rsidRPr="00FD2067">
              <w:t>need</w:t>
            </w:r>
            <w:proofErr w:type="spellEnd"/>
            <w:r w:rsidRPr="00FD2067">
              <w:t xml:space="preserve"> </w:t>
            </w:r>
            <w:proofErr w:type="spellStart"/>
            <w:r w:rsidRPr="00FD2067">
              <w:t>to</w:t>
            </w:r>
            <w:proofErr w:type="spellEnd"/>
            <w:r w:rsidRPr="00FD2067">
              <w:t xml:space="preserve"> </w:t>
            </w:r>
            <w:proofErr w:type="spellStart"/>
            <w:r w:rsidRPr="00FD2067">
              <w:t>drive</w:t>
            </w:r>
            <w:proofErr w:type="spellEnd"/>
            <w:r w:rsidRPr="00FD2067">
              <w:t xml:space="preserve"> </w:t>
            </w:r>
            <w:proofErr w:type="spellStart"/>
            <w:r w:rsidRPr="00FD2067">
              <w:t>for</w:t>
            </w:r>
            <w:proofErr w:type="spellEnd"/>
            <w:r w:rsidRPr="00FD2067">
              <w:t xml:space="preserve"> </w:t>
            </w:r>
            <w:proofErr w:type="spellStart"/>
            <w:r w:rsidRPr="00FD2067">
              <w:t>calibration</w:t>
            </w:r>
            <w:proofErr w:type="spellEnd"/>
            <w:r w:rsidRPr="00FD2067">
              <w:t xml:space="preserve">? </w:t>
            </w:r>
          </w:p>
        </w:tc>
      </w:tr>
      <w:tr w:rsidR="00FD2067" w:rsidRPr="00F628B4"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Shall the analysis incorporate curve driving or just analyze segments driving straight? </w:t>
            </w:r>
          </w:p>
        </w:tc>
      </w:tr>
      <w:tr w:rsidR="00FD2067" w:rsidRPr="00F628B4"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Reflect: Which other observations or comments are in place concerning the model, the requirements, the prescribed functions, or your solution, the testing, and the selected graphical approach.  </w:t>
            </w:r>
          </w:p>
        </w:tc>
      </w:tr>
    </w:tbl>
    <w:p w:rsidR="005F4535" w:rsidRDefault="005F4535" w:rsidP="008E330C">
      <w:pPr>
        <w:rPr>
          <w:lang w:val="en-US"/>
        </w:rPr>
      </w:pPr>
    </w:p>
    <w:p w:rsidR="005F4535" w:rsidRDefault="005F4535">
      <w:pPr>
        <w:rPr>
          <w:lang w:val="en-US"/>
        </w:rPr>
      </w:pPr>
      <w:r>
        <w:rPr>
          <w:lang w:val="en-US"/>
        </w:rPr>
        <w:br w:type="page"/>
      </w:r>
    </w:p>
    <w:p w:rsidR="000E7CAD" w:rsidRPr="00F628B4" w:rsidRDefault="000E7CAD" w:rsidP="00220543">
      <w:pPr>
        <w:pStyle w:val="berschrift2"/>
      </w:pPr>
      <w:bookmarkStart w:id="3" w:name="_Toc4353476"/>
      <w:r w:rsidRPr="00F628B4">
        <w:lastRenderedPageBreak/>
        <w:t xml:space="preserve">Implementierung </w:t>
      </w:r>
      <w:r w:rsidR="00CA2BED" w:rsidRPr="00F628B4">
        <w:t>der</w:t>
      </w:r>
      <w:r w:rsidRPr="00F628B4">
        <w:t xml:space="preserve"> Aufgaben</w:t>
      </w:r>
      <w:bookmarkEnd w:id="3"/>
    </w:p>
    <w:p w:rsidR="00220543" w:rsidRPr="00F628B4" w:rsidRDefault="00220543" w:rsidP="00220543"/>
    <w:p w:rsidR="00385EE4" w:rsidRPr="00F628B4" w:rsidRDefault="00A15399" w:rsidP="00A15399">
      <w:pPr>
        <w:pStyle w:val="berschrift3"/>
      </w:pPr>
      <w:bookmarkStart w:id="4" w:name="_Toc4353477"/>
      <w:r w:rsidRPr="00F628B4">
        <w:t>Aufgabe D1</w:t>
      </w:r>
      <w:bookmarkEnd w:id="4"/>
    </w:p>
    <w:p w:rsidR="005F6489" w:rsidRDefault="005F6489" w:rsidP="005F6489">
      <w:r w:rsidRPr="005F6489">
        <w:t>Nach der 3-Punkt</w:t>
      </w:r>
      <w:r w:rsidR="008A175F">
        <w:t>-</w:t>
      </w:r>
      <w:r>
        <w:t>Schätz</w:t>
      </w:r>
      <w:r w:rsidR="008A175F">
        <w:t>ung</w:t>
      </w:r>
      <w:r w:rsidRPr="005F6489">
        <w:t xml:space="preserve"> wurde</w:t>
      </w:r>
      <w:r>
        <w:t xml:space="preserve"> </w:t>
      </w:r>
      <w:r w:rsidRPr="005F6489">
        <w:t>die voraussichtl</w:t>
      </w:r>
      <w:r>
        <w:t>iche Entwicklungszeit berechnet.</w:t>
      </w:r>
    </w:p>
    <w:p w:rsidR="00465AC0" w:rsidRDefault="00672DCD" w:rsidP="005F6489">
      <w:r>
        <w:t xml:space="preserve">Hierbei gibt man für die jeweiligen Aufgaben </w:t>
      </w:r>
      <w:r w:rsidR="003468B4">
        <w:t xml:space="preserve">(Anzahl = N) </w:t>
      </w:r>
      <w:r>
        <w:t>jeweils die Zeit für den best-</w:t>
      </w:r>
      <w:proofErr w:type="spellStart"/>
      <w:r>
        <w:t>case</w:t>
      </w:r>
      <w:proofErr w:type="spellEnd"/>
      <w:r w:rsidR="00DB7B75">
        <w:t xml:space="preserve"> (</w:t>
      </w:r>
      <w:proofErr w:type="spellStart"/>
      <w:r w:rsidR="00DB7B75">
        <w:t>bc</w:t>
      </w:r>
      <w:proofErr w:type="spellEnd"/>
      <w:r w:rsidR="00DB7B75">
        <w:t>)</w:t>
      </w:r>
      <w:r>
        <w:t xml:space="preserve">, den </w:t>
      </w:r>
      <w:proofErr w:type="spellStart"/>
      <w:r>
        <w:t>worst-case</w:t>
      </w:r>
      <w:proofErr w:type="spellEnd"/>
      <w:r w:rsidR="00DB7B75">
        <w:t xml:space="preserve"> (</w:t>
      </w:r>
      <w:proofErr w:type="spellStart"/>
      <w:r w:rsidR="00DB7B75">
        <w:t>wc</w:t>
      </w:r>
      <w:proofErr w:type="spellEnd"/>
      <w:r w:rsidR="00DB7B75">
        <w:t>)</w:t>
      </w:r>
      <w:r>
        <w:t xml:space="preserve"> und den </w:t>
      </w:r>
      <w:proofErr w:type="spellStart"/>
      <w:r>
        <w:t>likely-case</w:t>
      </w:r>
      <w:proofErr w:type="spellEnd"/>
      <w:r w:rsidR="00DB7B75">
        <w:t xml:space="preserve"> (</w:t>
      </w:r>
      <w:proofErr w:type="spellStart"/>
      <w:r w:rsidR="00DB7B75">
        <w:t>lc</w:t>
      </w:r>
      <w:proofErr w:type="spellEnd"/>
      <w:r w:rsidR="00DB7B75">
        <w:t>)</w:t>
      </w:r>
      <w:r>
        <w:t xml:space="preserve"> an. </w:t>
      </w:r>
    </w:p>
    <w:p w:rsidR="009E56F8" w:rsidRDefault="00DB7B75" w:rsidP="005F6489">
      <w:r>
        <w:t xml:space="preserve">Der </w:t>
      </w:r>
      <w:r w:rsidR="00546273">
        <w:t xml:space="preserve">grobe </w:t>
      </w:r>
      <w:r>
        <w:t>Schätzwert für die</w:t>
      </w:r>
      <w:r w:rsidR="009B24F3">
        <w:t xml:space="preserve"> Bearbeitungszeit</w:t>
      </w:r>
      <w:r>
        <w:t xml:space="preserve"> </w:t>
      </w:r>
      <w:r w:rsidR="009B24F3">
        <w:t>einer</w:t>
      </w:r>
      <w:r>
        <w:t xml:space="preserve"> Aufgabe wird anschließend mit der Formel </w:t>
      </w:r>
    </w:p>
    <w:p w:rsidR="009E56F8" w:rsidRPr="009E56F8" w:rsidRDefault="0098344E" w:rsidP="005F6489">
      <w:pPr>
        <w:rPr>
          <w:rFonts w:eastAsiaTheme="minorEastAsia"/>
        </w:rPr>
      </w:pPr>
      <m:oMathPara>
        <m:oMath>
          <m:r>
            <w:rPr>
              <w:rFonts w:ascii="Cambria Math" w:hAnsi="Cambria Math"/>
            </w:rPr>
            <m:t xml:space="preserve">estimate= </m:t>
          </m:r>
          <m:f>
            <m:fPr>
              <m:ctrlPr>
                <w:rPr>
                  <w:rFonts w:ascii="Cambria Math" w:hAnsi="Cambria Math"/>
                  <w:i/>
                </w:rPr>
              </m:ctrlPr>
            </m:fPr>
            <m:num>
              <m:r>
                <w:rPr>
                  <w:rFonts w:ascii="Cambria Math" w:hAnsi="Cambria Math"/>
                </w:rPr>
                <m:t>lc + 4*lc + wc</m:t>
              </m:r>
            </m:num>
            <m:den>
              <m:r>
                <w:rPr>
                  <w:rFonts w:ascii="Cambria Math" w:hAnsi="Cambria Math"/>
                </w:rPr>
                <m:t>6</m:t>
              </m:r>
            </m:den>
          </m:f>
        </m:oMath>
      </m:oMathPara>
    </w:p>
    <w:p w:rsidR="006E1FBF" w:rsidRPr="009E56F8" w:rsidRDefault="00DB7B75" w:rsidP="005F6489">
      <w:pPr>
        <w:rPr>
          <w:rFonts w:eastAsiaTheme="minorEastAsia"/>
        </w:rPr>
      </w:pPr>
      <w:r>
        <w:rPr>
          <w:rFonts w:eastAsiaTheme="minorEastAsia"/>
        </w:rPr>
        <w:t>berechnet.</w:t>
      </w:r>
    </w:p>
    <w:p w:rsidR="009E56F8" w:rsidRPr="009E56F8" w:rsidRDefault="009B24F3" w:rsidP="005F6489">
      <w:pPr>
        <w:rPr>
          <w:rFonts w:eastAsiaTheme="minorEastAsia"/>
        </w:rPr>
      </w:pPr>
      <w:r>
        <w:rPr>
          <w:rFonts w:eastAsiaTheme="minorEastAsia"/>
        </w:rPr>
        <w:t xml:space="preserve">Um nun die gesamte Bearbeitungszeit abschätzen zu können, muss man </w:t>
      </w:r>
      <w:r w:rsidR="00005C15">
        <w:rPr>
          <w:rFonts w:eastAsiaTheme="minorEastAsia"/>
        </w:rPr>
        <w:t>zu</w:t>
      </w:r>
      <w:r>
        <w:rPr>
          <w:rFonts w:eastAsiaTheme="minorEastAsia"/>
        </w:rPr>
        <w:t xml:space="preserve">erst die Standardabweichung </w:t>
      </w:r>
      <w:r w:rsidR="0098344E">
        <w:rPr>
          <w:rFonts w:eastAsiaTheme="minorEastAsia"/>
        </w:rPr>
        <w:t>durch</w:t>
      </w:r>
      <w:r>
        <w:rPr>
          <w:rFonts w:eastAsiaTheme="minorEastAsia"/>
        </w:rPr>
        <w:t xml:space="preserve"> </w:t>
      </w:r>
      <w:r w:rsidR="009E56F8">
        <w:rPr>
          <w:rFonts w:eastAsiaTheme="minorEastAsia"/>
        </w:rPr>
        <w:t xml:space="preserve">die Formel </w:t>
      </w:r>
    </w:p>
    <w:p w:rsidR="009E56F8" w:rsidRPr="009E56F8" w:rsidRDefault="0098344E" w:rsidP="009E56F8">
      <w:pPr>
        <w:jc w:val="center"/>
        <w:rPr>
          <w:rFonts w:ascii="Cambria Math" w:hAnsi="Cambria Math"/>
          <w:i/>
        </w:rPr>
      </w:pPr>
      <m:oMathPara>
        <m:oMath>
          <m:r>
            <w:rPr>
              <w:rFonts w:ascii="Cambria Math" w:hAnsi="Cambria Math"/>
            </w:rPr>
            <m:t>standarddeviation=</m:t>
          </m:r>
          <m:f>
            <m:fPr>
              <m:ctrlPr>
                <w:rPr>
                  <w:rFonts w:ascii="Cambria Math" w:hAnsi="Cambria Math"/>
                  <w:i/>
                </w:rPr>
              </m:ctrlPr>
            </m:fPr>
            <m:num>
              <m:r>
                <w:rPr>
                  <w:rFonts w:ascii="Cambria Math" w:hAnsi="Cambria Math"/>
                </w:rPr>
                <m:t>wc – bc</m:t>
              </m:r>
            </m:num>
            <m:den>
              <m:r>
                <w:rPr>
                  <w:rFonts w:ascii="Cambria Math" w:hAnsi="Cambria Math"/>
                </w:rPr>
                <m:t>6</m:t>
              </m:r>
            </m:den>
          </m:f>
        </m:oMath>
      </m:oMathPara>
    </w:p>
    <w:p w:rsidR="009E56F8" w:rsidRDefault="009B24F3" w:rsidP="005F6489">
      <w:pPr>
        <w:rPr>
          <w:rFonts w:eastAsiaTheme="minorEastAsia"/>
        </w:rPr>
      </w:pPr>
      <w:r>
        <w:rPr>
          <w:rFonts w:eastAsiaTheme="minorEastAsia"/>
        </w:rPr>
        <w:t>und den Standardfehler</w:t>
      </w:r>
      <w:r w:rsidR="0098344E">
        <w:rPr>
          <w:rFonts w:eastAsiaTheme="minorEastAsia"/>
        </w:rPr>
        <w:t xml:space="preserve"> durch</w:t>
      </w:r>
      <w:r w:rsidR="009E56F8">
        <w:rPr>
          <w:rFonts w:eastAsiaTheme="minorEastAsia"/>
        </w:rPr>
        <w:t xml:space="preserve"> die Formel</w:t>
      </w:r>
    </w:p>
    <w:p w:rsidR="009E56F8" w:rsidRDefault="000F46F7" w:rsidP="009E56F8">
      <w:pPr>
        <w:jc w:val="center"/>
        <w:rPr>
          <w:rFonts w:eastAsiaTheme="minorEastAsia"/>
        </w:rPr>
      </w:pPr>
      <m:oMathPara>
        <m:oMath>
          <m:r>
            <w:rPr>
              <w:rFonts w:ascii="Cambria Math" w:eastAsiaTheme="minorEastAsia" w:hAnsi="Cambria Math"/>
            </w:rPr>
            <m:t>standarderror=</m:t>
          </m:r>
          <m:f>
            <m:fPr>
              <m:ctrlPr>
                <w:rPr>
                  <w:rFonts w:ascii="Cambria Math" w:eastAsiaTheme="minorEastAsia" w:hAnsi="Cambria Math"/>
                  <w:i/>
                </w:rPr>
              </m:ctrlPr>
            </m:fPr>
            <m:num>
              <m:r>
                <w:rPr>
                  <w:rFonts w:ascii="Cambria Math" w:eastAsiaTheme="minorEastAsia" w:hAnsi="Cambria Math"/>
                </w:rPr>
                <m:t>standarddeviaton</m:t>
              </m:r>
            </m:num>
            <m:den>
              <m:r>
                <w:rPr>
                  <w:rFonts w:ascii="Cambria Math" w:eastAsiaTheme="minorEastAsia" w:hAnsi="Cambria Math"/>
                </w:rPr>
                <m:t>N</m:t>
              </m:r>
            </m:den>
          </m:f>
        </m:oMath>
      </m:oMathPara>
    </w:p>
    <w:p w:rsidR="009B24F3" w:rsidRDefault="009B24F3" w:rsidP="005F6489">
      <w:pPr>
        <w:rPr>
          <w:rFonts w:eastAsiaTheme="minorEastAsia"/>
        </w:rPr>
      </w:pPr>
      <w:r>
        <w:rPr>
          <w:rFonts w:eastAsiaTheme="minorEastAsia"/>
        </w:rPr>
        <w:t>berechnen</w:t>
      </w:r>
      <w:r w:rsidR="0098344E">
        <w:rPr>
          <w:rFonts w:eastAsiaTheme="minorEastAsia"/>
        </w:rPr>
        <w:t>.</w:t>
      </w:r>
    </w:p>
    <w:p w:rsidR="002B3ACE" w:rsidRDefault="001B0BCC" w:rsidP="005F6489">
      <w:pPr>
        <w:rPr>
          <w:rFonts w:eastAsiaTheme="minorEastAsia"/>
        </w:rPr>
      </w:pPr>
      <w:r>
        <w:rPr>
          <w:rFonts w:eastAsiaTheme="minorEastAsia"/>
        </w:rPr>
        <w:t>Der Schätzwert der gesamten Bearbeitungszeit ergibt sich, indem man die Formel</w:t>
      </w:r>
    </w:p>
    <w:p w:rsidR="001B0BCC" w:rsidRPr="001B0BCC" w:rsidRDefault="001B0BCC" w:rsidP="005F6489">
      <w:pPr>
        <w:rPr>
          <w:rFonts w:eastAsiaTheme="minorEastAsia"/>
        </w:rPr>
      </w:pPr>
      <m:oMathPara>
        <m:oMath>
          <m:r>
            <w:rPr>
              <w:rFonts w:ascii="Cambria Math" w:eastAsiaTheme="minorEastAsia" w:hAnsi="Cambria Math"/>
            </w:rPr>
            <m:t>projecttime=</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estimate</m:t>
              </m:r>
            </m:e>
          </m:nary>
          <m:r>
            <w:rPr>
              <w:rFonts w:ascii="Cambria Math" w:eastAsiaTheme="minorEastAsia" w:hAnsi="Cambria Math"/>
            </w:rPr>
            <m:t>±2*</m:t>
          </m:r>
          <m:rad>
            <m:radPr>
              <m:degHide m:val="1"/>
              <m:ctrlPr>
                <w:rPr>
                  <w:rFonts w:ascii="Cambria Math" w:eastAsiaTheme="minorEastAsia" w:hAnsi="Cambria Math"/>
                  <w:i/>
                </w:rPr>
              </m:ctrlPr>
            </m:radPr>
            <m:deg/>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hAnsi="Cambria Math"/>
                        </w:rPr>
                        <m:t>(standarderror)</m:t>
                      </m:r>
                    </m:e>
                    <m:sup>
                      <m:r>
                        <w:rPr>
                          <w:rFonts w:ascii="Cambria Math" w:hAnsi="Cambria Math"/>
                        </w:rPr>
                        <m:t>2</m:t>
                      </m:r>
                    </m:sup>
                  </m:sSup>
                </m:e>
              </m:nary>
            </m:e>
          </m:rad>
        </m:oMath>
      </m:oMathPara>
    </w:p>
    <w:p w:rsidR="001B0BCC" w:rsidRDefault="001B0BCC" w:rsidP="005F6489">
      <w:pPr>
        <w:rPr>
          <w:rFonts w:eastAsiaTheme="minorEastAsia"/>
        </w:rPr>
      </w:pPr>
      <w:r>
        <w:rPr>
          <w:rFonts w:eastAsiaTheme="minorEastAsia"/>
        </w:rPr>
        <w:t>verwendet.</w:t>
      </w:r>
    </w:p>
    <w:p w:rsidR="001B0BCC" w:rsidRPr="0098344E" w:rsidRDefault="001B0BCC" w:rsidP="005F6489">
      <w:pPr>
        <w:rPr>
          <w:rFonts w:eastAsiaTheme="minorEastAsia"/>
        </w:rPr>
      </w:pPr>
    </w:p>
    <w:p w:rsidR="00A9493C" w:rsidRDefault="00220543" w:rsidP="00A9493C">
      <w:pPr>
        <w:keepNext/>
      </w:pPr>
      <w:r w:rsidRPr="00220543">
        <w:rPr>
          <w:noProof/>
          <w:lang w:val="en-US"/>
        </w:rPr>
        <w:drawing>
          <wp:inline distT="0" distB="0" distL="0" distR="0" wp14:anchorId="7A7852A6" wp14:editId="1C1B10CC">
            <wp:extent cx="5756910" cy="2679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79065"/>
                    </a:xfrm>
                    <a:prstGeom prst="rect">
                      <a:avLst/>
                    </a:prstGeom>
                  </pic:spPr>
                </pic:pic>
              </a:graphicData>
            </a:graphic>
          </wp:inline>
        </w:drawing>
      </w:r>
    </w:p>
    <w:p w:rsidR="00A15399" w:rsidRDefault="00A9493C" w:rsidP="00A9493C">
      <w:pPr>
        <w:pStyle w:val="Beschriftung"/>
      </w:pPr>
      <w:r>
        <w:t xml:space="preserve">Abbildung </w:t>
      </w:r>
      <w:r>
        <w:fldChar w:fldCharType="begin"/>
      </w:r>
      <w:r>
        <w:instrText xml:space="preserve"> SEQ Abbildung \* ARABIC </w:instrText>
      </w:r>
      <w:r>
        <w:fldChar w:fldCharType="separate"/>
      </w:r>
      <w:r w:rsidR="006A4E7C">
        <w:rPr>
          <w:noProof/>
        </w:rPr>
        <w:t>1</w:t>
      </w:r>
      <w:r>
        <w:fldChar w:fldCharType="end"/>
      </w:r>
      <w:r>
        <w:t xml:space="preserve"> – Projektzeitschätzung</w:t>
      </w:r>
    </w:p>
    <w:p w:rsidR="00A9493C" w:rsidRPr="00F628B4" w:rsidRDefault="00A9493C">
      <w:r w:rsidRPr="00F628B4">
        <w:br w:type="page"/>
      </w:r>
    </w:p>
    <w:p w:rsidR="00A9493C" w:rsidRPr="00F628B4" w:rsidRDefault="00B87043" w:rsidP="00B87043">
      <w:pPr>
        <w:pStyle w:val="berschrift3"/>
      </w:pPr>
      <w:bookmarkStart w:id="5" w:name="_Toc4353478"/>
      <w:r w:rsidRPr="00F628B4">
        <w:lastRenderedPageBreak/>
        <w:t>Aufgabe D2</w:t>
      </w:r>
      <w:bookmarkEnd w:id="5"/>
    </w:p>
    <w:p w:rsidR="00E23E8A" w:rsidRPr="00A17DEB" w:rsidRDefault="00E85DCB" w:rsidP="00A17DEB">
      <w:r w:rsidRPr="00E85DCB">
        <w:t xml:space="preserve">Um die beispielhaften </w:t>
      </w:r>
      <w:r w:rsidR="00E23E8A">
        <w:t>Fahrd</w:t>
      </w:r>
      <w:r w:rsidRPr="00E85DCB">
        <w:t xml:space="preserve">aten für das </w:t>
      </w:r>
      <w:r w:rsidR="00E23E8A">
        <w:t xml:space="preserve">Reifendruckmodell in die aktuelle </w:t>
      </w:r>
      <w:proofErr w:type="spellStart"/>
      <w:r w:rsidR="00E23E8A">
        <w:t>Matlab</w:t>
      </w:r>
      <w:proofErr w:type="spellEnd"/>
      <w:r w:rsidR="00E23E8A">
        <w:t xml:space="preserve">-Umgebung laden zu können, muss der Befehl </w:t>
      </w:r>
      <w:proofErr w:type="spellStart"/>
      <w:r w:rsidR="00E23E8A" w:rsidRPr="00E23E8A">
        <w:rPr>
          <w:i/>
        </w:rPr>
        <w:t>load</w:t>
      </w:r>
      <w:proofErr w:type="spellEnd"/>
      <w:r w:rsidR="00E23E8A" w:rsidRPr="00E23E8A">
        <w:rPr>
          <w:i/>
        </w:rPr>
        <w:t>(</w:t>
      </w:r>
      <w:r w:rsidR="00E23E8A" w:rsidRPr="00E23E8A">
        <w:rPr>
          <w:i/>
          <w:color w:val="A020F0"/>
        </w:rPr>
        <w:t>'</w:t>
      </w:r>
      <w:proofErr w:type="spellStart"/>
      <w:r w:rsidR="00E23E8A" w:rsidRPr="00E23E8A">
        <w:rPr>
          <w:i/>
          <w:color w:val="A020F0"/>
        </w:rPr>
        <w:t>curve.mat</w:t>
      </w:r>
      <w:proofErr w:type="spellEnd"/>
      <w:r w:rsidR="00E23E8A" w:rsidRPr="00E23E8A">
        <w:rPr>
          <w:i/>
          <w:color w:val="A020F0"/>
        </w:rPr>
        <w:t>'</w:t>
      </w:r>
      <w:r w:rsidR="00E23E8A" w:rsidRPr="00E23E8A">
        <w:rPr>
          <w:i/>
        </w:rPr>
        <w:t>)</w:t>
      </w:r>
      <w:r w:rsidR="00E23E8A" w:rsidRPr="00A17DEB">
        <w:t xml:space="preserve"> benutzt werden.</w:t>
      </w:r>
    </w:p>
    <w:p w:rsidR="00A17DEB" w:rsidRDefault="00A17DEB" w:rsidP="00A17DEB">
      <w:r w:rsidRPr="00A17DEB">
        <w:t xml:space="preserve">Der Kurvenradius lässt sich mittels </w:t>
      </w:r>
      <w:r>
        <w:t>der Funktion, welche die gegebenen Formeln aus dem ersten Kapitel dieser Dokumentation verwendet, in Abbildung 2 berechnen.</w:t>
      </w:r>
    </w:p>
    <w:p w:rsidR="00A17DEB" w:rsidRDefault="00A17DEB" w:rsidP="00A17DEB"/>
    <w:p w:rsidR="00A17DEB" w:rsidRDefault="00A17DEB" w:rsidP="00A17DEB">
      <w:pPr>
        <w:keepNext/>
      </w:pPr>
      <w:r w:rsidRPr="00A17DEB">
        <w:rPr>
          <w:noProof/>
        </w:rPr>
        <w:drawing>
          <wp:inline distT="0" distB="0" distL="0" distR="0" wp14:anchorId="7523C91B" wp14:editId="5184C8DB">
            <wp:extent cx="2847975" cy="5093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0888" cy="520647"/>
                    </a:xfrm>
                    <a:prstGeom prst="rect">
                      <a:avLst/>
                    </a:prstGeom>
                  </pic:spPr>
                </pic:pic>
              </a:graphicData>
            </a:graphic>
          </wp:inline>
        </w:drawing>
      </w:r>
    </w:p>
    <w:p w:rsidR="00A17DEB" w:rsidRDefault="00A17DEB" w:rsidP="00A17DEB">
      <w:pPr>
        <w:pStyle w:val="Beschriftung"/>
      </w:pPr>
      <w:r>
        <w:t xml:space="preserve">Abbildung </w:t>
      </w:r>
      <w:r>
        <w:fldChar w:fldCharType="begin"/>
      </w:r>
      <w:r>
        <w:instrText xml:space="preserve"> SEQ Abbildung \* ARABIC </w:instrText>
      </w:r>
      <w:r>
        <w:fldChar w:fldCharType="separate"/>
      </w:r>
      <w:r w:rsidR="006A4E7C">
        <w:rPr>
          <w:noProof/>
        </w:rPr>
        <w:t>2</w:t>
      </w:r>
      <w:r>
        <w:fldChar w:fldCharType="end"/>
      </w:r>
      <w:r>
        <w:t xml:space="preserve"> - Berechnung des Kurvenradius</w:t>
      </w:r>
    </w:p>
    <w:p w:rsidR="005E2239" w:rsidRDefault="005E2239" w:rsidP="005E2239">
      <w:r>
        <w:t>Anschließend werden alle vorhandenen Daten visualisiert, woraus sich die Graphen der Abbildung 3 ergeben.</w:t>
      </w:r>
    </w:p>
    <w:p w:rsidR="005E2239" w:rsidRDefault="005E2239" w:rsidP="005E2239"/>
    <w:p w:rsidR="005E2239" w:rsidRDefault="005E2239" w:rsidP="005E2239">
      <w:pPr>
        <w:keepNext/>
      </w:pPr>
      <w:r w:rsidRPr="005E2239">
        <w:rPr>
          <w:noProof/>
        </w:rPr>
        <w:drawing>
          <wp:inline distT="0" distB="0" distL="0" distR="0" wp14:anchorId="276B83EB" wp14:editId="0E691AF6">
            <wp:extent cx="5756910" cy="43637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4363720"/>
                    </a:xfrm>
                    <a:prstGeom prst="rect">
                      <a:avLst/>
                    </a:prstGeom>
                  </pic:spPr>
                </pic:pic>
              </a:graphicData>
            </a:graphic>
          </wp:inline>
        </w:drawing>
      </w:r>
    </w:p>
    <w:p w:rsidR="005E2239" w:rsidRPr="005E2239" w:rsidRDefault="005E2239" w:rsidP="005E2239">
      <w:pPr>
        <w:pStyle w:val="Beschriftung"/>
      </w:pPr>
      <w:r>
        <w:t xml:space="preserve">Abbildung </w:t>
      </w:r>
      <w:r>
        <w:fldChar w:fldCharType="begin"/>
      </w:r>
      <w:r>
        <w:instrText xml:space="preserve"> SEQ Abbildung \* ARABIC </w:instrText>
      </w:r>
      <w:r>
        <w:fldChar w:fldCharType="separate"/>
      </w:r>
      <w:r w:rsidR="006A4E7C">
        <w:rPr>
          <w:noProof/>
        </w:rPr>
        <w:t>3</w:t>
      </w:r>
      <w:r>
        <w:fldChar w:fldCharType="end"/>
      </w:r>
      <w:r>
        <w:t xml:space="preserve"> - Visualisierung der beispielhaften Fahrdaten</w:t>
      </w:r>
    </w:p>
    <w:p w:rsidR="00E478FD" w:rsidRDefault="00273662" w:rsidP="00B87043">
      <w:r>
        <w:t xml:space="preserve">Die Visualisierungen des </w:t>
      </w:r>
      <w:proofErr w:type="spellStart"/>
      <w:r>
        <w:t>Kurvenradiuses</w:t>
      </w:r>
      <w:proofErr w:type="spellEnd"/>
      <w:r>
        <w:t xml:space="preserve"> sowie der lateralen Beschleunigung lassen deuten, dass es sich keinesfalls um eine gerade Strecke handeln kann.</w:t>
      </w:r>
    </w:p>
    <w:p w:rsidR="00E478FD" w:rsidRDefault="00E478FD">
      <w:r>
        <w:br w:type="page"/>
      </w:r>
    </w:p>
    <w:p w:rsidR="00B87043" w:rsidRDefault="00E478FD" w:rsidP="00E478FD">
      <w:pPr>
        <w:pStyle w:val="berschrift3"/>
      </w:pPr>
      <w:bookmarkStart w:id="6" w:name="_Toc4353479"/>
      <w:r>
        <w:lastRenderedPageBreak/>
        <w:t>Aufgabe</w:t>
      </w:r>
      <w:r w:rsidR="00846787">
        <w:t>n</w:t>
      </w:r>
      <w:r>
        <w:t xml:space="preserve"> </w:t>
      </w:r>
      <w:r w:rsidR="002D6F56">
        <w:t>D</w:t>
      </w:r>
      <w:r>
        <w:t>3</w:t>
      </w:r>
      <w:r w:rsidR="00846787">
        <w:t xml:space="preserve"> und D4</w:t>
      </w:r>
      <w:bookmarkEnd w:id="6"/>
    </w:p>
    <w:p w:rsidR="00545611" w:rsidRPr="00545611" w:rsidRDefault="00545611" w:rsidP="00545611"/>
    <w:p w:rsidR="00E478FD" w:rsidRDefault="002D6F56" w:rsidP="00E478FD">
      <w:r>
        <w:t xml:space="preserve">Das Simulink Modell, um die </w:t>
      </w:r>
      <w:r w:rsidR="00197D23">
        <w:t>beispielhaften Fahrdaten zur Berechnung der Fahrdistanzen der einzelnen Räder sowie deren Abweichungen nach der Anforderung R2 zu berechnen, ist in der Abbildung 4 ersichtlich. Hierbei werden die jeweiligen Geschwindigkeiten zuerst von der Einheit km/h in die Einheit m/s umgerechnet und anschließend integriert, um die Fahrdistanz zu erhalten.</w:t>
      </w:r>
      <w:r w:rsidR="002E3D38">
        <w:t xml:space="preserve"> </w:t>
      </w:r>
    </w:p>
    <w:p w:rsidR="00197D23" w:rsidRDefault="00197D23" w:rsidP="00197D23">
      <w:pPr>
        <w:keepNext/>
      </w:pPr>
      <w:r w:rsidRPr="00197D23">
        <w:rPr>
          <w:noProof/>
        </w:rPr>
        <w:drawing>
          <wp:inline distT="0" distB="0" distL="0" distR="0" wp14:anchorId="62566AAD" wp14:editId="178EF81C">
            <wp:extent cx="5756910" cy="24993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499360"/>
                    </a:xfrm>
                    <a:prstGeom prst="rect">
                      <a:avLst/>
                    </a:prstGeom>
                  </pic:spPr>
                </pic:pic>
              </a:graphicData>
            </a:graphic>
          </wp:inline>
        </w:drawing>
      </w:r>
    </w:p>
    <w:p w:rsidR="00197D23" w:rsidRDefault="00197D23" w:rsidP="00197D23">
      <w:pPr>
        <w:pStyle w:val="Beschriftung"/>
      </w:pPr>
      <w:r>
        <w:t xml:space="preserve">Abbildung </w:t>
      </w:r>
      <w:r>
        <w:fldChar w:fldCharType="begin"/>
      </w:r>
      <w:r>
        <w:instrText xml:space="preserve"> SEQ Abbildung \* ARABIC </w:instrText>
      </w:r>
      <w:r>
        <w:fldChar w:fldCharType="separate"/>
      </w:r>
      <w:r w:rsidR="006A4E7C">
        <w:rPr>
          <w:noProof/>
        </w:rPr>
        <w:t>4</w:t>
      </w:r>
      <w:r>
        <w:fldChar w:fldCharType="end"/>
      </w:r>
      <w:r>
        <w:t xml:space="preserve"> - Simulink Modell zur Analyse der Fahrdistanzen und derer Abweichungen</w:t>
      </w:r>
    </w:p>
    <w:p w:rsidR="007C6562" w:rsidRDefault="007C6562" w:rsidP="00E40CC8">
      <w:r>
        <w:t xml:space="preserve">Damit etwaige Abweichungen erkannt werden können, muss der Durchschnitt der Fahrdistanzen berechnet werden, um diesen als Referenzwert zu nehmen. </w:t>
      </w:r>
    </w:p>
    <w:p w:rsidR="007C6562" w:rsidRDefault="00E40CC8" w:rsidP="00E40CC8">
      <w:r>
        <w:t xml:space="preserve">Zur Erkennung der Abweichungen </w:t>
      </w:r>
      <w:r w:rsidR="007C6562">
        <w:t>der Fahrdistanzen wird das in der Abbildung 5 ersichtliche Subsystem „</w:t>
      </w:r>
      <w:proofErr w:type="spellStart"/>
      <w:r w:rsidR="007C6562">
        <w:t>DeviationDetection</w:t>
      </w:r>
      <w:proofErr w:type="spellEnd"/>
      <w:r w:rsidR="007C6562">
        <w:t>“ verwendet.</w:t>
      </w:r>
      <w:r w:rsidR="007C6562" w:rsidRPr="007C6562">
        <w:t xml:space="preserve"> </w:t>
      </w:r>
    </w:p>
    <w:p w:rsidR="00E40CC8" w:rsidRDefault="007C6562" w:rsidP="00E40CC8">
      <w:r>
        <w:t>Die Toleranzschwelle beträgt nach der Anforderung R2 0,5%.</w:t>
      </w:r>
    </w:p>
    <w:p w:rsidR="007C6562" w:rsidRDefault="007C6562" w:rsidP="007C6562">
      <w:pPr>
        <w:keepNext/>
      </w:pPr>
      <w:r w:rsidRPr="007C6562">
        <w:rPr>
          <w:noProof/>
        </w:rPr>
        <w:drawing>
          <wp:inline distT="0" distB="0" distL="0" distR="0" wp14:anchorId="33B45A8D" wp14:editId="42887F9F">
            <wp:extent cx="4811842" cy="3174988"/>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2223" cy="3201632"/>
                    </a:xfrm>
                    <a:prstGeom prst="rect">
                      <a:avLst/>
                    </a:prstGeom>
                  </pic:spPr>
                </pic:pic>
              </a:graphicData>
            </a:graphic>
          </wp:inline>
        </w:drawing>
      </w:r>
    </w:p>
    <w:p w:rsidR="007C6562" w:rsidRDefault="007C6562" w:rsidP="007C6562">
      <w:pPr>
        <w:pStyle w:val="Beschriftung"/>
      </w:pPr>
      <w:r>
        <w:t xml:space="preserve">Abbildung </w:t>
      </w:r>
      <w:r>
        <w:fldChar w:fldCharType="begin"/>
      </w:r>
      <w:r>
        <w:instrText xml:space="preserve"> SEQ Abbildung \* ARABIC </w:instrText>
      </w:r>
      <w:r>
        <w:fldChar w:fldCharType="separate"/>
      </w:r>
      <w:r w:rsidR="006A4E7C">
        <w:rPr>
          <w:noProof/>
        </w:rPr>
        <w:t>5</w:t>
      </w:r>
      <w:r>
        <w:fldChar w:fldCharType="end"/>
      </w:r>
      <w:r>
        <w:t xml:space="preserve"> - Simulink Subsystem zur Erkennung von Abweichungen</w:t>
      </w:r>
    </w:p>
    <w:p w:rsidR="007C6562" w:rsidRDefault="007C6562">
      <w:r>
        <w:br w:type="page"/>
      </w:r>
    </w:p>
    <w:p w:rsidR="00E40CC8" w:rsidRDefault="00E40CC8" w:rsidP="00E40CC8">
      <w:r>
        <w:lastRenderedPageBreak/>
        <w:t xml:space="preserve">Führt man dieses Modell aus, so ergibt sich im unteren </w:t>
      </w:r>
      <w:r w:rsidR="005B74BF">
        <w:t>Oszilloskop</w:t>
      </w:r>
      <w:r>
        <w:t xml:space="preserve"> das </w:t>
      </w:r>
      <w:r w:rsidR="005B74BF">
        <w:t xml:space="preserve">binäre </w:t>
      </w:r>
      <w:r>
        <w:t xml:space="preserve">Signal aus der Abbildung </w:t>
      </w:r>
      <w:r w:rsidR="007C6562">
        <w:t>6</w:t>
      </w:r>
      <w:r>
        <w:t>.</w:t>
      </w:r>
      <w:r w:rsidR="005B74BF">
        <w:t xml:space="preserve"> Eine binäre 1 bedeutet eine Abweichung trotz der Toleranzschwelle.</w:t>
      </w:r>
    </w:p>
    <w:p w:rsidR="00E40CC8" w:rsidRDefault="00E40CC8" w:rsidP="00E40CC8">
      <w:r>
        <w:t>Hierbei wurde eine Simulationszeit von 1000s gewählt, da dies alle Datensätze der beispielhaften Fahrdaten umfasst.</w:t>
      </w:r>
    </w:p>
    <w:p w:rsidR="005B74BF" w:rsidRDefault="005B74BF" w:rsidP="005B74BF">
      <w:pPr>
        <w:keepNext/>
      </w:pPr>
      <w:r w:rsidRPr="005B74BF">
        <w:rPr>
          <w:noProof/>
        </w:rPr>
        <w:drawing>
          <wp:inline distT="0" distB="0" distL="0" distR="0" wp14:anchorId="37E43C13" wp14:editId="47EBA667">
            <wp:extent cx="5756910" cy="2913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913380"/>
                    </a:xfrm>
                    <a:prstGeom prst="rect">
                      <a:avLst/>
                    </a:prstGeom>
                  </pic:spPr>
                </pic:pic>
              </a:graphicData>
            </a:graphic>
          </wp:inline>
        </w:drawing>
      </w:r>
    </w:p>
    <w:p w:rsidR="007C6562" w:rsidRDefault="005B74BF" w:rsidP="005B74BF">
      <w:pPr>
        <w:pStyle w:val="Beschriftung"/>
      </w:pPr>
      <w:r>
        <w:t xml:space="preserve">Abbildung </w:t>
      </w:r>
      <w:r>
        <w:fldChar w:fldCharType="begin"/>
      </w:r>
      <w:r>
        <w:instrText xml:space="preserve"> SEQ Abbildung \* ARABIC </w:instrText>
      </w:r>
      <w:r>
        <w:fldChar w:fldCharType="separate"/>
      </w:r>
      <w:r w:rsidR="006A4E7C">
        <w:rPr>
          <w:noProof/>
        </w:rPr>
        <w:t>6</w:t>
      </w:r>
      <w:r>
        <w:fldChar w:fldCharType="end"/>
      </w:r>
      <w:r>
        <w:t xml:space="preserve"> - Das Oszilloskop zeigt etwaige Abweichungen der Fahrdistanzen an</w:t>
      </w:r>
    </w:p>
    <w:p w:rsidR="005B74BF" w:rsidRDefault="00545611" w:rsidP="005B74BF">
      <w:r>
        <w:t>Es lässt sich erkennen, dass es zum Anfang der Analyse teilweise Ausschläge gibt, da sich das Modell erst „kalibrieren“ muss. Dies liegt daran, dass die integrierten Fahrdistanzen zu Beginn wenig Aussagekraft besitzen.</w:t>
      </w:r>
    </w:p>
    <w:p w:rsidR="005B74BF" w:rsidRDefault="005B74BF" w:rsidP="005B74BF"/>
    <w:p w:rsidR="009E0E3D" w:rsidRDefault="009E0E3D">
      <w:r>
        <w:br w:type="page"/>
      </w:r>
    </w:p>
    <w:p w:rsidR="009E0E3D" w:rsidRDefault="009E0E3D" w:rsidP="009E0E3D">
      <w:pPr>
        <w:pStyle w:val="berschrift3"/>
      </w:pPr>
      <w:bookmarkStart w:id="7" w:name="_Toc4353480"/>
      <w:r>
        <w:lastRenderedPageBreak/>
        <w:t>Aufgabe</w:t>
      </w:r>
      <w:r w:rsidR="00F370C8">
        <w:t>n</w:t>
      </w:r>
      <w:r>
        <w:t xml:space="preserve"> D5</w:t>
      </w:r>
      <w:r w:rsidR="00F370C8">
        <w:t xml:space="preserve"> und D6</w:t>
      </w:r>
      <w:bookmarkEnd w:id="7"/>
    </w:p>
    <w:p w:rsidR="009E0E3D" w:rsidRDefault="00397F48" w:rsidP="009E0E3D">
      <w:r>
        <w:t xml:space="preserve">Der </w:t>
      </w:r>
      <w:r w:rsidR="00D42866">
        <w:t xml:space="preserve">implementierte, </w:t>
      </w:r>
      <w:r>
        <w:t xml:space="preserve">linear kongruente Zufallszahlengenerator </w:t>
      </w:r>
      <w:r w:rsidR="00D42866">
        <w:t>ist in der Abbildung 7 zu sehen.</w:t>
      </w:r>
      <w:r>
        <w:t xml:space="preserve"> </w:t>
      </w:r>
    </w:p>
    <w:p w:rsidR="00D42866" w:rsidRDefault="00D42866" w:rsidP="00D42866">
      <w:pPr>
        <w:keepNext/>
      </w:pPr>
      <w:r w:rsidRPr="00D42866">
        <w:rPr>
          <w:noProof/>
        </w:rPr>
        <w:drawing>
          <wp:inline distT="0" distB="0" distL="0" distR="0" wp14:anchorId="5AC21086" wp14:editId="173C33B9">
            <wp:extent cx="3215390" cy="1155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9453" cy="1164502"/>
                    </a:xfrm>
                    <a:prstGeom prst="rect">
                      <a:avLst/>
                    </a:prstGeom>
                  </pic:spPr>
                </pic:pic>
              </a:graphicData>
            </a:graphic>
          </wp:inline>
        </w:drawing>
      </w:r>
    </w:p>
    <w:p w:rsidR="00D42866" w:rsidRDefault="00D42866" w:rsidP="00D42866">
      <w:pPr>
        <w:pStyle w:val="Beschriftung"/>
      </w:pPr>
      <w:r>
        <w:t xml:space="preserve">Abbildung </w:t>
      </w:r>
      <w:r>
        <w:fldChar w:fldCharType="begin"/>
      </w:r>
      <w:r>
        <w:instrText xml:space="preserve"> SEQ Abbildung \* ARABIC </w:instrText>
      </w:r>
      <w:r>
        <w:fldChar w:fldCharType="separate"/>
      </w:r>
      <w:r w:rsidR="006A4E7C">
        <w:rPr>
          <w:noProof/>
        </w:rPr>
        <w:t>7</w:t>
      </w:r>
      <w:r>
        <w:fldChar w:fldCharType="end"/>
      </w:r>
      <w:r>
        <w:t xml:space="preserve"> - Zufallszahlengenerator als Simulink Modell</w:t>
      </w:r>
    </w:p>
    <w:p w:rsidR="00F370C8" w:rsidRDefault="00237041" w:rsidP="00D42866">
      <w:r>
        <w:t>Als Parameterwerte wurden a=15, c=26 und m=28 für Räder mit korrektem Reifendruck und a=15, c=27 und m=27 für Räder mit abweichendem Reifendruck gewählt.</w:t>
      </w:r>
    </w:p>
    <w:p w:rsidR="00F370C8" w:rsidRDefault="004E4DA9" w:rsidP="00D42866">
      <w:r>
        <w:t>Analog zu den Aufgaben D3 und D4 wurde das in der Abbildung 8 ersichtliche Simulink Modell implementiert, um den Reifendruckmonitor durch Zufallszahlen zu testen.</w:t>
      </w:r>
    </w:p>
    <w:p w:rsidR="004E4DA9" w:rsidRDefault="004E4DA9" w:rsidP="004E4DA9">
      <w:pPr>
        <w:keepNext/>
      </w:pPr>
      <w:r w:rsidRPr="004E4DA9">
        <w:rPr>
          <w:noProof/>
        </w:rPr>
        <w:drawing>
          <wp:inline distT="0" distB="0" distL="0" distR="0" wp14:anchorId="340CB3EE" wp14:editId="479207A2">
            <wp:extent cx="5756910" cy="25158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515870"/>
                    </a:xfrm>
                    <a:prstGeom prst="rect">
                      <a:avLst/>
                    </a:prstGeom>
                  </pic:spPr>
                </pic:pic>
              </a:graphicData>
            </a:graphic>
          </wp:inline>
        </w:drawing>
      </w:r>
    </w:p>
    <w:p w:rsidR="004E4DA9" w:rsidRDefault="004E4DA9" w:rsidP="004E4DA9">
      <w:pPr>
        <w:pStyle w:val="Beschriftung"/>
      </w:pPr>
      <w:r>
        <w:t xml:space="preserve">Abbildung </w:t>
      </w:r>
      <w:r>
        <w:fldChar w:fldCharType="begin"/>
      </w:r>
      <w:r>
        <w:instrText xml:space="preserve"> SEQ Abbildung \* ARABIC </w:instrText>
      </w:r>
      <w:r>
        <w:fldChar w:fldCharType="separate"/>
      </w:r>
      <w:r w:rsidR="006A4E7C">
        <w:rPr>
          <w:noProof/>
        </w:rPr>
        <w:t>8</w:t>
      </w:r>
      <w:r>
        <w:fldChar w:fldCharType="end"/>
      </w:r>
      <w:r>
        <w:t xml:space="preserve"> - Simulink Modell zum Testen des Reifendruckmonitors mittels Zufallszahlen</w:t>
      </w:r>
    </w:p>
    <w:p w:rsidR="004E4DA9" w:rsidRDefault="004E4DA9" w:rsidP="004E4DA9">
      <w:r>
        <w:t>Hierbei wird das Rauschen durch die Zufallsgeneratoren kleiner skaliert und um 300s verzögert. Anschließend wird das Rauschen auf eine Sinuskurve</w:t>
      </w:r>
      <w:r w:rsidR="00D05D42">
        <w:t xml:space="preserve"> mit der Amplitude 20</w:t>
      </w:r>
      <w:r>
        <w:t xml:space="preserve"> addiert, um schlussendlich die Geschwindigkeit zu simulieren.</w:t>
      </w:r>
    </w:p>
    <w:p w:rsidR="00D05D42" w:rsidRDefault="00D05D42" w:rsidP="004E4DA9">
      <w:r>
        <w:t>Die Geschwindigkeiten der einzelnen Räder über den Simulationszeitraum lassen sich in der Abbildung 9 einsehen. Hier wird auch deutlich, dass das Rauschen erst ab knapp über 300s inkludiert wird, was der Berechnung der Fahrdistanzen durch Integration zuschulden kommt.</w:t>
      </w:r>
    </w:p>
    <w:p w:rsidR="00D05D42" w:rsidRDefault="00D05D42" w:rsidP="00D05D42">
      <w:pPr>
        <w:keepNext/>
      </w:pPr>
      <w:r w:rsidRPr="00D05D42">
        <w:rPr>
          <w:noProof/>
        </w:rPr>
        <w:drawing>
          <wp:inline distT="0" distB="0" distL="0" distR="0" wp14:anchorId="78DB8A95" wp14:editId="2D114E4D">
            <wp:extent cx="5156616" cy="209313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0349" cy="2094648"/>
                    </a:xfrm>
                    <a:prstGeom prst="rect">
                      <a:avLst/>
                    </a:prstGeom>
                  </pic:spPr>
                </pic:pic>
              </a:graphicData>
            </a:graphic>
          </wp:inline>
        </w:drawing>
      </w:r>
    </w:p>
    <w:p w:rsidR="00D05D42" w:rsidRDefault="00D05D42" w:rsidP="00D05D42">
      <w:pPr>
        <w:pStyle w:val="Beschriftung"/>
      </w:pPr>
      <w:r>
        <w:t xml:space="preserve">Abbildung </w:t>
      </w:r>
      <w:r>
        <w:fldChar w:fldCharType="begin"/>
      </w:r>
      <w:r>
        <w:instrText xml:space="preserve"> SEQ Abbildung \* ARABIC </w:instrText>
      </w:r>
      <w:r>
        <w:fldChar w:fldCharType="separate"/>
      </w:r>
      <w:r w:rsidR="006A4E7C">
        <w:rPr>
          <w:noProof/>
        </w:rPr>
        <w:t>9</w:t>
      </w:r>
      <w:r>
        <w:fldChar w:fldCharType="end"/>
      </w:r>
      <w:r>
        <w:t xml:space="preserve"> - Die Radgeschwindigkeiten inklusive Rauschen</w:t>
      </w:r>
    </w:p>
    <w:p w:rsidR="00D05D42" w:rsidRDefault="00040524" w:rsidP="00D05D42">
      <w:r>
        <w:lastRenderedPageBreak/>
        <w:t>Das um 300s verzögerte Rauschen wird anschließend im Oszilloskop, welches die erkannten Abweichungen darstellt, angezeigt, was in der Abbildung 10 zu sehen ist.</w:t>
      </w:r>
    </w:p>
    <w:p w:rsidR="00040524" w:rsidRDefault="00040524" w:rsidP="00040524">
      <w:pPr>
        <w:keepNext/>
      </w:pPr>
      <w:r w:rsidRPr="00040524">
        <w:rPr>
          <w:noProof/>
        </w:rPr>
        <w:drawing>
          <wp:inline distT="0" distB="0" distL="0" distR="0" wp14:anchorId="13E98FD3" wp14:editId="76517D91">
            <wp:extent cx="5756910" cy="2901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901315"/>
                    </a:xfrm>
                    <a:prstGeom prst="rect">
                      <a:avLst/>
                    </a:prstGeom>
                  </pic:spPr>
                </pic:pic>
              </a:graphicData>
            </a:graphic>
          </wp:inline>
        </w:drawing>
      </w:r>
    </w:p>
    <w:p w:rsidR="00040524" w:rsidRDefault="00040524" w:rsidP="00040524">
      <w:pPr>
        <w:pStyle w:val="Beschriftung"/>
      </w:pPr>
      <w:r>
        <w:t xml:space="preserve">Abbildung </w:t>
      </w:r>
      <w:r>
        <w:fldChar w:fldCharType="begin"/>
      </w:r>
      <w:r>
        <w:instrText xml:space="preserve"> SEQ Abbildung \* ARABIC </w:instrText>
      </w:r>
      <w:r>
        <w:fldChar w:fldCharType="separate"/>
      </w:r>
      <w:r w:rsidR="006A4E7C">
        <w:rPr>
          <w:noProof/>
        </w:rPr>
        <w:t>10</w:t>
      </w:r>
      <w:r>
        <w:fldChar w:fldCharType="end"/>
      </w:r>
      <w:r>
        <w:t xml:space="preserve"> - Erkennung der durch Rauschen erzeugten Abweichungen</w:t>
      </w:r>
    </w:p>
    <w:p w:rsidR="002E62D7" w:rsidRDefault="002E62D7">
      <w:r>
        <w:br w:type="page"/>
      </w:r>
    </w:p>
    <w:p w:rsidR="002E62D7" w:rsidRDefault="002E62D7" w:rsidP="00F75421">
      <w:pPr>
        <w:pStyle w:val="berschrift3"/>
      </w:pPr>
      <w:bookmarkStart w:id="8" w:name="_Toc4353481"/>
      <w:r>
        <w:lastRenderedPageBreak/>
        <w:t>Aufgabe</w:t>
      </w:r>
      <w:r w:rsidR="00F75421">
        <w:t>n</w:t>
      </w:r>
      <w:r>
        <w:t xml:space="preserve"> D7</w:t>
      </w:r>
      <w:r w:rsidR="00F75421">
        <w:t>, D9, D10</w:t>
      </w:r>
      <w:r w:rsidR="00F628B4">
        <w:t>,</w:t>
      </w:r>
      <w:r w:rsidR="00F75421">
        <w:t xml:space="preserve"> D11</w:t>
      </w:r>
      <w:r w:rsidR="00F628B4">
        <w:t xml:space="preserve"> und D12</w:t>
      </w:r>
      <w:bookmarkEnd w:id="8"/>
    </w:p>
    <w:p w:rsidR="00A64663" w:rsidRDefault="00BD110D" w:rsidP="00BD110D">
      <w:r>
        <w:t xml:space="preserve">Um das gesamte System in </w:t>
      </w:r>
      <w:proofErr w:type="spellStart"/>
      <w:r>
        <w:t>Ascet</w:t>
      </w:r>
      <w:proofErr w:type="spellEnd"/>
      <w:r>
        <w:t xml:space="preserve"> zu konvertieren, wurden wieder die gleichen Modelle mit vergleichbaren Komponenten implementiert. </w:t>
      </w:r>
      <w:r w:rsidR="00A64663">
        <w:t>Die Implementierungen sind mit den jeweiligen Simulink Äquivalenten vergleichbar.</w:t>
      </w:r>
    </w:p>
    <w:p w:rsidR="00BD110D" w:rsidRPr="00BD110D" w:rsidRDefault="004B4021" w:rsidP="00BD110D">
      <w:r>
        <w:t>Das</w:t>
      </w:r>
      <w:r w:rsidR="00BD110D">
        <w:t xml:space="preserve"> Modell zur Berechnung der Durchschnittswerte </w:t>
      </w:r>
      <w:r>
        <w:t xml:space="preserve">wurde </w:t>
      </w:r>
      <w:r w:rsidR="00BD110D">
        <w:t>nach Abbildung 11</w:t>
      </w:r>
      <w:r>
        <w:t xml:space="preserve"> entworfen</w:t>
      </w:r>
      <w:r w:rsidR="00BD110D">
        <w:t>.</w:t>
      </w:r>
    </w:p>
    <w:p w:rsidR="006A2D7D" w:rsidRDefault="003709C1" w:rsidP="006A2D7D">
      <w:pPr>
        <w:keepNext/>
      </w:pPr>
      <w:r>
        <w:rPr>
          <w:noProof/>
        </w:rPr>
        <w:drawing>
          <wp:inline distT="0" distB="0" distL="0" distR="0">
            <wp:extent cx="5283200" cy="1435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e.PNG"/>
                    <pic:cNvPicPr/>
                  </pic:nvPicPr>
                  <pic:blipFill>
                    <a:blip r:embed="rId17">
                      <a:extLst>
                        <a:ext uri="{28A0092B-C50C-407E-A947-70E740481C1C}">
                          <a14:useLocalDpi xmlns:a14="http://schemas.microsoft.com/office/drawing/2010/main" val="0"/>
                        </a:ext>
                      </a:extLst>
                    </a:blip>
                    <a:stretch>
                      <a:fillRect/>
                    </a:stretch>
                  </pic:blipFill>
                  <pic:spPr>
                    <a:xfrm>
                      <a:off x="0" y="0"/>
                      <a:ext cx="5283200" cy="1435100"/>
                    </a:xfrm>
                    <a:prstGeom prst="rect">
                      <a:avLst/>
                    </a:prstGeom>
                  </pic:spPr>
                </pic:pic>
              </a:graphicData>
            </a:graphic>
          </wp:inline>
        </w:drawing>
      </w:r>
    </w:p>
    <w:p w:rsidR="00F75421" w:rsidRDefault="006A2D7D" w:rsidP="006A2D7D">
      <w:pPr>
        <w:pStyle w:val="Beschriftung"/>
      </w:pPr>
      <w:r>
        <w:t xml:space="preserve">Abbildung </w:t>
      </w:r>
      <w:r>
        <w:fldChar w:fldCharType="begin"/>
      </w:r>
      <w:r>
        <w:instrText xml:space="preserve"> SEQ Abbildung \* ARABIC </w:instrText>
      </w:r>
      <w:r>
        <w:fldChar w:fldCharType="separate"/>
      </w:r>
      <w:r w:rsidR="006A4E7C">
        <w:rPr>
          <w:noProof/>
        </w:rPr>
        <w:t>11</w:t>
      </w:r>
      <w:r>
        <w:fldChar w:fldCharType="end"/>
      </w:r>
      <w:r>
        <w:t xml:space="preserve"> - </w:t>
      </w:r>
      <w:proofErr w:type="spellStart"/>
      <w:r>
        <w:t>Ascet</w:t>
      </w:r>
      <w:proofErr w:type="spellEnd"/>
      <w:r>
        <w:t xml:space="preserve"> Modell zur Berechnung der Durchschnittswerte</w:t>
      </w:r>
    </w:p>
    <w:p w:rsidR="006A2D7D" w:rsidRDefault="006A2D7D" w:rsidP="006A2D7D"/>
    <w:p w:rsidR="005E4280" w:rsidRPr="006A2D7D" w:rsidRDefault="00BD110D" w:rsidP="006A2D7D">
      <w:r>
        <w:t xml:space="preserve">Da </w:t>
      </w:r>
      <w:proofErr w:type="spellStart"/>
      <w:r>
        <w:t>Ascet</w:t>
      </w:r>
      <w:proofErr w:type="spellEnd"/>
      <w:r>
        <w:t xml:space="preserve"> </w:t>
      </w:r>
      <w:proofErr w:type="spellStart"/>
      <w:r>
        <w:t>fragwürdigerweise</w:t>
      </w:r>
      <w:proofErr w:type="spellEnd"/>
      <w:r>
        <w:t xml:space="preserve"> nicht über eine Komponente zur elementaren Integration von Zahlenwerten verfügt, wurde diese zusätzlich nach Abbildung 12 implementiert.</w:t>
      </w:r>
    </w:p>
    <w:p w:rsidR="006A2D7D" w:rsidRDefault="003709C1" w:rsidP="006A2D7D">
      <w:pPr>
        <w:keepNext/>
      </w:pPr>
      <w:r>
        <w:rPr>
          <w:noProof/>
        </w:rPr>
        <w:drawing>
          <wp:inline distT="0" distB="0" distL="0" distR="0">
            <wp:extent cx="3340100" cy="736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rator.PNG"/>
                    <pic:cNvPicPr/>
                  </pic:nvPicPr>
                  <pic:blipFill>
                    <a:blip r:embed="rId18">
                      <a:extLst>
                        <a:ext uri="{28A0092B-C50C-407E-A947-70E740481C1C}">
                          <a14:useLocalDpi xmlns:a14="http://schemas.microsoft.com/office/drawing/2010/main" val="0"/>
                        </a:ext>
                      </a:extLst>
                    </a:blip>
                    <a:stretch>
                      <a:fillRect/>
                    </a:stretch>
                  </pic:blipFill>
                  <pic:spPr>
                    <a:xfrm>
                      <a:off x="0" y="0"/>
                      <a:ext cx="3340100" cy="736600"/>
                    </a:xfrm>
                    <a:prstGeom prst="rect">
                      <a:avLst/>
                    </a:prstGeom>
                  </pic:spPr>
                </pic:pic>
              </a:graphicData>
            </a:graphic>
          </wp:inline>
        </w:drawing>
      </w:r>
    </w:p>
    <w:p w:rsidR="006A2D7D" w:rsidRDefault="006A2D7D" w:rsidP="006A2D7D">
      <w:pPr>
        <w:pStyle w:val="Beschriftung"/>
        <w:rPr>
          <w:noProof/>
        </w:rPr>
      </w:pPr>
      <w:r>
        <w:t xml:space="preserve">Abbildung </w:t>
      </w:r>
      <w:r>
        <w:fldChar w:fldCharType="begin"/>
      </w:r>
      <w:r>
        <w:instrText xml:space="preserve"> SEQ Abbildung \* ARABIC </w:instrText>
      </w:r>
      <w:r>
        <w:fldChar w:fldCharType="separate"/>
      </w:r>
      <w:r w:rsidR="006A4E7C">
        <w:rPr>
          <w:noProof/>
        </w:rPr>
        <w:t>12</w:t>
      </w:r>
      <w:r>
        <w:fldChar w:fldCharType="end"/>
      </w:r>
      <w:r>
        <w:t xml:space="preserve"> - </w:t>
      </w:r>
      <w:proofErr w:type="spellStart"/>
      <w:r w:rsidRPr="00921AF7">
        <w:t>Ascet</w:t>
      </w:r>
      <w:proofErr w:type="spellEnd"/>
      <w:r w:rsidRPr="00921AF7">
        <w:t xml:space="preserve"> Modell zur</w:t>
      </w:r>
      <w:r>
        <w:rPr>
          <w:noProof/>
        </w:rPr>
        <w:t xml:space="preserve"> Integration</w:t>
      </w:r>
    </w:p>
    <w:p w:rsidR="00855220" w:rsidRPr="00855220" w:rsidRDefault="00855220" w:rsidP="00855220"/>
    <w:p w:rsidR="006A2D7D" w:rsidRPr="006A2D7D" w:rsidRDefault="00BD110D" w:rsidP="006A2D7D">
      <w:r>
        <w:t>Um Zufallszahlen generieren zu können, wurde das zugehörige Modell, wie in der Abbildung 13 ersichtlich ist, implementiert.</w:t>
      </w:r>
    </w:p>
    <w:p w:rsidR="006A2D7D" w:rsidRDefault="003709C1" w:rsidP="006A2D7D">
      <w:pPr>
        <w:keepNext/>
      </w:pPr>
      <w:r>
        <w:rPr>
          <w:noProof/>
        </w:rPr>
        <w:drawing>
          <wp:inline distT="0" distB="0" distL="0" distR="0" wp14:anchorId="0BB2D974" wp14:editId="674CF5EE">
            <wp:extent cx="5334000" cy="15621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generator.PNG"/>
                    <pic:cNvPicPr/>
                  </pic:nvPicPr>
                  <pic:blipFill>
                    <a:blip r:embed="rId19">
                      <a:extLst>
                        <a:ext uri="{28A0092B-C50C-407E-A947-70E740481C1C}">
                          <a14:useLocalDpi xmlns:a14="http://schemas.microsoft.com/office/drawing/2010/main" val="0"/>
                        </a:ext>
                      </a:extLst>
                    </a:blip>
                    <a:stretch>
                      <a:fillRect/>
                    </a:stretch>
                  </pic:blipFill>
                  <pic:spPr>
                    <a:xfrm>
                      <a:off x="0" y="0"/>
                      <a:ext cx="5334000" cy="1562100"/>
                    </a:xfrm>
                    <a:prstGeom prst="rect">
                      <a:avLst/>
                    </a:prstGeom>
                  </pic:spPr>
                </pic:pic>
              </a:graphicData>
            </a:graphic>
          </wp:inline>
        </w:drawing>
      </w:r>
    </w:p>
    <w:p w:rsidR="003709C1" w:rsidRDefault="006A2D7D" w:rsidP="006A2D7D">
      <w:pPr>
        <w:pStyle w:val="Beschriftung"/>
      </w:pPr>
      <w:r>
        <w:t xml:space="preserve">Abbildung </w:t>
      </w:r>
      <w:r>
        <w:fldChar w:fldCharType="begin"/>
      </w:r>
      <w:r>
        <w:instrText xml:space="preserve"> SEQ Abbildung \* ARABIC </w:instrText>
      </w:r>
      <w:r>
        <w:fldChar w:fldCharType="separate"/>
      </w:r>
      <w:r w:rsidR="006A4E7C">
        <w:rPr>
          <w:noProof/>
        </w:rPr>
        <w:t>13</w:t>
      </w:r>
      <w:r>
        <w:fldChar w:fldCharType="end"/>
      </w:r>
      <w:r w:rsidRPr="00E41777">
        <w:t xml:space="preserve"> - </w:t>
      </w:r>
      <w:proofErr w:type="spellStart"/>
      <w:r w:rsidRPr="00E41777">
        <w:t>Ascet</w:t>
      </w:r>
      <w:proofErr w:type="spellEnd"/>
      <w:r w:rsidRPr="00E41777">
        <w:t xml:space="preserve"> Modell zu</w:t>
      </w:r>
      <w:r>
        <w:t>r Zufallszahlen</w:t>
      </w:r>
      <w:r w:rsidR="006A4E7C">
        <w:t>generierung</w:t>
      </w:r>
    </w:p>
    <w:p w:rsidR="006A2D7D" w:rsidRPr="006A2D7D" w:rsidRDefault="006A2D7D" w:rsidP="006A2D7D"/>
    <w:p w:rsidR="00A64663" w:rsidRDefault="00A64663" w:rsidP="006A2D7D">
      <w:pPr>
        <w:keepNext/>
      </w:pPr>
      <w:r>
        <w:lastRenderedPageBreak/>
        <w:t xml:space="preserve">Auch das Modell zur Abweichungserkennung findet ebenfalls Einzug in </w:t>
      </w:r>
      <w:proofErr w:type="spellStart"/>
      <w:r>
        <w:t>Ascet</w:t>
      </w:r>
      <w:proofErr w:type="spellEnd"/>
      <w:r>
        <w:t xml:space="preserve">, wie in Abbildung 14 zu erkennen ist. </w:t>
      </w:r>
    </w:p>
    <w:p w:rsidR="006A2D7D" w:rsidRDefault="003709C1" w:rsidP="006A2D7D">
      <w:pPr>
        <w:keepNext/>
      </w:pPr>
      <w:r>
        <w:rPr>
          <w:noProof/>
        </w:rPr>
        <w:drawing>
          <wp:inline distT="0" distB="0" distL="0" distR="0">
            <wp:extent cx="5756910" cy="2602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ationdetector.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2602865"/>
                    </a:xfrm>
                    <a:prstGeom prst="rect">
                      <a:avLst/>
                    </a:prstGeom>
                  </pic:spPr>
                </pic:pic>
              </a:graphicData>
            </a:graphic>
          </wp:inline>
        </w:drawing>
      </w:r>
    </w:p>
    <w:p w:rsidR="006A2D7D" w:rsidRDefault="006A2D7D" w:rsidP="00175ED3">
      <w:pPr>
        <w:pStyle w:val="Beschriftung"/>
      </w:pPr>
      <w:r>
        <w:t xml:space="preserve">Abbildung </w:t>
      </w:r>
      <w:r>
        <w:fldChar w:fldCharType="begin"/>
      </w:r>
      <w:r>
        <w:instrText xml:space="preserve"> SEQ Abbildung \* ARABIC </w:instrText>
      </w:r>
      <w:r>
        <w:fldChar w:fldCharType="separate"/>
      </w:r>
      <w:r w:rsidR="006A4E7C">
        <w:rPr>
          <w:noProof/>
        </w:rPr>
        <w:t>14</w:t>
      </w:r>
      <w:r>
        <w:fldChar w:fldCharType="end"/>
      </w:r>
      <w:r w:rsidRPr="001B0124">
        <w:t xml:space="preserve"> - </w:t>
      </w:r>
      <w:proofErr w:type="spellStart"/>
      <w:r w:rsidRPr="001B0124">
        <w:t>Ascet</w:t>
      </w:r>
      <w:proofErr w:type="spellEnd"/>
      <w:r w:rsidRPr="001B0124">
        <w:t xml:space="preserve"> Modell zur </w:t>
      </w:r>
      <w:r>
        <w:t>Abweichung</w:t>
      </w:r>
      <w:r w:rsidR="006A4E7C">
        <w:t>serkennung</w:t>
      </w:r>
    </w:p>
    <w:p w:rsidR="00175ED3" w:rsidRPr="00175ED3" w:rsidRDefault="00175ED3" w:rsidP="00175ED3"/>
    <w:p w:rsidR="00175ED3" w:rsidRPr="00175ED3" w:rsidRDefault="00175ED3" w:rsidP="00175ED3">
      <w:r>
        <w:t>Um Nachrichten zwischen den Komponenten austauschen zu können, müssen diese wie in Abbildung 15 implizit deklariert werden.</w:t>
      </w:r>
    </w:p>
    <w:p w:rsidR="006A2D7D" w:rsidRDefault="003709C1" w:rsidP="006A2D7D">
      <w:pPr>
        <w:keepNext/>
      </w:pPr>
      <w:r>
        <w:rPr>
          <w:noProof/>
        </w:rPr>
        <w:drawing>
          <wp:inline distT="0" distB="0" distL="0" distR="0">
            <wp:extent cx="1686970" cy="1783829"/>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sages.PNG"/>
                    <pic:cNvPicPr/>
                  </pic:nvPicPr>
                  <pic:blipFill>
                    <a:blip r:embed="rId21">
                      <a:extLst>
                        <a:ext uri="{28A0092B-C50C-407E-A947-70E740481C1C}">
                          <a14:useLocalDpi xmlns:a14="http://schemas.microsoft.com/office/drawing/2010/main" val="0"/>
                        </a:ext>
                      </a:extLst>
                    </a:blip>
                    <a:stretch>
                      <a:fillRect/>
                    </a:stretch>
                  </pic:blipFill>
                  <pic:spPr>
                    <a:xfrm>
                      <a:off x="0" y="0"/>
                      <a:ext cx="1694936" cy="1792252"/>
                    </a:xfrm>
                    <a:prstGeom prst="rect">
                      <a:avLst/>
                    </a:prstGeom>
                  </pic:spPr>
                </pic:pic>
              </a:graphicData>
            </a:graphic>
          </wp:inline>
        </w:drawing>
      </w:r>
    </w:p>
    <w:p w:rsidR="003709C1" w:rsidRDefault="006A2D7D" w:rsidP="006A2D7D">
      <w:pPr>
        <w:pStyle w:val="Beschriftung"/>
        <w:rPr>
          <w:noProof/>
        </w:rPr>
      </w:pPr>
      <w:r>
        <w:t xml:space="preserve">Abbildung </w:t>
      </w:r>
      <w:r>
        <w:fldChar w:fldCharType="begin"/>
      </w:r>
      <w:r>
        <w:instrText xml:space="preserve"> SEQ Abbildung \* ARABIC </w:instrText>
      </w:r>
      <w:r>
        <w:fldChar w:fldCharType="separate"/>
      </w:r>
      <w:r w:rsidR="006A4E7C">
        <w:rPr>
          <w:noProof/>
        </w:rPr>
        <w:t>15</w:t>
      </w:r>
      <w:r>
        <w:fldChar w:fldCharType="end"/>
      </w:r>
      <w:r>
        <w:t xml:space="preserve"> - Deklarierung von Nachrichten</w:t>
      </w:r>
      <w:r>
        <w:rPr>
          <w:noProof/>
        </w:rPr>
        <w:t xml:space="preserve"> in Ascet</w:t>
      </w:r>
    </w:p>
    <w:p w:rsidR="006A2D7D" w:rsidRDefault="006A2D7D" w:rsidP="006A2D7D"/>
    <w:p w:rsidR="00597B62" w:rsidRDefault="00597B62">
      <w:r>
        <w:br w:type="page"/>
      </w:r>
    </w:p>
    <w:p w:rsidR="00175ED3" w:rsidRPr="006A2D7D" w:rsidRDefault="00175ED3" w:rsidP="006A2D7D">
      <w:r>
        <w:lastRenderedPageBreak/>
        <w:t xml:space="preserve">Die Warnlampe mit dem SOS-Signal, wie in der Aufgabe D9 gefordert ist, wurde durch eine </w:t>
      </w:r>
      <w:proofErr w:type="spellStart"/>
      <w:r>
        <w:t>Ascet</w:t>
      </w:r>
      <w:proofErr w:type="spellEnd"/>
      <w:r>
        <w:t xml:space="preserve"> </w:t>
      </w:r>
      <w:proofErr w:type="spellStart"/>
      <w:r>
        <w:t>Statemachine</w:t>
      </w:r>
      <w:proofErr w:type="spellEnd"/>
      <w:r>
        <w:t xml:space="preserve"> nach Abbildung 16 entworfen.</w:t>
      </w:r>
      <w:r w:rsidR="00597B62">
        <w:t xml:space="preserve"> Diesem Modell muss die </w:t>
      </w:r>
      <w:proofErr w:type="spellStart"/>
      <w:r w:rsidR="00597B62">
        <w:t>deltaT</w:t>
      </w:r>
      <w:proofErr w:type="spellEnd"/>
      <w:r w:rsidR="00597B62">
        <w:t xml:space="preserve"> Variable als Parameter übergeben werden</w:t>
      </w:r>
      <w:r w:rsidR="00EB6330">
        <w:t xml:space="preserve">, damit die zeitliche Abfolge gewährleistet ist. Solange am </w:t>
      </w:r>
      <w:proofErr w:type="spellStart"/>
      <w:r w:rsidR="00EB6330">
        <w:t>Statemachine</w:t>
      </w:r>
      <w:proofErr w:type="spellEnd"/>
      <w:r w:rsidR="00EB6330">
        <w:t xml:space="preserve"> Trigger ein </w:t>
      </w:r>
      <w:proofErr w:type="spellStart"/>
      <w:r w:rsidR="00EB6330">
        <w:t>boolean</w:t>
      </w:r>
      <w:proofErr w:type="spellEnd"/>
      <w:r w:rsidR="00EB6330">
        <w:t>-Wert „</w:t>
      </w:r>
      <w:proofErr w:type="spellStart"/>
      <w:r w:rsidR="00EB6330">
        <w:t>true</w:t>
      </w:r>
      <w:proofErr w:type="spellEnd"/>
      <w:r w:rsidR="00EB6330">
        <w:t>“</w:t>
      </w:r>
      <w:r w:rsidR="00597B62">
        <w:t xml:space="preserve"> </w:t>
      </w:r>
      <w:r w:rsidR="00EB6330">
        <w:t xml:space="preserve">anliegt, wird die </w:t>
      </w:r>
      <w:proofErr w:type="spellStart"/>
      <w:r w:rsidR="00EB6330">
        <w:t>Statemachine</w:t>
      </w:r>
      <w:proofErr w:type="spellEnd"/>
      <w:r w:rsidR="00EB6330">
        <w:t xml:space="preserve"> in einer Endlosschleife weitergeführt.</w:t>
      </w:r>
    </w:p>
    <w:p w:rsidR="006A2D7D" w:rsidRDefault="003709C1" w:rsidP="006A2D7D">
      <w:pPr>
        <w:keepNext/>
      </w:pPr>
      <w:r>
        <w:rPr>
          <w:noProof/>
        </w:rPr>
        <w:drawing>
          <wp:inline distT="0" distB="0" distL="0" distR="0">
            <wp:extent cx="5756910" cy="2350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ningsos.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350770"/>
                    </a:xfrm>
                    <a:prstGeom prst="rect">
                      <a:avLst/>
                    </a:prstGeom>
                  </pic:spPr>
                </pic:pic>
              </a:graphicData>
            </a:graphic>
          </wp:inline>
        </w:drawing>
      </w:r>
    </w:p>
    <w:p w:rsidR="003709C1" w:rsidRDefault="006A2D7D" w:rsidP="006A2D7D">
      <w:pPr>
        <w:pStyle w:val="Beschriftung"/>
      </w:pPr>
      <w:r>
        <w:t xml:space="preserve">Abbildung </w:t>
      </w:r>
      <w:r>
        <w:fldChar w:fldCharType="begin"/>
      </w:r>
      <w:r>
        <w:instrText xml:space="preserve"> SEQ Abbildung \* ARABIC </w:instrText>
      </w:r>
      <w:r>
        <w:fldChar w:fldCharType="separate"/>
      </w:r>
      <w:r w:rsidR="006A4E7C">
        <w:rPr>
          <w:noProof/>
        </w:rPr>
        <w:t>16</w:t>
      </w:r>
      <w:r>
        <w:fldChar w:fldCharType="end"/>
      </w:r>
      <w:r>
        <w:t xml:space="preserve"> - </w:t>
      </w:r>
      <w:proofErr w:type="spellStart"/>
      <w:r>
        <w:t>Ascet</w:t>
      </w:r>
      <w:proofErr w:type="spellEnd"/>
      <w:r>
        <w:t xml:space="preserve"> </w:t>
      </w:r>
      <w:proofErr w:type="spellStart"/>
      <w:r>
        <w:t>Statemachine</w:t>
      </w:r>
      <w:proofErr w:type="spellEnd"/>
      <w:r>
        <w:t xml:space="preserve"> für die SOS Lampe</w:t>
      </w:r>
    </w:p>
    <w:p w:rsidR="006A2D7D" w:rsidRDefault="006A2D7D" w:rsidP="006A2D7D"/>
    <w:p w:rsidR="004C563E" w:rsidRPr="006A2D7D" w:rsidRDefault="004C563E" w:rsidP="006A2D7D">
      <w:r>
        <w:t xml:space="preserve">In der Abbildung 17 ist die Überführung des Reifendruckmonitors von Simulink zu </w:t>
      </w:r>
      <w:proofErr w:type="spellStart"/>
      <w:r>
        <w:t>Ascet</w:t>
      </w:r>
      <w:proofErr w:type="spellEnd"/>
      <w:r>
        <w:t xml:space="preserve"> ersichtlich. Hierbei wurde eine Möglichkeit zur </w:t>
      </w:r>
      <w:proofErr w:type="spellStart"/>
      <w:r>
        <w:t>Rekalibrierung</w:t>
      </w:r>
      <w:proofErr w:type="spellEnd"/>
      <w:r>
        <w:t xml:space="preserve"> des Systems implementiert, indem die internen Speicher der </w:t>
      </w:r>
      <w:proofErr w:type="spellStart"/>
      <w:r>
        <w:t>Integratormodelle</w:t>
      </w:r>
      <w:proofErr w:type="spellEnd"/>
      <w:r>
        <w:t xml:space="preserve"> über eine eigens dafür implementierte Funktion zurückgesetzt werden. Ein weiterer Unterschied zum Simulink System besteht in dem Einbringen der Warnlampe. Die zur Warnlampe zugehörige </w:t>
      </w:r>
      <w:proofErr w:type="spellStart"/>
      <w:r>
        <w:t>Statemachine</w:t>
      </w:r>
      <w:proofErr w:type="spellEnd"/>
      <w:r>
        <w:t xml:space="preserve"> bricht </w:t>
      </w:r>
      <w:proofErr w:type="spellStart"/>
      <w:r>
        <w:t>instantan</w:t>
      </w:r>
      <w:proofErr w:type="spellEnd"/>
      <w:r>
        <w:t xml:space="preserve"> ihre Weiterführung der Endlosschleife ab, sofern kein </w:t>
      </w:r>
      <w:proofErr w:type="spellStart"/>
      <w:r>
        <w:t>boolean</w:t>
      </w:r>
      <w:proofErr w:type="spellEnd"/>
      <w:r>
        <w:t>-Wert „</w:t>
      </w:r>
      <w:proofErr w:type="spellStart"/>
      <w:r>
        <w:t>true</w:t>
      </w:r>
      <w:proofErr w:type="spellEnd"/>
      <w:r>
        <w:t xml:space="preserve">“ mehr am Trigger anliegt. Dies führt potentiell dazu, dass die SOS-Lampe aktiv bleibt, obwohl die </w:t>
      </w:r>
      <w:proofErr w:type="spellStart"/>
      <w:r>
        <w:t>Statemachine</w:t>
      </w:r>
      <w:proofErr w:type="spellEnd"/>
      <w:r>
        <w:t xml:space="preserve"> gestoppt wurde. Daher wurde ein manuelles Zurücksetzen des Lampenstatus implementiert, was durch eine Funktion von außen ausgeführt werden kann.</w:t>
      </w:r>
    </w:p>
    <w:p w:rsidR="006A2D7D" w:rsidRDefault="003709C1" w:rsidP="006A2D7D">
      <w:pPr>
        <w:keepNext/>
      </w:pPr>
      <w:r>
        <w:rPr>
          <w:noProof/>
        </w:rPr>
        <w:drawing>
          <wp:inline distT="0" distB="0" distL="0" distR="0">
            <wp:extent cx="5756910" cy="25882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repressuremonitor.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588260"/>
                    </a:xfrm>
                    <a:prstGeom prst="rect">
                      <a:avLst/>
                    </a:prstGeom>
                  </pic:spPr>
                </pic:pic>
              </a:graphicData>
            </a:graphic>
          </wp:inline>
        </w:drawing>
      </w:r>
    </w:p>
    <w:p w:rsidR="00094775" w:rsidRDefault="006A2D7D" w:rsidP="00094775">
      <w:pPr>
        <w:pStyle w:val="Beschriftung"/>
      </w:pPr>
      <w:r>
        <w:t xml:space="preserve">Abbildung </w:t>
      </w:r>
      <w:r>
        <w:fldChar w:fldCharType="begin"/>
      </w:r>
      <w:r>
        <w:instrText xml:space="preserve"> SEQ Abbildung \* ARABIC </w:instrText>
      </w:r>
      <w:r>
        <w:fldChar w:fldCharType="separate"/>
      </w:r>
      <w:r w:rsidR="006A4E7C">
        <w:rPr>
          <w:noProof/>
        </w:rPr>
        <w:t>17</w:t>
      </w:r>
      <w:r>
        <w:fldChar w:fldCharType="end"/>
      </w:r>
      <w:r w:rsidRPr="00E0470C">
        <w:t xml:space="preserve"> - </w:t>
      </w:r>
      <w:proofErr w:type="spellStart"/>
      <w:r w:rsidRPr="00E0470C">
        <w:t>Ascet</w:t>
      </w:r>
      <w:proofErr w:type="spellEnd"/>
      <w:r w:rsidRPr="00E0470C">
        <w:t xml:space="preserve"> Modell </w:t>
      </w:r>
      <w:r>
        <w:t>des Reifendruckmonitors</w:t>
      </w:r>
    </w:p>
    <w:p w:rsidR="00094775" w:rsidRDefault="00094775" w:rsidP="00094775"/>
    <w:p w:rsidR="00094775" w:rsidRDefault="00094775" w:rsidP="00094775"/>
    <w:p w:rsidR="00094775" w:rsidRDefault="00094775" w:rsidP="00094775"/>
    <w:p w:rsidR="00094775" w:rsidRDefault="00094775" w:rsidP="00094775"/>
    <w:p w:rsidR="00094775" w:rsidRDefault="00094775" w:rsidP="006A2D7D">
      <w:pPr>
        <w:keepNext/>
      </w:pPr>
      <w:r>
        <w:lastRenderedPageBreak/>
        <w:t xml:space="preserve">Das Systemtestmodell, gefordert durch die Aufgabe D11, wurde nach Abbildung 18 implementiert. Hierbei wird der Zufallszahlengenerator verwendet, dessen erzeugte Zahlen skaliert werden, um diese als Bias-Wert für das Basissignal zu nutzen. Das sich daraus ergebende Signal wird anschließend als Nachricht versendet. Des </w:t>
      </w:r>
      <w:proofErr w:type="spellStart"/>
      <w:r>
        <w:t>Weiteren</w:t>
      </w:r>
      <w:proofErr w:type="spellEnd"/>
      <w:r>
        <w:t xml:space="preserve"> befindet sich in diesem Modell die Möglichkeit zur </w:t>
      </w:r>
      <w:proofErr w:type="spellStart"/>
      <w:r>
        <w:t>Rekalibrierung</w:t>
      </w:r>
      <w:proofErr w:type="spellEnd"/>
      <w:r>
        <w:t xml:space="preserve">, da in der Experiment Environment keine Nachricht direkt versendet werden kann und dies über eine </w:t>
      </w:r>
      <w:proofErr w:type="spellStart"/>
      <w:r>
        <w:t>Characteristic</w:t>
      </w:r>
      <w:proofErr w:type="spellEnd"/>
      <w:r w:rsidR="007E0B41">
        <w:t>,</w:t>
      </w:r>
      <w:r>
        <w:t xml:space="preserve"> als Umweg </w:t>
      </w:r>
      <w:r w:rsidR="007E0B41">
        <w:t xml:space="preserve">zu einer Nachricht, </w:t>
      </w:r>
      <w:r>
        <w:t>geschehen muss.</w:t>
      </w:r>
    </w:p>
    <w:p w:rsidR="006A2D7D" w:rsidRDefault="003709C1" w:rsidP="006A2D7D">
      <w:pPr>
        <w:keepNext/>
      </w:pPr>
      <w:r>
        <w:rPr>
          <w:noProof/>
        </w:rPr>
        <w:drawing>
          <wp:inline distT="0" distB="0" distL="0" distR="0">
            <wp:extent cx="5756910" cy="37604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test.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760470"/>
                    </a:xfrm>
                    <a:prstGeom prst="rect">
                      <a:avLst/>
                    </a:prstGeom>
                  </pic:spPr>
                </pic:pic>
              </a:graphicData>
            </a:graphic>
          </wp:inline>
        </w:drawing>
      </w:r>
    </w:p>
    <w:p w:rsidR="003709C1" w:rsidRDefault="006A2D7D" w:rsidP="006A2D7D">
      <w:pPr>
        <w:pStyle w:val="Beschriftung"/>
      </w:pPr>
      <w:r>
        <w:t xml:space="preserve">Abbildung </w:t>
      </w:r>
      <w:r>
        <w:fldChar w:fldCharType="begin"/>
      </w:r>
      <w:r>
        <w:instrText xml:space="preserve"> SEQ Abbildung \* ARABIC </w:instrText>
      </w:r>
      <w:r>
        <w:fldChar w:fldCharType="separate"/>
      </w:r>
      <w:r w:rsidR="006A4E7C">
        <w:rPr>
          <w:noProof/>
        </w:rPr>
        <w:t>18</w:t>
      </w:r>
      <w:r>
        <w:fldChar w:fldCharType="end"/>
      </w:r>
      <w:r w:rsidRPr="00CC0823">
        <w:t xml:space="preserve"> - </w:t>
      </w:r>
      <w:proofErr w:type="spellStart"/>
      <w:r w:rsidRPr="00CC0823">
        <w:t>Ascet</w:t>
      </w:r>
      <w:proofErr w:type="spellEnd"/>
      <w:r w:rsidRPr="00CC0823">
        <w:t xml:space="preserve"> Modell </w:t>
      </w:r>
      <w:r>
        <w:t>des Systemtests</w:t>
      </w:r>
    </w:p>
    <w:p w:rsidR="006A2D7D" w:rsidRDefault="006A2D7D" w:rsidP="006A2D7D"/>
    <w:p w:rsidR="00DE38AE" w:rsidRPr="006A2D7D" w:rsidRDefault="00DE38AE" w:rsidP="006A2D7D">
      <w:r>
        <w:t>Um das Systemtest Modell und das Reifendruckmonitor Modell in der Experiment Environment testen zu können, ist eine zugehörige App</w:t>
      </w:r>
      <w:r w:rsidR="000F3214">
        <w:t xml:space="preserve"> (Systemtest App)</w:t>
      </w:r>
      <w:r>
        <w:t xml:space="preserve"> notwendig, die die Thread-Funktionen der beiden Modelle periodisch ausführt.</w:t>
      </w:r>
      <w:r w:rsidR="004B2CA9">
        <w:t xml:space="preserve"> Dies ist ein der Abbildung 19 zu sehen.</w:t>
      </w:r>
    </w:p>
    <w:p w:rsidR="006A2D7D" w:rsidRDefault="003709C1" w:rsidP="006A2D7D">
      <w:pPr>
        <w:keepNext/>
      </w:pPr>
      <w:r>
        <w:rPr>
          <w:noProof/>
        </w:rPr>
        <w:drawing>
          <wp:inline distT="0" distB="0" distL="0" distR="0">
            <wp:extent cx="5756910" cy="111061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testapp.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1110615"/>
                    </a:xfrm>
                    <a:prstGeom prst="rect">
                      <a:avLst/>
                    </a:prstGeom>
                  </pic:spPr>
                </pic:pic>
              </a:graphicData>
            </a:graphic>
          </wp:inline>
        </w:drawing>
      </w:r>
    </w:p>
    <w:p w:rsidR="003709C1" w:rsidRDefault="006A2D7D" w:rsidP="006A2D7D">
      <w:pPr>
        <w:pStyle w:val="Beschriftung"/>
      </w:pPr>
      <w:r>
        <w:t xml:space="preserve">Abbildung </w:t>
      </w:r>
      <w:r>
        <w:fldChar w:fldCharType="begin"/>
      </w:r>
      <w:r>
        <w:instrText xml:space="preserve"> SEQ Abbildung \* ARABIC </w:instrText>
      </w:r>
      <w:r>
        <w:fldChar w:fldCharType="separate"/>
      </w:r>
      <w:r w:rsidR="006A4E7C">
        <w:rPr>
          <w:noProof/>
        </w:rPr>
        <w:t>19</w:t>
      </w:r>
      <w:r>
        <w:fldChar w:fldCharType="end"/>
      </w:r>
      <w:r>
        <w:t xml:space="preserve"> - </w:t>
      </w:r>
      <w:proofErr w:type="spellStart"/>
      <w:r>
        <w:t>Ascet</w:t>
      </w:r>
      <w:proofErr w:type="spellEnd"/>
      <w:r>
        <w:t xml:space="preserve"> App zur Ausführung des Systemtests und des Reifendruckmonitors</w:t>
      </w:r>
    </w:p>
    <w:p w:rsidR="006A2D7D" w:rsidRDefault="006A2D7D"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89311A">
      <w:pPr>
        <w:keepNext/>
      </w:pPr>
      <w:r>
        <w:lastRenderedPageBreak/>
        <w:t xml:space="preserve">Nach Ausführung der Systemtest App lässt sich die Experiment Environment durch </w:t>
      </w:r>
      <w:proofErr w:type="spellStart"/>
      <w:r>
        <w:t>Drag&amp;Drop</w:t>
      </w:r>
      <w:proofErr w:type="spellEnd"/>
      <w:r>
        <w:t xml:space="preserve"> wie in der Abbildung 20 konfigurieren. Auf der linken Seite befinden sich die Daten zum Rauschen, dem Basissignal, der Radgeschwindigkeiten und der Raddistanzen. In der Mitte befindet sich eine Anzeige der Abweichungstoleranz, der Abweichungsdetektion als Textfeld und als Oszilloskop und eine Möglichkeit zur </w:t>
      </w:r>
      <w:proofErr w:type="spellStart"/>
      <w:r>
        <w:t>Rekalibrierung</w:t>
      </w:r>
      <w:proofErr w:type="spellEnd"/>
      <w:r>
        <w:t xml:space="preserve"> per Button. Auf der rechten Seite befinden sich Daten zur </w:t>
      </w:r>
      <w:proofErr w:type="spellStart"/>
      <w:r>
        <w:t>Statemachine</w:t>
      </w:r>
      <w:proofErr w:type="spellEnd"/>
      <w:r>
        <w:t xml:space="preserve"> der Warnlampe und die Warnlampe an sich.</w:t>
      </w:r>
    </w:p>
    <w:p w:rsidR="0089311A" w:rsidRDefault="003709C1" w:rsidP="0089311A">
      <w:pPr>
        <w:keepNext/>
      </w:pPr>
      <w:r>
        <w:rPr>
          <w:noProof/>
        </w:rPr>
        <w:drawing>
          <wp:inline distT="0" distB="0" distL="0" distR="0">
            <wp:extent cx="5756910" cy="223012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testee.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230120"/>
                    </a:xfrm>
                    <a:prstGeom prst="rect">
                      <a:avLst/>
                    </a:prstGeom>
                  </pic:spPr>
                </pic:pic>
              </a:graphicData>
            </a:graphic>
          </wp:inline>
        </w:drawing>
      </w:r>
    </w:p>
    <w:p w:rsidR="0089311A" w:rsidRDefault="0089311A" w:rsidP="0089311A">
      <w:pPr>
        <w:pStyle w:val="Beschriftung"/>
      </w:pPr>
      <w:r>
        <w:t xml:space="preserve">Abbildung </w:t>
      </w:r>
      <w:r>
        <w:fldChar w:fldCharType="begin"/>
      </w:r>
      <w:r>
        <w:instrText xml:space="preserve"> SEQ Abbildung \* ARABIC </w:instrText>
      </w:r>
      <w:r>
        <w:fldChar w:fldCharType="separate"/>
      </w:r>
      <w:r w:rsidR="006A4E7C">
        <w:rPr>
          <w:noProof/>
        </w:rPr>
        <w:t>20</w:t>
      </w:r>
      <w:r>
        <w:fldChar w:fldCharType="end"/>
      </w:r>
      <w:r>
        <w:t xml:space="preserve"> - </w:t>
      </w:r>
      <w:proofErr w:type="spellStart"/>
      <w:r>
        <w:t>Ascet</w:t>
      </w:r>
      <w:proofErr w:type="spellEnd"/>
      <w:r>
        <w:t xml:space="preserve"> Experiment Environment mit dem Systemtest und dem Reifendruckmonitor</w:t>
      </w:r>
    </w:p>
    <w:p w:rsidR="0089311A" w:rsidRPr="0089311A" w:rsidRDefault="0089311A" w:rsidP="0089311A"/>
    <w:p w:rsidR="00F75421" w:rsidRDefault="00F75421">
      <w:r>
        <w:br w:type="page"/>
      </w:r>
    </w:p>
    <w:p w:rsidR="00F75421" w:rsidRDefault="00F75421" w:rsidP="00F75421">
      <w:pPr>
        <w:pStyle w:val="berschrift3"/>
      </w:pPr>
      <w:bookmarkStart w:id="9" w:name="_Toc4353482"/>
      <w:r>
        <w:lastRenderedPageBreak/>
        <w:t>Aufgabe D8</w:t>
      </w:r>
      <w:bookmarkEnd w:id="9"/>
    </w:p>
    <w:p w:rsidR="00213A80" w:rsidRPr="00213A80" w:rsidRDefault="00213A80" w:rsidP="00213A80">
      <w:r>
        <w:t>Um das Modell für die Durchschnittsberechnung testen zu können, wurden Unit Tests nach der Abbildung 21 entworfen und ausgeführt, was ein positives Ergebnis erbrachte.</w:t>
      </w:r>
    </w:p>
    <w:p w:rsidR="006A4E7C" w:rsidRDefault="006A4E7C" w:rsidP="006A4E7C">
      <w:pPr>
        <w:keepNext/>
      </w:pPr>
      <w:r>
        <w:rPr>
          <w:noProof/>
        </w:rPr>
        <w:drawing>
          <wp:inline distT="0" distB="0" distL="0" distR="0">
            <wp:extent cx="5756910" cy="269811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eragetest.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698115"/>
                    </a:xfrm>
                    <a:prstGeom prst="rect">
                      <a:avLst/>
                    </a:prstGeom>
                  </pic:spPr>
                </pic:pic>
              </a:graphicData>
            </a:graphic>
          </wp:inline>
        </w:drawing>
      </w:r>
    </w:p>
    <w:p w:rsidR="006A4E7C" w:rsidRDefault="006A4E7C" w:rsidP="006A4E7C">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 </w:t>
      </w:r>
      <w:proofErr w:type="spellStart"/>
      <w:r>
        <w:t>Ascet</w:t>
      </w:r>
      <w:proofErr w:type="spellEnd"/>
      <w:r>
        <w:t xml:space="preserve"> Unit Tests für das Modell zur Durchschnittsberechnung</w:t>
      </w:r>
    </w:p>
    <w:p w:rsidR="006A4E7C" w:rsidRDefault="006A4E7C" w:rsidP="006A4E7C"/>
    <w:p w:rsidR="00F7590E" w:rsidRDefault="00644B45" w:rsidP="006A4E7C">
      <w:r>
        <w:t>Das Modell zur Integration wurde durch Unit Tests nach Abbildung 22 getestet. Auch diese Tests ergaben ein positives Ergebnis.</w:t>
      </w:r>
    </w:p>
    <w:p w:rsidR="006A4E7C" w:rsidRDefault="006A4E7C" w:rsidP="006A4E7C">
      <w:pPr>
        <w:keepNext/>
      </w:pPr>
      <w:r>
        <w:rPr>
          <w:noProof/>
        </w:rPr>
        <w:drawing>
          <wp:inline distT="0" distB="0" distL="0" distR="0">
            <wp:extent cx="5756910" cy="3616325"/>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ortest.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616325"/>
                    </a:xfrm>
                    <a:prstGeom prst="rect">
                      <a:avLst/>
                    </a:prstGeom>
                  </pic:spPr>
                </pic:pic>
              </a:graphicData>
            </a:graphic>
          </wp:inline>
        </w:drawing>
      </w:r>
    </w:p>
    <w:p w:rsidR="006A4E7C" w:rsidRDefault="006A4E7C" w:rsidP="006A4E7C">
      <w:pPr>
        <w:pStyle w:val="Beschriftung"/>
      </w:pPr>
      <w:r>
        <w:t xml:space="preserve">Abbildung </w:t>
      </w:r>
      <w:r>
        <w:fldChar w:fldCharType="begin"/>
      </w:r>
      <w:r>
        <w:instrText xml:space="preserve"> SEQ Abbildung \* ARABIC </w:instrText>
      </w:r>
      <w:r>
        <w:fldChar w:fldCharType="separate"/>
      </w:r>
      <w:r>
        <w:rPr>
          <w:noProof/>
        </w:rPr>
        <w:t>22</w:t>
      </w:r>
      <w:r>
        <w:fldChar w:fldCharType="end"/>
      </w:r>
      <w:r w:rsidRPr="00166D1B">
        <w:t xml:space="preserve"> - </w:t>
      </w:r>
      <w:proofErr w:type="spellStart"/>
      <w:r w:rsidRPr="00166D1B">
        <w:t>Ascet</w:t>
      </w:r>
      <w:proofErr w:type="spellEnd"/>
      <w:r w:rsidRPr="00166D1B">
        <w:t xml:space="preserve"> Unit Tests für das Modell zur</w:t>
      </w:r>
      <w:r>
        <w:t xml:space="preserve"> Integration</w:t>
      </w:r>
    </w:p>
    <w:p w:rsidR="006A4E7C" w:rsidRDefault="006A4E7C" w:rsidP="006A4E7C"/>
    <w:p w:rsidR="00644B45" w:rsidRDefault="00644B45" w:rsidP="006A4E7C">
      <w:pPr>
        <w:keepNext/>
      </w:pPr>
      <w:r>
        <w:lastRenderedPageBreak/>
        <w:t>Die Unit Tests nach Abbildung 23 ergaben für das Modell zur Abweichungserkennung ein durchweg positives Ergebnis.</w:t>
      </w:r>
    </w:p>
    <w:p w:rsidR="006A4E7C" w:rsidRDefault="006A4E7C" w:rsidP="006A4E7C">
      <w:pPr>
        <w:keepNext/>
      </w:pPr>
      <w:r>
        <w:rPr>
          <w:noProof/>
        </w:rPr>
        <w:drawing>
          <wp:inline distT="0" distB="0" distL="0" distR="0">
            <wp:extent cx="5756910" cy="30587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ationdetectortest.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3058795"/>
                    </a:xfrm>
                    <a:prstGeom prst="rect">
                      <a:avLst/>
                    </a:prstGeom>
                  </pic:spPr>
                </pic:pic>
              </a:graphicData>
            </a:graphic>
          </wp:inline>
        </w:drawing>
      </w:r>
    </w:p>
    <w:p w:rsidR="006A4E7C" w:rsidRDefault="006A4E7C" w:rsidP="006A4E7C">
      <w:pPr>
        <w:pStyle w:val="Beschriftung"/>
      </w:pPr>
      <w:r>
        <w:t xml:space="preserve">Abbildung </w:t>
      </w:r>
      <w:r>
        <w:fldChar w:fldCharType="begin"/>
      </w:r>
      <w:r>
        <w:instrText xml:space="preserve"> SEQ Abbildung \* ARABIC </w:instrText>
      </w:r>
      <w:r>
        <w:fldChar w:fldCharType="separate"/>
      </w:r>
      <w:r>
        <w:rPr>
          <w:noProof/>
        </w:rPr>
        <w:t>23</w:t>
      </w:r>
      <w:r>
        <w:fldChar w:fldCharType="end"/>
      </w:r>
      <w:r w:rsidRPr="001D34F3">
        <w:t xml:space="preserve"> - </w:t>
      </w:r>
      <w:proofErr w:type="spellStart"/>
      <w:r w:rsidRPr="001D34F3">
        <w:t>Ascet</w:t>
      </w:r>
      <w:proofErr w:type="spellEnd"/>
      <w:r w:rsidRPr="001D34F3">
        <w:t xml:space="preserve"> Unit Tests für das Modell zur</w:t>
      </w:r>
      <w:r>
        <w:t xml:space="preserve"> Abweichungserkennung</w:t>
      </w:r>
    </w:p>
    <w:p w:rsidR="006A4E7C" w:rsidRDefault="006A4E7C" w:rsidP="006A4E7C"/>
    <w:p w:rsidR="001C55D3" w:rsidRDefault="001C55D3" w:rsidP="006A4E7C">
      <w:r>
        <w:t>Um den Zufallsgenerator testen zu können, was in der Aufgabe D10 nochmals implizit gefordert wurde, wurden Unit Tests entworfen, wie in der Abbildung 24 ersichtlich ist.</w:t>
      </w:r>
      <w:bookmarkStart w:id="10" w:name="_GoBack"/>
      <w:bookmarkEnd w:id="10"/>
    </w:p>
    <w:p w:rsidR="006A4E7C" w:rsidRDefault="006A4E7C" w:rsidP="006A4E7C">
      <w:pPr>
        <w:keepNext/>
      </w:pPr>
      <w:r>
        <w:rPr>
          <w:noProof/>
        </w:rPr>
        <w:drawing>
          <wp:inline distT="0" distB="0" distL="0" distR="0">
            <wp:extent cx="5756910" cy="25584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mbergeneratortest.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6A4E7C" w:rsidRDefault="006A4E7C" w:rsidP="006A4E7C">
      <w:pPr>
        <w:pStyle w:val="Beschriftung"/>
      </w:pPr>
      <w:r>
        <w:t xml:space="preserve">Abbildung </w:t>
      </w:r>
      <w:r>
        <w:fldChar w:fldCharType="begin"/>
      </w:r>
      <w:r>
        <w:instrText xml:space="preserve"> SEQ Abbildung \* ARABIC </w:instrText>
      </w:r>
      <w:r>
        <w:fldChar w:fldCharType="separate"/>
      </w:r>
      <w:r>
        <w:rPr>
          <w:noProof/>
        </w:rPr>
        <w:t>24</w:t>
      </w:r>
      <w:r>
        <w:fldChar w:fldCharType="end"/>
      </w:r>
      <w:r w:rsidRPr="00A64868">
        <w:t xml:space="preserve"> - </w:t>
      </w:r>
      <w:proofErr w:type="spellStart"/>
      <w:r w:rsidRPr="00A64868">
        <w:t>Ascet</w:t>
      </w:r>
      <w:proofErr w:type="spellEnd"/>
      <w:r w:rsidRPr="00A64868">
        <w:t xml:space="preserve"> Unit Tests für das Modell zu</w:t>
      </w:r>
      <w:r>
        <w:t>m Zufallszahlengenerator</w:t>
      </w:r>
    </w:p>
    <w:p w:rsidR="006A4E7C" w:rsidRPr="006A4E7C" w:rsidRDefault="006A4E7C" w:rsidP="006A4E7C"/>
    <w:sectPr w:rsidR="006A4E7C" w:rsidRPr="006A4E7C" w:rsidSect="0086222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NewPSMT">
    <w:altName w:val="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6653D"/>
    <w:multiLevelType w:val="hybridMultilevel"/>
    <w:tmpl w:val="2AA083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141238"/>
    <w:multiLevelType w:val="hybridMultilevel"/>
    <w:tmpl w:val="A68CE474"/>
    <w:lvl w:ilvl="0" w:tplc="AC7CA16E">
      <w:start w:val="1"/>
      <w:numFmt w:val="decimal"/>
      <w:lvlText w:val="(%1)"/>
      <w:lvlJc w:val="left"/>
      <w:pPr>
        <w:ind w:left="940" w:hanging="580"/>
      </w:pPr>
      <w:rPr>
        <w:rFonts w:ascii="CourierNewPSMT" w:hAnsi="CourierNewPSMT" w:hint="default"/>
        <w:color w:val="2D2D2D"/>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53"/>
    <w:rsid w:val="00005C15"/>
    <w:rsid w:val="00040524"/>
    <w:rsid w:val="00094775"/>
    <w:rsid w:val="000A1505"/>
    <w:rsid w:val="000E7CAD"/>
    <w:rsid w:val="000F3214"/>
    <w:rsid w:val="000F46F7"/>
    <w:rsid w:val="00175ED3"/>
    <w:rsid w:val="00197D23"/>
    <w:rsid w:val="001B0BCC"/>
    <w:rsid w:val="001C55D3"/>
    <w:rsid w:val="001F316F"/>
    <w:rsid w:val="00213A80"/>
    <w:rsid w:val="00220543"/>
    <w:rsid w:val="00237041"/>
    <w:rsid w:val="00273662"/>
    <w:rsid w:val="002B3ACE"/>
    <w:rsid w:val="002D6F56"/>
    <w:rsid w:val="002E3D38"/>
    <w:rsid w:val="002E548F"/>
    <w:rsid w:val="002E62D7"/>
    <w:rsid w:val="003468B4"/>
    <w:rsid w:val="003709C1"/>
    <w:rsid w:val="00385EE4"/>
    <w:rsid w:val="00397F48"/>
    <w:rsid w:val="003E64BD"/>
    <w:rsid w:val="00465AC0"/>
    <w:rsid w:val="00485021"/>
    <w:rsid w:val="004B2CA9"/>
    <w:rsid w:val="004B4021"/>
    <w:rsid w:val="004C54CD"/>
    <w:rsid w:val="004C563E"/>
    <w:rsid w:val="004D5671"/>
    <w:rsid w:val="004E4DA9"/>
    <w:rsid w:val="005234A6"/>
    <w:rsid w:val="00545611"/>
    <w:rsid w:val="00546273"/>
    <w:rsid w:val="00597B62"/>
    <w:rsid w:val="005B74BF"/>
    <w:rsid w:val="005E2239"/>
    <w:rsid w:val="005E4280"/>
    <w:rsid w:val="005F4535"/>
    <w:rsid w:val="005F6489"/>
    <w:rsid w:val="00605DB7"/>
    <w:rsid w:val="00644B45"/>
    <w:rsid w:val="00654A03"/>
    <w:rsid w:val="00672DCD"/>
    <w:rsid w:val="006A2D7D"/>
    <w:rsid w:val="006A4E7C"/>
    <w:rsid w:val="006E1FBF"/>
    <w:rsid w:val="00732048"/>
    <w:rsid w:val="00733053"/>
    <w:rsid w:val="007C6562"/>
    <w:rsid w:val="007D54D8"/>
    <w:rsid w:val="007E0B41"/>
    <w:rsid w:val="0082173B"/>
    <w:rsid w:val="00846787"/>
    <w:rsid w:val="00855220"/>
    <w:rsid w:val="0086222A"/>
    <w:rsid w:val="00864AB7"/>
    <w:rsid w:val="0088068F"/>
    <w:rsid w:val="0089311A"/>
    <w:rsid w:val="008A175F"/>
    <w:rsid w:val="008E330C"/>
    <w:rsid w:val="0098344E"/>
    <w:rsid w:val="00997A63"/>
    <w:rsid w:val="009A11BB"/>
    <w:rsid w:val="009B24F3"/>
    <w:rsid w:val="009E0E3D"/>
    <w:rsid w:val="009E56F8"/>
    <w:rsid w:val="009F3B90"/>
    <w:rsid w:val="00A15399"/>
    <w:rsid w:val="00A17DEB"/>
    <w:rsid w:val="00A22AA7"/>
    <w:rsid w:val="00A64663"/>
    <w:rsid w:val="00A9493C"/>
    <w:rsid w:val="00B07407"/>
    <w:rsid w:val="00B87043"/>
    <w:rsid w:val="00BD110D"/>
    <w:rsid w:val="00C216EC"/>
    <w:rsid w:val="00CA2BED"/>
    <w:rsid w:val="00CE6428"/>
    <w:rsid w:val="00D05D42"/>
    <w:rsid w:val="00D16476"/>
    <w:rsid w:val="00D31DB8"/>
    <w:rsid w:val="00D408C3"/>
    <w:rsid w:val="00D42866"/>
    <w:rsid w:val="00D72F88"/>
    <w:rsid w:val="00DA72E3"/>
    <w:rsid w:val="00DB7B75"/>
    <w:rsid w:val="00DE38AE"/>
    <w:rsid w:val="00E23E8A"/>
    <w:rsid w:val="00E40CC8"/>
    <w:rsid w:val="00E42323"/>
    <w:rsid w:val="00E478FD"/>
    <w:rsid w:val="00E85DCB"/>
    <w:rsid w:val="00EB6330"/>
    <w:rsid w:val="00F370C8"/>
    <w:rsid w:val="00F628B4"/>
    <w:rsid w:val="00F75421"/>
    <w:rsid w:val="00F7590E"/>
    <w:rsid w:val="00F972DE"/>
    <w:rsid w:val="00FD20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A6D1E"/>
  <w15:chartTrackingRefBased/>
  <w15:docId w15:val="{E3E82C2F-12F3-6B48-87A5-8216DE98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330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3B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1539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3305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F3B90"/>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8E330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8E330C"/>
    <w:rPr>
      <w:rFonts w:ascii="Times New Roman" w:hAnsi="Times New Roman" w:cs="Times New Roman"/>
      <w:sz w:val="18"/>
      <w:szCs w:val="18"/>
    </w:rPr>
  </w:style>
  <w:style w:type="table" w:styleId="Tabellenraster">
    <w:name w:val="Table Grid"/>
    <w:basedOn w:val="NormaleTabelle"/>
    <w:uiPriority w:val="39"/>
    <w:rsid w:val="008E33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8E330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8E33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8E33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8E330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5dunkelAkzent3">
    <w:name w:val="Grid Table 5 Dark Accent 3"/>
    <w:basedOn w:val="NormaleTabelle"/>
    <w:uiPriority w:val="50"/>
    <w:rsid w:val="00CE64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tandardWeb">
    <w:name w:val="Normal (Web)"/>
    <w:basedOn w:val="Standard"/>
    <w:uiPriority w:val="99"/>
    <w:unhideWhenUsed/>
    <w:rsid w:val="00D16476"/>
    <w:pPr>
      <w:spacing w:before="100" w:beforeAutospacing="1" w:after="100" w:afterAutospacing="1"/>
    </w:pPr>
    <w:rPr>
      <w:rFonts w:ascii="Times New Roman" w:eastAsia="Times New Roman" w:hAnsi="Times New Roman" w:cs="Times New Roman"/>
      <w:lang w:eastAsia="de-DE"/>
    </w:rPr>
  </w:style>
  <w:style w:type="paragraph" w:styleId="Listenabsatz">
    <w:name w:val="List Paragraph"/>
    <w:basedOn w:val="Standard"/>
    <w:uiPriority w:val="34"/>
    <w:qFormat/>
    <w:rsid w:val="00732048"/>
    <w:pPr>
      <w:ind w:left="720"/>
      <w:contextualSpacing/>
    </w:pPr>
  </w:style>
  <w:style w:type="character" w:customStyle="1" w:styleId="berschrift3Zchn">
    <w:name w:val="Überschrift 3 Zchn"/>
    <w:basedOn w:val="Absatz-Standardschriftart"/>
    <w:link w:val="berschrift3"/>
    <w:uiPriority w:val="9"/>
    <w:rsid w:val="00A15399"/>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DB7B75"/>
    <w:rPr>
      <w:color w:val="808080"/>
    </w:rPr>
  </w:style>
  <w:style w:type="paragraph" w:styleId="Beschriftung">
    <w:name w:val="caption"/>
    <w:basedOn w:val="Standard"/>
    <w:next w:val="Standard"/>
    <w:uiPriority w:val="35"/>
    <w:unhideWhenUsed/>
    <w:qFormat/>
    <w:rsid w:val="00A9493C"/>
    <w:pPr>
      <w:spacing w:after="200"/>
    </w:pPr>
    <w:rPr>
      <w:i/>
      <w:iCs/>
      <w:color w:val="44546A" w:themeColor="text2"/>
      <w:sz w:val="18"/>
      <w:szCs w:val="18"/>
    </w:rPr>
  </w:style>
  <w:style w:type="paragraph" w:styleId="Inhaltsverzeichnisberschrift">
    <w:name w:val="TOC Heading"/>
    <w:basedOn w:val="berschrift1"/>
    <w:next w:val="Standard"/>
    <w:uiPriority w:val="39"/>
    <w:unhideWhenUsed/>
    <w:qFormat/>
    <w:rsid w:val="005234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5234A6"/>
    <w:pPr>
      <w:spacing w:before="120"/>
    </w:pPr>
    <w:rPr>
      <w:b/>
      <w:bCs/>
      <w:i/>
      <w:iCs/>
    </w:rPr>
  </w:style>
  <w:style w:type="paragraph" w:styleId="Verzeichnis2">
    <w:name w:val="toc 2"/>
    <w:basedOn w:val="Standard"/>
    <w:next w:val="Standard"/>
    <w:autoRedefine/>
    <w:uiPriority w:val="39"/>
    <w:unhideWhenUsed/>
    <w:rsid w:val="005234A6"/>
    <w:pPr>
      <w:spacing w:before="120"/>
      <w:ind w:left="240"/>
    </w:pPr>
    <w:rPr>
      <w:b/>
      <w:bCs/>
      <w:sz w:val="22"/>
      <w:szCs w:val="22"/>
    </w:rPr>
  </w:style>
  <w:style w:type="paragraph" w:styleId="Verzeichnis3">
    <w:name w:val="toc 3"/>
    <w:basedOn w:val="Standard"/>
    <w:next w:val="Standard"/>
    <w:autoRedefine/>
    <w:uiPriority w:val="39"/>
    <w:unhideWhenUsed/>
    <w:rsid w:val="005234A6"/>
    <w:pPr>
      <w:ind w:left="480"/>
    </w:pPr>
    <w:rPr>
      <w:sz w:val="20"/>
      <w:szCs w:val="20"/>
    </w:rPr>
  </w:style>
  <w:style w:type="character" w:styleId="Hyperlink">
    <w:name w:val="Hyperlink"/>
    <w:basedOn w:val="Absatz-Standardschriftart"/>
    <w:uiPriority w:val="99"/>
    <w:unhideWhenUsed/>
    <w:rsid w:val="005234A6"/>
    <w:rPr>
      <w:color w:val="0563C1" w:themeColor="hyperlink"/>
      <w:u w:val="single"/>
    </w:rPr>
  </w:style>
  <w:style w:type="paragraph" w:styleId="Verzeichnis4">
    <w:name w:val="toc 4"/>
    <w:basedOn w:val="Standard"/>
    <w:next w:val="Standard"/>
    <w:autoRedefine/>
    <w:uiPriority w:val="39"/>
    <w:semiHidden/>
    <w:unhideWhenUsed/>
    <w:rsid w:val="005234A6"/>
    <w:pPr>
      <w:ind w:left="720"/>
    </w:pPr>
    <w:rPr>
      <w:sz w:val="20"/>
      <w:szCs w:val="20"/>
    </w:rPr>
  </w:style>
  <w:style w:type="paragraph" w:styleId="Verzeichnis5">
    <w:name w:val="toc 5"/>
    <w:basedOn w:val="Standard"/>
    <w:next w:val="Standard"/>
    <w:autoRedefine/>
    <w:uiPriority w:val="39"/>
    <w:semiHidden/>
    <w:unhideWhenUsed/>
    <w:rsid w:val="005234A6"/>
    <w:pPr>
      <w:ind w:left="960"/>
    </w:pPr>
    <w:rPr>
      <w:sz w:val="20"/>
      <w:szCs w:val="20"/>
    </w:rPr>
  </w:style>
  <w:style w:type="paragraph" w:styleId="Verzeichnis6">
    <w:name w:val="toc 6"/>
    <w:basedOn w:val="Standard"/>
    <w:next w:val="Standard"/>
    <w:autoRedefine/>
    <w:uiPriority w:val="39"/>
    <w:semiHidden/>
    <w:unhideWhenUsed/>
    <w:rsid w:val="005234A6"/>
    <w:pPr>
      <w:ind w:left="1200"/>
    </w:pPr>
    <w:rPr>
      <w:sz w:val="20"/>
      <w:szCs w:val="20"/>
    </w:rPr>
  </w:style>
  <w:style w:type="paragraph" w:styleId="Verzeichnis7">
    <w:name w:val="toc 7"/>
    <w:basedOn w:val="Standard"/>
    <w:next w:val="Standard"/>
    <w:autoRedefine/>
    <w:uiPriority w:val="39"/>
    <w:semiHidden/>
    <w:unhideWhenUsed/>
    <w:rsid w:val="005234A6"/>
    <w:pPr>
      <w:ind w:left="1440"/>
    </w:pPr>
    <w:rPr>
      <w:sz w:val="20"/>
      <w:szCs w:val="20"/>
    </w:rPr>
  </w:style>
  <w:style w:type="paragraph" w:styleId="Verzeichnis8">
    <w:name w:val="toc 8"/>
    <w:basedOn w:val="Standard"/>
    <w:next w:val="Standard"/>
    <w:autoRedefine/>
    <w:uiPriority w:val="39"/>
    <w:semiHidden/>
    <w:unhideWhenUsed/>
    <w:rsid w:val="005234A6"/>
    <w:pPr>
      <w:ind w:left="1680"/>
    </w:pPr>
    <w:rPr>
      <w:sz w:val="20"/>
      <w:szCs w:val="20"/>
    </w:rPr>
  </w:style>
  <w:style w:type="paragraph" w:styleId="Verzeichnis9">
    <w:name w:val="toc 9"/>
    <w:basedOn w:val="Standard"/>
    <w:next w:val="Standard"/>
    <w:autoRedefine/>
    <w:uiPriority w:val="39"/>
    <w:semiHidden/>
    <w:unhideWhenUsed/>
    <w:rsid w:val="005234A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6021">
      <w:bodyDiv w:val="1"/>
      <w:marLeft w:val="0"/>
      <w:marRight w:val="0"/>
      <w:marTop w:val="0"/>
      <w:marBottom w:val="0"/>
      <w:divBdr>
        <w:top w:val="none" w:sz="0" w:space="0" w:color="auto"/>
        <w:left w:val="none" w:sz="0" w:space="0" w:color="auto"/>
        <w:bottom w:val="none" w:sz="0" w:space="0" w:color="auto"/>
        <w:right w:val="none" w:sz="0" w:space="0" w:color="auto"/>
      </w:divBdr>
      <w:divsChild>
        <w:div w:id="1020358070">
          <w:marLeft w:val="0"/>
          <w:marRight w:val="0"/>
          <w:marTop w:val="0"/>
          <w:marBottom w:val="0"/>
          <w:divBdr>
            <w:top w:val="none" w:sz="0" w:space="0" w:color="auto"/>
            <w:left w:val="none" w:sz="0" w:space="0" w:color="auto"/>
            <w:bottom w:val="none" w:sz="0" w:space="0" w:color="auto"/>
            <w:right w:val="none" w:sz="0" w:space="0" w:color="auto"/>
          </w:divBdr>
        </w:div>
      </w:divsChild>
    </w:div>
    <w:div w:id="559250656">
      <w:bodyDiv w:val="1"/>
      <w:marLeft w:val="0"/>
      <w:marRight w:val="0"/>
      <w:marTop w:val="0"/>
      <w:marBottom w:val="0"/>
      <w:divBdr>
        <w:top w:val="none" w:sz="0" w:space="0" w:color="auto"/>
        <w:left w:val="none" w:sz="0" w:space="0" w:color="auto"/>
        <w:bottom w:val="none" w:sz="0" w:space="0" w:color="auto"/>
        <w:right w:val="none" w:sz="0" w:space="0" w:color="auto"/>
      </w:divBdr>
      <w:divsChild>
        <w:div w:id="1045720990">
          <w:marLeft w:val="0"/>
          <w:marRight w:val="0"/>
          <w:marTop w:val="0"/>
          <w:marBottom w:val="0"/>
          <w:divBdr>
            <w:top w:val="none" w:sz="0" w:space="0" w:color="auto"/>
            <w:left w:val="none" w:sz="0" w:space="0" w:color="auto"/>
            <w:bottom w:val="none" w:sz="0" w:space="0" w:color="auto"/>
            <w:right w:val="none" w:sz="0" w:space="0" w:color="auto"/>
          </w:divBdr>
          <w:divsChild>
            <w:div w:id="1080758945">
              <w:marLeft w:val="0"/>
              <w:marRight w:val="0"/>
              <w:marTop w:val="0"/>
              <w:marBottom w:val="0"/>
              <w:divBdr>
                <w:top w:val="none" w:sz="0" w:space="0" w:color="auto"/>
                <w:left w:val="none" w:sz="0" w:space="0" w:color="auto"/>
                <w:bottom w:val="none" w:sz="0" w:space="0" w:color="auto"/>
                <w:right w:val="none" w:sz="0" w:space="0" w:color="auto"/>
              </w:divBdr>
              <w:divsChild>
                <w:div w:id="1159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3980">
      <w:bodyDiv w:val="1"/>
      <w:marLeft w:val="0"/>
      <w:marRight w:val="0"/>
      <w:marTop w:val="0"/>
      <w:marBottom w:val="0"/>
      <w:divBdr>
        <w:top w:val="none" w:sz="0" w:space="0" w:color="auto"/>
        <w:left w:val="none" w:sz="0" w:space="0" w:color="auto"/>
        <w:bottom w:val="none" w:sz="0" w:space="0" w:color="auto"/>
        <w:right w:val="none" w:sz="0" w:space="0" w:color="auto"/>
      </w:divBdr>
    </w:div>
    <w:div w:id="18794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57849-1B23-5B4B-A557-0EA1E228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1967</Words>
  <Characters>12397</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Seibert</dc:creator>
  <cp:keywords/>
  <dc:description/>
  <cp:lastModifiedBy>Gregory Seibert</cp:lastModifiedBy>
  <cp:revision>89</cp:revision>
  <dcterms:created xsi:type="dcterms:W3CDTF">2019-03-24T15:29:00Z</dcterms:created>
  <dcterms:modified xsi:type="dcterms:W3CDTF">2019-03-24T21:12:00Z</dcterms:modified>
</cp:coreProperties>
</file>