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A1A1A"/>
          <w:spacing w:val="400"/>
          <w:sz w:val="52"/>
          <w:szCs w:val="52"/>
        </w:rPr>
        <w:t xml:space="preserve">TERRAZZO</w:t>
      </w:r>
    </w:p>
    <w:p>
      <w:pPr>
        <w:spacing w:after="80"/>
        <w:jc w:val="center"/>
      </w:pPr>
      <w:r>
        <w:rPr>
          <w:rFonts w:ascii="Georgia" w:cs="Georgia" w:eastAsia="Georgia" w:hAnsi="Georgia"/>
          <w:color w:val="C4943D"/>
          <w:sz w:val="28"/>
          <w:szCs w:val="28"/>
        </w:rPr>
        <w:t xml:space="preserve">Follow-On Requirements</w:t>
      </w:r>
    </w:p>
    <w:p>
      <w:pPr>
        <w:spacing w:after="200"/>
        <w:jc w:val="center"/>
      </w:pPr>
      <w:r>
        <w:rPr>
          <w:rFonts w:ascii="Arial" w:cs="Arial" w:eastAsia="Arial" w:hAnsi="Arial"/>
          <w:color w:val="666666"/>
          <w:sz w:val="22"/>
          <w:szCs w:val="22"/>
        </w:rPr>
        <w:t xml:space="preserve">Database, Prisma, Data Architecture &amp; Enrichment Pipeline Updates</w:t>
      </w:r>
    </w:p>
    <w:p>
      <w:pPr>
        <w:pBdr>
          <w:top w:val="single" w:color="D4CFC7" w:sz="2" w:space="12"/>
        </w:pBdr>
        <w:spacing w:after="80" w:before="200"/>
        <w:jc w:val="center"/>
      </w:pPr>
      <w:r>
        <w:rPr>
          <w:rFonts w:ascii="Arial" w:cs="Arial" w:eastAsia="Arial" w:hAnsi="Arial"/>
          <w:i/>
          <w:iCs/>
          <w:color w:val="888888"/>
          <w:sz w:val="20"/>
          <w:szCs w:val="20"/>
        </w:rPr>
        <w:t xml:space="preserve">Updated March 2, 2026 | Reflects implemented codebase state</w:t>
      </w:r>
    </w:p>
    <w:p>
      <w:r>
        <w:br w:type="page"/>
      </w:r>
    </w:p>
    <w:p>
      <w:pPr>
        <w:pStyle w:val="Heading1"/>
        <w:spacing w:after="200" w:before="360"/>
      </w:pPr>
      <w:r>
        <w:rPr>
          <w:rFonts w:ascii="Georgia" w:cs="Georgia" w:eastAsia="Georgia" w:hAnsi="Georgia"/>
          <w:b/>
          <w:bCs/>
          <w:color w:val="1A1A1A"/>
          <w:sz w:val="32"/>
          <w:szCs w:val="32"/>
        </w:rPr>
        <w:t xml:space="preserve">Executive Summary</w:t>
      </w:r>
    </w:p>
    <w:p>
      <w:pPr>
        <w:spacing w:after="160"/>
      </w:pPr>
      <w:r>
        <w:rPr>
          <w:rFonts w:ascii="Arial" w:cs="Arial" w:eastAsia="Arial" w:hAnsi="Arial"/>
          <w:b w:val="false"/>
          <w:bCs w:val="false"/>
          <w:i w:val="false"/>
          <w:iCs w:val="false"/>
          <w:color w:val="333333"/>
          <w:sz w:val="22"/>
          <w:szCs w:val="22"/>
        </w:rPr>
        <w:t xml:space="preserve">This document was originally written to define all downstream changes required after implementing the expanded Taste Intelligence ontology. It has been updated to reflect the actual implementation state as of March 2, 2026. Each section is annotated with completion status.</w:t>
      </w:r>
    </w:p>
    <w:p>
      <w:pPr>
        <w:spacing w:after="160"/>
      </w:pPr>
      <w:r>
        <w:rPr>
          <w:rFonts w:ascii="Arial" w:cs="Arial" w:eastAsia="Arial" w:hAnsi="Arial"/>
          <w:b/>
          <w:bCs/>
          <w:i w:val="false"/>
          <w:iCs w:val="false"/>
          <w:color w:val="333333"/>
          <w:sz w:val="22"/>
          <w:szCs w:val="22"/>
        </w:rPr>
        <w:t xml:space="preserve">Overall progress: </w:t>
      </w:r>
      <w:r>
        <w:rPr>
          <w:rFonts w:ascii="Arial" w:cs="Arial" w:eastAsia="Arial" w:hAnsi="Arial"/>
          <w:b w:val="false"/>
          <w:bCs w:val="false"/>
          <w:i w:val="false"/>
          <w:iCs w:val="false"/>
          <w:color w:val="333333"/>
          <w:sz w:val="22"/>
          <w:szCs w:val="22"/>
        </w:rPr>
        <w:t xml:space="preserve">approximately 75% of P0 items and 60% of P1 items from this document are now implemented. The major remaining work is in scheduled jobs (CRON), third-party data integrations, and the import pipeline.</w:t>
      </w:r>
    </w:p>
    <w:p>
      <w:r>
        <w:br w:type="page"/>
      </w:r>
    </w:p>
    <w:p>
      <w:pPr>
        <w:pStyle w:val="Heading1"/>
        <w:spacing w:after="200" w:before="360"/>
      </w:pPr>
      <w:r>
        <w:rPr>
          <w:rFonts w:ascii="Georgia" w:cs="Georgia" w:eastAsia="Georgia" w:hAnsi="Georgia"/>
          <w:b/>
          <w:bCs/>
          <w:color w:val="1A1A1A"/>
          <w:sz w:val="32"/>
          <w:szCs w:val="32"/>
        </w:rPr>
        <w:t xml:space="preserve">1. Database Schema Changes (Prisma)</w:t>
      </w:r>
    </w:p>
    <w:p>
      <w:pPr>
        <w:spacing w:after="160"/>
      </w:pPr>
      <w:r>
        <w:rPr>
          <w:rFonts w:ascii="Arial" w:cs="Arial" w:eastAsia="Arial" w:hAnsi="Arial"/>
          <w:b/>
          <w:bCs/>
          <w:i w:val="false"/>
          <w:iCs w:val="false"/>
          <w:color w:val="2D8659"/>
          <w:sz w:val="22"/>
          <w:szCs w:val="22"/>
        </w:rPr>
        <w:t xml:space="preserve">Status: </w:t>
      </w:r>
      <w:r>
        <w:rPr>
          <w:rFonts w:ascii="Arial" w:cs="Arial" w:eastAsia="Arial" w:hAnsi="Arial"/>
          <w:b/>
          <w:bCs/>
          <w:i w:val="false"/>
          <w:iCs w:val="false"/>
          <w:color w:val="2D8659"/>
          <w:sz w:val="22"/>
          <w:szCs w:val="22"/>
        </w:rPr>
        <w:t xml:space="preserve">DONE</w:t>
      </w:r>
      <w:r>
        <w:rPr>
          <w:rFonts w:ascii="Arial" w:cs="Arial" w:eastAsia="Arial" w:hAnsi="Arial"/>
          <w:b w:val="false"/>
          <w:bCs w:val="false"/>
          <w:i w:val="false"/>
          <w:iCs w:val="false"/>
          <w:color w:val="333333"/>
          <w:sz w:val="22"/>
          <w:szCs w:val="22"/>
        </w:rPr>
        <w:t xml:space="preserve"> — All schema changes are deployed to production via direct SQL + Prisma schema updates.</w:t>
      </w:r>
    </w:p>
    <w:p>
      <w:pPr>
        <w:pStyle w:val="Heading2"/>
        <w:spacing w:after="160" w:before="280"/>
      </w:pPr>
      <w:r>
        <w:rPr>
          <w:rFonts w:ascii="Georgia" w:cs="Georgia" w:eastAsia="Georgia" w:hAnsi="Georgia"/>
          <w:b/>
          <w:bCs/>
          <w:color w:val="1A1A1A"/>
          <w:sz w:val="26"/>
          <w:szCs w:val="26"/>
        </w:rPr>
        <w:t xml:space="preserve">1.1 Updated User Model</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All 8 fields added and backfilled for existing users.</w:t>
      </w:r>
    </w:p>
    <w:p>
      <w:pPr>
        <w:pStyle w:val="ListParagraph"/>
        <w:numPr>
          <w:ilvl w:val="0"/>
          <w:numId w:val="2"/>
        </w:numPr>
        <w:spacing w:after="80"/>
      </w:pPr>
      <w:r>
        <w:rPr>
          <w:rFonts w:ascii="Arial" w:cs="Arial" w:eastAsia="Arial" w:hAnsi="Arial"/>
          <w:color w:val="333333"/>
          <w:sz w:val="22"/>
          <w:szCs w:val="22"/>
        </w:rPr>
        <w:t xml:space="preserve">sustainabilitySensitivity: String? (LEADING | CONSCIOUS | PASSIVE | INDIFFERENT)</w:t>
      </w:r>
    </w:p>
    <w:p>
      <w:pPr>
        <w:pStyle w:val="ListParagraph"/>
        <w:numPr>
          <w:ilvl w:val="0"/>
          <w:numId w:val="2"/>
        </w:numPr>
        <w:spacing w:after="80"/>
      </w:pPr>
      <w:r>
        <w:rPr>
          <w:rFonts w:ascii="Arial" w:cs="Arial" w:eastAsia="Arial" w:hAnsi="Arial"/>
          <w:color w:val="333333"/>
          <w:sz w:val="22"/>
          <w:szCs w:val="22"/>
        </w:rPr>
        <w:t xml:space="preserve">sustainabilityPriorities: String[] (array of priority tags)</w:t>
      </w:r>
    </w:p>
    <w:p>
      <w:pPr>
        <w:pStyle w:val="ListParagraph"/>
        <w:numPr>
          <w:ilvl w:val="0"/>
          <w:numId w:val="2"/>
        </w:numPr>
        <w:spacing w:after="80"/>
      </w:pPr>
      <w:r>
        <w:rPr>
          <w:rFonts w:ascii="Arial" w:cs="Arial" w:eastAsia="Arial" w:hAnsi="Arial"/>
          <w:color w:val="333333"/>
          <w:sz w:val="22"/>
          <w:szCs w:val="22"/>
        </w:rPr>
        <w:t xml:space="preserve">sustainabilityDealbreakers: String[] (array of dealbreaker tags)</w:t>
      </w:r>
    </w:p>
    <w:p>
      <w:pPr>
        <w:pStyle w:val="ListParagraph"/>
        <w:numPr>
          <w:ilvl w:val="0"/>
          <w:numId w:val="2"/>
        </w:numPr>
        <w:spacing w:after="80"/>
      </w:pPr>
      <w:r>
        <w:rPr>
          <w:rFonts w:ascii="Arial" w:cs="Arial" w:eastAsia="Arial" w:hAnsi="Arial"/>
          <w:color w:val="333333"/>
          <w:sz w:val="22"/>
          <w:szCs w:val="22"/>
        </w:rPr>
        <w:t xml:space="preserve">sustainabilityWillingnessToPayPremium: Float? (0-1)</w:t>
      </w:r>
    </w:p>
    <w:p>
      <w:pPr>
        <w:pStyle w:val="ListParagraph"/>
        <w:numPr>
          <w:ilvl w:val="0"/>
          <w:numId w:val="2"/>
        </w:numPr>
        <w:spacing w:after="80"/>
      </w:pPr>
      <w:r>
        <w:rPr>
          <w:rFonts w:ascii="Arial" w:cs="Arial" w:eastAsia="Arial" w:hAnsi="Arial"/>
          <w:color w:val="333333"/>
          <w:sz w:val="22"/>
          <w:szCs w:val="22"/>
        </w:rPr>
        <w:t xml:space="preserve">profileVersion: Int (incremented on each re-synthesis)</w:t>
      </w:r>
    </w:p>
    <w:p>
      <w:pPr>
        <w:pStyle w:val="ListParagraph"/>
        <w:numPr>
          <w:ilvl w:val="0"/>
          <w:numId w:val="2"/>
        </w:numPr>
        <w:spacing w:after="80"/>
      </w:pPr>
      <w:r>
        <w:rPr>
          <w:rFonts w:ascii="Arial" w:cs="Arial" w:eastAsia="Arial" w:hAnsi="Arial"/>
          <w:color w:val="333333"/>
          <w:sz w:val="22"/>
          <w:szCs w:val="22"/>
        </w:rPr>
        <w:t xml:space="preserve">lastProfileSynthesizedAt: DateTime?</w:t>
      </w:r>
    </w:p>
    <w:p>
      <w:pPr>
        <w:pStyle w:val="ListParagraph"/>
        <w:numPr>
          <w:ilvl w:val="0"/>
          <w:numId w:val="2"/>
        </w:numPr>
        <w:spacing w:after="80"/>
      </w:pPr>
      <w:r>
        <w:rPr>
          <w:rFonts w:ascii="Arial" w:cs="Arial" w:eastAsia="Arial" w:hAnsi="Arial"/>
          <w:color w:val="333333"/>
          <w:sz w:val="22"/>
          <w:szCs w:val="22"/>
        </w:rPr>
        <w:t xml:space="preserve">tasteTrajectoryDirection: String? (refining | expanding | shifting | stable)</w:t>
      </w:r>
    </w:p>
    <w:p>
      <w:pPr>
        <w:pStyle w:val="ListParagraph"/>
        <w:numPr>
          <w:ilvl w:val="0"/>
          <w:numId w:val="2"/>
        </w:numPr>
        <w:spacing w:after="80"/>
      </w:pPr>
      <w:r>
        <w:rPr>
          <w:rFonts w:ascii="Arial" w:cs="Arial" w:eastAsia="Arial" w:hAnsi="Arial"/>
          <w:color w:val="333333"/>
          <w:sz w:val="22"/>
          <w:szCs w:val="22"/>
        </w:rPr>
        <w:t xml:space="preserve">tasteTrajectoryDescription: String?</w:t>
      </w:r>
    </w:p>
    <w:p>
      <w:pPr>
        <w:pStyle w:val="Heading2"/>
        <w:spacing w:after="160" w:before="280"/>
      </w:pPr>
      <w:r>
        <w:rPr>
          <w:rFonts w:ascii="Georgia" w:cs="Georgia" w:eastAsia="Georgia" w:hAnsi="Georgia"/>
          <w:b/>
          <w:bCs/>
          <w:color w:val="1A1A1A"/>
          <w:sz w:val="26"/>
          <w:szCs w:val="26"/>
        </w:rPr>
        <w:t xml:space="preserve">1.2 Updated TasteSignal / TasteNode Model</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Implemented as TasteNode with full temporal metadata and source tracking via the Taste Graph schema (TG-01).</w:t>
      </w:r>
    </w:p>
    <w:p>
      <w:pPr>
        <w:spacing w:after="160"/>
      </w:pPr>
      <w:r>
        <w:rPr>
          <w:rFonts w:ascii="Arial" w:cs="Arial" w:eastAsia="Arial" w:hAnsi="Arial"/>
          <w:b w:val="false"/>
          <w:bCs w:val="false"/>
          <w:i w:val="false"/>
          <w:iCs w:val="false"/>
          <w:color w:val="333333"/>
          <w:sz w:val="22"/>
          <w:szCs w:val="22"/>
        </w:rPr>
        <w:t xml:space="preserve">Fields: extractedAt, sourcePhaseId, sourceModality, decayedConfidence, ageInDays, supersededBy — all present on TasteNode model.</w:t>
      </w:r>
    </w:p>
    <w:p>
      <w:pPr>
        <w:pStyle w:val="Heading2"/>
        <w:spacing w:after="160" w:before="280"/>
      </w:pPr>
      <w:r>
        <w:rPr>
          <w:rFonts w:ascii="Georgia" w:cs="Georgia" w:eastAsia="Georgia" w:hAnsi="Georgia"/>
          <w:b/>
          <w:bCs/>
          <w:color w:val="1A1A1A"/>
          <w:sz w:val="26"/>
          <w:szCs w:val="26"/>
        </w:rPr>
        <w:t xml:space="preserve">1.3 SustainabilitySignal Model</w:t>
      </w:r>
    </w:p>
    <w:p>
      <w:pPr>
        <w:spacing w:after="160"/>
      </w:pPr>
      <w:r>
        <w:rPr>
          <w:rFonts w:ascii="Arial" w:cs="Arial" w:eastAsia="Arial" w:hAnsi="Arial"/>
          <w:b/>
          <w:bCs/>
          <w:i w:val="false"/>
          <w:iCs w:val="false"/>
          <w:color w:val="B8860B"/>
          <w:sz w:val="22"/>
          <w:szCs w:val="22"/>
        </w:rPr>
        <w:t xml:space="preserve">Status: NOT IMPLEMENTED as separate model.</w:t>
      </w:r>
      <w:r>
        <w:rPr>
          <w:rFonts w:ascii="Arial" w:cs="Arial" w:eastAsia="Arial" w:hAnsi="Arial"/>
          <w:b w:val="false"/>
          <w:bCs w:val="false"/>
          <w:i w:val="false"/>
          <w:iCs w:val="false"/>
          <w:color w:val="333333"/>
          <w:sz w:val="22"/>
          <w:szCs w:val="22"/>
        </w:rPr>
        <w:t xml:space="preserve"> Sustainability signals are stored as typed TasteNode entries with domain tagging rather than a separate table. The functional requirement is met through the existing TasteNode + domain mapping architecture.</w:t>
      </w:r>
    </w:p>
    <w:p>
      <w:pPr>
        <w:pStyle w:val="Heading2"/>
        <w:spacing w:after="160" w:before="280"/>
      </w:pPr>
      <w:r>
        <w:rPr>
          <w:rFonts w:ascii="Georgia" w:cs="Georgia" w:eastAsia="Georgia" w:hAnsi="Georgia"/>
          <w:b/>
          <w:bCs/>
          <w:color w:val="1A1A1A"/>
          <w:sz w:val="26"/>
          <w:szCs w:val="26"/>
        </w:rPr>
        <w:t xml:space="preserve">1.4 TasteTrajectoryShift Model</w:t>
      </w:r>
    </w:p>
    <w:p>
      <w:pPr>
        <w:spacing w:after="160"/>
      </w:pPr>
      <w:r>
        <w:rPr>
          <w:rFonts w:ascii="Arial" w:cs="Arial" w:eastAsia="Arial" w:hAnsi="Arial"/>
          <w:b/>
          <w:bCs/>
          <w:i w:val="false"/>
          <w:iCs w:val="false"/>
          <w:color w:val="B8860B"/>
          <w:sz w:val="22"/>
          <w:szCs w:val="22"/>
        </w:rPr>
        <w:t xml:space="preserve">Status: NOT IMPLEMENTED as separate model.</w:t>
      </w:r>
      <w:r>
        <w:rPr>
          <w:rFonts w:ascii="Arial" w:cs="Arial" w:eastAsia="Arial" w:hAnsi="Arial"/>
          <w:b w:val="false"/>
          <w:bCs w:val="false"/>
          <w:i w:val="false"/>
          <w:iCs w:val="false"/>
          <w:color w:val="333333"/>
          <w:sz w:val="22"/>
          <w:szCs w:val="22"/>
        </w:rPr>
        <w:t xml:space="preserve"> Trajectory analysis is implemented in taste-trajectory.ts as a computed function rather than a persisted table. Shifts are detected on-demand rather than stored. Consider adding persistence if historical tracking is needed.</w:t>
      </w:r>
    </w:p>
    <w:p>
      <w:pPr>
        <w:pStyle w:val="Heading2"/>
        <w:spacing w:after="160" w:before="280"/>
      </w:pPr>
      <w:r>
        <w:rPr>
          <w:rFonts w:ascii="Georgia" w:cs="Georgia" w:eastAsia="Georgia" w:hAnsi="Georgia"/>
          <w:b/>
          <w:bCs/>
          <w:color w:val="1A1A1A"/>
          <w:sz w:val="26"/>
          <w:szCs w:val="26"/>
        </w:rPr>
        <w:t xml:space="preserve">1.5 Updated Property (PlaceIntelligence) Model</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All 7 new columns added and populated by the 12-stage enrichment pipeline.</w:t>
      </w:r>
    </w:p>
    <w:p>
      <w:pPr>
        <w:pStyle w:val="ListParagraph"/>
        <w:numPr>
          <w:ilvl w:val="0"/>
          <w:numId w:val="3"/>
        </w:numPr>
        <w:spacing w:after="80"/>
      </w:pPr>
      <w:r>
        <w:rPr>
          <w:rFonts w:ascii="Arial" w:cs="Arial" w:eastAsia="Arial" w:hAnsi="Arial"/>
          <w:color w:val="333333"/>
          <w:sz w:val="22"/>
          <w:szCs w:val="22"/>
        </w:rPr>
        <w:t xml:space="preserve">rhythmProfile: Json? — populated by rhythm_analysis stage</w:t>
      </w:r>
    </w:p>
    <w:p>
      <w:pPr>
        <w:pStyle w:val="ListParagraph"/>
        <w:numPr>
          <w:ilvl w:val="0"/>
          <w:numId w:val="3"/>
        </w:numPr>
        <w:spacing w:after="80"/>
      </w:pPr>
      <w:r>
        <w:rPr>
          <w:rFonts w:ascii="Arial" w:cs="Arial" w:eastAsia="Arial" w:hAnsi="Arial"/>
          <w:color w:val="333333"/>
          <w:sz w:val="22"/>
          <w:szCs w:val="22"/>
        </w:rPr>
        <w:t xml:space="preserve">sustainabilityScore: Float? — populated by sustainability_analysis stage</w:t>
      </w:r>
    </w:p>
    <w:p>
      <w:pPr>
        <w:pStyle w:val="ListParagraph"/>
        <w:numPr>
          <w:ilvl w:val="0"/>
          <w:numId w:val="3"/>
        </w:numPr>
        <w:spacing w:after="80"/>
      </w:pPr>
      <w:r>
        <w:rPr>
          <w:rFonts w:ascii="Arial" w:cs="Arial" w:eastAsia="Arial" w:hAnsi="Arial"/>
          <w:color w:val="333333"/>
          <w:sz w:val="22"/>
          <w:szCs w:val="22"/>
        </w:rPr>
        <w:t xml:space="preserve">sustainabilityFeatures: String[] — populated by sustainability_analysis stage</w:t>
      </w:r>
    </w:p>
    <w:p>
      <w:pPr>
        <w:pStyle w:val="ListParagraph"/>
        <w:numPr>
          <w:ilvl w:val="0"/>
          <w:numId w:val="3"/>
        </w:numPr>
        <w:spacing w:after="80"/>
      </w:pPr>
      <w:r>
        <w:rPr>
          <w:rFonts w:ascii="Arial" w:cs="Arial" w:eastAsia="Arial" w:hAnsi="Arial"/>
          <w:color w:val="333333"/>
          <w:sz w:val="22"/>
          <w:szCs w:val="22"/>
        </w:rPr>
        <w:t xml:space="preserve">culturalEngagementOptions: String[] — populated by cultural_engagement_analysis stage</w:t>
      </w:r>
    </w:p>
    <w:p>
      <w:pPr>
        <w:pStyle w:val="ListParagraph"/>
        <w:numPr>
          <w:ilvl w:val="0"/>
          <w:numId w:val="3"/>
        </w:numPr>
        <w:spacing w:after="80"/>
      </w:pPr>
      <w:r>
        <w:rPr>
          <w:rFonts w:ascii="Arial" w:cs="Arial" w:eastAsia="Arial" w:hAnsi="Arial"/>
          <w:color w:val="333333"/>
          <w:sz w:val="22"/>
          <w:szCs w:val="22"/>
        </w:rPr>
        <w:t xml:space="preserve">sensoryCues: Json? — populated by sensory_analysis stage (was missing, now built)</w:t>
      </w:r>
    </w:p>
    <w:p>
      <w:pPr>
        <w:pStyle w:val="ListParagraph"/>
        <w:numPr>
          <w:ilvl w:val="0"/>
          <w:numId w:val="3"/>
        </w:numPr>
        <w:spacing w:after="80"/>
      </w:pPr>
      <w:r>
        <w:rPr>
          <w:rFonts w:ascii="Arial" w:cs="Arial" w:eastAsia="Arial" w:hAnsi="Arial"/>
          <w:color w:val="333333"/>
          <w:sz w:val="22"/>
          <w:szCs w:val="22"/>
        </w:rPr>
        <w:t xml:space="preserve">culturalDepthScore: Float? — additional metric from cultural_engagement_analysis</w:t>
      </w:r>
    </w:p>
    <w:p>
      <w:pPr>
        <w:pStyle w:val="ListParagraph"/>
        <w:numPr>
          <w:ilvl w:val="0"/>
          <w:numId w:val="3"/>
        </w:numPr>
        <w:spacing w:after="80"/>
      </w:pPr>
      <w:r>
        <w:rPr>
          <w:rFonts w:ascii="Arial" w:cs="Arial" w:eastAsia="Arial" w:hAnsi="Arial"/>
          <w:color w:val="333333"/>
          <w:sz w:val="22"/>
          <w:szCs w:val="22"/>
        </w:rPr>
        <w:t xml:space="preserve">seasonalityData: Json? — populated by enrichment pipeline</w:t>
      </w:r>
    </w:p>
    <w:p>
      <w:pPr>
        <w:pStyle w:val="Heading2"/>
        <w:spacing w:after="160" w:before="280"/>
      </w:pPr>
      <w:r>
        <w:rPr>
          <w:rFonts w:ascii="Georgia" w:cs="Georgia" w:eastAsia="Georgia" w:hAnsi="Georgia"/>
          <w:b/>
          <w:bCs/>
          <w:color w:val="1A1A1A"/>
          <w:sz w:val="26"/>
          <w:szCs w:val="26"/>
        </w:rPr>
        <w:t xml:space="preserve">1.6 CertaintyScore Updates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Certainty tracking expanded to 8 domains. Rhythm and CulturalEngagement certainties are tracked through the onboarding flow and stored in the tasteProfile JSON.</w:t>
      </w:r>
    </w:p>
    <w:p>
      <w:pPr>
        <w:pStyle w:val="Heading2"/>
        <w:spacing w:after="160" w:before="280"/>
      </w:pPr>
      <w:r>
        <w:rPr>
          <w:rFonts w:ascii="Georgia" w:cs="Georgia" w:eastAsia="Georgia" w:hAnsi="Georgia"/>
          <w:b/>
          <w:bCs/>
          <w:color w:val="1A1A1A"/>
          <w:sz w:val="26"/>
          <w:szCs w:val="26"/>
        </w:rPr>
        <w:t xml:space="preserve">1.7 New Enums</w:t>
      </w:r>
    </w:p>
    <w:p>
      <w:pPr>
        <w:spacing w:after="160"/>
      </w:pPr>
      <w:r>
        <w:rPr>
          <w:rFonts w:ascii="Arial" w:cs="Arial" w:eastAsia="Arial" w:hAnsi="Arial"/>
          <w:b/>
          <w:bCs/>
          <w:i w:val="false"/>
          <w:iCs w:val="false"/>
          <w:color w:val="B8860B"/>
          <w:sz w:val="22"/>
          <w:szCs w:val="22"/>
        </w:rPr>
        <w:t xml:space="preserve">Status: PARTIAL.</w:t>
      </w:r>
      <w:r>
        <w:rPr>
          <w:rFonts w:ascii="Arial" w:cs="Arial" w:eastAsia="Arial" w:hAnsi="Arial"/>
          <w:b w:val="false"/>
          <w:bCs w:val="false"/>
          <w:i w:val="false"/>
          <w:iCs w:val="false"/>
          <w:color w:val="333333"/>
          <w:sz w:val="22"/>
          <w:szCs w:val="22"/>
        </w:rPr>
        <w:t xml:space="preserve"> Enums are implemented as string types in Prisma rather than Postgres enums. SignalModality, SustainabilitySensitivity, and TrajectoryDirection are used as string constraints in the codebase.</w:t>
      </w:r>
    </w:p>
    <w:p>
      <w:r>
        <w:br w:type="page"/>
      </w:r>
    </w:p>
    <w:p>
      <w:pPr>
        <w:pStyle w:val="Heading1"/>
        <w:spacing w:after="200" w:before="360"/>
      </w:pPr>
      <w:r>
        <w:rPr>
          <w:rFonts w:ascii="Georgia" w:cs="Georgia" w:eastAsia="Georgia" w:hAnsi="Georgia"/>
          <w:b/>
          <w:bCs/>
          <w:color w:val="1A1A1A"/>
          <w:sz w:val="32"/>
          <w:szCs w:val="32"/>
        </w:rPr>
        <w:t xml:space="preserve">2. Prisma Migration Steps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Migrations applied via direct SQL to Supabase and tracked in prisma/migrations/ directory.</w:t>
      </w:r>
    </w:p>
    <w:p>
      <w:pPr>
        <w:pStyle w:val="ListParagraph"/>
        <w:numPr>
          <w:ilvl w:val="0"/>
          <w:numId w:val="4"/>
        </w:numPr>
        <w:spacing w:after="80"/>
      </w:pPr>
      <w:r>
        <w:rPr>
          <w:rFonts w:ascii="Arial" w:cs="Arial" w:eastAsia="Arial" w:hAnsi="Arial"/>
          <w:color w:val="333333"/>
          <w:sz w:val="22"/>
          <w:szCs w:val="22"/>
        </w:rPr>
        <w:t xml:space="preserve">20260227_add_taste_intelligence: Core taste graph schema + pgvector</w:t>
      </w:r>
    </w:p>
    <w:p>
      <w:pPr>
        <w:pStyle w:val="ListParagraph"/>
        <w:numPr>
          <w:ilvl w:val="0"/>
          <w:numId w:val="4"/>
        </w:numPr>
        <w:spacing w:after="80"/>
      </w:pPr>
      <w:r>
        <w:rPr>
          <w:rFonts w:ascii="Arial" w:cs="Arial" w:eastAsia="Arial" w:hAnsi="Arial"/>
          <w:color w:val="333333"/>
          <w:sz w:val="22"/>
          <w:szCs w:val="22"/>
        </w:rPr>
        <w:t xml:space="preserve">20260302000000_add_v2_enrichment_columns: PlaceIntelligence v2 fields</w:t>
      </w:r>
    </w:p>
    <w:p>
      <w:pPr>
        <w:pStyle w:val="ListParagraph"/>
        <w:numPr>
          <w:ilvl w:val="0"/>
          <w:numId w:val="4"/>
        </w:numPr>
        <w:spacing w:after="80"/>
      </w:pPr>
      <w:r>
        <w:rPr>
          <w:rFonts w:ascii="Arial" w:cs="Arial" w:eastAsia="Arial" w:hAnsi="Arial"/>
          <w:color w:val="333333"/>
          <w:sz w:val="22"/>
          <w:szCs w:val="22"/>
        </w:rPr>
        <w:t xml:space="preserve">20260302100000_add_pipeline_stage_results: Pipeline stage result tracking</w:t>
      </w:r>
    </w:p>
    <w:p>
      <w:pPr>
        <w:pStyle w:val="ListParagraph"/>
        <w:numPr>
          <w:ilvl w:val="0"/>
          <w:numId w:val="4"/>
        </w:numPr>
        <w:spacing w:after="80"/>
      </w:pPr>
      <w:r>
        <w:rPr>
          <w:rFonts w:ascii="Arial" w:cs="Arial" w:eastAsia="Arial" w:hAnsi="Arial"/>
          <w:color w:val="333333"/>
          <w:sz w:val="22"/>
          <w:szCs w:val="22"/>
        </w:rPr>
        <w:t xml:space="preserve">20260302200000_fix_embedding_dim_add_hnsw: Fixed embedding vector(32)→vector(34) + HNSW indexes</w:t>
      </w:r>
    </w:p>
    <w:p>
      <w:pPr>
        <w:pStyle w:val="ListParagraph"/>
        <w:numPr>
          <w:ilvl w:val="0"/>
          <w:numId w:val="4"/>
        </w:numPr>
        <w:spacing w:after="80"/>
      </w:pPr>
      <w:r>
        <w:rPr>
          <w:rFonts w:ascii="Arial" w:cs="Arial" w:eastAsia="Arial" w:hAnsi="Arial"/>
          <w:color w:val="333333"/>
          <w:sz w:val="22"/>
          <w:szCs w:val="22"/>
        </w:rPr>
        <w:t xml:space="preserve">Existing users backfilled with default v2 values</w:t>
      </w:r>
    </w:p>
    <w:p>
      <w:pPr>
        <w:pStyle w:val="Heading1"/>
        <w:spacing w:after="200" w:before="360"/>
      </w:pPr>
      <w:r>
        <w:rPr>
          <w:rFonts w:ascii="Georgia" w:cs="Georgia" w:eastAsia="Georgia" w:hAnsi="Georgia"/>
          <w:b/>
          <w:bCs/>
          <w:color w:val="1A1A1A"/>
          <w:sz w:val="32"/>
          <w:szCs w:val="32"/>
        </w:rPr>
        <w:t xml:space="preserve">3. API Endpoint Updates</w:t>
      </w:r>
    </w:p>
    <w:p>
      <w:pPr>
        <w:pStyle w:val="Heading2"/>
        <w:spacing w:after="160" w:before="280"/>
      </w:pPr>
      <w:r>
        <w:rPr>
          <w:rFonts w:ascii="Georgia" w:cs="Georgia" w:eastAsia="Georgia" w:hAnsi="Georgia"/>
          <w:b/>
          <w:bCs/>
          <w:color w:val="1A1A1A"/>
          <w:sz w:val="26"/>
          <w:szCs w:val="26"/>
        </w:rPr>
        <w:t xml:space="preserve">3.1 Signal Extraction Endpoint</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The onboarding analyze route (POST /api/onboarding/analyze) handles signal extraction across all 8 domains with modality tracking.</w:t>
      </w:r>
    </w:p>
    <w:p>
      <w:pPr>
        <w:pStyle w:val="Heading2"/>
        <w:spacing w:after="160" w:before="280"/>
      </w:pPr>
      <w:r>
        <w:rPr>
          <w:rFonts w:ascii="Georgia" w:cs="Georgia" w:eastAsia="Georgia" w:hAnsi="Georgia"/>
          <w:b/>
          <w:bCs/>
          <w:color w:val="1A1A1A"/>
          <w:sz w:val="26"/>
          <w:szCs w:val="26"/>
        </w:rPr>
        <w:t xml:space="preserve">3.2 Profile Synthesis Endpoint</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Profile synthesis returns 8-axis radarData, sustainability profile, and taste trajectory. profileVersion is incremented on re-synthesis.</w:t>
      </w:r>
    </w:p>
    <w:p>
      <w:pPr>
        <w:pStyle w:val="Heading2"/>
        <w:spacing w:after="160" w:before="280"/>
      </w:pPr>
      <w:r>
        <w:rPr>
          <w:rFonts w:ascii="Georgia" w:cs="Georgia" w:eastAsia="Georgia" w:hAnsi="Georgia"/>
          <w:b/>
          <w:bCs/>
          <w:color w:val="1A1A1A"/>
          <w:sz w:val="26"/>
          <w:szCs w:val="26"/>
        </w:rPr>
        <w:t xml:space="preserve">3.3 Signal Decay Endpoint</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Signal decay is computed via:</w:t>
      </w:r>
    </w:p>
    <w:p>
      <w:pPr>
        <w:pStyle w:val="ListParagraph"/>
        <w:numPr>
          <w:ilvl w:val="0"/>
          <w:numId w:val="5"/>
        </w:numPr>
        <w:spacing w:after="80"/>
      </w:pPr>
      <w:r>
        <w:rPr>
          <w:rFonts w:ascii="Arial" w:cs="Arial" w:eastAsia="Arial" w:hAnsi="Arial"/>
          <w:color w:val="333333"/>
          <w:sz w:val="22"/>
          <w:szCs w:val="22"/>
        </w:rPr>
        <w:t xml:space="preserve">src/lib/signal-decay.ts: 180-day half-life decay functions</w:t>
      </w:r>
    </w:p>
    <w:p>
      <w:pPr>
        <w:pStyle w:val="ListParagraph"/>
        <w:numPr>
          <w:ilvl w:val="0"/>
          <w:numId w:val="5"/>
        </w:numPr>
        <w:spacing w:after="80"/>
      </w:pPr>
      <w:r>
        <w:rPr>
          <w:rFonts w:ascii="Arial" w:cs="Arial" w:eastAsia="Arial" w:hAnsi="Arial"/>
          <w:color w:val="333333"/>
          <w:sz w:val="22"/>
          <w:szCs w:val="22"/>
        </w:rPr>
        <w:t xml:space="preserve">Inngest daily job (recomputeSignalDecay): Updates ageInDays + decayedConfidence for all TasteNodes</w:t>
      </w:r>
    </w:p>
    <w:p>
      <w:pPr>
        <w:pStyle w:val="ListParagraph"/>
        <w:numPr>
          <w:ilvl w:val="0"/>
          <w:numId w:val="5"/>
        </w:numPr>
        <w:spacing w:after="80"/>
      </w:pPr>
      <w:r>
        <w:rPr>
          <w:rFonts w:ascii="Arial" w:cs="Arial" w:eastAsia="Arial" w:hAnsi="Arial"/>
          <w:color w:val="333333"/>
          <w:sz w:val="22"/>
          <w:szCs w:val="22"/>
        </w:rPr>
        <w:t xml:space="preserve">Integrated into taste-match.ts scoring when applyDecay option is set</w:t>
      </w:r>
    </w:p>
    <w:p>
      <w:pPr>
        <w:pStyle w:val="Heading2"/>
        <w:spacing w:after="160" w:before="280"/>
      </w:pPr>
      <w:r>
        <w:rPr>
          <w:rFonts w:ascii="Georgia" w:cs="Georgia" w:eastAsia="Georgia" w:hAnsi="Georgia"/>
          <w:b/>
          <w:bCs/>
          <w:color w:val="1A1A1A"/>
          <w:sz w:val="26"/>
          <w:szCs w:val="26"/>
        </w:rPr>
        <w:t xml:space="preserve">3.4 Re-Profiling Trigger</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Implemented in signal-decay.ts as needsReprofiling() function. Checks time since last synthesis, confidence decay levels, and signal staleness. The /profile/refine route provides the UI for gap detection and adaptive re-profiling.</w:t>
      </w:r>
    </w:p>
    <w:p>
      <w:pPr>
        <w:pStyle w:val="Heading2"/>
        <w:spacing w:after="160" w:before="280"/>
      </w:pPr>
      <w:r>
        <w:rPr>
          <w:rFonts w:ascii="Georgia" w:cs="Georgia" w:eastAsia="Georgia" w:hAnsi="Georgia"/>
          <w:b/>
          <w:bCs/>
          <w:color w:val="1A1A1A"/>
          <w:sz w:val="26"/>
          <w:szCs w:val="26"/>
        </w:rPr>
        <w:t xml:space="preserve">3.5 Modality-Specific Endpoints</w:t>
      </w:r>
    </w:p>
    <w:p>
      <w:pPr>
        <w:spacing w:after="160"/>
      </w:pPr>
      <w:r>
        <w:rPr>
          <w:rFonts w:ascii="Arial" w:cs="Arial" w:eastAsia="Arial" w:hAnsi="Arial"/>
          <w:b/>
          <w:bCs/>
          <w:i w:val="false"/>
          <w:iCs w:val="false"/>
          <w:color w:val="B8860B"/>
          <w:sz w:val="22"/>
          <w:szCs w:val="22"/>
        </w:rPr>
        <w:t xml:space="preserve">Status: PARTIAL.</w:t>
      </w:r>
      <w:r>
        <w:rPr>
          <w:rFonts w:ascii="Arial" w:cs="Arial" w:eastAsia="Arial" w:hAnsi="Arial"/>
          <w:b w:val="false"/>
          <w:bCs w:val="false"/>
          <w:i w:val="false"/>
          <w:iCs w:val="false"/>
          <w:color w:val="333333"/>
          <w:sz w:val="22"/>
          <w:szCs w:val="22"/>
        </w:rPr>
        <w:t xml:space="preserve"> Voice modality has dedicated processing. Card, slider, swipe, and spectrum modalities are handled through the unified onboarding flow rather than separate endpoints. Signal modality is tracked on extraction.</w:t>
      </w:r>
    </w:p>
    <w:p>
      <w:pPr>
        <w:pStyle w:val="Heading2"/>
        <w:spacing w:after="160" w:before="280"/>
      </w:pPr>
      <w:r>
        <w:rPr>
          <w:rFonts w:ascii="Georgia" w:cs="Georgia" w:eastAsia="Georgia" w:hAnsi="Georgia"/>
          <w:b/>
          <w:bCs/>
          <w:color w:val="1A1A1A"/>
          <w:sz w:val="26"/>
          <w:szCs w:val="26"/>
        </w:rPr>
        <w:t xml:space="preserve">3.6 New: Taste Neighbors API (TG-07)</w:t>
      </w:r>
    </w:p>
    <w:p>
      <w:pPr>
        <w:spacing w:after="160"/>
      </w:pPr>
      <w:r>
        <w:rPr>
          <w:rFonts w:ascii="Arial" w:cs="Arial" w:eastAsia="Arial" w:hAnsi="Arial"/>
          <w:b/>
          <w:bCs/>
          <w:i w:val="false"/>
          <w:iCs w:val="false"/>
          <w:color w:val="2D8659"/>
          <w:sz w:val="22"/>
          <w:szCs w:val="22"/>
        </w:rPr>
        <w:t xml:space="preserve">Status: DONE (new).</w:t>
      </w:r>
      <w:r>
        <w:rPr>
          <w:rFonts w:ascii="Arial" w:cs="Arial" w:eastAsia="Arial" w:hAnsi="Arial"/>
          <w:b w:val="false"/>
          <w:bCs w:val="false"/>
          <w:i w:val="false"/>
          <w:iCs w:val="false"/>
          <w:color w:val="333333"/>
          <w:sz w:val="22"/>
          <w:szCs w:val="22"/>
        </w:rPr>
        <w:t xml:space="preserve"> GET /api/profile/taste-neighbors returns real computed vector neighbors and contradiction neighbors, replacing LLM-fabricated archetypes.</w:t>
      </w:r>
    </w:p>
    <w:p>
      <w:r>
        <w:br w:type="page"/>
      </w:r>
    </w:p>
    <w:p>
      <w:pPr>
        <w:pStyle w:val="Heading1"/>
        <w:spacing w:after="200" w:before="360"/>
      </w:pPr>
      <w:r>
        <w:rPr>
          <w:rFonts w:ascii="Georgia" w:cs="Georgia" w:eastAsia="Georgia" w:hAnsi="Georgia"/>
          <w:b/>
          <w:bCs/>
          <w:color w:val="1A1A1A"/>
          <w:sz w:val="32"/>
          <w:szCs w:val="32"/>
        </w:rPr>
        <w:t xml:space="preserve">4. Enrichment Pipeline Updates</w:t>
      </w:r>
    </w:p>
    <w:p>
      <w:pPr>
        <w:pStyle w:val="Heading2"/>
        <w:spacing w:after="160" w:before="280"/>
      </w:pPr>
      <w:r>
        <w:rPr>
          <w:rFonts w:ascii="Georgia" w:cs="Georgia" w:eastAsia="Georgia" w:hAnsi="Georgia"/>
          <w:b/>
          <w:bCs/>
          <w:color w:val="1A1A1A"/>
          <w:sz w:val="26"/>
          <w:szCs w:val="26"/>
        </w:rPr>
        <w:t xml:space="preserve">4.1 Property Enrichment Pipeline</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Pipeline expanded from 8 to 12 stages. All stages operational in terrazzo-pipeline-worker/server.py.</w:t>
      </w:r>
    </w:p>
    <w:p>
      <w:pPr>
        <w:spacing w:after="160"/>
      </w:pPr>
      <w:r>
        <w:rPr>
          <w:rFonts w:ascii="Arial" w:cs="Arial" w:eastAsia="Arial" w:hAnsi="Arial"/>
          <w:b w:val="false"/>
          <w:bCs w:val="false"/>
          <w:i w:val="false"/>
          <w:iCs w:val="false"/>
          <w:color w:val="333333"/>
          <w:sz w:val="22"/>
          <w:szCs w:val="22"/>
        </w:rPr>
        <w:t xml:space="preserve">New stages added:</w:t>
      </w:r>
    </w:p>
    <w:p>
      <w:pPr>
        <w:pStyle w:val="ListParagraph"/>
        <w:numPr>
          <w:ilvl w:val="0"/>
          <w:numId w:val="6"/>
        </w:numPr>
        <w:spacing w:after="80"/>
      </w:pPr>
      <w:r>
        <w:rPr>
          <w:rFonts w:ascii="Arial" w:cs="Arial" w:eastAsia="Arial" w:hAnsi="Arial"/>
          <w:color w:val="333333"/>
          <w:sz w:val="22"/>
          <w:szCs w:val="22"/>
        </w:rPr>
        <w:t xml:space="preserve">rhythm_analysis: Extracts property tempo, day arcs, morning orientation, spontaneity tolerance</w:t>
      </w:r>
    </w:p>
    <w:p>
      <w:pPr>
        <w:pStyle w:val="ListParagraph"/>
        <w:numPr>
          <w:ilvl w:val="0"/>
          <w:numId w:val="6"/>
        </w:numPr>
        <w:spacing w:after="80"/>
      </w:pPr>
      <w:r>
        <w:rPr>
          <w:rFonts w:ascii="Arial" w:cs="Arial" w:eastAsia="Arial" w:hAnsi="Arial"/>
          <w:color w:val="333333"/>
          <w:sz w:val="22"/>
          <w:szCs w:val="22"/>
        </w:rPr>
        <w:t xml:space="preserve">sustainability_analysis: Scores on 4 dimensions, extracts certifications and features</w:t>
      </w:r>
    </w:p>
    <w:p>
      <w:pPr>
        <w:pStyle w:val="ListParagraph"/>
        <w:numPr>
          <w:ilvl w:val="0"/>
          <w:numId w:val="6"/>
        </w:numPr>
        <w:spacing w:after="80"/>
      </w:pPr>
      <w:r>
        <w:rPr>
          <w:rFonts w:ascii="Arial" w:cs="Arial" w:eastAsia="Arial" w:hAnsi="Arial"/>
          <w:color w:val="333333"/>
          <w:sz w:val="22"/>
          <w:szCs w:val="22"/>
        </w:rPr>
        <w:t xml:space="preserve">cultural_engagement_analysis: Maps engagement depth, language barriers, local art integration</w:t>
      </w:r>
    </w:p>
    <w:p>
      <w:pPr>
        <w:pStyle w:val="ListParagraph"/>
        <w:numPr>
          <w:ilvl w:val="0"/>
          <w:numId w:val="6"/>
        </w:numPr>
        <w:spacing w:after="80"/>
      </w:pPr>
      <w:r>
        <w:rPr>
          <w:rFonts w:ascii="Arial" w:cs="Arial" w:eastAsia="Arial" w:hAnsi="Arial"/>
          <w:color w:val="333333"/>
          <w:sz w:val="22"/>
          <w:szCs w:val="22"/>
        </w:rPr>
        <w:t xml:space="preserve">sensory_analysis: Extracts light quality, soundscape, scent notes, material textures</w:t>
      </w:r>
    </w:p>
    <w:p>
      <w:pPr>
        <w:spacing w:after="160"/>
      </w:pPr>
      <w:r>
        <w:rPr>
          <w:rFonts w:ascii="Arial" w:cs="Arial" w:eastAsia="Arial" w:hAnsi="Arial"/>
          <w:b w:val="false"/>
          <w:bCs w:val="false"/>
          <w:i w:val="false"/>
          <w:iCs w:val="false"/>
          <w:color w:val="333333"/>
          <w:sz w:val="22"/>
          <w:szCs w:val="22"/>
        </w:rPr>
        <w:t xml:space="preserve">Updated existing stages:</w:t>
      </w:r>
    </w:p>
    <w:p>
      <w:pPr>
        <w:pStyle w:val="ListParagraph"/>
        <w:numPr>
          <w:ilvl w:val="0"/>
          <w:numId w:val="7"/>
        </w:numPr>
        <w:spacing w:after="80"/>
      </w:pPr>
      <w:r>
        <w:rPr>
          <w:rFonts w:ascii="Arial" w:cs="Arial" w:eastAsia="Arial" w:hAnsi="Arial"/>
          <w:color w:val="333333"/>
          <w:sz w:val="22"/>
          <w:szCs w:val="22"/>
        </w:rPr>
        <w:t xml:space="preserve">review_intelligence: Deep sentiment/theme analysis integrated</w:t>
      </w:r>
    </w:p>
    <w:p>
      <w:pPr>
        <w:pStyle w:val="ListParagraph"/>
        <w:numPr>
          <w:ilvl w:val="0"/>
          <w:numId w:val="7"/>
        </w:numPr>
        <w:spacing w:after="80"/>
      </w:pPr>
      <w:r>
        <w:rPr>
          <w:rFonts w:ascii="Arial" w:cs="Arial" w:eastAsia="Arial" w:hAnsi="Arial"/>
          <w:color w:val="333333"/>
          <w:sz w:val="22"/>
          <w:szCs w:val="22"/>
        </w:rPr>
        <w:t xml:space="preserve">merge: Combines all 11 upstream stages, deduplicates, writes to DB</w:t>
      </w:r>
    </w:p>
    <w:p>
      <w:pPr>
        <w:pStyle w:val="Heading2"/>
        <w:spacing w:after="160" w:before="280"/>
      </w:pPr>
      <w:r>
        <w:rPr>
          <w:rFonts w:ascii="Georgia" w:cs="Georgia" w:eastAsia="Georgia" w:hAnsi="Georgia"/>
          <w:b/>
          <w:bCs/>
          <w:color w:val="1A1A1A"/>
          <w:sz w:val="26"/>
          <w:szCs w:val="26"/>
        </w:rPr>
        <w:t xml:space="preserve">4.2 Import Pipeline Updates</w:t>
      </w:r>
    </w:p>
    <w:p>
      <w:pPr>
        <w:spacing w:after="160"/>
      </w:pPr>
      <w:r>
        <w:rPr>
          <w:rFonts w:ascii="Arial" w:cs="Arial" w:eastAsia="Arial" w:hAnsi="Arial"/>
          <w:b/>
          <w:bCs/>
          <w:i w:val="false"/>
          <w:iCs w:val="false"/>
          <w:color w:val="C0392B"/>
          <w:sz w:val="22"/>
          <w:szCs w:val="22"/>
        </w:rPr>
        <w:t xml:space="preserve">Status: REMAINING.</w:t>
      </w:r>
      <w:r>
        <w:rPr>
          <w:rFonts w:ascii="Arial" w:cs="Arial" w:eastAsia="Arial" w:hAnsi="Arial"/>
          <w:b w:val="false"/>
          <w:bCs w:val="false"/>
          <w:i w:val="false"/>
          <w:iCs w:val="false"/>
          <w:color w:val="333333"/>
          <w:sz w:val="22"/>
          <w:szCs w:val="22"/>
        </w:rPr>
        <w:t xml:space="preserve"> Booking history import has not been updated to extract rhythm signals, classify modality as IMPORT, or cross-reference sustainability databases.</w:t>
      </w:r>
    </w:p>
    <w:p>
      <w:pPr>
        <w:pStyle w:val="Heading2"/>
        <w:spacing w:after="160" w:before="280"/>
      </w:pPr>
      <w:r>
        <w:rPr>
          <w:rFonts w:ascii="Georgia" w:cs="Georgia" w:eastAsia="Georgia" w:hAnsi="Georgia"/>
          <w:b/>
          <w:bCs/>
          <w:color w:val="1A1A1A"/>
          <w:sz w:val="26"/>
          <w:szCs w:val="26"/>
        </w:rPr>
        <w:t xml:space="preserve">4.3 Taste Matching Engine Updates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taste-match.ts includes all 8 domains, sustainability alignment scoring, signal decay weighting, and anti-signal penalties. Vector-enhanced scoring (60/40 blend) in discover-candidates.ts.</w:t>
      </w:r>
    </w:p>
    <w:p>
      <w:pPr>
        <w:pStyle w:val="Heading1"/>
        <w:spacing w:after="200" w:before="360"/>
      </w:pPr>
      <w:r>
        <w:rPr>
          <w:rFonts w:ascii="Georgia" w:cs="Georgia" w:eastAsia="Georgia" w:hAnsi="Georgia"/>
          <w:b/>
          <w:bCs/>
          <w:color w:val="1A1A1A"/>
          <w:sz w:val="32"/>
          <w:szCs w:val="32"/>
        </w:rPr>
        <w:t xml:space="preserve">5. Third-Party Data Sources</w:t>
      </w:r>
    </w:p>
    <w:p>
      <w:pPr>
        <w:spacing w:after="160"/>
      </w:pPr>
      <w:r>
        <w:rPr>
          <w:rFonts w:ascii="Arial" w:cs="Arial" w:eastAsia="Arial" w:hAnsi="Arial"/>
          <w:b/>
          <w:bCs/>
          <w:i w:val="false"/>
          <w:iCs w:val="false"/>
          <w:color w:val="C0392B"/>
          <w:sz w:val="22"/>
          <w:szCs w:val="22"/>
        </w:rPr>
        <w:t xml:space="preserve">Status: REMAINING.</w:t>
      </w:r>
      <w:r>
        <w:rPr>
          <w:rFonts w:ascii="Arial" w:cs="Arial" w:eastAsia="Arial" w:hAnsi="Arial"/>
          <w:b w:val="false"/>
          <w:bCs w:val="false"/>
          <w:i w:val="false"/>
          <w:iCs w:val="false"/>
          <w:color w:val="333333"/>
          <w:sz w:val="22"/>
          <w:szCs w:val="22"/>
        </w:rPr>
        <w:t xml:space="preserve"> No third-party sustainability/cultural data integrations have been built yet. The pipeline uses LLM analysis of reviews and editorial content instead.</w:t>
      </w:r>
    </w:p>
    <w:p>
      <w:pPr>
        <w:spacing w:after="160"/>
      </w:pPr>
      <w:r>
        <w:rPr>
          <w:rFonts w:ascii="Arial" w:cs="Arial" w:eastAsia="Arial" w:hAnsi="Arial"/>
          <w:b w:val="false"/>
          <w:bCs w:val="false"/>
          <w:i w:val="false"/>
          <w:iCs w:val="false"/>
          <w:color w:val="333333"/>
          <w:sz w:val="22"/>
          <w:szCs w:val="22"/>
        </w:rPr>
        <w:t xml:space="preserve">Original requirements (Green Globe, B Corp, UNESCO, Climate APIs, Design Hotels, Architonic) remain as future enhancements that would improve signal quality for sustainability and cultural engagement scoring.</w:t>
      </w:r>
    </w:p>
    <w:p>
      <w:pPr>
        <w:pStyle w:val="Heading1"/>
        <w:spacing w:after="200" w:before="360"/>
      </w:pPr>
      <w:r>
        <w:rPr>
          <w:rFonts w:ascii="Georgia" w:cs="Georgia" w:eastAsia="Georgia" w:hAnsi="Georgia"/>
          <w:b/>
          <w:bCs/>
          <w:color w:val="1A1A1A"/>
          <w:sz w:val="32"/>
          <w:szCs w:val="32"/>
        </w:rPr>
        <w:t xml:space="preserve">6. Scheduled Jobs / CRON Tasks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Inngest functions defined in src/lib/inngest-functions.ts and registered at /api/inngest.</w:t>
      </w:r>
    </w:p>
    <w:p>
      <w:pPr>
        <w:pStyle w:val="ListParagraph"/>
        <w:numPr>
          <w:ilvl w:val="0"/>
          <w:numId w:val="8"/>
        </w:numPr>
        <w:spacing w:after="80"/>
      </w:pPr>
      <w:r>
        <w:rPr>
          <w:rFonts w:ascii="Arial" w:cs="Arial" w:eastAsia="Arial" w:hAnsi="Arial"/>
          <w:color w:val="333333"/>
          <w:sz w:val="22"/>
          <w:szCs w:val="22"/>
        </w:rPr>
        <w:t xml:space="preserve">Signal Decay Computation: Daily at 2am (recomputeSignalDecay)</w:t>
      </w:r>
    </w:p>
    <w:p>
      <w:pPr>
        <w:pStyle w:val="ListParagraph"/>
        <w:numPr>
          <w:ilvl w:val="0"/>
          <w:numId w:val="8"/>
        </w:numPr>
        <w:spacing w:after="80"/>
      </w:pPr>
      <w:r>
        <w:rPr>
          <w:rFonts w:ascii="Arial" w:cs="Arial" w:eastAsia="Arial" w:hAnsi="Arial"/>
          <w:color w:val="333333"/>
          <w:sz w:val="22"/>
          <w:szCs w:val="22"/>
        </w:rPr>
        <w:t xml:space="preserve">User Vector Refresh: Weekly Sundays at 2am (refreshAllUserVectors)</w:t>
      </w:r>
    </w:p>
    <w:p>
      <w:pPr>
        <w:pStyle w:val="ListParagraph"/>
        <w:numPr>
          <w:ilvl w:val="0"/>
          <w:numId w:val="8"/>
        </w:numPr>
        <w:spacing w:after="80"/>
      </w:pPr>
      <w:r>
        <w:rPr>
          <w:rFonts w:ascii="Arial" w:cs="Arial" w:eastAsia="Arial" w:hAnsi="Arial"/>
          <w:color w:val="333333"/>
          <w:sz w:val="22"/>
          <w:szCs w:val="22"/>
        </w:rPr>
        <w:t xml:space="preserve">Property Embedding Refresh: Weekly Sundays at 3am (refreshAllPropertyEmbeddings)</w:t>
      </w:r>
    </w:p>
    <w:p>
      <w:pPr>
        <w:pStyle w:val="ListParagraph"/>
        <w:numPr>
          <w:ilvl w:val="0"/>
          <w:numId w:val="8"/>
        </w:numPr>
        <w:spacing w:after="80"/>
      </w:pPr>
      <w:r>
        <w:rPr>
          <w:rFonts w:ascii="Arial" w:cs="Arial" w:eastAsia="Arial" w:hAnsi="Arial"/>
          <w:color w:val="333333"/>
          <w:sz w:val="22"/>
          <w:szCs w:val="22"/>
        </w:rPr>
        <w:t xml:space="preserve">Event-driven: refreshPropertyEmbedding on pipeline/enrichment.completed</w:t>
      </w:r>
    </w:p>
    <w:p>
      <w:pPr>
        <w:pStyle w:val="ListParagraph"/>
        <w:numPr>
          <w:ilvl w:val="0"/>
          <w:numId w:val="8"/>
        </w:numPr>
        <w:spacing w:after="80"/>
      </w:pPr>
      <w:r>
        <w:rPr>
          <w:rFonts w:ascii="Arial" w:cs="Arial" w:eastAsia="Arial" w:hAnsi="Arial"/>
          <w:color w:val="333333"/>
          <w:sz w:val="22"/>
          <w:szCs w:val="22"/>
        </w:rPr>
        <w:t xml:space="preserve">Event-driven: recomputeUserVector on user/profile.updated</w:t>
      </w:r>
    </w:p>
    <w:p>
      <w:pPr>
        <w:spacing w:after="160"/>
      </w:pPr>
      <w:r>
        <w:rPr>
          <w:rFonts w:ascii="Arial" w:cs="Arial" w:eastAsia="Arial" w:hAnsi="Arial"/>
          <w:b/>
          <w:bCs/>
          <w:i w:val="false"/>
          <w:iCs w:val="false"/>
          <w:color w:val="B8860B"/>
          <w:sz w:val="22"/>
          <w:szCs w:val="22"/>
        </w:rPr>
        <w:t xml:space="preserve">Remaining: </w:t>
      </w:r>
      <w:r>
        <w:rPr>
          <w:rFonts w:ascii="Arial" w:cs="Arial" w:eastAsia="Arial" w:hAnsi="Arial"/>
          <w:b w:val="false"/>
          <w:bCs w:val="false"/>
          <w:i w:val="false"/>
          <w:iCs w:val="false"/>
          <w:color w:val="333333"/>
          <w:sz w:val="22"/>
          <w:szCs w:val="22"/>
        </w:rPr>
        <w:t xml:space="preserve">Taste trajectory detection (weekly comparison of signal snapshots) and property sustainability re-scoring (monthly certification check) are not yet implemented as separate jobs.</w:t>
      </w:r>
    </w:p>
    <w:p>
      <w:r>
        <w:br w:type="page"/>
      </w:r>
    </w:p>
    <w:p>
      <w:pPr>
        <w:pStyle w:val="Heading1"/>
        <w:spacing w:after="200" w:before="360"/>
      </w:pPr>
      <w:r>
        <w:rPr>
          <w:rFonts w:ascii="Georgia" w:cs="Georgia" w:eastAsia="Georgia" w:hAnsi="Georgia"/>
          <w:b/>
          <w:bCs/>
          <w:color w:val="1A1A1A"/>
          <w:sz w:val="32"/>
          <w:szCs w:val="32"/>
        </w:rPr>
        <w:t xml:space="preserve">7. Frontend Components</w:t>
      </w:r>
    </w:p>
    <w:p>
      <w:pPr>
        <w:spacing w:after="160"/>
      </w:pPr>
      <w:r>
        <w:rPr>
          <w:rFonts w:ascii="Arial" w:cs="Arial" w:eastAsia="Arial" w:hAnsi="Arial"/>
          <w:b/>
          <w:bCs/>
          <w:i w:val="false"/>
          <w:iCs w:val="false"/>
          <w:color w:val="B8860B"/>
          <w:sz w:val="22"/>
          <w:szCs w:val="22"/>
        </w:rPr>
        <w:t xml:space="preserve">Status: PARTIAL.</w:t>
      </w:r>
      <w:r>
        <w:rPr>
          <w:rFonts w:ascii="Arial" w:cs="Arial" w:eastAsia="Arial" w:hAnsi="Arial"/>
          <w:b w:val="false"/>
          <w:bCs w:val="false"/>
          <w:i w:val="false"/>
          <w:iCs w:val="false"/>
          <w:color w:val="333333"/>
          <w:sz w:val="22"/>
          <w:szCs w:val="22"/>
        </w:rPr>
        <w:t xml:space="preserve"> Core onboarding modalities are implemented. Some v2-specific components remain.</w:t>
      </w:r>
    </w:p>
    <w:p>
      <w:pPr>
        <w:pStyle w:val="ListParagraph"/>
        <w:numPr>
          <w:ilvl w:val="0"/>
          <w:numId w:val="9"/>
        </w:numPr>
        <w:spacing w:after="80"/>
      </w:pPr>
      <w:r>
        <w:rPr>
          <w:rFonts w:ascii="Arial" w:cs="Arial" w:eastAsia="Arial" w:hAnsi="Arial"/>
          <w:color w:val="333333"/>
          <w:sz w:val="22"/>
          <w:szCs w:val="22"/>
        </w:rPr>
        <w:t xml:space="preserve">SliderPhaseView: Implemented in onboarding flow</w:t>
      </w:r>
    </w:p>
    <w:p>
      <w:pPr>
        <w:pStyle w:val="ListParagraph"/>
        <w:numPr>
          <w:ilvl w:val="0"/>
          <w:numId w:val="9"/>
        </w:numPr>
        <w:spacing w:after="80"/>
      </w:pPr>
      <w:r>
        <w:rPr>
          <w:rFonts w:ascii="Arial" w:cs="Arial" w:eastAsia="Arial" w:hAnsi="Arial"/>
          <w:color w:val="333333"/>
          <w:sz w:val="22"/>
          <w:szCs w:val="22"/>
        </w:rPr>
        <w:t xml:space="preserve">SwipePhaseView (Experience Pool): Implemented with Elo ranking</w:t>
      </w:r>
    </w:p>
    <w:p>
      <w:pPr>
        <w:pStyle w:val="ListParagraph"/>
        <w:numPr>
          <w:ilvl w:val="0"/>
          <w:numId w:val="9"/>
        </w:numPr>
        <w:spacing w:after="80"/>
      </w:pPr>
      <w:r>
        <w:rPr>
          <w:rFonts w:ascii="Arial" w:cs="Arial" w:eastAsia="Arial" w:hAnsi="Arial"/>
          <w:color w:val="333333"/>
          <w:sz w:val="22"/>
          <w:szCs w:val="22"/>
        </w:rPr>
        <w:t xml:space="preserve">SpectrumPhaseView: Implemented for gradient-based choices</w:t>
      </w:r>
    </w:p>
    <w:p>
      <w:pPr>
        <w:pStyle w:val="ListParagraph"/>
        <w:numPr>
          <w:ilvl w:val="0"/>
          <w:numId w:val="9"/>
        </w:numPr>
        <w:spacing w:after="80"/>
      </w:pPr>
      <w:r>
        <w:rPr>
          <w:rFonts w:ascii="Arial" w:cs="Arial" w:eastAsia="Arial" w:hAnsi="Arial"/>
          <w:color w:val="333333"/>
          <w:sz w:val="22"/>
          <w:szCs w:val="22"/>
        </w:rPr>
        <w:t xml:space="preserve">CardPhaseView: Expanded for Cultural Pulse phase</w:t>
      </w:r>
    </w:p>
    <w:p>
      <w:pPr>
        <w:pStyle w:val="ListParagraph"/>
        <w:numPr>
          <w:ilvl w:val="0"/>
          <w:numId w:val="9"/>
        </w:numPr>
        <w:spacing w:after="80"/>
      </w:pPr>
      <w:r>
        <w:rPr>
          <w:rFonts w:ascii="Arial" w:cs="Arial" w:eastAsia="Arial" w:hAnsi="Arial"/>
          <w:color w:val="333333"/>
          <w:sz w:val="22"/>
          <w:szCs w:val="22"/>
        </w:rPr>
        <w:t xml:space="preserve">ModalityTransition: Animated transitions between phases implemented</w:t>
      </w:r>
    </w:p>
    <w:p>
      <w:pPr>
        <w:pStyle w:val="ListParagraph"/>
        <w:numPr>
          <w:ilvl w:val="0"/>
          <w:numId w:val="9"/>
        </w:numPr>
        <w:spacing w:after="80"/>
      </w:pPr>
      <w:r>
        <w:rPr>
          <w:rFonts w:ascii="Arial" w:cs="Arial" w:eastAsia="Arial" w:hAnsi="Arial"/>
          <w:color w:val="333333"/>
          <w:sz w:val="22"/>
          <w:szCs w:val="22"/>
        </w:rPr>
        <w:t xml:space="preserve">8-Axis Radar Chart: Updated from 6 to 8 axes</w:t>
      </w:r>
    </w:p>
    <w:p>
      <w:pPr>
        <w:spacing w:after="160"/>
      </w:pPr>
      <w:r>
        <w:rPr>
          <w:rFonts w:ascii="Arial" w:cs="Arial" w:eastAsia="Arial" w:hAnsi="Arial"/>
          <w:b/>
          <w:bCs/>
          <w:i w:val="false"/>
          <w:iCs w:val="false"/>
          <w:color w:val="B8860B"/>
          <w:sz w:val="22"/>
          <w:szCs w:val="22"/>
        </w:rPr>
        <w:t xml:space="preserve">Remaining: </w:t>
      </w:r>
      <w:r>
        <w:rPr>
          <w:rFonts w:ascii="Arial" w:cs="Arial" w:eastAsia="Arial" w:hAnsi="Arial"/>
          <w:b w:val="false"/>
          <w:bCs w:val="false"/>
          <w:i w:val="false"/>
          <w:iCs w:val="false"/>
          <w:color w:val="333333"/>
          <w:sz w:val="22"/>
          <w:szCs w:val="22"/>
        </w:rPr>
        <w:t xml:space="preserve">SustainabilityBadge and RhythmVisualization components for match result cards are not yet built.</w:t>
      </w:r>
    </w:p>
    <w:p>
      <w:pPr>
        <w:pStyle w:val="Heading1"/>
        <w:spacing w:after="200" w:before="360"/>
      </w:pPr>
      <w:r>
        <w:rPr>
          <w:rFonts w:ascii="Georgia" w:cs="Georgia" w:eastAsia="Georgia" w:hAnsi="Georgia"/>
          <w:b/>
          <w:bCs/>
          <w:color w:val="1A1A1A"/>
          <w:sz w:val="32"/>
          <w:szCs w:val="32"/>
        </w:rPr>
        <w:t xml:space="preserve">8. Implementation Priority (Updated)</w:t>
      </w:r>
    </w:p>
    <w:p>
      <w:pPr>
        <w:spacing w:after="160"/>
      </w:pPr>
      <w:r>
        <w:rPr>
          <w:rFonts w:ascii="Arial" w:cs="Arial" w:eastAsia="Arial" w:hAnsi="Arial"/>
          <w:b w:val="false"/>
          <w:bCs w:val="false"/>
          <w:i w:val="false"/>
          <w:iCs w:val="false"/>
          <w:color w:val="333333"/>
          <w:sz w:val="22"/>
          <w:szCs w:val="22"/>
        </w:rPr>
        <w:t xml:space="preserve">Updated to reflect current state. Completed items are marked DONE; remaining items re-prioritized.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900"/>
        <w:gridCol w:w="900"/>
        <w:gridCol w:w="1200"/>
        <w:gridCol w:w="2160"/>
      </w:tblGrid>
      <w:tr>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w:t>
            </w:r>
          </w:p>
        </w:tc>
        <w:tc>
          <w:tcPr>
            <w:tcW w:type="dxa" w:w="3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Task</w:t>
            </w:r>
          </w:p>
        </w:tc>
        <w:tc>
          <w:tcPr>
            <w:tcW w:type="dxa" w:w="9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9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Priority</w:t>
            </w:r>
          </w:p>
        </w:tc>
        <w:tc>
          <w:tcPr>
            <w:tcW w:type="dxa" w:w="1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1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Prisma schema migration (Sections 1-2)</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All migrations applied</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API endpoint updates (Section 3.1-3.2)</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Onboarding + synthesis updated</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New UI components (Section 7)</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5-7d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2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Core done; badges remaining</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Modality-specific API endpoints (Section 3.5)</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Voice done; others via unified flow</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Property enrichment: new stages (Section 4.1)</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All 4 new stages built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Signal decay + trajectory (Section 3.3-3.4)</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signal-decay.ts + trajectory.ts + Inngest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Taste matching engine updates (Section 4.3)</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8 domains + sustainability + decay</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Scheduled CRON jobs (Section 6)</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5 Inngest functions registered</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Third-party integrations (Section 5)</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3-5d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2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REMAINING</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No external APIs integrated yet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Import pipeline updates (Section 4.2)</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2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REMAINING</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Booking import not updated</w:t>
            </w:r>
          </w:p>
        </w:tc>
      </w:tr>
    </w:tbl>
    <w:p>
      <w:pPr>
        <w:spacing w:before="300"/>
      </w:pPr>
    </w:p>
    <w:p>
      <w:pPr>
        <w:pStyle w:val="Heading2"/>
        <w:spacing w:after="160" w:before="280"/>
      </w:pPr>
      <w:r>
        <w:rPr>
          <w:rFonts w:ascii="Georgia" w:cs="Georgia" w:eastAsia="Georgia" w:hAnsi="Georgia"/>
          <w:b/>
          <w:bCs/>
          <w:color w:val="1A1A1A"/>
          <w:sz w:val="26"/>
          <w:szCs w:val="26"/>
        </w:rPr>
        <w:t xml:space="preserve">Remaining Work Summary</w:t>
      </w:r>
    </w:p>
    <w:p>
      <w:pPr>
        <w:spacing w:after="160"/>
      </w:pPr>
      <w:r>
        <w:rPr>
          <w:rFonts w:ascii="Arial" w:cs="Arial" w:eastAsia="Arial" w:hAnsi="Arial"/>
          <w:b w:val="false"/>
          <w:bCs w:val="false"/>
          <w:i w:val="false"/>
          <w:iCs w:val="false"/>
          <w:color w:val="333333"/>
          <w:sz w:val="22"/>
          <w:szCs w:val="22"/>
        </w:rPr>
        <w:t xml:space="preserve">The following items from this document are not yet fully implemented:</w:t>
      </w:r>
    </w:p>
    <w:p>
      <w:pPr>
        <w:pStyle w:val="ListParagraph"/>
        <w:numPr>
          <w:ilvl w:val="0"/>
          <w:numId w:val="10"/>
        </w:numPr>
        <w:spacing w:after="80"/>
      </w:pPr>
      <w:r>
        <w:rPr>
          <w:rFonts w:ascii="Arial" w:cs="Arial" w:eastAsia="Arial" w:hAnsi="Arial"/>
          <w:color w:val="333333"/>
          <w:sz w:val="22"/>
          <w:szCs w:val="22"/>
        </w:rPr>
        <w:t xml:space="preserve">SustainabilityBadge and RhythmVisualization frontend components</w:t>
      </w:r>
    </w:p>
    <w:p>
      <w:pPr>
        <w:pStyle w:val="ListParagraph"/>
        <w:numPr>
          <w:ilvl w:val="0"/>
          <w:numId w:val="10"/>
        </w:numPr>
        <w:spacing w:after="80"/>
      </w:pPr>
      <w:r>
        <w:rPr>
          <w:rFonts w:ascii="Arial" w:cs="Arial" w:eastAsia="Arial" w:hAnsi="Arial"/>
          <w:color w:val="333333"/>
          <w:sz w:val="22"/>
          <w:szCs w:val="22"/>
        </w:rPr>
        <w:t xml:space="preserve">Separate SustainabilitySignal and TasteTrajectoryShift database models (currently handled via TasteNode and computed functions)</w:t>
      </w:r>
    </w:p>
    <w:p>
      <w:pPr>
        <w:pStyle w:val="ListParagraph"/>
        <w:numPr>
          <w:ilvl w:val="0"/>
          <w:numId w:val="10"/>
        </w:numPr>
        <w:spacing w:after="80"/>
      </w:pPr>
      <w:r>
        <w:rPr>
          <w:rFonts w:ascii="Arial" w:cs="Arial" w:eastAsia="Arial" w:hAnsi="Arial"/>
          <w:color w:val="333333"/>
          <w:sz w:val="22"/>
          <w:szCs w:val="22"/>
        </w:rPr>
        <w:t xml:space="preserve">Third-party data integrations (Green Globe, B Corp, UNESCO, etc.)</w:t>
      </w:r>
    </w:p>
    <w:p>
      <w:pPr>
        <w:pStyle w:val="ListParagraph"/>
        <w:numPr>
          <w:ilvl w:val="0"/>
          <w:numId w:val="10"/>
        </w:numPr>
        <w:spacing w:after="80"/>
      </w:pPr>
      <w:r>
        <w:rPr>
          <w:rFonts w:ascii="Arial" w:cs="Arial" w:eastAsia="Arial" w:hAnsi="Arial"/>
          <w:color w:val="333333"/>
          <w:sz w:val="22"/>
          <w:szCs w:val="22"/>
        </w:rPr>
        <w:t xml:space="preserve">Booking history import pipeline updates</w:t>
      </w:r>
    </w:p>
    <w:p>
      <w:pPr>
        <w:pStyle w:val="ListParagraph"/>
        <w:numPr>
          <w:ilvl w:val="0"/>
          <w:numId w:val="10"/>
        </w:numPr>
        <w:spacing w:after="80"/>
      </w:pPr>
      <w:r>
        <w:rPr>
          <w:rFonts w:ascii="Arial" w:cs="Arial" w:eastAsia="Arial" w:hAnsi="Arial"/>
          <w:color w:val="333333"/>
          <w:sz w:val="22"/>
          <w:szCs w:val="22"/>
        </w:rPr>
        <w:t xml:space="preserve">Taste trajectory detection as a scheduled job (currently on-demand)</w:t>
      </w:r>
    </w:p>
    <w:p>
      <w:pPr>
        <w:pStyle w:val="ListParagraph"/>
        <w:numPr>
          <w:ilvl w:val="0"/>
          <w:numId w:val="10"/>
        </w:numPr>
        <w:spacing w:after="80"/>
      </w:pPr>
      <w:r>
        <w:rPr>
          <w:rFonts w:ascii="Arial" w:cs="Arial" w:eastAsia="Arial" w:hAnsi="Arial"/>
          <w:color w:val="333333"/>
          <w:sz w:val="22"/>
          <w:szCs w:val="22"/>
        </w:rPr>
        <w:t xml:space="preserve">Monthly property sustainability re-scoring job</w:t>
      </w:r>
    </w:p>
    <w:p>
      <w:pPr>
        <w:spacing w:after="160"/>
      </w:pPr>
      <w:r>
        <w:rPr>
          <w:rFonts w:ascii="Arial" w:cs="Arial" w:eastAsia="Arial" w:hAnsi="Arial"/>
          <w:b/>
          <w:bCs/>
          <w:i w:val="false"/>
          <w:iCs w:val="false"/>
          <w:color w:val="333333"/>
          <w:sz w:val="22"/>
          <w:szCs w:val="22"/>
        </w:rPr>
        <w:t xml:space="preserve">Estimated remaining effort: </w:t>
      </w:r>
      <w:r>
        <w:rPr>
          <w:rFonts w:ascii="Arial" w:cs="Arial" w:eastAsia="Arial" w:hAnsi="Arial"/>
          <w:b w:val="false"/>
          <w:bCs w:val="false"/>
          <w:i w:val="false"/>
          <w:iCs w:val="false"/>
          <w:color w:val="333333"/>
          <w:sz w:val="22"/>
          <w:szCs w:val="22"/>
        </w:rPr>
        <w:t xml:space="preserve">8-12 engineering days, primarily in third-party integrations and the import pipeline.</w:t>
      </w:r>
    </w:p>
    <w:p>
      <w:pPr>
        <w:spacing w:before="400"/>
      </w:pPr>
    </w:p>
    <w:p>
      <w:pPr>
        <w:pBdr>
          <w:top w:val="single" w:color="D4CFC7" w:sz="1" w:space="12"/>
        </w:pBdr>
        <w:spacing w:before="200"/>
        <w:jc w:val="center"/>
      </w:pPr>
      <w:r>
        <w:rPr>
          <w:rFonts w:ascii="Georgia" w:cs="Georgia" w:eastAsia="Georgia" w:hAnsi="Georgia"/>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TERRAZZO — Follow-On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2026-03-02T19:29:43.910Z</dcterms:created>
  <dcterms:modified xsi:type="dcterms:W3CDTF">2026-03-02T19:29:43.911Z</dcterms:modified>
</cp:coreProperties>
</file>

<file path=docProps/custom.xml><?xml version="1.0" encoding="utf-8"?>
<Properties xmlns="http://schemas.openxmlformats.org/officeDocument/2006/custom-properties" xmlns:vt="http://schemas.openxmlformats.org/officeDocument/2006/docPropsVTypes"/>
</file>