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2"/>
        <w:tblW w:w="9344" w:type="dxa"/>
        <w:tblLook w:val="04A0" w:firstRow="1" w:lastRow="0" w:firstColumn="1" w:lastColumn="0" w:noHBand="0" w:noVBand="1"/>
      </w:tblPr>
      <w:tblGrid>
        <w:gridCol w:w="1648"/>
        <w:gridCol w:w="1634"/>
        <w:gridCol w:w="2616"/>
        <w:gridCol w:w="3457"/>
      </w:tblGrid>
      <w:tr w:rsidR="00661428" w:rsidRPr="00661428" w14:paraId="25A45844" w14:textId="77777777" w:rsidTr="00416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61D74" w14:textId="77777777" w:rsidR="00661428" w:rsidRPr="00416834" w:rsidRDefault="00661428" w:rsidP="003D1F09">
            <w:pPr>
              <w:spacing w:before="300" w:after="300"/>
              <w:rPr>
                <w:rFonts w:eastAsia="Times New Roman" w:cs="Segoe UI"/>
                <w:b w:val="0"/>
                <w:bCs w:val="0"/>
                <w:noProof w:val="0"/>
                <w:color w:val="000000"/>
                <w:kern w:val="0"/>
                <w14:ligatures w14:val="none"/>
              </w:rPr>
            </w:pPr>
            <w:r w:rsidRPr="00416834">
              <w:rPr>
                <w:rFonts w:eastAsia="Times New Roman" w:cs="Segoe UI"/>
                <w:noProof w:val="0"/>
                <w:color w:val="000000"/>
                <w:kern w:val="0"/>
                <w14:ligatures w14:val="none"/>
              </w:rPr>
              <w:t>Description</w:t>
            </w:r>
          </w:p>
        </w:tc>
        <w:tc>
          <w:tcPr>
            <w:tcW w:w="2361" w:type="dxa"/>
            <w:hideMark/>
          </w:tcPr>
          <w:p w14:paraId="0B14C954" w14:textId="77777777" w:rsidR="00661428" w:rsidRPr="00416834" w:rsidRDefault="00661428" w:rsidP="003D1F09">
            <w:pPr>
              <w:spacing w:before="300" w:after="300"/>
              <w:cnfStyle w:val="100000000000" w:firstRow="1" w:lastRow="0" w:firstColumn="0" w:lastColumn="0" w:oddVBand="0" w:evenVBand="0" w:oddHBand="0" w:evenHBand="0" w:firstRowFirstColumn="0" w:firstRowLastColumn="0" w:lastRowFirstColumn="0" w:lastRowLastColumn="0"/>
              <w:rPr>
                <w:rFonts w:eastAsia="Times New Roman" w:cs="Segoe UI"/>
                <w:b w:val="0"/>
                <w:bCs w:val="0"/>
                <w:noProof w:val="0"/>
                <w:color w:val="000000"/>
                <w:kern w:val="0"/>
                <w14:ligatures w14:val="none"/>
              </w:rPr>
            </w:pPr>
            <w:r w:rsidRPr="00416834">
              <w:rPr>
                <w:rFonts w:eastAsia="Times New Roman" w:cs="Segoe UI"/>
                <w:noProof w:val="0"/>
                <w:color w:val="000000"/>
                <w:kern w:val="0"/>
                <w14:ligatures w14:val="none"/>
              </w:rPr>
              <w:t>Short Description</w:t>
            </w:r>
          </w:p>
        </w:tc>
        <w:tc>
          <w:tcPr>
            <w:tcW w:w="2960" w:type="dxa"/>
          </w:tcPr>
          <w:p w14:paraId="377C5B5B" w14:textId="77777777" w:rsidR="00661428" w:rsidRPr="00416834" w:rsidRDefault="00661428" w:rsidP="003D1F09">
            <w:pPr>
              <w:spacing w:before="300" w:after="300"/>
              <w:cnfStyle w:val="100000000000" w:firstRow="1" w:lastRow="0" w:firstColumn="0" w:lastColumn="0" w:oddVBand="0" w:evenVBand="0" w:oddHBand="0" w:evenHBand="0" w:firstRowFirstColumn="0" w:firstRowLastColumn="0" w:lastRowFirstColumn="0" w:lastRowLastColumn="0"/>
              <w:rPr>
                <w:rFonts w:eastAsia="Times New Roman" w:cs="Segoe UI"/>
                <w:b w:val="0"/>
                <w:bCs w:val="0"/>
                <w:noProof w:val="0"/>
                <w:color w:val="000000"/>
                <w:kern w:val="0"/>
                <w14:ligatures w14:val="none"/>
              </w:rPr>
            </w:pPr>
            <w:r w:rsidRPr="00416834">
              <w:rPr>
                <w:rFonts w:eastAsia="Times New Roman" w:cs="Segoe UI"/>
                <w:noProof w:val="0"/>
                <w:color w:val="000000"/>
                <w:kern w:val="0"/>
                <w14:ligatures w14:val="none"/>
              </w:rPr>
              <w:t>Description</w:t>
            </w:r>
          </w:p>
        </w:tc>
        <w:tc>
          <w:tcPr>
            <w:tcW w:w="2255" w:type="dxa"/>
          </w:tcPr>
          <w:p w14:paraId="38C9829B" w14:textId="77777777" w:rsidR="00661428" w:rsidRPr="00416834" w:rsidRDefault="00661428" w:rsidP="003D1F09">
            <w:pPr>
              <w:spacing w:before="300" w:after="300"/>
              <w:cnfStyle w:val="100000000000" w:firstRow="1" w:lastRow="0" w:firstColumn="0" w:lastColumn="0" w:oddVBand="0" w:evenVBand="0" w:oddHBand="0" w:evenHBand="0" w:firstRowFirstColumn="0" w:firstRowLastColumn="0" w:lastRowFirstColumn="0" w:lastRowLastColumn="0"/>
              <w:rPr>
                <w:rFonts w:eastAsia="Times New Roman" w:cs="Segoe UI"/>
                <w:b w:val="0"/>
                <w:bCs w:val="0"/>
                <w:noProof w:val="0"/>
                <w:color w:val="000000"/>
                <w:kern w:val="0"/>
                <w14:ligatures w14:val="none"/>
              </w:rPr>
            </w:pPr>
            <w:r w:rsidRPr="00416834">
              <w:rPr>
                <w:rFonts w:eastAsia="Times New Roman" w:cs="Segoe UI"/>
                <w:noProof w:val="0"/>
                <w:color w:val="000000"/>
                <w:kern w:val="0"/>
                <w14:ligatures w14:val="none"/>
              </w:rPr>
              <w:t>Example</w:t>
            </w:r>
          </w:p>
        </w:tc>
      </w:tr>
      <w:tr w:rsidR="00661428" w:rsidRPr="00661428" w14:paraId="486CE034"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AE805"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4" w:history="1">
              <w:r>
                <w:rPr>
                  <w:rFonts w:eastAsia="Times New Roman" w:cs="Segoe UI"/>
                  <w:noProof w:val="0"/>
                  <w:color w:val="0000FF"/>
                  <w:kern w:val="0"/>
                  <w:sz w:val="28"/>
                  <w:szCs w:val="28"/>
                  <w:u w:val="single"/>
                  <w14:ligatures w14:val="none"/>
                </w:rPr>
                <w:t>close()</w:t>
              </w:r>
            </w:hyperlink>
          </w:p>
        </w:tc>
        <w:tc>
          <w:tcPr>
            <w:tcW w:w="2361" w:type="dxa"/>
            <w:hideMark/>
          </w:tcPr>
          <w:p w14:paraId="6503CDF3"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Closes the file</w:t>
            </w:r>
          </w:p>
        </w:tc>
        <w:tc>
          <w:tcPr>
            <w:tcW w:w="2960" w:type="dxa"/>
          </w:tcPr>
          <w:p w14:paraId="5E00BDB7"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Closes an open file and releases the file descriptor back to the operating system. It is best practice to always close a file when you are done with it to free up system resources. When using the 'with' statement, close() is called automatically.</w:t>
            </w:r>
          </w:p>
        </w:tc>
        <w:tc>
          <w:tcPr>
            <w:tcW w:w="2255" w:type="dxa"/>
          </w:tcPr>
          <w:p w14:paraId="5D7AF889"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t>f = open('data.txt', 'r')</w:t>
            </w:r>
          </w:p>
          <w:p w14:paraId="519D7E8E"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content = f.read()</w:t>
            </w:r>
          </w:p>
          <w:p w14:paraId="220CDECF"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f.close()</w:t>
            </w:r>
          </w:p>
          <w:p w14:paraId="62CC8124"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5A832907"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Better practice using 'with':</w:t>
            </w:r>
          </w:p>
          <w:p w14:paraId="74C9E168"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7FD95A3F"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content = f.read()</w:t>
            </w:r>
          </w:p>
          <w:p w14:paraId="506832A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File is closed automatically here</w:t>
            </w:r>
          </w:p>
        </w:tc>
      </w:tr>
      <w:tr w:rsidR="00661428" w:rsidRPr="00661428" w14:paraId="06820A60"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13E1FE10" w14:textId="77777777" w:rsidR="00661428" w:rsidRPr="00661428" w:rsidRDefault="00661428" w:rsidP="00661428">
            <w:pPr>
              <w:spacing w:before="300" w:after="30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detach()</w:t>
            </w:r>
          </w:p>
        </w:tc>
        <w:tc>
          <w:tcPr>
            <w:tcW w:w="2361" w:type="dxa"/>
            <w:hideMark/>
          </w:tcPr>
          <w:p w14:paraId="5FDC771D"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the separated raw stream from the buffer</w:t>
            </w:r>
          </w:p>
        </w:tc>
        <w:tc>
          <w:tcPr>
            <w:tcW w:w="2960" w:type="dxa"/>
          </w:tcPr>
          <w:p w14:paraId="27D2826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Separates the underlying raw binary buffer from the TextIOWrapper and returns it. After detach() is called, the TextIOWrapper becomes unusable. This is useful when you need to work directly with the raw binary stream, for example when switching between text and binary modes.</w:t>
            </w:r>
          </w:p>
        </w:tc>
        <w:tc>
          <w:tcPr>
            <w:tcW w:w="2255" w:type="dxa"/>
          </w:tcPr>
          <w:p w14:paraId="51E2893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t>import io</w:t>
            </w:r>
          </w:p>
          <w:p w14:paraId="7AB68886"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47A06774"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Create a text wrapper around a BytesIO buffer</w:t>
            </w:r>
          </w:p>
          <w:p w14:paraId="6FADA0D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buffer = io.BytesIO(b'Hello World')</w:t>
            </w:r>
          </w:p>
          <w:p w14:paraId="7300077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text_wrapper = io.TextIOWrapper(buffer, encoding='utf-8')</w:t>
            </w:r>
          </w:p>
          <w:p w14:paraId="632B0BE9"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0574E5F4"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Detach the raw stream</w:t>
            </w:r>
          </w:p>
          <w:p w14:paraId="70A6823A"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raw = text_wrapper.detach()</w:t>
            </w:r>
          </w:p>
          <w:p w14:paraId="3EDEDAF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print(raw.read())  # b'Hello World'</w:t>
            </w:r>
          </w:p>
        </w:tc>
      </w:tr>
      <w:tr w:rsidR="00661428" w:rsidRPr="00661428" w14:paraId="4C046D36"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4A88A"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5" w:history="1">
              <w:r>
                <w:rPr>
                  <w:rFonts w:eastAsia="Times New Roman" w:cs="Segoe UI"/>
                  <w:noProof w:val="0"/>
                  <w:color w:val="0000FF"/>
                  <w:kern w:val="0"/>
                  <w:sz w:val="28"/>
                  <w:szCs w:val="28"/>
                  <w:u w:val="single"/>
                  <w14:ligatures w14:val="none"/>
                </w:rPr>
                <w:t>fileno()</w:t>
              </w:r>
            </w:hyperlink>
          </w:p>
        </w:tc>
        <w:tc>
          <w:tcPr>
            <w:tcW w:w="2361" w:type="dxa"/>
            <w:hideMark/>
          </w:tcPr>
          <w:p w14:paraId="0A52A1A9"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a number that represents the stream, from the operating system's perspective</w:t>
            </w:r>
          </w:p>
        </w:tc>
        <w:tc>
          <w:tcPr>
            <w:tcW w:w="2960" w:type="dxa"/>
          </w:tcPr>
          <w:p w14:paraId="1F10769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Returns the integer file descriptor used by the underlying OS to track open files. File descriptors are small non-negative integers (0=stdin, 1=stdout, 2=stderr, 3+ for opened files). This is useful when working with low-level OS operations or passing to C-level functions.</w:t>
            </w:r>
          </w:p>
        </w:tc>
        <w:tc>
          <w:tcPr>
            <w:tcW w:w="2255" w:type="dxa"/>
          </w:tcPr>
          <w:p w14:paraId="55A30A93"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t>with open('data.txt', 'r') as f:</w:t>
            </w:r>
          </w:p>
          <w:p w14:paraId="6AD98350"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fd = f.fileno()</w:t>
            </w:r>
          </w:p>
          <w:p w14:paraId="358F931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print(f'File descriptor: {fd}')  # e.g. 3</w:t>
            </w:r>
          </w:p>
          <w:p w14:paraId="6009C884"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725E6BE2"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import os</w:t>
            </w:r>
          </w:p>
          <w:p w14:paraId="2B5DA794"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Can use the descriptor directly with os module</w:t>
            </w:r>
          </w:p>
          <w:p w14:paraId="42F29096"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6EA1B0B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os.read(f.fileno(), 5)</w:t>
            </w:r>
          </w:p>
        </w:tc>
      </w:tr>
      <w:tr w:rsidR="00661428" w:rsidRPr="00661428" w14:paraId="37C31975"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60DE94A5"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6" w:history="1">
              <w:r>
                <w:rPr>
                  <w:rFonts w:eastAsia="Times New Roman" w:cs="Segoe UI"/>
                  <w:noProof w:val="0"/>
                  <w:color w:val="0000FF"/>
                  <w:kern w:val="0"/>
                  <w:sz w:val="28"/>
                  <w:szCs w:val="28"/>
                  <w:u w:val="single"/>
                  <w14:ligatures w14:val="none"/>
                </w:rPr>
                <w:t>flush()</w:t>
              </w:r>
            </w:hyperlink>
          </w:p>
        </w:tc>
        <w:tc>
          <w:tcPr>
            <w:tcW w:w="2361" w:type="dxa"/>
            <w:hideMark/>
          </w:tcPr>
          <w:p w14:paraId="55F96A96"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Flushes the internal buffer</w:t>
            </w:r>
          </w:p>
        </w:tc>
        <w:tc>
          <w:tcPr>
            <w:tcW w:w="2960" w:type="dxa"/>
          </w:tcPr>
          <w:p w14:paraId="5C7AE4D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Forces Python to write any data held in the internal write buffer to the actual file on disk immediately. Python normally buffers writes for efficiency, meaning data may not reach the disk instantly. flush() is useful when you need to ensure data is written right away, such as in logging or real-time output scenarios.</w:t>
            </w:r>
          </w:p>
        </w:tc>
        <w:tc>
          <w:tcPr>
            <w:tcW w:w="2255" w:type="dxa"/>
          </w:tcPr>
          <w:p w14:paraId="71AAF37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t>import time</w:t>
            </w:r>
          </w:p>
          <w:p w14:paraId="464AD567"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3FE99AAC"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open('log.txt', 'w') as f:</w:t>
            </w:r>
          </w:p>
          <w:p w14:paraId="7FDF928B"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for i in range(5):</w:t>
            </w:r>
          </w:p>
          <w:p w14:paraId="3F05EB7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f.write(f'Step {i}\n')</w:t>
            </w:r>
          </w:p>
          <w:p w14:paraId="6125F4C9"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f.flush()  # Ensure each line is written immediately</w:t>
            </w:r>
          </w:p>
          <w:p w14:paraId="082CBFB4"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time.sleep(1)  # Simulate a long-running task</w:t>
            </w:r>
          </w:p>
        </w:tc>
      </w:tr>
      <w:tr w:rsidR="00661428" w:rsidRPr="00661428" w14:paraId="78749F08"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478C4"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7" w:history="1">
              <w:r>
                <w:rPr>
                  <w:rFonts w:eastAsia="Times New Roman" w:cs="Segoe UI"/>
                  <w:noProof w:val="0"/>
                  <w:color w:val="0000FF"/>
                  <w:kern w:val="0"/>
                  <w:sz w:val="28"/>
                  <w:szCs w:val="28"/>
                  <w:u w:val="single"/>
                  <w14:ligatures w14:val="none"/>
                </w:rPr>
                <w:t>isatty()</w:t>
              </w:r>
            </w:hyperlink>
          </w:p>
        </w:tc>
        <w:tc>
          <w:tcPr>
            <w:tcW w:w="2361" w:type="dxa"/>
            <w:hideMark/>
          </w:tcPr>
          <w:p w14:paraId="7089DA2E"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 xml:space="preserve">Returns whether the file stream is </w:t>
            </w:r>
            <w:r>
              <w:rPr>
                <w:rFonts w:eastAsia="Times New Roman" w:cs="Segoe UI"/>
                <w:noProof w:val="0"/>
                <w:color w:val="000000"/>
                <w:kern w:val="0"/>
                <w:sz w:val="28"/>
                <w:szCs w:val="28"/>
                <w14:ligatures w14:val="none"/>
              </w:rPr>
              <w:lastRenderedPageBreak/>
              <w:t>interactive or not</w:t>
            </w:r>
          </w:p>
        </w:tc>
        <w:tc>
          <w:tcPr>
            <w:tcW w:w="2960" w:type="dxa"/>
          </w:tcPr>
          <w:p w14:paraId="738414E3"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lastRenderedPageBreak/>
              <w:t xml:space="preserve">Returns True if the file stream is connected to an interactive terminal (TTY), or False if it is connected to a regular </w:t>
            </w:r>
            <w:r>
              <w:lastRenderedPageBreak/>
              <w:t>file, pipe, or socket. This is commonly used to decide whether to show colored output or progress bars, since those only make sense in an interactive session.</w:t>
            </w:r>
          </w:p>
        </w:tc>
        <w:tc>
          <w:tcPr>
            <w:tcW w:w="2255" w:type="dxa"/>
          </w:tcPr>
          <w:p w14:paraId="2D22442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lastRenderedPageBreak/>
              <w:t>import sys</w:t>
            </w:r>
          </w:p>
          <w:p w14:paraId="169E21A1"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4B7CE89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lastRenderedPageBreak/>
              <w:t># Check if standard output is a terminal</w:t>
            </w:r>
          </w:p>
          <w:p w14:paraId="11F2DCAB"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if sys.stdout.isatty():</w:t>
            </w:r>
          </w:p>
          <w:p w14:paraId="2D08455E"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print('\033[92mRunning in terminal - colors work!\033[0m')</w:t>
            </w:r>
          </w:p>
          <w:p w14:paraId="3159F84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else:</w:t>
            </w:r>
          </w:p>
          <w:p w14:paraId="63974A9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print('Running in file/pipe - no colors')</w:t>
            </w:r>
          </w:p>
          <w:p w14:paraId="3E152134"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4BA7910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Also works on regular file objects</w:t>
            </w:r>
          </w:p>
          <w:p w14:paraId="7673517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41085A1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print(f.isatty())  # False</w:t>
            </w:r>
          </w:p>
        </w:tc>
      </w:tr>
      <w:tr w:rsidR="00661428" w:rsidRPr="00661428" w14:paraId="126A3684"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2D05FA15"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8" w:history="1">
              <w:r>
                <w:rPr>
                  <w:rFonts w:eastAsia="Times New Roman" w:cs="Segoe UI"/>
                  <w:noProof w:val="0"/>
                  <w:color w:val="0000FF"/>
                  <w:kern w:val="0"/>
                  <w:sz w:val="28"/>
                  <w:szCs w:val="28"/>
                  <w:u w:val="single"/>
                  <w14:ligatures w14:val="none"/>
                </w:rPr>
                <w:t>read()</w:t>
              </w:r>
            </w:hyperlink>
          </w:p>
        </w:tc>
        <w:tc>
          <w:tcPr>
            <w:tcW w:w="2361" w:type="dxa"/>
            <w:hideMark/>
          </w:tcPr>
          <w:p w14:paraId="5957BAFD"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the file content</w:t>
            </w:r>
          </w:p>
        </w:tc>
        <w:tc>
          <w:tcPr>
            <w:tcW w:w="2960" w:type="dxa"/>
          </w:tcPr>
          <w:p w14:paraId="15AD6111"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Reads and returns the entire content of the file as a single string (text mode) or bytes object (binary mode). You can optionally pass a size argument to read only that many characters or bytes. If size is omitted or -1, the entire file is read. The file pointer advances to the end after reading.</w:t>
            </w:r>
          </w:p>
        </w:tc>
        <w:tc>
          <w:tcPr>
            <w:tcW w:w="2255" w:type="dxa"/>
          </w:tcPr>
          <w:p w14:paraId="377184E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t># Read entire file</w:t>
            </w:r>
          </w:p>
          <w:p w14:paraId="1904161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4CD136F8"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content = f.read()</w:t>
            </w:r>
          </w:p>
          <w:p w14:paraId="1136992B"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print(content)</w:t>
            </w:r>
          </w:p>
          <w:p w14:paraId="769ECEA0"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4569BF52"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Read only first 10 characters</w:t>
            </w:r>
          </w:p>
          <w:p w14:paraId="04DD758C"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3EF33DA6"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chunk = f.read(10)</w:t>
            </w:r>
          </w:p>
          <w:p w14:paraId="1490CF37"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print(chunk)</w:t>
            </w:r>
          </w:p>
        </w:tc>
      </w:tr>
      <w:tr w:rsidR="00661428" w:rsidRPr="00661428" w14:paraId="383521CA"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A2F03"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9" w:history="1">
              <w:r>
                <w:rPr>
                  <w:rFonts w:eastAsia="Times New Roman" w:cs="Segoe UI"/>
                  <w:noProof w:val="0"/>
                  <w:color w:val="0000FF"/>
                  <w:kern w:val="0"/>
                  <w:sz w:val="28"/>
                  <w:szCs w:val="28"/>
                  <w:u w:val="single"/>
                  <w14:ligatures w14:val="none"/>
                </w:rPr>
                <w:t>readable()</w:t>
              </w:r>
            </w:hyperlink>
          </w:p>
        </w:tc>
        <w:tc>
          <w:tcPr>
            <w:tcW w:w="2361" w:type="dxa"/>
            <w:hideMark/>
          </w:tcPr>
          <w:p w14:paraId="74AA3D62"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whether the file stream can be read or not</w:t>
            </w:r>
          </w:p>
        </w:tc>
        <w:tc>
          <w:tcPr>
            <w:tcW w:w="2960" w:type="dxa"/>
          </w:tcPr>
          <w:p w14:paraId="4201DAC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Returns True if the file stream was opened in a mode that allows reading (such as 'r', 'r+', 'rb'), or False if the file was opened in write-only mode ('w', 'a'). This is useful for checking before attempting to read, to avoid raising an UnsupportedOperation error.</w:t>
            </w:r>
          </w:p>
        </w:tc>
        <w:tc>
          <w:tcPr>
            <w:tcW w:w="2255" w:type="dxa"/>
          </w:tcPr>
          <w:p w14:paraId="5C31E538"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t># Opened for reading - readable() returns True</w:t>
            </w:r>
          </w:p>
          <w:p w14:paraId="01337DA6"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2F67F6CA"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print(f.readable())  # True</w:t>
            </w:r>
          </w:p>
          <w:p w14:paraId="427360AD"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if f.readable():</w:t>
            </w:r>
          </w:p>
          <w:p w14:paraId="5F50A227"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print(f.read())</w:t>
            </w:r>
          </w:p>
          <w:p w14:paraId="33699779"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74E4C69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Opened for writing only - readable() returns False</w:t>
            </w:r>
          </w:p>
          <w:p w14:paraId="07A43DB8"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'w') as f:</w:t>
            </w:r>
          </w:p>
          <w:p w14:paraId="42E076AA"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print(f.readable())  # False</w:t>
            </w:r>
          </w:p>
        </w:tc>
      </w:tr>
      <w:tr w:rsidR="00661428" w:rsidRPr="00661428" w14:paraId="75B6C377"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695E078A"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0" w:history="1">
              <w:r>
                <w:rPr>
                  <w:rFonts w:eastAsia="Times New Roman" w:cs="Segoe UI"/>
                  <w:noProof w:val="0"/>
                  <w:color w:val="0000FF"/>
                  <w:kern w:val="0"/>
                  <w:sz w:val="28"/>
                  <w:szCs w:val="28"/>
                  <w:u w:val="single"/>
                  <w14:ligatures w14:val="none"/>
                </w:rPr>
                <w:t>readline()</w:t>
              </w:r>
            </w:hyperlink>
          </w:p>
        </w:tc>
        <w:tc>
          <w:tcPr>
            <w:tcW w:w="2361" w:type="dxa"/>
            <w:hideMark/>
          </w:tcPr>
          <w:p w14:paraId="57542C12"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one line from the file</w:t>
            </w:r>
          </w:p>
        </w:tc>
        <w:tc>
          <w:tcPr>
            <w:tcW w:w="2960" w:type="dxa"/>
          </w:tcPr>
          <w:p w14:paraId="532BA0C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Reads and returns a single line from the file, including the newline character ('\n') at the end. When called repeatedly, it advances through the file one line at a time. Returns an empty string ('') when the end of the file is reached. An optional size argument limits the number of characters read.</w:t>
            </w:r>
          </w:p>
        </w:tc>
        <w:tc>
          <w:tcPr>
            <w:tcW w:w="2255" w:type="dxa"/>
          </w:tcPr>
          <w:p w14:paraId="4BC4D8C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t>with open('data.txt', 'r') as f:</w:t>
            </w:r>
          </w:p>
          <w:p w14:paraId="59BC1664"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line1 = f.readline()  # Reads first line</w:t>
            </w:r>
          </w:p>
          <w:p w14:paraId="1FB3CF99"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line2 = f.readline()  # Reads second line</w:t>
            </w:r>
          </w:p>
          <w:p w14:paraId="502FEF2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print(line1.strip())</w:t>
            </w:r>
          </w:p>
          <w:p w14:paraId="59F7A64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print(line2.strip())</w:t>
            </w:r>
          </w:p>
          <w:p w14:paraId="0CB3DC13"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6B0E814B"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Loop through all lines one by one</w:t>
            </w:r>
          </w:p>
          <w:p w14:paraId="26830386"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0B2AE71A"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line = f.readline()</w:t>
            </w:r>
          </w:p>
          <w:p w14:paraId="07F0858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lastRenderedPageBreak/>
              <w:t xml:space="preserve">    while line:</w:t>
            </w:r>
          </w:p>
          <w:p w14:paraId="313E23B1"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print(line.strip())</w:t>
            </w:r>
          </w:p>
          <w:p w14:paraId="37EC0CE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line = f.readline()</w:t>
            </w:r>
          </w:p>
        </w:tc>
      </w:tr>
      <w:tr w:rsidR="00661428" w:rsidRPr="00661428" w14:paraId="6218FCF5"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5A11D"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1" w:history="1">
              <w:r>
                <w:rPr>
                  <w:rFonts w:eastAsia="Times New Roman" w:cs="Segoe UI"/>
                  <w:noProof w:val="0"/>
                  <w:color w:val="0000FF"/>
                  <w:kern w:val="0"/>
                  <w:sz w:val="28"/>
                  <w:szCs w:val="28"/>
                  <w:u w:val="single"/>
                  <w14:ligatures w14:val="none"/>
                </w:rPr>
                <w:t>readlines()</w:t>
              </w:r>
            </w:hyperlink>
          </w:p>
        </w:tc>
        <w:tc>
          <w:tcPr>
            <w:tcW w:w="2361" w:type="dxa"/>
            <w:hideMark/>
          </w:tcPr>
          <w:p w14:paraId="5EB2E386"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a list of lines from the file</w:t>
            </w:r>
          </w:p>
        </w:tc>
        <w:tc>
          <w:tcPr>
            <w:tcW w:w="2960" w:type="dxa"/>
          </w:tcPr>
          <w:p w14:paraId="0FCF6D9D"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Reads the entire file and returns its contents as a list of strings, where each string is one line including the newline character. Optionally accepts a hint argument to limit the total bytes read. This is convenient when you need random access to lines or want to process them out of order.</w:t>
            </w:r>
          </w:p>
        </w:tc>
        <w:tc>
          <w:tcPr>
            <w:tcW w:w="2255" w:type="dxa"/>
          </w:tcPr>
          <w:p w14:paraId="23ACE306"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t>with open('data.txt', 'r') as f:</w:t>
            </w:r>
          </w:p>
          <w:p w14:paraId="3A8E1F7E"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lines = f.readlines()</w:t>
            </w:r>
          </w:p>
          <w:p w14:paraId="795AF518"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print(lines)  # ['Line 1\n', 'Line 2\n', 'Line 3\n']</w:t>
            </w:r>
          </w:p>
          <w:p w14:paraId="31798F22"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1F74D71B"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Access specific lines</w:t>
            </w:r>
          </w:p>
          <w:p w14:paraId="606CF2C9"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4EAAE9E7"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lines = f.readlines()</w:t>
            </w:r>
          </w:p>
          <w:p w14:paraId="0DDC177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print(lines[0].strip())  # First line</w:t>
            </w:r>
          </w:p>
          <w:p w14:paraId="4F7BF954"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print(lines[-1].strip()) # Last line</w:t>
            </w:r>
          </w:p>
        </w:tc>
      </w:tr>
      <w:tr w:rsidR="00661428" w:rsidRPr="00661428" w14:paraId="720F4E60"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73AD1CFD"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2" w:history="1">
              <w:r>
                <w:rPr>
                  <w:rFonts w:eastAsia="Times New Roman" w:cs="Segoe UI"/>
                  <w:noProof w:val="0"/>
                  <w:color w:val="0000FF"/>
                  <w:kern w:val="0"/>
                  <w:sz w:val="28"/>
                  <w:szCs w:val="28"/>
                  <w:u w:val="single"/>
                  <w14:ligatures w14:val="none"/>
                </w:rPr>
                <w:t>seek()</w:t>
              </w:r>
            </w:hyperlink>
          </w:p>
        </w:tc>
        <w:tc>
          <w:tcPr>
            <w:tcW w:w="2361" w:type="dxa"/>
            <w:hideMark/>
          </w:tcPr>
          <w:p w14:paraId="533E1BE2"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Change the file position</w:t>
            </w:r>
          </w:p>
        </w:tc>
        <w:tc>
          <w:tcPr>
            <w:tcW w:w="2960" w:type="dxa"/>
          </w:tcPr>
          <w:p w14:paraId="10C07E41"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 xml:space="preserve">Moves the file pointer to a specified byte position within the file. The first argument is the offset (number of bytes), and the optional second argument (whence) defines where to count from: 0 = beginning of file (default), 1 = current position, 2 = end of file. This allows re-reading parts of a </w:t>
            </w:r>
            <w:r>
              <w:lastRenderedPageBreak/>
              <w:t>file without reopening it.</w:t>
            </w:r>
          </w:p>
        </w:tc>
        <w:tc>
          <w:tcPr>
            <w:tcW w:w="2255" w:type="dxa"/>
          </w:tcPr>
          <w:p w14:paraId="43B82C39"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lastRenderedPageBreak/>
              <w:t>with open('data.txt', 'r') as f:</w:t>
            </w:r>
          </w:p>
          <w:p w14:paraId="0B8571C8"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f.seek(0)          # Go to beginning</w:t>
            </w:r>
          </w:p>
          <w:p w14:paraId="196ACECA"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print(f.read(5))   # Read first 5 chars</w:t>
            </w:r>
          </w:p>
          <w:p w14:paraId="318BD9A6"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5D298CF8"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f.seek(0)          # Go back to beginning</w:t>
            </w:r>
          </w:p>
          <w:p w14:paraId="1E11F3D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print(f.read())    # Read entire file again</w:t>
            </w:r>
          </w:p>
          <w:p w14:paraId="31C54319"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77ABD971"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f.seek(0, 2)       # Go to end of file</w:t>
            </w:r>
          </w:p>
          <w:p w14:paraId="16C1A93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size = f.tell()    # Get file size</w:t>
            </w:r>
          </w:p>
          <w:p w14:paraId="1E8511F9"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print(f'File size: {size} bytes')</w:t>
            </w:r>
          </w:p>
        </w:tc>
      </w:tr>
      <w:tr w:rsidR="00661428" w:rsidRPr="00661428" w14:paraId="3CD8C1C7"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EBFAC"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3" w:history="1">
              <w:r>
                <w:rPr>
                  <w:rFonts w:eastAsia="Times New Roman" w:cs="Segoe UI"/>
                  <w:noProof w:val="0"/>
                  <w:color w:val="0000FF"/>
                  <w:kern w:val="0"/>
                  <w:sz w:val="28"/>
                  <w:szCs w:val="28"/>
                  <w:u w:val="single"/>
                  <w14:ligatures w14:val="none"/>
                </w:rPr>
                <w:t>seekable()</w:t>
              </w:r>
            </w:hyperlink>
          </w:p>
        </w:tc>
        <w:tc>
          <w:tcPr>
            <w:tcW w:w="2361" w:type="dxa"/>
            <w:hideMark/>
          </w:tcPr>
          <w:p w14:paraId="124BFAA3"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whether the file allows us to change the file position</w:t>
            </w:r>
          </w:p>
        </w:tc>
        <w:tc>
          <w:tcPr>
            <w:tcW w:w="2960" w:type="dxa"/>
          </w:tcPr>
          <w:p w14:paraId="07DAE7D4"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Returns True if the file stream supports random access via seek() and tell(), meaning the file pointer can be moved to any position. Returns False for streams that only support sequential access, such as network sockets, pipes, or certain device files. Always check seekable() before calling seek() on an unknown stream.</w:t>
            </w:r>
          </w:p>
        </w:tc>
        <w:tc>
          <w:tcPr>
            <w:tcW w:w="2255" w:type="dxa"/>
          </w:tcPr>
          <w:p w14:paraId="73FC74B9"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t># Regular files are seekable</w:t>
            </w:r>
          </w:p>
          <w:p w14:paraId="3716CCB4"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00B7D3A9"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print(f.seekable())  # True</w:t>
            </w:r>
          </w:p>
          <w:p w14:paraId="273FABB3"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f.seek(5)</w:t>
            </w:r>
          </w:p>
          <w:p w14:paraId="50AAB96F"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4098C0A3"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Standard input (pipe) is not seekable</w:t>
            </w:r>
          </w:p>
          <w:p w14:paraId="3F22FF43"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import sys</w:t>
            </w:r>
          </w:p>
          <w:p w14:paraId="3CA7833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print(sys.stdin.seekable())  # False when piped</w:t>
            </w:r>
          </w:p>
          <w:p w14:paraId="0161683E"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10E8B9CA"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Safe pattern</w:t>
            </w:r>
          </w:p>
          <w:p w14:paraId="4B2C34C1"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79F0A232"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if f.seekable():</w:t>
            </w:r>
          </w:p>
          <w:p w14:paraId="1F8B44BD"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f.seek(0)</w:t>
            </w:r>
          </w:p>
        </w:tc>
      </w:tr>
      <w:tr w:rsidR="00661428" w:rsidRPr="00661428" w14:paraId="0540337B"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628ED532"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4" w:history="1">
              <w:r>
                <w:rPr>
                  <w:rFonts w:eastAsia="Times New Roman" w:cs="Segoe UI"/>
                  <w:noProof w:val="0"/>
                  <w:color w:val="0000FF"/>
                  <w:kern w:val="0"/>
                  <w:sz w:val="28"/>
                  <w:szCs w:val="28"/>
                  <w:u w:val="single"/>
                  <w14:ligatures w14:val="none"/>
                </w:rPr>
                <w:t>tell()</w:t>
              </w:r>
            </w:hyperlink>
          </w:p>
        </w:tc>
        <w:tc>
          <w:tcPr>
            <w:tcW w:w="2361" w:type="dxa"/>
            <w:hideMark/>
          </w:tcPr>
          <w:p w14:paraId="1C95BA34"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the current file position</w:t>
            </w:r>
          </w:p>
        </w:tc>
        <w:tc>
          <w:tcPr>
            <w:tcW w:w="2960" w:type="dxa"/>
          </w:tcPr>
          <w:p w14:paraId="37152AF7"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 xml:space="preserve">Returns the current position of the file pointer as an integer, representing the </w:t>
            </w:r>
            <w:r>
              <w:lastRenderedPageBreak/>
              <w:t>number of bytes from the beginning of the file. This is useful to save your position before reading ahead, and then restore it later with seek(). In text mode on some systems, the value may not directly correspond to characters due to encoding.</w:t>
            </w:r>
          </w:p>
        </w:tc>
        <w:tc>
          <w:tcPr>
            <w:tcW w:w="2255" w:type="dxa"/>
          </w:tcPr>
          <w:p w14:paraId="421E29E9"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lastRenderedPageBreak/>
              <w:t>with open('data.txt', 'r') as f:</w:t>
            </w:r>
          </w:p>
          <w:p w14:paraId="1A3AA3DE"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lastRenderedPageBreak/>
              <w:t xml:space="preserve">    print(f.tell())    # 0 - at start</w:t>
            </w:r>
          </w:p>
          <w:p w14:paraId="56AD356B"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4DE7256F"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f.read(10)</w:t>
            </w:r>
          </w:p>
          <w:p w14:paraId="3793EBD1"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pos = f.tell()     # Save position after 10 chars</w:t>
            </w:r>
          </w:p>
          <w:p w14:paraId="40CA7842"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print(pos)         # 10</w:t>
            </w:r>
          </w:p>
          <w:p w14:paraId="327452D2"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339A09C6"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f.read()           # Read to end</w:t>
            </w:r>
          </w:p>
          <w:p w14:paraId="3775AF59"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print(f.tell())    # End of file position</w:t>
            </w:r>
          </w:p>
          <w:p w14:paraId="38D4A893"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5153CE91"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f.seek(pos)        # Go back to saved position</w:t>
            </w:r>
          </w:p>
          <w:p w14:paraId="17286F3D"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print(f.read(5))   # Read from saved position</w:t>
            </w:r>
          </w:p>
        </w:tc>
      </w:tr>
      <w:tr w:rsidR="00661428" w:rsidRPr="00661428" w14:paraId="5B65D1D7"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3B1A1"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5" w:history="1">
              <w:r>
                <w:rPr>
                  <w:rFonts w:eastAsia="Times New Roman" w:cs="Segoe UI"/>
                  <w:noProof w:val="0"/>
                  <w:color w:val="0000FF"/>
                  <w:kern w:val="0"/>
                  <w:sz w:val="28"/>
                  <w:szCs w:val="28"/>
                  <w:u w:val="single"/>
                  <w14:ligatures w14:val="none"/>
                </w:rPr>
                <w:t>truncate()</w:t>
              </w:r>
            </w:hyperlink>
          </w:p>
        </w:tc>
        <w:tc>
          <w:tcPr>
            <w:tcW w:w="2361" w:type="dxa"/>
            <w:hideMark/>
          </w:tcPr>
          <w:p w14:paraId="27C22CF4"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Resizes the file to a specified size</w:t>
            </w:r>
          </w:p>
        </w:tc>
        <w:tc>
          <w:tcPr>
            <w:tcW w:w="2960" w:type="dxa"/>
          </w:tcPr>
          <w:p w14:paraId="5F4360B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Resizes the file to at most the given number of bytes. If no size is given, the file is truncated at the current file pointer position. The file pointer is not moved. This is useful for clearing part of a file or trimming it to a fixed size without rewriting it from scratch. The file must be opened in write mode.</w:t>
            </w:r>
          </w:p>
        </w:tc>
        <w:tc>
          <w:tcPr>
            <w:tcW w:w="2255" w:type="dxa"/>
          </w:tcPr>
          <w:p w14:paraId="36E1F850"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t># Truncate to first 20 bytes</w:t>
            </w:r>
          </w:p>
          <w:p w14:paraId="15FFF8DF"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17FB3464"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f.truncate(20)</w:t>
            </w:r>
          </w:p>
          <w:p w14:paraId="1B15AEB5"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29DC091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Truncate at current position</w:t>
            </w:r>
          </w:p>
          <w:p w14:paraId="79552E5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53E0876A"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f.read(10)         # Move pointer to position 10</w:t>
            </w:r>
          </w:p>
          <w:p w14:paraId="67B7E16B"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lastRenderedPageBreak/>
              <w:t xml:space="preserve">    f.truncate()       # Truncate everything after position 10</w:t>
            </w:r>
          </w:p>
          <w:p w14:paraId="144FC600"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536BB8B4"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Clear a file completely</w:t>
            </w:r>
          </w:p>
          <w:p w14:paraId="6699AEE6"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'w') as f:</w:t>
            </w:r>
          </w:p>
          <w:p w14:paraId="30D7A1C5"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f.truncate(0)</w:t>
            </w:r>
          </w:p>
        </w:tc>
      </w:tr>
      <w:tr w:rsidR="00661428" w:rsidRPr="00661428" w14:paraId="64F28ECD"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6C3005B0"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6" w:history="1">
              <w:r>
                <w:rPr>
                  <w:rFonts w:eastAsia="Times New Roman" w:cs="Segoe UI"/>
                  <w:noProof w:val="0"/>
                  <w:color w:val="0000FF"/>
                  <w:kern w:val="0"/>
                  <w:sz w:val="28"/>
                  <w:szCs w:val="28"/>
                  <w:u w:val="single"/>
                  <w14:ligatures w14:val="none"/>
                </w:rPr>
                <w:t>writable()</w:t>
              </w:r>
            </w:hyperlink>
          </w:p>
        </w:tc>
        <w:tc>
          <w:tcPr>
            <w:tcW w:w="2361" w:type="dxa"/>
            <w:hideMark/>
          </w:tcPr>
          <w:p w14:paraId="09570FF3"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Returns whether the file can be written to or not</w:t>
            </w:r>
          </w:p>
        </w:tc>
        <w:tc>
          <w:tcPr>
            <w:tcW w:w="2960" w:type="dxa"/>
          </w:tcPr>
          <w:p w14:paraId="6C0B9D0A"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Returns True if the file stream was opened in a mode that allows writing (such as 'w', 'a', 'r+', 'wb'), or False if it was opened in read-only mode ('r', 'rb'). This is useful for validating a file object before attempting to write to it, preventing UnsupportedOperation errors.</w:t>
            </w:r>
          </w:p>
        </w:tc>
        <w:tc>
          <w:tcPr>
            <w:tcW w:w="2255" w:type="dxa"/>
          </w:tcPr>
          <w:p w14:paraId="14947894"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t># Opened for writing - writable() returns True</w:t>
            </w:r>
          </w:p>
          <w:p w14:paraId="1EE2877B"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'w') as f:</w:t>
            </w:r>
          </w:p>
          <w:p w14:paraId="7374389F"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print(f.writable())  # True</w:t>
            </w:r>
          </w:p>
          <w:p w14:paraId="4CAD1BC7"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if f.writable():</w:t>
            </w:r>
          </w:p>
          <w:p w14:paraId="280F906A"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f.write('Hello!')</w:t>
            </w:r>
          </w:p>
          <w:p w14:paraId="7823F44B"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165FCD8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Opened for reading only - writable() returns False</w:t>
            </w:r>
          </w:p>
          <w:p w14:paraId="745C2CEC"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open('data.txt', 'r') as f:</w:t>
            </w:r>
          </w:p>
          <w:p w14:paraId="0F34502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print(f.writable())  # False</w:t>
            </w:r>
          </w:p>
        </w:tc>
      </w:tr>
      <w:tr w:rsidR="00661428" w:rsidRPr="00661428" w14:paraId="1070A28F" w14:textId="77777777" w:rsidTr="0041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D2AA2"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7" w:history="1">
              <w:r>
                <w:rPr>
                  <w:rFonts w:eastAsia="Times New Roman" w:cs="Segoe UI"/>
                  <w:noProof w:val="0"/>
                  <w:color w:val="0000FF"/>
                  <w:kern w:val="0"/>
                  <w:sz w:val="28"/>
                  <w:szCs w:val="28"/>
                  <w:u w:val="single"/>
                  <w14:ligatures w14:val="none"/>
                </w:rPr>
                <w:t>write()</w:t>
              </w:r>
            </w:hyperlink>
          </w:p>
        </w:tc>
        <w:tc>
          <w:tcPr>
            <w:tcW w:w="2361" w:type="dxa"/>
            <w:hideMark/>
          </w:tcPr>
          <w:p w14:paraId="393972BA" w14:textId="77777777" w:rsidR="00661428" w:rsidRPr="00661428" w:rsidRDefault="00661428" w:rsidP="00661428">
            <w:pPr>
              <w:spacing w:before="300" w:after="300"/>
              <w:cnfStyle w:val="000000100000" w:firstRow="0" w:lastRow="0" w:firstColumn="0" w:lastColumn="0" w:oddVBand="0" w:evenVBand="0" w:oddHBand="1"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Writes the specified string to the file</w:t>
            </w:r>
          </w:p>
        </w:tc>
        <w:tc>
          <w:tcPr>
            <w:tcW w:w="2960" w:type="dxa"/>
          </w:tcPr>
          <w:p w14:paraId="6BF3164B"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t xml:space="preserve">Writes the specified string (in text mode) or bytes object (in binary mode) to the file and returns the number of characters or bytes written. Unlike print(), write() does not add a newline automatically. </w:t>
            </w:r>
            <w:r>
              <w:lastRenderedPageBreak/>
              <w:t>The file must have been opened in a writable mode ('w', 'a', 'r+', etc.).</w:t>
            </w:r>
          </w:p>
        </w:tc>
        <w:tc>
          <w:tcPr>
            <w:tcW w:w="2255" w:type="dxa"/>
          </w:tcPr>
          <w:p w14:paraId="67AB3B72"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pPr>
            <w:r>
              <w:rPr>
                <w:rFonts w:ascii="Courier New" w:hAnsi="Courier New"/>
                <w:sz w:val="20"/>
                <w:szCs w:val="20"/>
              </w:rPr>
              <w:lastRenderedPageBreak/>
              <w:t># Write a single string</w:t>
            </w:r>
          </w:p>
          <w:p w14:paraId="2F147C87"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open('output.txt', 'w') as f:</w:t>
            </w:r>
          </w:p>
          <w:p w14:paraId="3FFA010A"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chars = f.write('Hello, World!')  # Returns 13</w:t>
            </w:r>
          </w:p>
          <w:p w14:paraId="7506A6BC"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print(f'{chars} characters written')</w:t>
            </w:r>
          </w:p>
          <w:p w14:paraId="1B376CCA" w14:textId="77777777" w:rsidR="007E6745" w:rsidRDefault="007E6745">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p>
          <w:p w14:paraId="385549D7"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Write multiple lines</w:t>
            </w:r>
          </w:p>
          <w:p w14:paraId="3AFE8962"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with open('output.txt', 'w') as f:</w:t>
            </w:r>
          </w:p>
          <w:p w14:paraId="51E94AFE"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f.write('Line 1\n')</w:t>
            </w:r>
          </w:p>
          <w:p w14:paraId="7DEEDCAB"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f.write('Line 2\n')</w:t>
            </w:r>
          </w:p>
          <w:p w14:paraId="4F9489A0" w14:textId="77777777" w:rsidR="007E6745" w:rsidRDefault="00000000">
            <w:pPr>
              <w:spacing w:before="300" w:after="300"/>
              <w:cnfStyle w:val="000000100000" w:firstRow="0" w:lastRow="0" w:firstColumn="0" w:lastColumn="0" w:oddVBand="0" w:evenVBand="0" w:oddHBand="1"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f.write('Line 3\n')</w:t>
            </w:r>
          </w:p>
        </w:tc>
      </w:tr>
      <w:tr w:rsidR="00661428" w:rsidRPr="00661428" w14:paraId="25FC614E" w14:textId="77777777" w:rsidTr="00416834">
        <w:tc>
          <w:tcPr>
            <w:cnfStyle w:val="001000000000" w:firstRow="0" w:lastRow="0" w:firstColumn="1" w:lastColumn="0" w:oddVBand="0" w:evenVBand="0" w:oddHBand="0" w:evenHBand="0" w:firstRowFirstColumn="0" w:firstRowLastColumn="0" w:lastRowFirstColumn="0" w:lastRowLastColumn="0"/>
            <w:tcW w:w="0" w:type="auto"/>
            <w:hideMark/>
          </w:tcPr>
          <w:p w14:paraId="4C18FCD9" w14:textId="77777777" w:rsidR="00661428" w:rsidRPr="00661428" w:rsidRDefault="00661428" w:rsidP="00661428">
            <w:pPr>
              <w:spacing w:before="300" w:after="300"/>
              <w:rPr>
                <w:rFonts w:eastAsia="Times New Roman" w:cs="Segoe UI"/>
                <w:noProof w:val="0"/>
                <w:color w:val="000000"/>
                <w:kern w:val="0"/>
                <w:sz w:val="28"/>
                <w:szCs w:val="28"/>
                <w14:ligatures w14:val="none"/>
              </w:rPr>
            </w:pPr>
            <w:hyperlink r:id="rId18" w:history="1">
              <w:r>
                <w:rPr>
                  <w:rFonts w:eastAsia="Times New Roman" w:cs="Segoe UI"/>
                  <w:noProof w:val="0"/>
                  <w:color w:val="0000FF"/>
                  <w:kern w:val="0"/>
                  <w:sz w:val="28"/>
                  <w:szCs w:val="28"/>
                  <w:u w:val="single"/>
                  <w14:ligatures w14:val="none"/>
                </w:rPr>
                <w:t>writelines()</w:t>
              </w:r>
            </w:hyperlink>
          </w:p>
        </w:tc>
        <w:tc>
          <w:tcPr>
            <w:tcW w:w="2361" w:type="dxa"/>
            <w:hideMark/>
          </w:tcPr>
          <w:p w14:paraId="75A8F3CF" w14:textId="77777777" w:rsidR="00661428" w:rsidRPr="00661428" w:rsidRDefault="00661428" w:rsidP="00661428">
            <w:pPr>
              <w:spacing w:before="300" w:after="300"/>
              <w:cnfStyle w:val="000000000000" w:firstRow="0" w:lastRow="0" w:firstColumn="0" w:lastColumn="0" w:oddVBand="0" w:evenVBand="0" w:oddHBand="0" w:evenHBand="0" w:firstRowFirstColumn="0" w:firstRowLastColumn="0" w:lastRowFirstColumn="0" w:lastRowLastColumn="0"/>
              <w:rPr>
                <w:rFonts w:eastAsia="Times New Roman" w:cs="Segoe UI"/>
                <w:noProof w:val="0"/>
                <w:color w:val="000000"/>
                <w:kern w:val="0"/>
                <w:sz w:val="28"/>
                <w:szCs w:val="28"/>
                <w14:ligatures w14:val="none"/>
              </w:rPr>
            </w:pPr>
            <w:r>
              <w:rPr>
                <w:rFonts w:eastAsia="Times New Roman" w:cs="Segoe UI"/>
                <w:noProof w:val="0"/>
                <w:color w:val="000000"/>
                <w:kern w:val="0"/>
                <w:sz w:val="28"/>
                <w:szCs w:val="28"/>
                <w14:ligatures w14:val="none"/>
              </w:rPr>
              <w:t>Writes a list of strings to the file</w:t>
            </w:r>
          </w:p>
        </w:tc>
        <w:tc>
          <w:tcPr>
            <w:tcW w:w="2960" w:type="dxa"/>
          </w:tcPr>
          <w:p w14:paraId="6D9E4A60"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t>Writes a list (or any iterable) of strings to the file all at once. It does not add newline characters automatically between items, so each string in the list must already include '\n' if you want separate lines. This is the opposite of readlines() and is efficient for writing collections of pre-formatted strings.</w:t>
            </w:r>
          </w:p>
        </w:tc>
        <w:tc>
          <w:tcPr>
            <w:tcW w:w="2255" w:type="dxa"/>
          </w:tcPr>
          <w:p w14:paraId="6C984094"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pPr>
            <w:r>
              <w:rPr>
                <w:rFonts w:ascii="Courier New" w:hAnsi="Courier New"/>
                <w:sz w:val="20"/>
                <w:szCs w:val="20"/>
              </w:rPr>
              <w:t>lines = ['Line 1\n', 'Line 2\n', 'Line 3\n']</w:t>
            </w:r>
          </w:p>
          <w:p w14:paraId="27F269C6"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19D09C16"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open('output.txt', 'w') as f:</w:t>
            </w:r>
          </w:p>
          <w:p w14:paraId="7300B295"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f.writelines(lines)</w:t>
            </w:r>
          </w:p>
          <w:p w14:paraId="7CCFFFFA" w14:textId="77777777" w:rsidR="007E6745" w:rsidRDefault="007E6745">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p>
          <w:p w14:paraId="529C11C8"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Using a generator for memory efficiency</w:t>
            </w:r>
          </w:p>
          <w:p w14:paraId="4862F827"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with open('output.txt', 'w') as f:</w:t>
            </w:r>
          </w:p>
          <w:p w14:paraId="17D6C97C" w14:textId="77777777" w:rsidR="007E6745" w:rsidRDefault="00000000">
            <w:pPr>
              <w:spacing w:before="300" w:after="300"/>
              <w:cnfStyle w:val="000000000000" w:firstRow="0" w:lastRow="0" w:firstColumn="0" w:lastColumn="0" w:oddVBand="0" w:evenVBand="0" w:oddHBand="0" w:evenHBand="0" w:firstRowFirstColumn="0" w:firstRowLastColumn="0" w:lastRowFirstColumn="0" w:lastRowLastColumn="0"/>
              <w:rPr>
                <w:rFonts w:ascii="Courier New" w:hAnsi="Courier New"/>
                <w:sz w:val="20"/>
                <w:szCs w:val="20"/>
              </w:rPr>
            </w:pPr>
            <w:r>
              <w:rPr>
                <w:rFonts w:ascii="Courier New" w:hAnsi="Courier New"/>
                <w:sz w:val="20"/>
                <w:szCs w:val="20"/>
              </w:rPr>
              <w:t xml:space="preserve">    f.writelines(f'Item {i}\n' for i in range(10))</w:t>
            </w:r>
          </w:p>
        </w:tc>
      </w:tr>
    </w:tbl>
    <w:p w14:paraId="5E2DBD35" w14:textId="77777777" w:rsidR="00A62BF3" w:rsidRPr="00661428" w:rsidRDefault="00A62BF3">
      <w:pPr>
        <w:rPr>
          <w:b/>
          <w:bCs/>
        </w:rPr>
      </w:pPr>
    </w:p>
    <w:sectPr w:rsidR="00A62BF3" w:rsidRPr="00661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28"/>
    <w:rsid w:val="002A2CAE"/>
    <w:rsid w:val="00416834"/>
    <w:rsid w:val="00661428"/>
    <w:rsid w:val="007E6745"/>
    <w:rsid w:val="00A62BF3"/>
    <w:rsid w:val="00F51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215C"/>
  <w15:chartTrackingRefBased/>
  <w15:docId w15:val="{EEB1644B-C025-3E4B-B316-DF74B2F7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61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4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4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4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4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2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66142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66142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66142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66142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66142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6142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6142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61428"/>
    <w:rPr>
      <w:rFonts w:eastAsiaTheme="majorEastAsia" w:cstheme="majorBidi"/>
      <w:noProof/>
      <w:color w:val="272727" w:themeColor="text1" w:themeTint="D8"/>
    </w:rPr>
  </w:style>
  <w:style w:type="paragraph" w:styleId="Title">
    <w:name w:val="Title"/>
    <w:basedOn w:val="Normal"/>
    <w:next w:val="Normal"/>
    <w:link w:val="TitleChar"/>
    <w:uiPriority w:val="10"/>
    <w:qFormat/>
    <w:rsid w:val="006614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42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614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42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614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1428"/>
    <w:rPr>
      <w:i/>
      <w:iCs/>
      <w:noProof/>
      <w:color w:val="404040" w:themeColor="text1" w:themeTint="BF"/>
    </w:rPr>
  </w:style>
  <w:style w:type="paragraph" w:styleId="ListParagraph">
    <w:name w:val="List Paragraph"/>
    <w:basedOn w:val="Normal"/>
    <w:uiPriority w:val="34"/>
    <w:qFormat/>
    <w:rsid w:val="00661428"/>
    <w:pPr>
      <w:ind w:left="720"/>
      <w:contextualSpacing/>
    </w:pPr>
  </w:style>
  <w:style w:type="character" w:styleId="IntenseEmphasis">
    <w:name w:val="Intense Emphasis"/>
    <w:basedOn w:val="DefaultParagraphFont"/>
    <w:uiPriority w:val="21"/>
    <w:qFormat/>
    <w:rsid w:val="00661428"/>
    <w:rPr>
      <w:i/>
      <w:iCs/>
      <w:color w:val="0F4761" w:themeColor="accent1" w:themeShade="BF"/>
    </w:rPr>
  </w:style>
  <w:style w:type="paragraph" w:styleId="IntenseQuote">
    <w:name w:val="Intense Quote"/>
    <w:basedOn w:val="Normal"/>
    <w:next w:val="Normal"/>
    <w:link w:val="IntenseQuoteChar"/>
    <w:uiPriority w:val="30"/>
    <w:qFormat/>
    <w:rsid w:val="00661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428"/>
    <w:rPr>
      <w:i/>
      <w:iCs/>
      <w:noProof/>
      <w:color w:val="0F4761" w:themeColor="accent1" w:themeShade="BF"/>
    </w:rPr>
  </w:style>
  <w:style w:type="character" w:styleId="IntenseReference">
    <w:name w:val="Intense Reference"/>
    <w:basedOn w:val="DefaultParagraphFont"/>
    <w:uiPriority w:val="32"/>
    <w:qFormat/>
    <w:rsid w:val="00661428"/>
    <w:rPr>
      <w:b/>
      <w:bCs/>
      <w:smallCaps/>
      <w:color w:val="0F4761" w:themeColor="accent1" w:themeShade="BF"/>
      <w:spacing w:val="5"/>
    </w:rPr>
  </w:style>
  <w:style w:type="character" w:styleId="Hyperlink">
    <w:name w:val="Hyperlink"/>
    <w:basedOn w:val="DefaultParagraphFont"/>
    <w:uiPriority w:val="99"/>
    <w:semiHidden/>
    <w:unhideWhenUsed/>
    <w:rsid w:val="00661428"/>
    <w:rPr>
      <w:color w:val="0000FF"/>
      <w:u w:val="single"/>
    </w:rPr>
  </w:style>
  <w:style w:type="table" w:styleId="GridTable2">
    <w:name w:val="Grid Table 2"/>
    <w:basedOn w:val="TableNormal"/>
    <w:uiPriority w:val="47"/>
    <w:rsid w:val="0041683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ref_file_read.asp" TargetMode="External"/><Relationship Id="rId13" Type="http://schemas.openxmlformats.org/officeDocument/2006/relationships/hyperlink" Target="https://www.w3schools.com/python/ref_file_seekable.asp" TargetMode="External"/><Relationship Id="rId18" Type="http://schemas.openxmlformats.org/officeDocument/2006/relationships/hyperlink" Target="https://www.w3schools.com/python/ref_file_writelines.asp" TargetMode="External"/><Relationship Id="rId3" Type="http://schemas.openxmlformats.org/officeDocument/2006/relationships/webSettings" Target="webSettings.xml"/><Relationship Id="rId7" Type="http://schemas.openxmlformats.org/officeDocument/2006/relationships/hyperlink" Target="https://www.w3schools.com/python/ref_file_isatty.asp" TargetMode="External"/><Relationship Id="rId12" Type="http://schemas.openxmlformats.org/officeDocument/2006/relationships/hyperlink" Target="https://www.w3schools.com/python/ref_file_seek.asp" TargetMode="External"/><Relationship Id="rId17" Type="http://schemas.openxmlformats.org/officeDocument/2006/relationships/hyperlink" Target="https://www.w3schools.com/python/ref_file_write.asp" TargetMode="External"/><Relationship Id="rId2" Type="http://schemas.openxmlformats.org/officeDocument/2006/relationships/settings" Target="settings.xml"/><Relationship Id="rId16" Type="http://schemas.openxmlformats.org/officeDocument/2006/relationships/hyperlink" Target="https://www.w3schools.com/python/ref_file_writable.asp"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w3schools.com/python/ref_file_flush.asp" TargetMode="External"/><Relationship Id="rId11" Type="http://schemas.openxmlformats.org/officeDocument/2006/relationships/hyperlink" Target="https://www.w3schools.com/python/ref_file_readlines.asp" TargetMode="External"/><Relationship Id="rId5" Type="http://schemas.openxmlformats.org/officeDocument/2006/relationships/hyperlink" Target="https://www.w3schools.com/python/ref_file_fileno.asp" TargetMode="External"/><Relationship Id="rId15" Type="http://schemas.openxmlformats.org/officeDocument/2006/relationships/hyperlink" Target="https://www.w3schools.com/python/ref_file_truncate.asp" TargetMode="External"/><Relationship Id="rId10" Type="http://schemas.openxmlformats.org/officeDocument/2006/relationships/hyperlink" Target="https://www.w3schools.com/python/ref_file_readline.asp" TargetMode="External"/><Relationship Id="rId19" Type="http://schemas.openxmlformats.org/officeDocument/2006/relationships/fontTable" Target="fontTable.xml"/><Relationship Id="rId4" Type="http://schemas.openxmlformats.org/officeDocument/2006/relationships/hyperlink" Target="https://www.w3schools.com/python/ref_file_close.asp" TargetMode="External"/><Relationship Id="rId9" Type="http://schemas.openxmlformats.org/officeDocument/2006/relationships/hyperlink" Target="https://www.w3schools.com/python/ref_file_readable.asp" TargetMode="External"/><Relationship Id="rId14" Type="http://schemas.openxmlformats.org/officeDocument/2006/relationships/hyperlink" Target="https://www.w3schools.com/python/ref_file_tell.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1768</Words>
  <Characters>9229</Characters>
  <Application>Microsoft Office Word</Application>
  <DocSecurity>0</DocSecurity>
  <Lines>659</Lines>
  <Paragraphs>249</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Tovar</dc:creator>
  <cp:keywords/>
  <dc:description/>
  <cp:lastModifiedBy>Greg Tovar</cp:lastModifiedBy>
  <cp:revision>1</cp:revision>
  <dcterms:created xsi:type="dcterms:W3CDTF">2026-04-26T21:40:00Z</dcterms:created>
  <dcterms:modified xsi:type="dcterms:W3CDTF">2026-04-26T21:55:00Z</dcterms:modified>
</cp:coreProperties>
</file>