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72C9" w14:textId="77777777" w:rsidR="00E446FB" w:rsidRPr="00180949" w:rsidRDefault="00E446FB" w:rsidP="00E446FB">
      <w:pPr>
        <w:pStyle w:val="Kop2"/>
        <w:ind w:left="718" w:hanging="576"/>
      </w:pPr>
      <w:bookmarkStart w:id="0" w:name="_Toc524527101"/>
      <w:bookmarkStart w:id="1" w:name="_GoBack"/>
      <w:bookmarkEnd w:id="1"/>
      <w:r>
        <w:t>Oefen- en observatielijst</w:t>
      </w:r>
      <w:bookmarkEnd w:id="0"/>
    </w:p>
    <w:p w14:paraId="05E460FD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uitvoerende: ..............................................................................................</w:t>
      </w:r>
    </w:p>
    <w:p w14:paraId="256986D4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beoordelaar ..............................................................................................</w:t>
      </w:r>
    </w:p>
    <w:p w14:paraId="5C664057" w14:textId="77777777" w:rsidR="00E446FB" w:rsidRPr="00180949" w:rsidRDefault="00E446FB" w:rsidP="00E446FB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59BF34D4" w14:textId="1565A5C2" w:rsidR="00E446FB" w:rsidRPr="00180949" w:rsidRDefault="00E320C9" w:rsidP="00E446FB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center"/>
        <w:rPr>
          <w:rFonts w:ascii="Calibri,Times New Roman" w:eastAsia="Calibri,Times New Roman" w:hAnsi="Calibri,Times New Roman" w:cs="Calibri,Times New Roman"/>
          <w:b/>
          <w:bCs/>
          <w:color w:val="auto"/>
          <w:sz w:val="28"/>
          <w:szCs w:val="28"/>
          <w:lang w:eastAsia="nl-NL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Hoofdinfuus met zijleiding (bv</w:t>
      </w:r>
      <w:r w:rsidR="00AE7580"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.</w:t>
      </w: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 xml:space="preserve"> minibag)</w:t>
      </w:r>
      <w:r w:rsidR="00AE7580"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 xml:space="preserve"> of 2 hoofdleidingen</w:t>
      </w:r>
    </w:p>
    <w:p w14:paraId="175A8016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</w:p>
    <w:p w14:paraId="05F08205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Voorbereiding</w:t>
      </w:r>
    </w:p>
    <w:p w14:paraId="76B8ABDE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52217C">
        <w:rPr>
          <w:rFonts w:ascii="Calibri" w:eastAsia="Calibri" w:hAnsi="Calibri" w:cs="Calibri"/>
          <w:color w:val="auto"/>
          <w:lang w:eastAsia="nl-NL"/>
        </w:rPr>
        <w:t>De student:</w:t>
      </w:r>
    </w:p>
    <w:p w14:paraId="25A64A61" w14:textId="77777777" w:rsid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kan het doel van </w:t>
      </w:r>
      <w:r w:rsidR="00D2560F">
        <w:rPr>
          <w:rFonts w:ascii="Calibri" w:eastAsia="Calibri" w:hAnsi="Calibri" w:cs="Calibri"/>
          <w:color w:val="auto"/>
          <w:lang w:eastAsia="nl-BE"/>
        </w:rPr>
        <w:t>de infuustherapie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weergeven</w:t>
      </w:r>
      <w:r w:rsidR="00E320C9">
        <w:rPr>
          <w:rFonts w:ascii="Calibri" w:eastAsia="Calibri" w:hAnsi="Calibri" w:cs="Calibri"/>
          <w:color w:val="auto"/>
          <w:lang w:eastAsia="nl-BE"/>
        </w:rPr>
        <w:t>, kent de indicatie van de medicatietoediening</w:t>
      </w:r>
    </w:p>
    <w:p w14:paraId="77801FE9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zorgt voor een goede persoonlijke hygiëne (haren in een staart, zuivere schort)</w:t>
      </w:r>
    </w:p>
    <w:p w14:paraId="09552216" w14:textId="77777777" w:rsidR="00E446FB" w:rsidRPr="00E320C9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wint informatie in over:</w:t>
      </w:r>
    </w:p>
    <w:p w14:paraId="220963F6" w14:textId="77777777" w:rsidR="00E320C9" w:rsidRPr="00E446FB" w:rsidRDefault="00E320C9" w:rsidP="00E320C9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het geneesmiddel: indicatie, aandachtspunten, controle regel van 5</w:t>
      </w:r>
    </w:p>
    <w:p w14:paraId="5D4C9029" w14:textId="77777777" w:rsidR="00E446FB" w:rsidRPr="007E5798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 w:rsidR="00745AE5">
        <w:rPr>
          <w:rFonts w:ascii="Calibri" w:eastAsia="Calibri" w:hAnsi="Calibri" w:cs="Calibri"/>
          <w:color w:val="auto"/>
          <w:lang w:eastAsia="nl-BE"/>
        </w:rPr>
        <w:t>zorgvrager</w:t>
      </w:r>
      <w:r w:rsidR="007E5798">
        <w:rPr>
          <w:rFonts w:ascii="Calibri" w:eastAsia="Calibri" w:hAnsi="Calibri" w:cs="Calibri"/>
          <w:color w:val="auto"/>
          <w:lang w:eastAsia="nl-BE"/>
        </w:rPr>
        <w:t>: o.a. identificatie, reden van opname, algemene toestand, allergie voor kleefpleister, bewustzijnsniveau,…</w:t>
      </w:r>
    </w:p>
    <w:p w14:paraId="5D434CC9" w14:textId="77777777" w:rsidR="007E5798" w:rsidRPr="00E446FB" w:rsidRDefault="007E5798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eerder ervaringen van de zorgvrager m.b.t. de zorg: o.a. al of niet optreden van </w:t>
      </w:r>
      <w:r w:rsidR="00D2560F">
        <w:rPr>
          <w:rFonts w:ascii="Calibri" w:eastAsia="Calibri,Times New Roman" w:hAnsi="Calibri" w:cs="Calibri"/>
          <w:color w:val="auto"/>
          <w:lang w:eastAsia="nl-BE"/>
        </w:rPr>
        <w:t>allergische reacties, pijnervaring</w:t>
      </w:r>
    </w:p>
    <w:p w14:paraId="79E59754" w14:textId="7794AF4E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>
        <w:rPr>
          <w:rFonts w:ascii="Calibri" w:eastAsia="Calibri" w:hAnsi="Calibri" w:cs="Calibri"/>
          <w:color w:val="auto"/>
          <w:lang w:eastAsia="nl-BE"/>
        </w:rPr>
        <w:t>zorg</w:t>
      </w:r>
      <w:r w:rsidRPr="00E446FB">
        <w:rPr>
          <w:rFonts w:ascii="Calibri" w:eastAsia="Calibri" w:hAnsi="Calibri" w:cs="Calibri"/>
          <w:color w:val="auto"/>
          <w:lang w:eastAsia="nl-BE"/>
        </w:rPr>
        <w:t>situatie</w:t>
      </w:r>
      <w:r w:rsidR="007E5798">
        <w:rPr>
          <w:rFonts w:ascii="Calibri" w:eastAsia="Calibri" w:hAnsi="Calibri" w:cs="Calibri"/>
          <w:color w:val="auto"/>
          <w:lang w:eastAsia="nl-BE"/>
        </w:rPr>
        <w:t>: o.a.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 reden van de infuustherapie</w:t>
      </w:r>
      <w:r w:rsidR="00AE7580">
        <w:rPr>
          <w:rFonts w:ascii="Calibri" w:eastAsia="Calibri" w:hAnsi="Calibri" w:cs="Calibri"/>
          <w:color w:val="auto"/>
          <w:lang w:eastAsia="nl-BE"/>
        </w:rPr>
        <w:t>,</w:t>
      </w:r>
      <w:r w:rsidR="007E5798">
        <w:rPr>
          <w:rFonts w:ascii="Calibri" w:eastAsia="Calibri" w:hAnsi="Calibri" w:cs="Calibri"/>
          <w:color w:val="auto"/>
          <w:lang w:eastAsia="nl-BE"/>
        </w:rPr>
        <w:t xml:space="preserve"> </w:t>
      </w:r>
      <w:r w:rsidR="00D2560F">
        <w:rPr>
          <w:rFonts w:ascii="Calibri" w:eastAsia="Calibri" w:hAnsi="Calibri" w:cs="Calibri"/>
          <w:color w:val="auto"/>
          <w:lang w:eastAsia="nl-BE"/>
        </w:rPr>
        <w:t xml:space="preserve"> huiddefecten, oedemen, littekens, …</w:t>
      </w:r>
    </w:p>
    <w:p w14:paraId="77EB6953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de verzorgingsvoorschriften</w:t>
      </w:r>
      <w:r w:rsidR="007E5798">
        <w:rPr>
          <w:rFonts w:ascii="Calibri" w:eastAsia="Calibri" w:hAnsi="Calibri" w:cs="Calibri"/>
          <w:color w:val="auto"/>
          <w:lang w:eastAsia="nl-BE"/>
        </w:rPr>
        <w:t>: o.a. medisch voorschrift, plaatselijke procedure, indicatie</w:t>
      </w:r>
    </w:p>
    <w:p w14:paraId="1D348014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doet juwelen uit</w:t>
      </w:r>
    </w:p>
    <w:p w14:paraId="02223A8A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ontsmet de handen</w:t>
      </w:r>
    </w:p>
    <w:p w14:paraId="762C673E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verzamelt de benodigdheden:</w:t>
      </w:r>
    </w:p>
    <w:p w14:paraId="2081AEB0" w14:textId="75B33D30" w:rsidR="007E5798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 xml:space="preserve">Voorgeschreven </w:t>
      </w:r>
      <w:r w:rsidR="00AE7580">
        <w:rPr>
          <w:rFonts w:ascii="Calibri" w:eastAsia="Calibri,Times New Roman" w:hAnsi="Calibri" w:cs="Calibri"/>
          <w:color w:val="auto"/>
          <w:lang w:eastAsia="nl-BE"/>
        </w:rPr>
        <w:t>hoofd</w:t>
      </w:r>
      <w:r w:rsidRPr="00D2560F">
        <w:rPr>
          <w:rFonts w:ascii="Calibri" w:eastAsia="Calibri,Times New Roman" w:hAnsi="Calibri" w:cs="Calibri"/>
          <w:color w:val="auto"/>
          <w:lang w:eastAsia="nl-BE"/>
        </w:rPr>
        <w:t>infuusvloeistof</w:t>
      </w:r>
      <w:r w:rsidR="00AE7580">
        <w:rPr>
          <w:rFonts w:ascii="Calibri" w:eastAsia="Calibri,Times New Roman" w:hAnsi="Calibri" w:cs="Calibri"/>
          <w:color w:val="auto"/>
          <w:lang w:eastAsia="nl-BE"/>
        </w:rPr>
        <w:t xml:space="preserve"> + aftekenen in medicatiebeheer</w:t>
      </w:r>
    </w:p>
    <w:p w14:paraId="2A175567" w14:textId="72CA116C" w:rsidR="00E320C9" w:rsidRPr="00D2560F" w:rsidRDefault="00E320C9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Voorgeschreven</w:t>
      </w:r>
      <w:r w:rsidR="00AE7580">
        <w:rPr>
          <w:rFonts w:ascii="Calibri" w:eastAsia="Calibri,Times New Roman" w:hAnsi="Calibri" w:cs="Calibri"/>
          <w:color w:val="auto"/>
          <w:lang w:eastAsia="nl-BE"/>
        </w:rPr>
        <w:t xml:space="preserve"> infuusvloeistof</w:t>
      </w:r>
      <w:r>
        <w:rPr>
          <w:rFonts w:ascii="Calibri" w:eastAsia="Calibri,Times New Roman" w:hAnsi="Calibri" w:cs="Calibri"/>
          <w:color w:val="auto"/>
          <w:lang w:eastAsia="nl-BE"/>
        </w:rPr>
        <w:t xml:space="preserve"> zijleiding (geneesmiddel volgens voorschrift, </w:t>
      </w:r>
      <w:r w:rsidR="00AE7580">
        <w:rPr>
          <w:rFonts w:ascii="Calibri" w:eastAsia="Calibri,Times New Roman" w:hAnsi="Calibri" w:cs="Calibri"/>
          <w:color w:val="auto"/>
          <w:lang w:eastAsia="nl-BE"/>
        </w:rPr>
        <w:t xml:space="preserve">oa. </w:t>
      </w:r>
      <w:r>
        <w:rPr>
          <w:rFonts w:ascii="Calibri" w:eastAsia="Calibri,Times New Roman" w:hAnsi="Calibri" w:cs="Calibri"/>
          <w:color w:val="auto"/>
          <w:lang w:eastAsia="nl-BE"/>
        </w:rPr>
        <w:t>minibag</w:t>
      </w:r>
      <w:r w:rsidR="00AE7580">
        <w:rPr>
          <w:rFonts w:ascii="Calibri" w:eastAsia="Calibri,Times New Roman" w:hAnsi="Calibri" w:cs="Calibri"/>
          <w:color w:val="auto"/>
          <w:lang w:eastAsia="nl-BE"/>
        </w:rPr>
        <w:t xml:space="preserve"> of tweede hoofdinfuus</w:t>
      </w:r>
      <w:r>
        <w:rPr>
          <w:rFonts w:ascii="Calibri" w:eastAsia="Calibri,Times New Roman" w:hAnsi="Calibri" w:cs="Calibri"/>
          <w:color w:val="auto"/>
          <w:lang w:eastAsia="nl-BE"/>
        </w:rPr>
        <w:t>)</w:t>
      </w:r>
    </w:p>
    <w:p w14:paraId="5C34247C" w14:textId="77777777" w:rsidR="007E5798" w:rsidRDefault="00E320C9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2 </w:t>
      </w:r>
      <w:r w:rsidR="00D2560F" w:rsidRPr="00D2560F">
        <w:rPr>
          <w:rFonts w:ascii="Calibri" w:eastAsia="Calibri,Times New Roman" w:hAnsi="Calibri" w:cs="Calibri"/>
          <w:color w:val="auto"/>
          <w:lang w:eastAsia="nl-BE"/>
        </w:rPr>
        <w:t xml:space="preserve"> infuusleiding</w:t>
      </w:r>
      <w:r>
        <w:rPr>
          <w:rFonts w:ascii="Calibri" w:eastAsia="Calibri,Times New Roman" w:hAnsi="Calibri" w:cs="Calibri"/>
          <w:color w:val="auto"/>
          <w:lang w:eastAsia="nl-BE"/>
        </w:rPr>
        <w:t>en</w:t>
      </w:r>
    </w:p>
    <w:p w14:paraId="5768A19B" w14:textId="77777777" w:rsidR="00E320C9" w:rsidRDefault="00E320C9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Driewegkraan met leiding</w:t>
      </w:r>
    </w:p>
    <w:p w14:paraId="640C9B1C" w14:textId="0C4EC4AC" w:rsidR="009543B1" w:rsidRPr="00D2560F" w:rsidRDefault="009543B1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Eventueel dial – o </w:t>
      </w:r>
      <w:r w:rsidR="00AE7580">
        <w:rPr>
          <w:rFonts w:ascii="Calibri" w:eastAsia="Calibri,Times New Roman" w:hAnsi="Calibri" w:cs="Calibri"/>
          <w:color w:val="auto"/>
          <w:lang w:eastAsia="nl-BE"/>
        </w:rPr>
        <w:t xml:space="preserve">- </w:t>
      </w:r>
      <w:r>
        <w:rPr>
          <w:rFonts w:ascii="Calibri" w:eastAsia="Calibri,Times New Roman" w:hAnsi="Calibri" w:cs="Calibri"/>
          <w:color w:val="auto"/>
          <w:lang w:eastAsia="nl-BE"/>
        </w:rPr>
        <w:t>flow</w:t>
      </w:r>
      <w:r w:rsidR="00AE7580">
        <w:rPr>
          <w:rFonts w:ascii="Calibri" w:eastAsia="Calibri,Times New Roman" w:hAnsi="Calibri" w:cs="Calibri"/>
          <w:color w:val="auto"/>
          <w:lang w:eastAsia="nl-BE"/>
        </w:rPr>
        <w:t>/infuuspomp</w:t>
      </w:r>
    </w:p>
    <w:p w14:paraId="52A77F46" w14:textId="77777777" w:rsidR="007E5798" w:rsidRPr="00D2560F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Infuusstaander (op de correcte hoogte)</w:t>
      </w:r>
    </w:p>
    <w:p w14:paraId="7ECA952A" w14:textId="77777777" w:rsidR="00CB5F0B" w:rsidRDefault="00E320C9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 2 x </w:t>
      </w:r>
      <w:r w:rsidR="00A649F9">
        <w:rPr>
          <w:rFonts w:ascii="Calibri" w:eastAsia="Calibri,Times New Roman" w:hAnsi="Calibri" w:cs="Calibri"/>
          <w:color w:val="auto"/>
          <w:lang w:eastAsia="nl-BE"/>
        </w:rPr>
        <w:t xml:space="preserve">Etiket </w:t>
      </w:r>
    </w:p>
    <w:p w14:paraId="3CC96C50" w14:textId="77777777" w:rsidR="007B2F07" w:rsidRDefault="007B2F07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Geneesmiddel en optrekbenodigdheden</w:t>
      </w:r>
    </w:p>
    <w:p w14:paraId="164CFCE0" w14:textId="77777777" w:rsidR="007B2F07" w:rsidRDefault="007B2F07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naaldcontainer</w:t>
      </w:r>
    </w:p>
    <w:p w14:paraId="228DDF9D" w14:textId="6A3ABC5A" w:rsidR="0098078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Nierbekken met 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cellulose deppers of niet</w:t>
      </w:r>
      <w:r w:rsidR="00AE7580">
        <w:rPr>
          <w:rFonts w:ascii="Calibri" w:eastAsia="Calibri,Times New Roman" w:hAnsi="Calibri" w:cs="Calibri"/>
          <w:color w:val="auto"/>
          <w:lang w:eastAsia="nl-BE"/>
        </w:rPr>
        <w:t>- s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teriele kompressen</w:t>
      </w:r>
    </w:p>
    <w:p w14:paraId="37C85364" w14:textId="77777777" w:rsidR="008E00B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Alcohol 70% ontsmettingsmiddel</w:t>
      </w:r>
    </w:p>
    <w:p w14:paraId="1B33F680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Controleert de verpakking van infuusvloeistof,</w:t>
      </w:r>
      <w:r w:rsidR="007B2F07">
        <w:rPr>
          <w:rFonts w:ascii="Calibri" w:eastAsia="Calibri,Times New Roman" w:hAnsi="Calibri" w:cs="Calibri"/>
          <w:color w:val="auto"/>
          <w:lang w:eastAsia="nl-BE"/>
        </w:rPr>
        <w:t xml:space="preserve"> minibag,</w:t>
      </w:r>
      <w:r>
        <w:rPr>
          <w:rFonts w:ascii="Calibri" w:eastAsia="Calibri,Times New Roman" w:hAnsi="Calibri" w:cs="Calibri"/>
          <w:color w:val="auto"/>
          <w:lang w:eastAsia="nl-BE"/>
        </w:rPr>
        <w:t xml:space="preserve"> infuusleiding en drieweg kraan</w:t>
      </w:r>
    </w:p>
    <w:p w14:paraId="338457CE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droog</w:t>
      </w:r>
    </w:p>
    <w:p w14:paraId="7729425D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ongeschonden</w:t>
      </w:r>
    </w:p>
    <w:p w14:paraId="04E3E366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houdbaarheid</w:t>
      </w:r>
    </w:p>
    <w:p w14:paraId="35976C0A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vervaldatum</w:t>
      </w:r>
    </w:p>
    <w:p w14:paraId="0D188704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controleert de infuusvloeistof </w:t>
      </w:r>
      <w:r w:rsidR="007B2F07">
        <w:rPr>
          <w:rFonts w:ascii="Calibri" w:eastAsia="Calibri,Times New Roman" w:hAnsi="Calibri" w:cs="Calibri"/>
          <w:color w:val="auto"/>
          <w:lang w:eastAsia="nl-BE"/>
        </w:rPr>
        <w:t>en het geneesmiddel</w:t>
      </w:r>
    </w:p>
    <w:p w14:paraId="01004D98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samenstelling</w:t>
      </w:r>
    </w:p>
    <w:p w14:paraId="03AD68FC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hoeveelheid</w:t>
      </w:r>
    </w:p>
    <w:p w14:paraId="2EA137D5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vervaldatum</w:t>
      </w:r>
    </w:p>
    <w:p w14:paraId="79E7B2C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helderheid</w:t>
      </w:r>
    </w:p>
    <w:p w14:paraId="48C1CF39" w14:textId="77777777" w:rsidR="00E446FB" w:rsidRPr="009543B1" w:rsidRDefault="009543B1" w:rsidP="009543B1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  <w:r>
        <w:rPr>
          <w:rFonts w:ascii="Calibri" w:eastAsia="Times New Roman" w:hAnsi="Calibri" w:cs="Calibri"/>
          <w:color w:val="auto"/>
          <w:lang w:eastAsia="nl-BE"/>
        </w:rPr>
        <w:t xml:space="preserve">berekent de druppelsnelheid </w:t>
      </w:r>
      <w:r w:rsidR="007B2F07">
        <w:rPr>
          <w:rFonts w:ascii="Calibri" w:eastAsia="Times New Roman" w:hAnsi="Calibri" w:cs="Calibri"/>
          <w:color w:val="auto"/>
          <w:lang w:eastAsia="nl-BE"/>
        </w:rPr>
        <w:t>voor beide leidingen !</w:t>
      </w:r>
    </w:p>
    <w:p w14:paraId="4E37A0FD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Uitvoering</w:t>
      </w:r>
    </w:p>
    <w:p w14:paraId="4727D73C" w14:textId="77777777" w:rsidR="009543B1" w:rsidRPr="009543B1" w:rsidRDefault="009543B1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Neemt de infuuszak uit de buitenverpakking</w:t>
      </w:r>
    </w:p>
    <w:p w14:paraId="5E790405" w14:textId="77777777" w:rsidR="00E446FB" w:rsidRPr="009543B1" w:rsidRDefault="00A649F9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Brengt </w:t>
      </w:r>
      <w:r w:rsidR="009543B1">
        <w:rPr>
          <w:rFonts w:ascii="Calibri" w:eastAsia="Calibri,Times New Roman" w:hAnsi="Calibri" w:cs="Calibri"/>
          <w:bCs/>
          <w:color w:val="auto"/>
          <w:lang w:eastAsia="nl-NL"/>
        </w:rPr>
        <w:t>etiket met juiste gegevens aan (naam zorgvrager, kamernummer, datum, uur)</w:t>
      </w:r>
    </w:p>
    <w:p w14:paraId="639C0AE2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lastRenderedPageBreak/>
        <w:t>Haalt de infuusleiding uit de verpakking</w:t>
      </w:r>
    </w:p>
    <w:p w14:paraId="745A5C7C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Rolklem op 20cm van de druppelkamer</w:t>
      </w:r>
    </w:p>
    <w:p w14:paraId="499AFFD3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Sluit de rolklem</w:t>
      </w:r>
    </w:p>
    <w:p w14:paraId="5A552861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Brengt de drieweg kraan + eventueel dial-o-dlow aan op de infuusleiding (droge connectie maken)</w:t>
      </w:r>
    </w:p>
    <w:p w14:paraId="0FFAEC34" w14:textId="77777777" w:rsidR="009543B1" w:rsidRPr="00133057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Brengt de spike in de infuuszak op een steriele wijze</w:t>
      </w:r>
    </w:p>
    <w:p w14:paraId="28444E00" w14:textId="77777777" w:rsidR="00133057" w:rsidRPr="009543B1" w:rsidRDefault="00133057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Bij een glazen infuusflesje dient de luchtinlaat geopend te worden</w:t>
      </w:r>
    </w:p>
    <w:p w14:paraId="5F7117EF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Plooit de infuusleiding omhoog tegen de druppelkamer en knijpt gelijktijdig op de druppelkamer totdat deze zich voor 2/3 of tot aan de merkstreep heeft gevuld</w:t>
      </w:r>
    </w:p>
    <w:p w14:paraId="10B02609" w14:textId="430EAE62" w:rsidR="009543B1" w:rsidRPr="00AE7580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Purgeert de leiding en de </w:t>
      </w:r>
      <w:r w:rsidR="00AE7580">
        <w:rPr>
          <w:rFonts w:ascii="Calibri" w:eastAsia="Calibri,Times New Roman" w:hAnsi="Calibri" w:cs="Calibri"/>
          <w:bCs/>
          <w:color w:val="auto"/>
          <w:lang w:eastAsia="nl-NL"/>
        </w:rPr>
        <w:t>drie</w:t>
      </w:r>
      <w:r>
        <w:rPr>
          <w:rFonts w:ascii="Calibri" w:eastAsia="Calibri,Times New Roman" w:hAnsi="Calibri" w:cs="Calibri"/>
          <w:bCs/>
          <w:color w:val="auto"/>
          <w:lang w:eastAsia="nl-NL"/>
        </w:rPr>
        <w:t>wegkraan</w:t>
      </w:r>
      <w:r w:rsidR="00AE7580">
        <w:rPr>
          <w:rFonts w:ascii="Calibri" w:eastAsia="Calibri,Times New Roman" w:hAnsi="Calibri" w:cs="Calibri"/>
          <w:bCs/>
          <w:color w:val="auto"/>
          <w:lang w:eastAsia="nl-NL"/>
        </w:rPr>
        <w:t xml:space="preserve"> met niet-steriel kompres onder. Purgeert boven nierbekken</w:t>
      </w:r>
    </w:p>
    <w:p w14:paraId="50AFE48F" w14:textId="77777777" w:rsidR="00E47413" w:rsidRPr="00980784" w:rsidRDefault="00E47413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Controleert of alle lucht uit de leiding verwijderd is</w:t>
      </w:r>
    </w:p>
    <w:p w14:paraId="06E0321F" w14:textId="59CFFF74" w:rsidR="00980784" w:rsidRPr="007B2F07" w:rsidRDefault="0098078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Voorkomt bij al deze handelingen contact van de leiding met de vloer</w:t>
      </w:r>
      <w:r w:rsidR="007B2F07">
        <w:rPr>
          <w:rFonts w:ascii="Calibri" w:eastAsia="Calibri,Times New Roman" w:hAnsi="Calibri" w:cs="Calibri"/>
          <w:bCs/>
          <w:color w:val="auto"/>
          <w:lang w:eastAsia="nl-NL"/>
        </w:rPr>
        <w:t xml:space="preserve"> (bv</w:t>
      </w:r>
      <w:r w:rsidR="00AE7580">
        <w:rPr>
          <w:rFonts w:ascii="Calibri" w:eastAsia="Calibri,Times New Roman" w:hAnsi="Calibri" w:cs="Calibri"/>
          <w:bCs/>
          <w:color w:val="auto"/>
          <w:lang w:eastAsia="nl-NL"/>
        </w:rPr>
        <w:t>.</w:t>
      </w:r>
      <w:r w:rsidR="007B2F07">
        <w:rPr>
          <w:rFonts w:ascii="Calibri" w:eastAsia="Calibri,Times New Roman" w:hAnsi="Calibri" w:cs="Calibri"/>
          <w:bCs/>
          <w:color w:val="auto"/>
          <w:lang w:eastAsia="nl-NL"/>
        </w:rPr>
        <w:t xml:space="preserve"> uiteinde aan de rolklem bevestigen)</w:t>
      </w:r>
    </w:p>
    <w:p w14:paraId="61EF7F84" w14:textId="77777777" w:rsidR="007B2F07" w:rsidRDefault="007B2F07" w:rsidP="007B2F07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3BFBC3E5" w14:textId="77777777" w:rsidR="007B2F07" w:rsidRDefault="007B2F07" w:rsidP="007B2F07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 w:rsidRPr="007B2F07">
        <w:rPr>
          <w:rFonts w:ascii="Calibri" w:eastAsia="Calibri,Times New Roman" w:hAnsi="Calibri" w:cs="Calibri"/>
          <w:b/>
          <w:color w:val="auto"/>
          <w:lang w:eastAsia="nl-NL"/>
        </w:rPr>
        <w:t>Zijleiding klaarmaken:</w:t>
      </w:r>
    </w:p>
    <w:p w14:paraId="4496F2F8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Trekt het geneesmiddel correct op</w:t>
      </w:r>
    </w:p>
    <w:p w14:paraId="6DF3F892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Spuit de medicatie steriel in de minibag</w:t>
      </w:r>
    </w:p>
    <w:p w14:paraId="4393E922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Kleeft een etiket met de juiste gegevens op de minibag</w:t>
      </w:r>
    </w:p>
    <w:p w14:paraId="1C638D01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Sluit de 2</w:t>
      </w:r>
      <w:r w:rsidRPr="007B2F07">
        <w:rPr>
          <w:rFonts w:ascii="Calibri" w:eastAsia="Calibri,Times New Roman" w:hAnsi="Calibri" w:cs="Calibri"/>
          <w:color w:val="auto"/>
          <w:vertAlign w:val="superscript"/>
          <w:lang w:eastAsia="nl-NL"/>
        </w:rPr>
        <w:t>e</w:t>
      </w:r>
      <w:r>
        <w:rPr>
          <w:rFonts w:ascii="Calibri" w:eastAsia="Calibri,Times New Roman" w:hAnsi="Calibri" w:cs="Calibri"/>
          <w:color w:val="auto"/>
          <w:lang w:eastAsia="nl-NL"/>
        </w:rPr>
        <w:t xml:space="preserve"> infuusleiding volgens techniek en kiemvrij aan in de minibag.</w:t>
      </w:r>
    </w:p>
    <w:p w14:paraId="32251610" w14:textId="6A54BE5F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Hangt de minibag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 xml:space="preserve">of tweede hoofdinfuus </w:t>
      </w:r>
      <w:r>
        <w:rPr>
          <w:rFonts w:ascii="Calibri" w:eastAsia="Calibri,Times New Roman" w:hAnsi="Calibri" w:cs="Calibri"/>
          <w:color w:val="auto"/>
          <w:lang w:eastAsia="nl-NL"/>
        </w:rPr>
        <w:t>aan de infuusstaander</w:t>
      </w:r>
    </w:p>
    <w:p w14:paraId="53CC2E37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Purgeert de minibag volgens techniek en hangt het uiteinde aan de rolklem</w:t>
      </w:r>
    </w:p>
    <w:p w14:paraId="5B15DBFB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Voorkomt dat de leiding contact maakt met de vloer</w:t>
      </w:r>
    </w:p>
    <w:p w14:paraId="70A50A84" w14:textId="77777777" w:rsidR="007B2F07" w:rsidRPr="007B2F07" w:rsidRDefault="007B2F07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Sluit de 3 weg kraan van het hoofdinfuus in alle richtingen (schuin zetten)</w:t>
      </w:r>
    </w:p>
    <w:p w14:paraId="06915E19" w14:textId="3BE4DE3D" w:rsidR="007B2F07" w:rsidRPr="009F4393" w:rsidRDefault="009F4393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Houdt een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 xml:space="preserve">niet-steriel </w:t>
      </w:r>
      <w:r>
        <w:rPr>
          <w:rFonts w:ascii="Calibri" w:eastAsia="Calibri,Times New Roman" w:hAnsi="Calibri" w:cs="Calibri"/>
          <w:color w:val="auto"/>
          <w:lang w:eastAsia="nl-NL"/>
        </w:rPr>
        <w:t xml:space="preserve">kompres met alcohol onder de leiding </w:t>
      </w:r>
    </w:p>
    <w:p w14:paraId="11D3872D" w14:textId="77777777" w:rsidR="009F4393" w:rsidRPr="009F4393" w:rsidRDefault="009F4393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Verwijdert het dopje van de driewegkraan</w:t>
      </w:r>
    </w:p>
    <w:p w14:paraId="7AF5959F" w14:textId="77777777" w:rsidR="009F4393" w:rsidRPr="009F4393" w:rsidRDefault="009F4393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driewegkraan met het kompres met alcohol gedurende minimaal 15 sec.</w:t>
      </w:r>
    </w:p>
    <w:p w14:paraId="3A79F185" w14:textId="77777777" w:rsidR="009F4393" w:rsidRPr="009F4393" w:rsidRDefault="009F4393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Houdt het kompres daarna onder de driewegkraan </w:t>
      </w:r>
    </w:p>
    <w:p w14:paraId="73333F6C" w14:textId="77777777" w:rsidR="009F4393" w:rsidRPr="009F4393" w:rsidRDefault="009F4393" w:rsidP="007B2F07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Koppelt de infuusleiding van de zijleiding aan de op de driewegkraan.</w:t>
      </w:r>
    </w:p>
    <w:p w14:paraId="101516B6" w14:textId="77777777" w:rsidR="009F4393" w:rsidRPr="007B2F07" w:rsidRDefault="009F4393" w:rsidP="009F439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</w:p>
    <w:p w14:paraId="1414FCFE" w14:textId="77777777" w:rsidR="007B2F07" w:rsidRPr="007B2F07" w:rsidRDefault="007B2F07" w:rsidP="007B2F07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color w:val="auto"/>
          <w:lang w:eastAsia="nl-NL"/>
        </w:rPr>
      </w:pPr>
    </w:p>
    <w:p w14:paraId="043A4A95" w14:textId="77777777" w:rsidR="008E00B4" w:rsidRPr="008E00B4" w:rsidRDefault="008E00B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Begeeft zich met het materiaal naar de patiënt</w:t>
      </w:r>
    </w:p>
    <w:p w14:paraId="4B4BF358" w14:textId="77777777" w:rsidR="008E00B4" w:rsidRDefault="008E00B4" w:rsidP="008E00B4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3BC3602B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Doet beletlicht aan</w:t>
      </w:r>
    </w:p>
    <w:p w14:paraId="514D2C5C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handen</w:t>
      </w:r>
    </w:p>
    <w:p w14:paraId="18AB9DFD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zich voor</w:t>
      </w:r>
    </w:p>
    <w:p w14:paraId="0AD8C137" w14:textId="77777777" w:rsidR="008E00B4" w:rsidRPr="00E446FB" w:rsidRDefault="008E00B4" w:rsidP="008E00B4">
      <w:pPr>
        <w:pStyle w:val="Lijstalinea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doet de identificatie van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38790757" w14:textId="77777777" w:rsidR="008E00B4" w:rsidRPr="00E446FB" w:rsidRDefault="008E00B4" w:rsidP="008E00B4">
      <w:pPr>
        <w:pStyle w:val="Lijstalinea"/>
        <w:numPr>
          <w:ilvl w:val="1"/>
          <w:numId w:val="5"/>
        </w:numPr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actieve bevraging naam en geboortedatum,</w:t>
      </w:r>
    </w:p>
    <w:p w14:paraId="161B5C77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765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controle identificatiebandje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</w:p>
    <w:p w14:paraId="32B6FC20" w14:textId="77777777" w:rsidR="008E00B4" w:rsidRPr="001100C1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licht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in</w:t>
      </w:r>
      <w:r>
        <w:rPr>
          <w:rFonts w:ascii="Calibri" w:eastAsia="Calibri" w:hAnsi="Calibri" w:cs="Calibri"/>
          <w:color w:val="auto"/>
          <w:lang w:eastAsia="nl-BE"/>
        </w:rPr>
        <w:t>:</w:t>
      </w:r>
    </w:p>
    <w:p w14:paraId="30F328A0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over indicatie </w:t>
      </w:r>
    </w:p>
    <w:p w14:paraId="7B6A4329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werkwijze</w:t>
      </w:r>
    </w:p>
    <w:p w14:paraId="369F6F36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adviezen en mogelijke gevoelens</w:t>
      </w:r>
    </w:p>
    <w:p w14:paraId="1D7A3313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respecteert de privacy van de patiënt</w:t>
      </w:r>
    </w:p>
    <w:p w14:paraId="74062C2D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brengt het bed op werkhoogte</w:t>
      </w:r>
    </w:p>
    <w:p w14:paraId="2BD9B71B" w14:textId="4BBE530C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Ontsmet de naaldloze katheter met het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 xml:space="preserve">niet-steriel </w:t>
      </w:r>
      <w:r>
        <w:rPr>
          <w:rFonts w:ascii="Calibri" w:eastAsia="Calibri,Times New Roman" w:hAnsi="Calibri" w:cs="Calibri"/>
          <w:color w:val="auto"/>
          <w:lang w:eastAsia="nl-NL"/>
        </w:rPr>
        <w:t>kompres met</w:t>
      </w:r>
      <w:r w:rsidR="00AE7580">
        <w:rPr>
          <w:rFonts w:ascii="Calibri" w:eastAsia="Calibri,Times New Roman" w:hAnsi="Calibri" w:cs="Calibri"/>
          <w:color w:val="auto"/>
          <w:lang w:eastAsia="nl-NL"/>
        </w:rPr>
        <w:t xml:space="preserve"> </w:t>
      </w:r>
      <w:r>
        <w:rPr>
          <w:rFonts w:ascii="Calibri" w:eastAsia="Calibri,Times New Roman" w:hAnsi="Calibri" w:cs="Calibri"/>
          <w:color w:val="auto"/>
          <w:lang w:eastAsia="nl-NL"/>
        </w:rPr>
        <w:t>onstmettingsalcohol gedurende</w:t>
      </w:r>
      <w:r w:rsidR="00CD0EE6">
        <w:rPr>
          <w:rFonts w:ascii="Calibri" w:eastAsia="Calibri,Times New Roman" w:hAnsi="Calibri" w:cs="Calibri"/>
          <w:color w:val="auto"/>
          <w:lang w:eastAsia="nl-NL"/>
        </w:rPr>
        <w:t xml:space="preserve"> min 15 seconden</w:t>
      </w:r>
      <w:r w:rsidR="00E47413">
        <w:rPr>
          <w:rFonts w:ascii="Calibri" w:eastAsia="Calibri,Times New Roman" w:hAnsi="Calibri" w:cs="Calibri"/>
          <w:color w:val="auto"/>
          <w:lang w:eastAsia="nl-NL"/>
        </w:rPr>
        <w:t xml:space="preserve"> en laat opdrogen.</w:t>
      </w:r>
    </w:p>
    <w:p w14:paraId="5A524AEB" w14:textId="33184557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Sluit de leiding met driewegkraan en/of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>d</w:t>
      </w:r>
      <w:r>
        <w:rPr>
          <w:rFonts w:ascii="Calibri" w:eastAsia="Calibri,Times New Roman" w:hAnsi="Calibri" w:cs="Calibri"/>
          <w:color w:val="auto"/>
          <w:lang w:eastAsia="nl-NL"/>
        </w:rPr>
        <w:t>ial – o – flow aan op de naaldloze connectie.</w:t>
      </w:r>
    </w:p>
    <w:p w14:paraId="2210F77C" w14:textId="77777777" w:rsidR="009F4393" w:rsidRDefault="009F439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Vergewist zich een laatste maal van de regel van 5</w:t>
      </w:r>
    </w:p>
    <w:p w14:paraId="7FF308EA" w14:textId="77777777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Voert de reflux test uit:</w:t>
      </w:r>
    </w:p>
    <w:p w14:paraId="29A9F40B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Infuuszak lager dan het insteekpunt brengen</w:t>
      </w:r>
    </w:p>
    <w:p w14:paraId="7804075C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Rolklem volledig openen</w:t>
      </w:r>
    </w:p>
    <w:p w14:paraId="4D9B4B8F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lastRenderedPageBreak/>
        <w:t>Controle op bloedterugvloei</w:t>
      </w:r>
    </w:p>
    <w:p w14:paraId="59AE7F98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Rolklem half sluiten</w:t>
      </w:r>
    </w:p>
    <w:p w14:paraId="1661D179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Leiding niet op de grond !</w:t>
      </w:r>
    </w:p>
    <w:p w14:paraId="41ADCDF9" w14:textId="24D42CA0" w:rsidR="00E47413" w:rsidRDefault="00E47413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Stelt de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>infuus</w:t>
      </w:r>
      <w:r>
        <w:rPr>
          <w:rFonts w:ascii="Calibri" w:eastAsia="Calibri,Times New Roman" w:hAnsi="Calibri" w:cs="Calibri"/>
          <w:color w:val="auto"/>
          <w:lang w:eastAsia="nl-NL"/>
        </w:rPr>
        <w:t>snelheid correct in</w:t>
      </w:r>
      <w:r w:rsidR="009F4393">
        <w:rPr>
          <w:rFonts w:ascii="Calibri" w:eastAsia="Calibri,Times New Roman" w:hAnsi="Calibri" w:cs="Calibri"/>
          <w:color w:val="auto"/>
          <w:lang w:eastAsia="nl-NL"/>
        </w:rPr>
        <w:t xml:space="preserve"> (hoofdinfuus en zijleiding !)</w:t>
      </w:r>
      <w:r w:rsidR="00C13893">
        <w:rPr>
          <w:rFonts w:ascii="Calibri" w:eastAsia="Calibri,Times New Roman" w:hAnsi="Calibri" w:cs="Calibri"/>
          <w:color w:val="auto"/>
          <w:lang w:eastAsia="nl-NL"/>
        </w:rPr>
        <w:t xml:space="preserve"> </w:t>
      </w:r>
    </w:p>
    <w:p w14:paraId="43C39A14" w14:textId="501379D1" w:rsidR="009F4393" w:rsidRDefault="009F4393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Let er op dat de </w:t>
      </w:r>
      <w:r w:rsidR="00AE7580">
        <w:rPr>
          <w:rFonts w:ascii="Calibri" w:eastAsia="Calibri,Times New Roman" w:hAnsi="Calibri" w:cs="Calibri"/>
          <w:color w:val="auto"/>
          <w:lang w:eastAsia="nl-NL"/>
        </w:rPr>
        <w:t>driew</w:t>
      </w:r>
      <w:r>
        <w:rPr>
          <w:rFonts w:ascii="Calibri" w:eastAsia="Calibri,Times New Roman" w:hAnsi="Calibri" w:cs="Calibri"/>
          <w:color w:val="auto"/>
          <w:lang w:eastAsia="nl-NL"/>
        </w:rPr>
        <w:t>egkraan in de juiste richting staat (hoofdinfuus en zijleiding dienen in te lopen).</w:t>
      </w:r>
    </w:p>
    <w:p w14:paraId="41FADC30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4FDDFEFE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128C4326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29F8B95C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Nazorg</w:t>
      </w:r>
    </w:p>
    <w:p w14:paraId="45EBCCDF" w14:textId="77777777" w:rsidR="00E446FB" w:rsidRPr="00E93848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installeert de </w:t>
      </w:r>
      <w:r w:rsidR="00E93848">
        <w:rPr>
          <w:rFonts w:ascii="Calibri" w:eastAsia="Calibri" w:hAnsi="Calibri" w:cs="Calibri"/>
          <w:color w:val="auto"/>
          <w:lang w:eastAsia="nl-BE"/>
        </w:rPr>
        <w:t>zorgvrager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 in een goede houding </w:t>
      </w:r>
    </w:p>
    <w:p w14:paraId="021F67AC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geeft de zorgvrager adviezen en aandachtspunten over 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infuustherapie</w:t>
      </w:r>
    </w:p>
    <w:p w14:paraId="09D8F11A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maakt de zorgvrager ook attent op:</w:t>
      </w:r>
    </w:p>
    <w:p w14:paraId="62A62E17" w14:textId="77777777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druppelsnelheid niet wijzigen</w:t>
      </w:r>
    </w:p>
    <w:p w14:paraId="1C43094E" w14:textId="77777777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leiding niet op de grond</w:t>
      </w:r>
    </w:p>
    <w:p w14:paraId="52C8C18A" w14:textId="77777777" w:rsidR="00E93848" w:rsidRDefault="00E93848" w:rsidP="00980784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,Times New Roman" w:hAnsi="Calibri" w:cs="Calibri"/>
          <w:color w:val="auto"/>
          <w:lang w:eastAsia="nl-BE"/>
        </w:rPr>
      </w:pPr>
    </w:p>
    <w:p w14:paraId="7AB59A8E" w14:textId="77777777" w:rsidR="008B30D4" w:rsidRDefault="00E93848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observeert hoe de zorgvrager reageert op de toegediende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infuusvloeistof (reacties ?)</w:t>
      </w:r>
    </w:p>
    <w:p w14:paraId="23F7281B" w14:textId="77777777" w:rsidR="00E93848" w:rsidRPr="008B30D4" w:rsidRDefault="008B30D4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vraagt hoe de zorgvrager de handeling ervaren heeft</w:t>
      </w:r>
      <w:r w:rsidR="00E93848" w:rsidRPr="008B30D4">
        <w:rPr>
          <w:rFonts w:ascii="Calibri" w:eastAsia="Calibri,Times New Roman" w:hAnsi="Calibri" w:cs="Calibri"/>
          <w:color w:val="auto"/>
          <w:lang w:eastAsia="nl-BE"/>
        </w:rPr>
        <w:t xml:space="preserve"> </w:t>
      </w:r>
    </w:p>
    <w:p w14:paraId="5BCA6AA6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het bed in orde </w:t>
      </w:r>
    </w:p>
    <w:p w14:paraId="7F6A5025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zet het bed terug in de laagste stand</w:t>
      </w:r>
    </w:p>
    <w:p w14:paraId="2C91A696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informeert naar het welbevinden van de patiënt </w:t>
      </w:r>
    </w:p>
    <w:p w14:paraId="6AB087CE" w14:textId="77777777" w:rsidR="00E446FB" w:rsidRPr="00E93848" w:rsidRDefault="00E446FB" w:rsidP="00E93848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ruimt het materiaal correct op</w:t>
      </w:r>
    </w:p>
    <w:p w14:paraId="1156D656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de kamer in orde </w:t>
      </w:r>
    </w:p>
    <w:p w14:paraId="4B695551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ontsmet de handen </w:t>
      </w:r>
    </w:p>
    <w:p w14:paraId="22FAE77C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0E8F3879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Verslag</w:t>
      </w:r>
    </w:p>
    <w:p w14:paraId="277624D1" w14:textId="77777777" w:rsidR="00E446FB" w:rsidRPr="00EB3345" w:rsidRDefault="00E446FB" w:rsidP="00EB3345">
      <w:pPr>
        <w:pStyle w:val="Lijstalinea"/>
        <w:numPr>
          <w:ilvl w:val="0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rapporteert </w:t>
      </w:r>
      <w:r w:rsidR="00EF7A6A">
        <w:rPr>
          <w:rFonts w:ascii="Calibri" w:eastAsia="Calibri" w:hAnsi="Calibri" w:cs="Calibri"/>
          <w:color w:val="auto"/>
          <w:lang w:eastAsia="nl-BE"/>
        </w:rPr>
        <w:t>in het verpleegkundige dossier of evt. mondeling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7A6F3BDE" w14:textId="77777777" w:rsidR="00EF7A6A" w:rsidRPr="00EF7A6A" w:rsidRDefault="00EF7A6A" w:rsidP="00EF7A6A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F7A6A">
        <w:rPr>
          <w:rFonts w:ascii="Calibri" w:eastAsia="Calibri" w:hAnsi="Calibri" w:cs="Calibri"/>
          <w:color w:val="auto"/>
          <w:lang w:eastAsia="nl-BE"/>
        </w:rPr>
        <w:t xml:space="preserve">subjectieve gegevens: o.a. </w:t>
      </w:r>
      <w:r w:rsidR="00E47413">
        <w:rPr>
          <w:rFonts w:ascii="Calibri" w:eastAsia="Calibri" w:hAnsi="Calibri" w:cs="Calibri"/>
          <w:color w:val="auto"/>
          <w:lang w:eastAsia="nl-BE"/>
        </w:rPr>
        <w:t>pijn, angst van de patiënt</w:t>
      </w:r>
    </w:p>
    <w:p w14:paraId="18589A9A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objectieve gegevens: o.a. het ingestelde </w:t>
      </w:r>
      <w:r w:rsidR="00E47413">
        <w:rPr>
          <w:rFonts w:ascii="Calibri" w:eastAsia="Calibri" w:hAnsi="Calibri" w:cs="Calibri"/>
          <w:color w:val="auto"/>
          <w:lang w:eastAsia="nl-BE"/>
        </w:rPr>
        <w:t>druppelsnelheid</w:t>
      </w:r>
      <w:r>
        <w:rPr>
          <w:rFonts w:ascii="Calibri" w:eastAsia="Calibri" w:hAnsi="Calibri" w:cs="Calibri"/>
          <w:color w:val="auto"/>
          <w:lang w:eastAsia="nl-BE"/>
        </w:rPr>
        <w:t>, datum en uur waarop toediening gestart is</w:t>
      </w:r>
      <w:r w:rsidR="00E47413">
        <w:rPr>
          <w:rFonts w:ascii="Calibri" w:eastAsia="Calibri" w:hAnsi="Calibri" w:cs="Calibri"/>
          <w:color w:val="auto"/>
          <w:lang w:eastAsia="nl-BE"/>
        </w:rPr>
        <w:t>, observaties van de huid.</w:t>
      </w:r>
    </w:p>
    <w:p w14:paraId="1A2FCF9A" w14:textId="77777777" w:rsidR="00E446FB" w:rsidRPr="00EF7A6A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actie: o.a. aftekenen van de zorg, arts verwittigen bij </w:t>
      </w:r>
      <w:r w:rsidR="00E47413">
        <w:rPr>
          <w:rFonts w:ascii="Calibri" w:eastAsia="Calibri" w:hAnsi="Calibri" w:cs="Calibri"/>
          <w:color w:val="auto"/>
          <w:lang w:eastAsia="nl-BE"/>
        </w:rPr>
        <w:t>allergische reactie</w:t>
      </w:r>
    </w:p>
    <w:p w14:paraId="373C0FA0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evaluatie: is de doelstelling bereikt of is bijsturing nodig?</w:t>
      </w:r>
    </w:p>
    <w:p w14:paraId="16304E4F" w14:textId="77777777" w:rsidR="00E446FB" w:rsidRPr="00EF7A6A" w:rsidRDefault="00E446FB" w:rsidP="00EF7A6A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</w:p>
    <w:p w14:paraId="5638F6BA" w14:textId="77777777" w:rsidR="008B30D4" w:rsidRDefault="008B30D4" w:rsidP="008B30D4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BE"/>
        </w:rPr>
      </w:pPr>
    </w:p>
    <w:p w14:paraId="625E2917" w14:textId="77777777" w:rsidR="008B30D4" w:rsidRPr="008B30D4" w:rsidRDefault="008B30D4" w:rsidP="00E47413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" w:hAnsi="Calibri" w:cs="Calibri"/>
          <w:color w:val="auto"/>
          <w:lang w:eastAsia="nl-BE"/>
        </w:rPr>
      </w:pPr>
    </w:p>
    <w:sectPr w:rsidR="008B30D4" w:rsidRPr="008B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85A4" w14:textId="77777777" w:rsidR="00A8721C" w:rsidRDefault="00A8721C" w:rsidP="00CB7AC7">
      <w:pPr>
        <w:spacing w:after="0" w:line="240" w:lineRule="auto"/>
      </w:pPr>
      <w:r>
        <w:separator/>
      </w:r>
    </w:p>
  </w:endnote>
  <w:endnote w:type="continuationSeparator" w:id="0">
    <w:p w14:paraId="7B14C8B0" w14:textId="77777777" w:rsidR="00A8721C" w:rsidRDefault="00A8721C" w:rsidP="00C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06E97" w14:textId="77777777" w:rsidR="00A8721C" w:rsidRDefault="00A8721C" w:rsidP="00CB7AC7">
      <w:pPr>
        <w:spacing w:after="0" w:line="240" w:lineRule="auto"/>
      </w:pPr>
      <w:r>
        <w:separator/>
      </w:r>
    </w:p>
  </w:footnote>
  <w:footnote w:type="continuationSeparator" w:id="0">
    <w:p w14:paraId="7C5F2A32" w14:textId="77777777" w:rsidR="00A8721C" w:rsidRDefault="00A8721C" w:rsidP="00CB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3F"/>
    <w:multiLevelType w:val="hybridMultilevel"/>
    <w:tmpl w:val="E8E2A282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3C14"/>
    <w:multiLevelType w:val="hybridMultilevel"/>
    <w:tmpl w:val="2D5C867A"/>
    <w:lvl w:ilvl="0" w:tplc="C268B5A0">
      <w:numFmt w:val="bullet"/>
      <w:lvlText w:val="-"/>
      <w:lvlJc w:val="left"/>
      <w:pPr>
        <w:ind w:left="720" w:hanging="360"/>
      </w:pPr>
      <w:rPr>
        <w:rFonts w:ascii="Calibri" w:eastAsia="Calibri,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4AF"/>
    <w:multiLevelType w:val="hybridMultilevel"/>
    <w:tmpl w:val="7068C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D4"/>
    <w:multiLevelType w:val="hybridMultilevel"/>
    <w:tmpl w:val="B89A9344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77E"/>
    <w:multiLevelType w:val="hybridMultilevel"/>
    <w:tmpl w:val="3BACC5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CA7"/>
    <w:multiLevelType w:val="hybridMultilevel"/>
    <w:tmpl w:val="CC52FA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7FD2"/>
    <w:multiLevelType w:val="hybridMultilevel"/>
    <w:tmpl w:val="01F09F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28AC"/>
    <w:multiLevelType w:val="hybridMultilevel"/>
    <w:tmpl w:val="2872E0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53F1"/>
    <w:multiLevelType w:val="hybridMultilevel"/>
    <w:tmpl w:val="FB7A22DE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5B7D"/>
    <w:multiLevelType w:val="hybridMultilevel"/>
    <w:tmpl w:val="0E32E9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97D4B"/>
    <w:multiLevelType w:val="hybridMultilevel"/>
    <w:tmpl w:val="13445A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88B"/>
    <w:multiLevelType w:val="hybridMultilevel"/>
    <w:tmpl w:val="FB8837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088D"/>
    <w:multiLevelType w:val="hybridMultilevel"/>
    <w:tmpl w:val="DD7A4BE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5215D"/>
    <w:multiLevelType w:val="hybridMultilevel"/>
    <w:tmpl w:val="D5523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32B54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06"/>
    <w:rsid w:val="00017C31"/>
    <w:rsid w:val="00056AA3"/>
    <w:rsid w:val="00077ABC"/>
    <w:rsid w:val="000D1C70"/>
    <w:rsid w:val="000D332A"/>
    <w:rsid w:val="000E4B76"/>
    <w:rsid w:val="001100C1"/>
    <w:rsid w:val="001322F0"/>
    <w:rsid w:val="00133057"/>
    <w:rsid w:val="00170A71"/>
    <w:rsid w:val="001B626D"/>
    <w:rsid w:val="00216AC1"/>
    <w:rsid w:val="002B7E77"/>
    <w:rsid w:val="002C4AD2"/>
    <w:rsid w:val="002F0DC9"/>
    <w:rsid w:val="003337AA"/>
    <w:rsid w:val="00350DDC"/>
    <w:rsid w:val="00400EA5"/>
    <w:rsid w:val="0049070E"/>
    <w:rsid w:val="00522030"/>
    <w:rsid w:val="00543F0B"/>
    <w:rsid w:val="005F4AE6"/>
    <w:rsid w:val="00633B10"/>
    <w:rsid w:val="00634205"/>
    <w:rsid w:val="0064318A"/>
    <w:rsid w:val="00674008"/>
    <w:rsid w:val="00745AE5"/>
    <w:rsid w:val="007B2F07"/>
    <w:rsid w:val="007E5798"/>
    <w:rsid w:val="008B30D4"/>
    <w:rsid w:val="008E00B4"/>
    <w:rsid w:val="009018A8"/>
    <w:rsid w:val="009543B1"/>
    <w:rsid w:val="00980784"/>
    <w:rsid w:val="009A2FB8"/>
    <w:rsid w:val="009F4393"/>
    <w:rsid w:val="00A45654"/>
    <w:rsid w:val="00A649F9"/>
    <w:rsid w:val="00A8721C"/>
    <w:rsid w:val="00AC330C"/>
    <w:rsid w:val="00AE7580"/>
    <w:rsid w:val="00B63506"/>
    <w:rsid w:val="00B844AF"/>
    <w:rsid w:val="00B8535C"/>
    <w:rsid w:val="00BF15D0"/>
    <w:rsid w:val="00C13893"/>
    <w:rsid w:val="00CA6E5C"/>
    <w:rsid w:val="00CB5F0B"/>
    <w:rsid w:val="00CB7AC7"/>
    <w:rsid w:val="00CC063F"/>
    <w:rsid w:val="00CD0EE6"/>
    <w:rsid w:val="00D2560F"/>
    <w:rsid w:val="00D7186F"/>
    <w:rsid w:val="00DC45FD"/>
    <w:rsid w:val="00DE1D77"/>
    <w:rsid w:val="00E320C9"/>
    <w:rsid w:val="00E446FB"/>
    <w:rsid w:val="00E47413"/>
    <w:rsid w:val="00E840AC"/>
    <w:rsid w:val="00E93848"/>
    <w:rsid w:val="00EB3345"/>
    <w:rsid w:val="00EC6D67"/>
    <w:rsid w:val="00EF7A6A"/>
    <w:rsid w:val="00F10D2A"/>
    <w:rsid w:val="00F15B4A"/>
    <w:rsid w:val="00F34BFC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A42726"/>
  <w15:chartTrackingRefBased/>
  <w15:docId w15:val="{904D3663-746F-4CFD-A1DF-5BD6214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B6350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06"/>
    <w:pPr>
      <w:keepNext/>
      <w:keepLines/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6350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Lijstalinea">
    <w:name w:val="List Paragraph"/>
    <w:basedOn w:val="Standaard"/>
    <w:uiPriority w:val="34"/>
    <w:qFormat/>
    <w:rsid w:val="00E446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50DD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0DD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0DDC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0DD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0DDC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0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0DDC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A51AB-C1D7-482B-8830-9096B7150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C2FA9-DB10-4444-ADC8-3EFDB4CABD91}">
  <ds:schemaRefs>
    <ds:schemaRef ds:uri="http://schemas.microsoft.com/office/2006/documentManagement/types"/>
    <ds:schemaRef ds:uri="http://schemas.microsoft.com/office/2006/metadata/properties"/>
    <ds:schemaRef ds:uri="8c5d9824-1e89-417c-86c7-9fba26b7b34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bb51125-65d5-4bc5-b85c-d43c12fca9c6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8A3505B-8CDE-4702-9D64-EE78FCB60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Toppets</dc:creator>
  <cp:keywords/>
  <dc:description/>
  <cp:lastModifiedBy>Jorina Reekmans</cp:lastModifiedBy>
  <cp:revision>2</cp:revision>
  <dcterms:created xsi:type="dcterms:W3CDTF">2020-04-14T08:32:00Z</dcterms:created>
  <dcterms:modified xsi:type="dcterms:W3CDTF">2020-04-14T08:32:00Z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0x010100E4D88E91987E9F4DB09B52C8A14D65E8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20003612@pxl.be</vt:lpwstr>
  </property>
  <property fmtid="{D5CDD505-2E9C-101B-9397-08002B2CF9AE}" pid="6" name="MSIP_Label_f95379a6-efcb-4855-97e0-03c6be785496_SetDate">
    <vt:lpwstr>2019-12-17T19:26:16.9277685Z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68831c17-f1ac-4287-8e42-a41897fc506d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