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1A84CFB" w14:textId="77777777" w:rsidR="007E208C" w:rsidRDefault="00000000">
      <w:pPr>
        <w:pBdr>
          <w:top w:val="nil"/>
          <w:left w:val="nil"/>
          <w:bottom w:val="nil"/>
          <w:right w:val="nil"/>
          <w:between w:val="nil"/>
        </w:pBdr>
        <w:spacing w:after="280"/>
        <w:jc w:val="center"/>
        <w:rPr>
          <w:rFonts w:ascii="Calibri" w:eastAsia="Calibri" w:hAnsi="Calibri" w:cs="Calibri"/>
          <w:b/>
          <w:sz w:val="22"/>
          <w:szCs w:val="22"/>
          <w:vertAlign w:val="superscript"/>
        </w:rPr>
      </w:pPr>
      <w:bookmarkStart w:id="0" w:name="_2cnojo5tmkc3" w:colFirst="0" w:colLast="0"/>
      <w:bookmarkEnd w:id="0"/>
      <w:r>
        <w:rPr>
          <w:rFonts w:ascii="Calibri" w:eastAsia="Calibri" w:hAnsi="Calibri" w:cs="Calibri"/>
          <w:b/>
          <w:color w:val="000000"/>
          <w:sz w:val="28"/>
          <w:szCs w:val="28"/>
        </w:rPr>
        <w:t xml:space="preserve">Title of Your </w:t>
      </w:r>
      <w:r>
        <w:rPr>
          <w:rFonts w:ascii="Calibri" w:eastAsia="Calibri" w:hAnsi="Calibri" w:cs="Calibri"/>
          <w:b/>
          <w:sz w:val="28"/>
          <w:szCs w:val="28"/>
        </w:rPr>
        <w:t xml:space="preserve">OHDSI Symposium </w:t>
      </w:r>
      <w:r>
        <w:rPr>
          <w:rFonts w:ascii="Calibri" w:eastAsia="Calibri" w:hAnsi="Calibri" w:cs="Calibri"/>
          <w:b/>
          <w:color w:val="000000"/>
          <w:sz w:val="28"/>
          <w:szCs w:val="28"/>
        </w:rPr>
        <w:t>Brief Report Submission</w:t>
      </w:r>
    </w:p>
    <w:p w14:paraId="709E0037" w14:textId="77777777" w:rsidR="007E208C" w:rsidRDefault="00000000">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Please list all authors and their affiliations in the correct order</w:t>
      </w:r>
    </w:p>
    <w:p w14:paraId="787B3650" w14:textId="77777777" w:rsidR="007E208C" w:rsidRDefault="00000000">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 xml:space="preserve">&lt;1st author name&gt;, &lt;2nd author name&gt;, &lt;3rd author name&gt; </w:t>
      </w:r>
      <w:r>
        <w:rPr>
          <w:rFonts w:ascii="Calibri" w:eastAsia="Calibri" w:hAnsi="Calibri" w:cs="Calibri"/>
          <w:b/>
          <w:sz w:val="22"/>
          <w:szCs w:val="22"/>
        </w:rPr>
        <w:br/>
        <w:t xml:space="preserve"> 1st author affiliation,   2nd author affiliation,  3rd author </w:t>
      </w:r>
      <w:proofErr w:type="gramStart"/>
      <w:r>
        <w:rPr>
          <w:rFonts w:ascii="Calibri" w:eastAsia="Calibri" w:hAnsi="Calibri" w:cs="Calibri"/>
          <w:b/>
          <w:sz w:val="22"/>
          <w:szCs w:val="22"/>
        </w:rPr>
        <w:t>affiliation</w:t>
      </w:r>
      <w:proofErr w:type="gramEnd"/>
    </w:p>
    <w:p w14:paraId="29DF907A" w14:textId="77777777" w:rsidR="007E208C" w:rsidRDefault="007E208C">
      <w:pPr>
        <w:pBdr>
          <w:top w:val="nil"/>
          <w:left w:val="nil"/>
          <w:bottom w:val="nil"/>
          <w:right w:val="nil"/>
          <w:between w:val="nil"/>
        </w:pBdr>
        <w:jc w:val="center"/>
        <w:rPr>
          <w:rFonts w:ascii="Calibri" w:eastAsia="Calibri" w:hAnsi="Calibri" w:cs="Calibri"/>
          <w:b/>
          <w:sz w:val="22"/>
          <w:szCs w:val="22"/>
        </w:rPr>
        <w:sectPr w:rsidR="007E208C" w:rsidSect="00F472E8">
          <w:footerReference w:type="default" r:id="rId7"/>
          <w:pgSz w:w="12240" w:h="15840"/>
          <w:pgMar w:top="1440" w:right="1440" w:bottom="1440" w:left="1440" w:header="0" w:footer="720" w:gutter="0"/>
          <w:pgNumType w:start="1"/>
          <w:cols w:space="720"/>
        </w:sectPr>
      </w:pPr>
    </w:p>
    <w:p w14:paraId="00B66414" w14:textId="77777777" w:rsidR="007E208C" w:rsidRDefault="00000000">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sz w:val="22"/>
          <w:szCs w:val="22"/>
        </w:rPr>
        <w:t>Background</w:t>
      </w:r>
    </w:p>
    <w:p w14:paraId="3C82428A" w14:textId="77777777" w:rsidR="00972EA6" w:rsidRP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The digitization of medical records and the adoption of Electronic Medical Records (</w:t>
      </w:r>
      <w:proofErr w:type="spellStart"/>
      <w:r w:rsidRPr="00972EA6">
        <w:rPr>
          <w:rFonts w:ascii="Calibri" w:eastAsia="Calibri" w:hAnsi="Calibri" w:cs="Calibri"/>
          <w:color w:val="000000"/>
          <w:sz w:val="22"/>
          <w:szCs w:val="22"/>
        </w:rPr>
        <w:t>EMRs</w:t>
      </w:r>
      <w:proofErr w:type="spellEnd"/>
      <w:r w:rsidRPr="00972EA6">
        <w:rPr>
          <w:rFonts w:ascii="Calibri" w:eastAsia="Calibri" w:hAnsi="Calibri" w:cs="Calibri"/>
          <w:color w:val="000000"/>
          <w:sz w:val="22"/>
          <w:szCs w:val="22"/>
        </w:rPr>
        <w:t xml:space="preserve">) have revolutionized healthcare, </w:t>
      </w:r>
      <w:proofErr w:type="gramStart"/>
      <w:r w:rsidRPr="00972EA6">
        <w:rPr>
          <w:rFonts w:ascii="Calibri" w:eastAsia="Calibri" w:hAnsi="Calibri" w:cs="Calibri"/>
          <w:color w:val="000000"/>
          <w:sz w:val="22"/>
          <w:szCs w:val="22"/>
        </w:rPr>
        <w:t>enabling</w:t>
      </w:r>
      <w:proofErr w:type="gramEnd"/>
      <w:r w:rsidRPr="00972EA6">
        <w:rPr>
          <w:rFonts w:ascii="Calibri" w:eastAsia="Calibri" w:hAnsi="Calibri" w:cs="Calibri"/>
          <w:color w:val="000000"/>
          <w:sz w:val="22"/>
          <w:szCs w:val="22"/>
        </w:rPr>
        <w:t xml:space="preserve"> more efficient patient care and facilitating advanced research. However, the potential of </w:t>
      </w:r>
      <w:proofErr w:type="spellStart"/>
      <w:r w:rsidRPr="00972EA6">
        <w:rPr>
          <w:rFonts w:ascii="Calibri" w:eastAsia="Calibri" w:hAnsi="Calibri" w:cs="Calibri"/>
          <w:color w:val="000000"/>
          <w:sz w:val="22"/>
          <w:szCs w:val="22"/>
        </w:rPr>
        <w:t>EMRs</w:t>
      </w:r>
      <w:proofErr w:type="spellEnd"/>
      <w:r w:rsidRPr="00972EA6">
        <w:rPr>
          <w:rFonts w:ascii="Calibri" w:eastAsia="Calibri" w:hAnsi="Calibri" w:cs="Calibri"/>
          <w:color w:val="000000"/>
          <w:sz w:val="22"/>
          <w:szCs w:val="22"/>
        </w:rPr>
        <w:t xml:space="preserve"> to contribute meaningfully to healthcare outcomes hinges on the ability to extract accurate and relevant information. This process is complicated by the diversity of terminologies and vocabularies used across different healthcare systems and the need for precise grouping of vocabulary elements to define clinical concepts. For instance, determining whether a patient has undergone an HIV test, received a COVID vaccination, or is pregnant requires not just access to raw data but the ability to interpret this data accurately within its clinical context.</w:t>
      </w:r>
    </w:p>
    <w:p w14:paraId="6C3F6AAB" w14:textId="25053E3D" w:rsidR="00972EA6" w:rsidRP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Value sets are carefully selected lists of codes and terms from various health care terminologies that represent specific clinical concepts, thereby standardizing the way data is captured, shared, and analyzed. For example, a value set for "COVID-19 vaccination" would include all codes that represent receiving any of the COVID-19 vaccines approved by regulatory bodies.</w:t>
      </w:r>
      <w:r>
        <w:rPr>
          <w:rFonts w:ascii="Calibri" w:eastAsia="Calibri" w:hAnsi="Calibri" w:cs="Calibri"/>
          <w:color w:val="000000"/>
          <w:sz w:val="22"/>
          <w:szCs w:val="22"/>
        </w:rPr>
        <w:t xml:space="preserve"> </w:t>
      </w:r>
      <w:r w:rsidRPr="00972EA6">
        <w:rPr>
          <w:rFonts w:ascii="Calibri" w:eastAsia="Calibri" w:hAnsi="Calibri" w:cs="Calibri"/>
          <w:color w:val="000000"/>
          <w:sz w:val="22"/>
          <w:szCs w:val="22"/>
        </w:rPr>
        <w:t>The Value Set Authority Center (VSAC), sponsored by the National Library of Medicine (NLM), plays a critical role in this ecosystem. It offers a comprehensive framework for the curation, validation, refinement, and publication of quality value sets</w:t>
      </w:r>
      <w:r>
        <w:rPr>
          <w:rFonts w:ascii="Calibri" w:eastAsia="Calibri" w:hAnsi="Calibri" w:cs="Calibri"/>
          <w:color w:val="000000"/>
          <w:sz w:val="22"/>
          <w:szCs w:val="22"/>
        </w:rPr>
        <w:t xml:space="preserve">. </w:t>
      </w:r>
    </w:p>
    <w:p w14:paraId="57EC0759" w14:textId="4F9CC930" w:rsidR="00972EA6" w:rsidRP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The efficacy of VSAC and its value sets in improving research quality and healthcare outcomes can be seen in several key areas. In clinical research, value sets enable the precise identification of patient cohorts for epidemiological studies, such as tracking the effectiveness of COVID-19 vaccines across different populations. In public health, they support the monitoring of vaccination rates and the prevalence of conditions like HIV, informing public health strategies. In clinical practice, they enhance the quality of care by ensuring that health information systems can accurately identify and act on key patient information, such as vaccination status or pregnancy, leading to better patient management and outcomes.</w:t>
      </w:r>
    </w:p>
    <w:p w14:paraId="14E2CA76" w14:textId="77777777" w:rsidR="00972EA6" w:rsidRP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 xml:space="preserve">Despite these advances, challenges remain. The creation and maintenance of value sets </w:t>
      </w:r>
      <w:proofErr w:type="gramStart"/>
      <w:r w:rsidRPr="00972EA6">
        <w:rPr>
          <w:rFonts w:ascii="Calibri" w:eastAsia="Calibri" w:hAnsi="Calibri" w:cs="Calibri"/>
          <w:color w:val="000000"/>
          <w:sz w:val="22"/>
          <w:szCs w:val="22"/>
        </w:rPr>
        <w:t>require</w:t>
      </w:r>
      <w:proofErr w:type="gramEnd"/>
      <w:r w:rsidRPr="00972EA6">
        <w:rPr>
          <w:rFonts w:ascii="Calibri" w:eastAsia="Calibri" w:hAnsi="Calibri" w:cs="Calibri"/>
          <w:color w:val="000000"/>
          <w:sz w:val="22"/>
          <w:szCs w:val="22"/>
        </w:rPr>
        <w:t xml:space="preserve"> ongoing collaboration between clinicians, terminologists, and IT professionals to ensure they remain current with medical practice and terminology. Additionally, the integration of these value sets into </w:t>
      </w:r>
      <w:proofErr w:type="spellStart"/>
      <w:r w:rsidRPr="00972EA6">
        <w:rPr>
          <w:rFonts w:ascii="Calibri" w:eastAsia="Calibri" w:hAnsi="Calibri" w:cs="Calibri"/>
          <w:color w:val="000000"/>
          <w:sz w:val="22"/>
          <w:szCs w:val="22"/>
        </w:rPr>
        <w:t>EMRs</w:t>
      </w:r>
      <w:proofErr w:type="spellEnd"/>
      <w:r w:rsidRPr="00972EA6">
        <w:rPr>
          <w:rFonts w:ascii="Calibri" w:eastAsia="Calibri" w:hAnsi="Calibri" w:cs="Calibri"/>
          <w:color w:val="000000"/>
          <w:sz w:val="22"/>
          <w:szCs w:val="22"/>
        </w:rPr>
        <w:t xml:space="preserve"> across different healthcare settings poses technical and interoperability challenges.</w:t>
      </w:r>
    </w:p>
    <w:p w14:paraId="0936AA5F" w14:textId="5B7DBE46" w:rsidR="00972EA6" w:rsidRDefault="00972EA6" w:rsidP="00972EA6">
      <w:pPr>
        <w:pBdr>
          <w:top w:val="nil"/>
          <w:left w:val="nil"/>
          <w:bottom w:val="nil"/>
          <w:right w:val="nil"/>
          <w:between w:val="nil"/>
        </w:pBdr>
        <w:spacing w:after="120"/>
        <w:jc w:val="both"/>
        <w:rPr>
          <w:rFonts w:ascii="Calibri" w:eastAsia="Calibri" w:hAnsi="Calibri" w:cs="Calibri"/>
          <w:color w:val="000000"/>
          <w:sz w:val="22"/>
          <w:szCs w:val="22"/>
        </w:rPr>
      </w:pPr>
      <w:r w:rsidRPr="00972EA6">
        <w:rPr>
          <w:rFonts w:ascii="Calibri" w:eastAsia="Calibri" w:hAnsi="Calibri" w:cs="Calibri"/>
          <w:color w:val="000000"/>
          <w:sz w:val="22"/>
          <w:szCs w:val="22"/>
        </w:rPr>
        <w:t xml:space="preserve">The role of VSAC in addressing these challenges is invaluable. By providing a standardized, authoritative source for value sets, VSAC enables the consistent interpretation of </w:t>
      </w:r>
      <w:proofErr w:type="spellStart"/>
      <w:r w:rsidRPr="00972EA6">
        <w:rPr>
          <w:rFonts w:ascii="Calibri" w:eastAsia="Calibri" w:hAnsi="Calibri" w:cs="Calibri"/>
          <w:color w:val="000000"/>
          <w:sz w:val="22"/>
          <w:szCs w:val="22"/>
        </w:rPr>
        <w:t>EMRs</w:t>
      </w:r>
      <w:proofErr w:type="spellEnd"/>
      <w:r w:rsidRPr="00972EA6">
        <w:rPr>
          <w:rFonts w:ascii="Calibri" w:eastAsia="Calibri" w:hAnsi="Calibri" w:cs="Calibri"/>
          <w:color w:val="000000"/>
          <w:sz w:val="22"/>
          <w:szCs w:val="22"/>
        </w:rPr>
        <w:t>, thereby enhancing the reliability of clinical research, the effectiveness of public health monitoring, and the quality of patient care.</w:t>
      </w:r>
    </w:p>
    <w:p w14:paraId="631C2EF9" w14:textId="77777777" w:rsidR="00972EA6" w:rsidRDefault="00972EA6">
      <w:pPr>
        <w:pBdr>
          <w:top w:val="nil"/>
          <w:left w:val="nil"/>
          <w:bottom w:val="nil"/>
          <w:right w:val="nil"/>
          <w:between w:val="nil"/>
        </w:pBdr>
        <w:spacing w:after="120"/>
        <w:jc w:val="both"/>
        <w:rPr>
          <w:rFonts w:ascii="Calibri" w:eastAsia="Calibri" w:hAnsi="Calibri" w:cs="Calibri"/>
          <w:color w:val="000000"/>
          <w:sz w:val="22"/>
          <w:szCs w:val="22"/>
        </w:rPr>
      </w:pPr>
    </w:p>
    <w:p w14:paraId="153DB0A0" w14:textId="1132C0D4" w:rsidR="007E208C" w:rsidRDefault="00000000">
      <w:pPr>
        <w:pBdr>
          <w:top w:val="nil"/>
          <w:left w:val="nil"/>
          <w:bottom w:val="nil"/>
          <w:right w:val="nil"/>
          <w:between w:val="nil"/>
        </w:pBdr>
        <w:spacing w:after="120"/>
        <w:jc w:val="both"/>
        <w:rPr>
          <w:rFonts w:ascii="Calibri" w:eastAsia="Calibri" w:hAnsi="Calibri" w:cs="Calibri"/>
          <w:sz w:val="22"/>
          <w:szCs w:val="22"/>
        </w:rPr>
      </w:pPr>
      <w:r>
        <w:rPr>
          <w:rFonts w:ascii="Calibri" w:eastAsia="Calibri" w:hAnsi="Calibri" w:cs="Calibri"/>
          <w:b/>
          <w:sz w:val="22"/>
          <w:szCs w:val="22"/>
        </w:rPr>
        <w:t>Methods</w:t>
      </w:r>
    </w:p>
    <w:p w14:paraId="230185EF" w14:textId="77777777" w:rsidR="009E2F86" w:rsidRDefault="009E2F86">
      <w:pPr>
        <w:pBdr>
          <w:top w:val="nil"/>
          <w:left w:val="nil"/>
          <w:bottom w:val="nil"/>
          <w:right w:val="nil"/>
          <w:between w:val="nil"/>
        </w:pBdr>
        <w:spacing w:after="120"/>
        <w:jc w:val="both"/>
        <w:rPr>
          <w:rFonts w:ascii="Calibri" w:eastAsia="Calibri" w:hAnsi="Calibri" w:cs="Calibri"/>
          <w:sz w:val="22"/>
          <w:szCs w:val="22"/>
        </w:rPr>
      </w:pPr>
    </w:p>
    <w:p w14:paraId="08C93915" w14:textId="77777777" w:rsidR="009E2F86" w:rsidRDefault="009E2F86">
      <w:pPr>
        <w:pBdr>
          <w:top w:val="nil"/>
          <w:left w:val="nil"/>
          <w:bottom w:val="nil"/>
          <w:right w:val="nil"/>
          <w:between w:val="nil"/>
        </w:pBdr>
        <w:spacing w:after="120"/>
        <w:jc w:val="both"/>
        <w:rPr>
          <w:rFonts w:ascii="Calibri" w:eastAsia="Calibri" w:hAnsi="Calibri" w:cs="Calibri"/>
          <w:sz w:val="22"/>
          <w:szCs w:val="22"/>
        </w:rPr>
      </w:pPr>
    </w:p>
    <w:p w14:paraId="727563C0" w14:textId="0C7BE9E9" w:rsidR="007E208C" w:rsidRDefault="00000000">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sz w:val="22"/>
          <w:szCs w:val="22"/>
        </w:rPr>
        <w:t>Results</w:t>
      </w:r>
    </w:p>
    <w:p w14:paraId="25BEBA34" w14:textId="77777777" w:rsidR="009E2F86" w:rsidRDefault="009E2F86">
      <w:pPr>
        <w:pBdr>
          <w:top w:val="nil"/>
          <w:left w:val="nil"/>
          <w:bottom w:val="nil"/>
          <w:right w:val="nil"/>
          <w:between w:val="nil"/>
        </w:pBdr>
        <w:tabs>
          <w:tab w:val="left" w:pos="9360"/>
        </w:tabs>
        <w:spacing w:after="120"/>
        <w:jc w:val="both"/>
        <w:rPr>
          <w:rFonts w:ascii="Calibri" w:eastAsia="Calibri" w:hAnsi="Calibri" w:cs="Calibri"/>
          <w:sz w:val="22"/>
          <w:szCs w:val="22"/>
        </w:rPr>
      </w:pPr>
    </w:p>
    <w:p w14:paraId="380A2D04" w14:textId="77777777" w:rsidR="009E2F86" w:rsidRDefault="009E2F86">
      <w:pPr>
        <w:pBdr>
          <w:top w:val="nil"/>
          <w:left w:val="nil"/>
          <w:bottom w:val="nil"/>
          <w:right w:val="nil"/>
          <w:between w:val="nil"/>
        </w:pBdr>
        <w:tabs>
          <w:tab w:val="left" w:pos="9360"/>
        </w:tabs>
        <w:spacing w:after="120"/>
        <w:jc w:val="both"/>
        <w:rPr>
          <w:rFonts w:ascii="Calibri" w:eastAsia="Calibri" w:hAnsi="Calibri" w:cs="Calibri"/>
          <w:sz w:val="22"/>
          <w:szCs w:val="22"/>
        </w:rPr>
      </w:pPr>
    </w:p>
    <w:p w14:paraId="00FEB08E" w14:textId="77777777" w:rsidR="009E2F86" w:rsidRDefault="009E2F86">
      <w:pPr>
        <w:pBdr>
          <w:top w:val="nil"/>
          <w:left w:val="nil"/>
          <w:bottom w:val="nil"/>
          <w:right w:val="nil"/>
          <w:between w:val="nil"/>
        </w:pBdr>
        <w:spacing w:after="120"/>
        <w:rPr>
          <w:rFonts w:ascii="Calibri" w:eastAsia="Calibri" w:hAnsi="Calibri" w:cs="Calibri"/>
          <w:sz w:val="22"/>
          <w:szCs w:val="22"/>
        </w:rPr>
      </w:pPr>
    </w:p>
    <w:p w14:paraId="1C114E13" w14:textId="796DB67C" w:rsidR="007E208C" w:rsidRDefault="00000000">
      <w:pPr>
        <w:pBdr>
          <w:top w:val="nil"/>
          <w:left w:val="nil"/>
          <w:bottom w:val="nil"/>
          <w:right w:val="nil"/>
          <w:between w:val="nil"/>
        </w:pBdr>
        <w:spacing w:after="120"/>
        <w:rPr>
          <w:rFonts w:ascii="Calibri" w:eastAsia="Calibri" w:hAnsi="Calibri" w:cs="Calibri"/>
          <w:color w:val="000000"/>
          <w:sz w:val="18"/>
          <w:szCs w:val="18"/>
        </w:rPr>
      </w:pPr>
      <w:r>
        <w:rPr>
          <w:rFonts w:ascii="Calibri" w:eastAsia="Calibri" w:hAnsi="Calibri" w:cs="Calibri"/>
          <w:b/>
          <w:color w:val="000000"/>
          <w:sz w:val="18"/>
          <w:szCs w:val="18"/>
        </w:rPr>
        <w:t xml:space="preserve">Figure 1. Points scored by team and </w:t>
      </w:r>
      <w:proofErr w:type="gramStart"/>
      <w:r>
        <w:rPr>
          <w:rFonts w:ascii="Calibri" w:eastAsia="Calibri" w:hAnsi="Calibri" w:cs="Calibri"/>
          <w:b/>
          <w:sz w:val="18"/>
          <w:szCs w:val="18"/>
        </w:rPr>
        <w:t>period</w:t>
      </w:r>
      <w:proofErr w:type="gramEnd"/>
    </w:p>
    <w:p w14:paraId="5EECF303" w14:textId="77777777" w:rsidR="007E208C" w:rsidRDefault="007E208C">
      <w:pPr>
        <w:pBdr>
          <w:top w:val="nil"/>
          <w:left w:val="nil"/>
          <w:bottom w:val="nil"/>
          <w:right w:val="nil"/>
          <w:between w:val="nil"/>
        </w:pBdr>
        <w:tabs>
          <w:tab w:val="left" w:pos="9360"/>
        </w:tabs>
        <w:spacing w:after="120"/>
        <w:jc w:val="both"/>
        <w:rPr>
          <w:rFonts w:ascii="Calibri" w:eastAsia="Calibri" w:hAnsi="Calibri" w:cs="Calibri"/>
          <w:sz w:val="22"/>
          <w:szCs w:val="22"/>
        </w:rPr>
      </w:pPr>
    </w:p>
    <w:p w14:paraId="7F45D62F" w14:textId="77777777" w:rsidR="009E2F86" w:rsidRDefault="009E2F86">
      <w:pPr>
        <w:pBdr>
          <w:top w:val="nil"/>
          <w:left w:val="nil"/>
          <w:bottom w:val="nil"/>
          <w:right w:val="nil"/>
          <w:between w:val="nil"/>
        </w:pBdr>
        <w:tabs>
          <w:tab w:val="left" w:pos="9360"/>
        </w:tabs>
        <w:spacing w:after="120"/>
        <w:jc w:val="both"/>
        <w:rPr>
          <w:rFonts w:ascii="Calibri" w:eastAsia="Calibri" w:hAnsi="Calibri" w:cs="Calibri"/>
          <w:sz w:val="22"/>
          <w:szCs w:val="22"/>
        </w:rPr>
      </w:pPr>
    </w:p>
    <w:p w14:paraId="43339833" w14:textId="13E47EB2" w:rsidR="007E208C" w:rsidRDefault="007E208C">
      <w:pPr>
        <w:pBdr>
          <w:top w:val="nil"/>
          <w:left w:val="nil"/>
          <w:bottom w:val="nil"/>
          <w:right w:val="nil"/>
          <w:between w:val="nil"/>
        </w:pBdr>
        <w:tabs>
          <w:tab w:val="left" w:pos="9360"/>
        </w:tabs>
        <w:spacing w:after="120"/>
        <w:jc w:val="both"/>
        <w:rPr>
          <w:rFonts w:ascii="Calibri" w:eastAsia="Calibri" w:hAnsi="Calibri" w:cs="Calibri"/>
          <w:color w:val="000000"/>
          <w:sz w:val="22"/>
          <w:szCs w:val="22"/>
        </w:rPr>
      </w:pPr>
    </w:p>
    <w:p w14:paraId="2D62BBC3" w14:textId="77777777" w:rsidR="007E208C" w:rsidRDefault="00000000">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Conclusion</w:t>
      </w:r>
    </w:p>
    <w:p w14:paraId="42E8EACE" w14:textId="77777777" w:rsidR="007E208C" w:rsidRDefault="007E208C">
      <w:pPr>
        <w:pBdr>
          <w:top w:val="nil"/>
          <w:left w:val="nil"/>
          <w:bottom w:val="nil"/>
          <w:right w:val="nil"/>
          <w:between w:val="nil"/>
        </w:pBdr>
        <w:spacing w:after="120"/>
        <w:jc w:val="both"/>
        <w:rPr>
          <w:rFonts w:ascii="Calibri" w:eastAsia="Calibri" w:hAnsi="Calibri" w:cs="Calibri"/>
          <w:color w:val="000000"/>
          <w:sz w:val="22"/>
          <w:szCs w:val="22"/>
        </w:rPr>
      </w:pPr>
    </w:p>
    <w:p w14:paraId="2E374D57" w14:textId="77777777" w:rsidR="009E2F86" w:rsidRDefault="009E2F86">
      <w:pPr>
        <w:pBdr>
          <w:top w:val="nil"/>
          <w:left w:val="nil"/>
          <w:bottom w:val="nil"/>
          <w:right w:val="nil"/>
          <w:between w:val="nil"/>
        </w:pBdr>
        <w:spacing w:after="120"/>
        <w:jc w:val="both"/>
        <w:rPr>
          <w:rFonts w:ascii="Calibri" w:eastAsia="Calibri" w:hAnsi="Calibri" w:cs="Calibri"/>
          <w:color w:val="000000"/>
          <w:sz w:val="22"/>
          <w:szCs w:val="22"/>
        </w:rPr>
      </w:pPr>
    </w:p>
    <w:p w14:paraId="59F374BD" w14:textId="77777777" w:rsidR="009E2F86" w:rsidRDefault="009E2F86">
      <w:pPr>
        <w:pBdr>
          <w:top w:val="nil"/>
          <w:left w:val="nil"/>
          <w:bottom w:val="nil"/>
          <w:right w:val="nil"/>
          <w:between w:val="nil"/>
        </w:pBdr>
        <w:spacing w:after="120"/>
        <w:jc w:val="both"/>
        <w:rPr>
          <w:rFonts w:ascii="Calibri" w:eastAsia="Calibri" w:hAnsi="Calibri" w:cs="Calibri"/>
          <w:b/>
          <w:sz w:val="22"/>
          <w:szCs w:val="22"/>
        </w:rPr>
      </w:pPr>
    </w:p>
    <w:p w14:paraId="7C84CA08" w14:textId="77777777" w:rsidR="007E208C" w:rsidRDefault="00000000">
      <w:pPr>
        <w:keepNext/>
        <w:pBdr>
          <w:top w:val="nil"/>
          <w:left w:val="nil"/>
          <w:bottom w:val="nil"/>
          <w:right w:val="nil"/>
          <w:between w:val="nil"/>
        </w:pBdr>
        <w:spacing w:before="120" w:after="120"/>
        <w:jc w:val="center"/>
        <w:rPr>
          <w:rFonts w:ascii="Calibri" w:eastAsia="Calibri" w:hAnsi="Calibri" w:cs="Calibri"/>
          <w:b/>
          <w:color w:val="000000"/>
          <w:sz w:val="22"/>
          <w:szCs w:val="22"/>
        </w:rPr>
      </w:pPr>
      <w:r>
        <w:rPr>
          <w:rFonts w:ascii="Calibri" w:eastAsia="Calibri" w:hAnsi="Calibri" w:cs="Calibri"/>
          <w:b/>
          <w:color w:val="000000"/>
          <w:sz w:val="22"/>
          <w:szCs w:val="22"/>
        </w:rPr>
        <w:t>References</w:t>
      </w:r>
    </w:p>
    <w:p w14:paraId="649B2B56" w14:textId="2A8FF371" w:rsidR="00972EA6" w:rsidRDefault="00972EA6" w:rsidP="009E2F86">
      <w:pPr>
        <w:widowControl/>
        <w:shd w:val="clear" w:color="auto" w:fill="FFFFFF"/>
        <w:rPr>
          <w:rFonts w:ascii="Segoe UI" w:hAnsi="Segoe UI" w:cs="Segoe UI"/>
          <w:color w:val="000000"/>
          <w:sz w:val="21"/>
          <w:szCs w:val="21"/>
        </w:rPr>
      </w:pPr>
    </w:p>
    <w:p w14:paraId="1A3B733E" w14:textId="77777777" w:rsidR="009E2F86" w:rsidRDefault="009E2F86" w:rsidP="009E2F86">
      <w:pPr>
        <w:widowControl/>
        <w:shd w:val="clear" w:color="auto" w:fill="FFFFFF"/>
        <w:rPr>
          <w:rFonts w:ascii="Segoe UI" w:hAnsi="Segoe UI" w:cs="Segoe UI"/>
          <w:color w:val="000000"/>
          <w:sz w:val="21"/>
          <w:szCs w:val="21"/>
        </w:rPr>
      </w:pPr>
    </w:p>
    <w:p w14:paraId="00B112E6" w14:textId="77777777" w:rsidR="009E2F86" w:rsidRDefault="009E2F86" w:rsidP="009E2F86">
      <w:pPr>
        <w:widowControl/>
        <w:shd w:val="clear" w:color="auto" w:fill="FFFFFF"/>
        <w:rPr>
          <w:rFonts w:ascii="Segoe UI" w:hAnsi="Segoe UI" w:cs="Segoe UI"/>
          <w:sz w:val="21"/>
          <w:szCs w:val="21"/>
        </w:rPr>
      </w:pPr>
    </w:p>
    <w:sectPr w:rsidR="009E2F8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26783" w14:textId="77777777" w:rsidR="00F472E8" w:rsidRDefault="00F472E8">
      <w:r>
        <w:separator/>
      </w:r>
    </w:p>
  </w:endnote>
  <w:endnote w:type="continuationSeparator" w:id="0">
    <w:p w14:paraId="6DB29C5A" w14:textId="77777777" w:rsidR="00F472E8" w:rsidRDefault="00F4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0F78" w14:textId="77777777" w:rsidR="007E208C" w:rsidRDefault="007E208C">
    <w:pPr>
      <w:pBdr>
        <w:top w:val="nil"/>
        <w:left w:val="nil"/>
        <w:bottom w:val="nil"/>
        <w:right w:val="nil"/>
        <w:between w:val="nil"/>
      </w:pBdr>
      <w:tabs>
        <w:tab w:val="center" w:pos="4320"/>
        <w:tab w:val="right" w:pos="8640"/>
      </w:tabs>
      <w:jc w:val="right"/>
      <w:rPr>
        <w:color w:val="000000"/>
      </w:rPr>
    </w:pPr>
  </w:p>
  <w:p w14:paraId="7DE25637" w14:textId="77777777" w:rsidR="007E208C" w:rsidRDefault="007E208C">
    <w:pPr>
      <w:pBdr>
        <w:top w:val="nil"/>
        <w:left w:val="nil"/>
        <w:bottom w:val="nil"/>
        <w:right w:val="nil"/>
        <w:between w:val="nil"/>
      </w:pBdr>
      <w:tabs>
        <w:tab w:val="center" w:pos="4320"/>
        <w:tab w:val="right" w:pos="8640"/>
      </w:tabs>
      <w:spacing w:after="72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02E17" w14:textId="77777777" w:rsidR="00F472E8" w:rsidRDefault="00F472E8">
      <w:r>
        <w:separator/>
      </w:r>
    </w:p>
  </w:footnote>
  <w:footnote w:type="continuationSeparator" w:id="0">
    <w:p w14:paraId="251C73C8" w14:textId="77777777" w:rsidR="00F472E8" w:rsidRDefault="00F47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D6C"/>
    <w:multiLevelType w:val="multilevel"/>
    <w:tmpl w:val="F1A86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2332D"/>
    <w:multiLevelType w:val="multilevel"/>
    <w:tmpl w:val="FAA6690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17943302">
    <w:abstractNumId w:val="1"/>
  </w:num>
  <w:num w:numId="2" w16cid:durableId="78881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08C"/>
    <w:rsid w:val="000E4F25"/>
    <w:rsid w:val="00483F5C"/>
    <w:rsid w:val="007E208C"/>
    <w:rsid w:val="00972EA6"/>
    <w:rsid w:val="009E2F86"/>
    <w:rsid w:val="00C83351"/>
    <w:rsid w:val="00F4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99DE"/>
  <w15:docId w15:val="{32C256AA-8336-4B68-A653-66549905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pBdr>
        <w:top w:val="nil"/>
        <w:left w:val="nil"/>
        <w:bottom w:val="nil"/>
        <w:right w:val="nil"/>
        <w:between w:val="nil"/>
      </w:pBdr>
      <w:jc w:val="center"/>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E2F86"/>
    <w:pPr>
      <w:tabs>
        <w:tab w:val="center" w:pos="4680"/>
        <w:tab w:val="right" w:pos="9360"/>
      </w:tabs>
    </w:pPr>
  </w:style>
  <w:style w:type="character" w:customStyle="1" w:styleId="HeaderChar">
    <w:name w:val="Header Char"/>
    <w:basedOn w:val="DefaultParagraphFont"/>
    <w:link w:val="Header"/>
    <w:uiPriority w:val="99"/>
    <w:rsid w:val="009E2F86"/>
  </w:style>
  <w:style w:type="paragraph" w:styleId="Footer">
    <w:name w:val="footer"/>
    <w:basedOn w:val="Normal"/>
    <w:link w:val="FooterChar"/>
    <w:uiPriority w:val="99"/>
    <w:unhideWhenUsed/>
    <w:rsid w:val="009E2F86"/>
    <w:pPr>
      <w:tabs>
        <w:tab w:val="center" w:pos="4680"/>
        <w:tab w:val="right" w:pos="9360"/>
      </w:tabs>
    </w:pPr>
  </w:style>
  <w:style w:type="character" w:customStyle="1" w:styleId="FooterChar">
    <w:name w:val="Footer Char"/>
    <w:basedOn w:val="DefaultParagraphFont"/>
    <w:link w:val="Footer"/>
    <w:uiPriority w:val="99"/>
    <w:rsid w:val="009E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112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Gresh</dc:creator>
  <cp:lastModifiedBy>John Gresh</cp:lastModifiedBy>
  <cp:revision>4</cp:revision>
  <dcterms:created xsi:type="dcterms:W3CDTF">2024-04-11T13:55:00Z</dcterms:created>
  <dcterms:modified xsi:type="dcterms:W3CDTF">2024-04-18T13:39:00Z</dcterms:modified>
</cp:coreProperties>
</file>