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CB0FB0" w14:textId="5E9E35B3" w:rsidR="00677638" w:rsidRPr="00447C1D" w:rsidRDefault="008D021D" w:rsidP="00677638">
      <w:pPr>
        <w:pStyle w:val="Heading2"/>
        <w:rPr>
          <w:rStyle w:val="Heading3Char"/>
          <w:rFonts w:ascii="Helvetica" w:hAnsi="Helvetica"/>
          <w:i/>
        </w:rPr>
      </w:pPr>
      <w:bookmarkStart w:id="0" w:name="_Toc72495124"/>
      <w:r>
        <w:rPr>
          <w:rStyle w:val="Heading3Char"/>
          <w:rFonts w:ascii="Helvetica" w:hAnsi="Helvetica"/>
        </w:rPr>
        <w:t xml:space="preserve"> </w:t>
      </w:r>
      <w:r w:rsidR="00677638" w:rsidRPr="00447C1D">
        <w:rPr>
          <w:rStyle w:val="Heading3Char"/>
          <w:rFonts w:ascii="Helvetica" w:hAnsi="Helvetica"/>
        </w:rPr>
        <w:t>Indicator 2.2.3: Urban Green Space</w:t>
      </w:r>
      <w:bookmarkEnd w:id="0"/>
    </w:p>
    <w:p w14:paraId="2025793A" w14:textId="77777777" w:rsidR="00677638" w:rsidRPr="00447C1D" w:rsidRDefault="00677638" w:rsidP="00677638">
      <w:pPr>
        <w:rPr>
          <w:rFonts w:ascii="Helvetica" w:hAnsi="Helvetica"/>
          <w:i/>
          <w:iCs/>
        </w:rPr>
      </w:pPr>
      <w:r w:rsidRPr="00447C1D">
        <w:rPr>
          <w:rFonts w:ascii="Helvetica" w:hAnsi="Helvetica"/>
          <w:i/>
          <w:iCs/>
        </w:rPr>
        <w:t>Headline finding:</w:t>
      </w:r>
      <w:r>
        <w:rPr>
          <w:rFonts w:ascii="Helvetica" w:hAnsi="Helvetica"/>
          <w:i/>
          <w:iCs/>
        </w:rPr>
        <w:t xml:space="preserve"> The proportion of urban centers with at least moderate or better levels of greenness increased from 13% to 17% from 2022 to 2023 in countries with the lowest HDI (Human Development Index). </w:t>
      </w:r>
    </w:p>
    <w:p w14:paraId="58A878F1" w14:textId="426B9BCC" w:rsidR="00677638" w:rsidRPr="00447C1D" w:rsidRDefault="00677638" w:rsidP="00677638">
      <w:pPr>
        <w:rPr>
          <w:rFonts w:ascii="Helvetica" w:hAnsi="Helvetica"/>
        </w:rPr>
      </w:pPr>
      <w:r>
        <w:rPr>
          <w:rFonts w:ascii="Helvetica" w:hAnsi="Helvetica" w:cstheme="majorBidi"/>
        </w:rPr>
        <w:t>G</w:t>
      </w:r>
      <w:r w:rsidRPr="3D6A6144">
        <w:rPr>
          <w:rFonts w:ascii="Helvetica" w:hAnsi="Helvetica" w:cstheme="majorBidi"/>
        </w:rPr>
        <w:t xml:space="preserve">reen spaces </w:t>
      </w:r>
      <w:r>
        <w:rPr>
          <w:rFonts w:ascii="Helvetica" w:hAnsi="Helvetica" w:cstheme="majorBidi"/>
        </w:rPr>
        <w:t>serve to</w:t>
      </w:r>
      <w:r w:rsidRPr="3D6A6144">
        <w:rPr>
          <w:rFonts w:ascii="Helvetica" w:hAnsi="Helvetica" w:cstheme="majorBidi"/>
        </w:rPr>
        <w:t xml:space="preserve"> reduce the intensity of heat </w:t>
      </w:r>
      <w:r>
        <w:rPr>
          <w:rFonts w:ascii="Helvetica" w:hAnsi="Helvetica" w:cstheme="majorBidi"/>
        </w:rPr>
        <w:t xml:space="preserve">islands </w:t>
      </w:r>
      <w:r w:rsidRPr="3D6A6144">
        <w:rPr>
          <w:rFonts w:ascii="Helvetica" w:hAnsi="Helvetica" w:cstheme="majorBidi"/>
        </w:rPr>
        <w:t xml:space="preserve">at the neighborhood scale in </w:t>
      </w:r>
      <w:r>
        <w:rPr>
          <w:rFonts w:ascii="Helvetica" w:hAnsi="Helvetica" w:cstheme="majorBidi"/>
        </w:rPr>
        <w:t>urban centers</w:t>
      </w:r>
      <w:r w:rsidRPr="3D6A6144">
        <w:rPr>
          <w:rFonts w:ascii="Helvetica" w:hAnsi="Helvetica" w:cstheme="majorBidi"/>
        </w:rPr>
        <w:t xml:space="preserve">, while positively affecting physical and mental health. </w:t>
      </w:r>
      <w:sdt>
        <w:sdtPr>
          <w:rPr>
            <w:rFonts w:ascii="Helvetica" w:hAnsi="Helvetica" w:cs="Calibri Light"/>
            <w:color w:val="000000"/>
            <w:highlight w:val="white"/>
          </w:rPr>
          <w:alias w:val="Citation"/>
          <w:tag w:val="{&quot;referencesIds&quot;:[&quot;doc:624b370c8f084c7b219231c9&quot;,&quot;doc:624b37888f08d2157889ea61&quot;,&quot;doc:65f19439416bb032695e332e&quot;,&quot;doc:65f194b946fc636536952b82&quot;],&quot;referencesOptions&quot;:{&quot;doc:624b370c8f084c7b219231c9&quot;:{&quot;author&quot;:true,&quot;year&quot;:true,&quot;pageReplace&quot;:&quot;&quot;,&quot;prefix&quot;:&quot;&quot;,&quot;suffix&quot;:&quot;&quot;},&quot;doc:624b37888f08d2157889ea61&quot;:{&quot;author&quot;:true,&quot;year&quot;:true,&quot;pageReplace&quot;:&quot;&quot;,&quot;prefix&quot;:&quot;&quot;,&quot;suffix&quot;:&quot;&quot;},&quot;doc:65f19439416bb032695e332e&quot;:{&quot;author&quot;:true,&quot;year&quot;:true,&quot;pageReplace&quot;:&quot;&quot;,&quot;prefix&quot;:&quot;&quot;,&quot;suffix&quot;:&quot;&quot;},&quot;doc:65f194b946fc636536952b82&quot;:{&quot;author&quot;:true,&quot;year&quot;:true,&quot;pageReplace&quot;:&quot;&quot;,&quot;prefix&quot;:&quot;&quot;,&quot;suffix&quot;:&quot;&quot;}},&quot;hasBrokenReferences&quot;:false,&quot;hasManualEdits&quot;:false,&quot;citationType&quot;:&quot;inline&quot;,&quot;id&quot;:-1901587004,&quot;citationText&quot;:&quot;&lt;span style=\&quot;font-family:Helvetica;font-size:16px;color:#000000\&quot;&gt;(1-4)&lt;/span&gt;&quot;}"/>
          <w:id w:val="-1901587004"/>
          <w:placeholder>
            <w:docPart w:val="4288A44CFA5D4A298B06D0D72B0C3746"/>
          </w:placeholder>
        </w:sdtPr>
        <w:sdtEndPr>
          <w:rPr>
            <w:color w:val="000000" w:themeColor="text1"/>
          </w:rPr>
        </w:sdtEndPr>
        <w:sdtContent>
          <w:r>
            <w:rPr>
              <w:rFonts w:ascii="Helvetica" w:eastAsia="Times New Roman" w:hAnsi="Helvetica" w:cs="Helvetica"/>
              <w:color w:val="000000"/>
            </w:rPr>
            <w:t>(1-4)</w:t>
          </w:r>
        </w:sdtContent>
      </w:sdt>
      <w:r w:rsidRPr="3D6A6144">
        <w:rPr>
          <w:rFonts w:ascii="Helvetica" w:hAnsi="Helvetica" w:cstheme="majorBidi"/>
        </w:rPr>
        <w:t xml:space="preserve"> The indicator of</w:t>
      </w:r>
      <w:r w:rsidRPr="00447C1D">
        <w:rPr>
          <w:rFonts w:ascii="Helvetica" w:hAnsi="Helvetica"/>
        </w:rPr>
        <w:t xml:space="preserve"> urban green space uses </w:t>
      </w:r>
      <w:r w:rsidRPr="3D6A6144">
        <w:rPr>
          <w:rFonts w:ascii="Helvetica" w:hAnsi="Helvetica" w:cstheme="majorBidi"/>
        </w:rPr>
        <w:t xml:space="preserve">Normalized Difference Vegetation Index (NDVI) from Landsat satellite data to estimate greenspace exposure on a </w:t>
      </w:r>
      <w:r>
        <w:rPr>
          <w:rFonts w:ascii="Helvetica" w:hAnsi="Helvetica" w:cstheme="majorBidi"/>
        </w:rPr>
        <w:t>30 x 30 km</w:t>
      </w:r>
      <w:r w:rsidRPr="3D6A6144">
        <w:rPr>
          <w:rFonts w:ascii="Helvetica" w:hAnsi="Helvetica" w:cstheme="majorBidi"/>
        </w:rPr>
        <w:t xml:space="preserve"> grid for 1041 urban centers across 17</w:t>
      </w:r>
      <w:r>
        <w:rPr>
          <w:rFonts w:ascii="Helvetica" w:hAnsi="Helvetica" w:cstheme="majorBidi"/>
        </w:rPr>
        <w:t>4</w:t>
      </w:r>
      <w:r w:rsidRPr="3D6A6144">
        <w:rPr>
          <w:rFonts w:ascii="Helvetica" w:hAnsi="Helvetica" w:cstheme="majorBidi"/>
        </w:rPr>
        <w:t xml:space="preserve"> countries</w:t>
      </w:r>
      <w:r w:rsidR="00754FC3">
        <w:rPr>
          <w:rFonts w:ascii="Helvetica" w:hAnsi="Helvetica" w:cstheme="majorBidi"/>
        </w:rPr>
        <w:t xml:space="preserve"> (see Figure 1)</w:t>
      </w:r>
      <w:r w:rsidRPr="3D6A6144">
        <w:rPr>
          <w:rFonts w:ascii="Helvetica" w:hAnsi="Helvetica" w:cstheme="majorBidi"/>
        </w:rPr>
        <w:t xml:space="preserve">. </w:t>
      </w:r>
      <w:r>
        <w:rPr>
          <w:rFonts w:ascii="Helvetica" w:hAnsi="Helvetica" w:cstheme="majorBidi"/>
        </w:rPr>
        <w:t>Global</w:t>
      </w:r>
      <w:r w:rsidRPr="3D6A6144">
        <w:rPr>
          <w:rFonts w:ascii="Helvetica" w:hAnsi="Helvetica" w:cstheme="majorBidi"/>
        </w:rPr>
        <w:t xml:space="preserve"> average NDVI has remained at 0.34 since 2015</w:t>
      </w:r>
      <w:r>
        <w:rPr>
          <w:rFonts w:ascii="Helvetica" w:hAnsi="Helvetica" w:cstheme="majorBidi"/>
        </w:rPr>
        <w:t>, however, a</w:t>
      </w:r>
      <w:r w:rsidRPr="3D6A6144">
        <w:rPr>
          <w:rFonts w:ascii="Helvetica" w:hAnsi="Helvetica" w:cstheme="majorBidi"/>
        </w:rPr>
        <w:t xml:space="preserve">verage levels and time trends </w:t>
      </w:r>
      <w:r>
        <w:rPr>
          <w:rFonts w:ascii="Helvetica" w:hAnsi="Helvetica" w:cstheme="majorBidi"/>
        </w:rPr>
        <w:t xml:space="preserve">can </w:t>
      </w:r>
      <w:r w:rsidRPr="3D6A6144">
        <w:rPr>
          <w:rFonts w:ascii="Helvetica" w:hAnsi="Helvetica" w:cstheme="majorBidi"/>
        </w:rPr>
        <w:t xml:space="preserve">vary non-linearly by HDI level, WHO region, </w:t>
      </w:r>
      <w:r>
        <w:rPr>
          <w:rFonts w:ascii="Helvetica" w:hAnsi="Helvetica" w:cstheme="majorBidi"/>
        </w:rPr>
        <w:t xml:space="preserve">Lancet countdown </w:t>
      </w:r>
      <w:r w:rsidRPr="3D6A6144">
        <w:rPr>
          <w:rFonts w:ascii="Helvetica" w:hAnsi="Helvetica" w:cstheme="majorBidi"/>
        </w:rPr>
        <w:t>region, and climate regions (see appendix). 3</w:t>
      </w:r>
      <w:r>
        <w:rPr>
          <w:rFonts w:ascii="Helvetica" w:hAnsi="Helvetica" w:cstheme="majorBidi"/>
        </w:rPr>
        <w:t>3</w:t>
      </w:r>
      <w:r w:rsidRPr="3D6A6144">
        <w:rPr>
          <w:rFonts w:ascii="Helvetica" w:hAnsi="Helvetica" w:cstheme="majorBidi"/>
        </w:rPr>
        <w:t>% (</w:t>
      </w:r>
      <w:r>
        <w:rPr>
          <w:rFonts w:ascii="Helvetica" w:hAnsi="Helvetica" w:cstheme="majorBidi"/>
        </w:rPr>
        <w:t>a reduction from 36% in 2022</w:t>
      </w:r>
      <w:r w:rsidRPr="3D6A6144">
        <w:rPr>
          <w:rFonts w:ascii="Helvetica" w:hAnsi="Helvetica" w:cstheme="majorBidi"/>
        </w:rPr>
        <w:t xml:space="preserve">) of </w:t>
      </w:r>
      <w:r>
        <w:rPr>
          <w:rFonts w:ascii="Helvetica" w:hAnsi="Helvetica" w:cstheme="majorBidi"/>
        </w:rPr>
        <w:t>urban centers</w:t>
      </w:r>
      <w:r w:rsidRPr="3D6A6144">
        <w:rPr>
          <w:rFonts w:ascii="Helvetica" w:hAnsi="Helvetica" w:cstheme="majorBidi"/>
        </w:rPr>
        <w:t xml:space="preserve"> in very high HDI countries had at least moderate levels of greenness, vs 18% in high</w:t>
      </w:r>
      <w:r>
        <w:rPr>
          <w:rFonts w:ascii="Helvetica" w:hAnsi="Helvetica" w:cstheme="majorBidi"/>
        </w:rPr>
        <w:t>, 41</w:t>
      </w:r>
      <w:r w:rsidRPr="3D6A6144">
        <w:rPr>
          <w:rFonts w:ascii="Helvetica" w:hAnsi="Helvetica" w:cstheme="majorBidi"/>
        </w:rPr>
        <w:t>% in medium</w:t>
      </w:r>
      <w:r>
        <w:rPr>
          <w:rFonts w:ascii="Helvetica" w:hAnsi="Helvetica" w:cstheme="majorBidi"/>
        </w:rPr>
        <w:t xml:space="preserve"> (an increase from 36% in 2022),</w:t>
      </w:r>
      <w:r w:rsidRPr="3D6A6144">
        <w:rPr>
          <w:rFonts w:ascii="Helvetica" w:hAnsi="Helvetica" w:cstheme="majorBidi"/>
        </w:rPr>
        <w:t xml:space="preserve"> and 1</w:t>
      </w:r>
      <w:r>
        <w:rPr>
          <w:rFonts w:ascii="Helvetica" w:hAnsi="Helvetica" w:cstheme="majorBidi"/>
        </w:rPr>
        <w:t>7</w:t>
      </w:r>
      <w:r w:rsidRPr="3D6A6144">
        <w:rPr>
          <w:rFonts w:ascii="Helvetica" w:hAnsi="Helvetica" w:cstheme="majorBidi"/>
        </w:rPr>
        <w:t>% in low HDI countrie</w:t>
      </w:r>
      <w:r>
        <w:rPr>
          <w:rFonts w:ascii="Helvetica" w:hAnsi="Helvetica" w:cstheme="majorBidi"/>
        </w:rPr>
        <w:t>s (an increase from 13% in 2022</w:t>
      </w:r>
      <w:r w:rsidR="00754FC3">
        <w:rPr>
          <w:rFonts w:ascii="Helvetica" w:hAnsi="Helvetica" w:cstheme="majorBidi"/>
        </w:rPr>
        <w:t>, see Figure 2</w:t>
      </w:r>
      <w:r>
        <w:rPr>
          <w:rFonts w:ascii="Helvetica" w:hAnsi="Helvetica" w:cstheme="majorBidi"/>
        </w:rPr>
        <w:t>)</w:t>
      </w:r>
      <w:r w:rsidRPr="3D6A6144">
        <w:rPr>
          <w:rFonts w:ascii="Helvetica" w:hAnsi="Helvetica" w:cstheme="majorBidi"/>
        </w:rPr>
        <w:t>. The Eastern Mediterranean WHO region exhibited the lowest peak NDVI for all years</w:t>
      </w:r>
      <w:r>
        <w:rPr>
          <w:rFonts w:ascii="Helvetica" w:hAnsi="Helvetica" w:cstheme="majorBidi"/>
        </w:rPr>
        <w:t>, with the highest in the Southeast Asia region</w:t>
      </w:r>
      <w:r w:rsidRPr="3D6A6144">
        <w:rPr>
          <w:rFonts w:ascii="Helvetica" w:hAnsi="Helvetica" w:cstheme="majorBidi"/>
        </w:rPr>
        <w:t>. Amongst the Lancet Countdown country groupings, the Africa and South and Central America regions had the lowest peak NDVI.</w:t>
      </w:r>
    </w:p>
    <w:p w14:paraId="52348B58" w14:textId="77777777" w:rsidR="00677638" w:rsidRDefault="00677638" w:rsidP="00677638">
      <w:pPr>
        <w:pStyle w:val="Caption"/>
      </w:pPr>
    </w:p>
    <w:p w14:paraId="44D287FC" w14:textId="77777777" w:rsidR="00677638" w:rsidRDefault="00677638" w:rsidP="00677638">
      <w:pPr>
        <w:rPr>
          <w:lang w:val="en-GB"/>
        </w:rPr>
      </w:pPr>
    </w:p>
    <w:p w14:paraId="5BB7A04B" w14:textId="77777777" w:rsidR="00677638" w:rsidRDefault="00677638" w:rsidP="00677638">
      <w:pPr>
        <w:rPr>
          <w:lang w:val="en-GB"/>
        </w:rPr>
      </w:pPr>
    </w:p>
    <w:p w14:paraId="2E8D3D9B" w14:textId="77777777" w:rsidR="00677638" w:rsidRPr="00FB06EB" w:rsidRDefault="00677638" w:rsidP="00677638">
      <w:pPr>
        <w:rPr>
          <w:lang w:val="en-GB"/>
        </w:rPr>
      </w:pPr>
    </w:p>
    <w:p w14:paraId="7B812D69" w14:textId="77777777" w:rsidR="00677638" w:rsidRDefault="00677638" w:rsidP="00677638">
      <w:pPr>
        <w:rPr>
          <w:lang w:val="en-GB"/>
        </w:rPr>
      </w:pPr>
    </w:p>
    <w:p w14:paraId="25B807A3" w14:textId="77777777" w:rsidR="00677638" w:rsidRDefault="00677638" w:rsidP="00677638">
      <w:pPr>
        <w:rPr>
          <w:lang w:val="en-GB"/>
        </w:rPr>
      </w:pPr>
    </w:p>
    <w:p w14:paraId="2009C0AC" w14:textId="77777777" w:rsidR="00677638" w:rsidRDefault="00677638" w:rsidP="00677638">
      <w:pPr>
        <w:pStyle w:val="Caption"/>
      </w:pPr>
    </w:p>
    <w:p w14:paraId="313152C3" w14:textId="77777777" w:rsidR="00677638" w:rsidRDefault="00677638" w:rsidP="00677638">
      <w:pPr>
        <w:pStyle w:val="Caption"/>
      </w:pPr>
      <w:r w:rsidRPr="00447C1D">
        <w:rPr>
          <w:noProof/>
        </w:rPr>
        <w:lastRenderedPageBreak/>
        <w:drawing>
          <wp:inline distT="0" distB="0" distL="0" distR="0" wp14:anchorId="3FA316A9" wp14:editId="6EA92CA8">
            <wp:extent cx="6010275" cy="2935597"/>
            <wp:effectExtent l="0" t="0" r="0" b="0"/>
            <wp:docPr id="5" name="Picture 5">
              <a:extLst xmlns:a="http://schemas.openxmlformats.org/drawingml/2006/main">
                <a:ext uri="{FF2B5EF4-FFF2-40B4-BE49-F238E27FC236}">
                  <a16:creationId xmlns:a16="http://schemas.microsoft.com/office/drawing/2014/main" id="{1AFABA32-B55D-4FD8-A237-194818E1BC8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>
                      <a:extLst>
                        <a:ext uri="{FF2B5EF4-FFF2-40B4-BE49-F238E27FC236}">
                          <a16:creationId xmlns:a16="http://schemas.microsoft.com/office/drawing/2014/main" id="{1AFABA32-B55D-4FD8-A237-194818E1BC8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5" r="4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2732" cy="29416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40D93B" w14:textId="77777777" w:rsidR="00677638" w:rsidRPr="00677638" w:rsidRDefault="00677638" w:rsidP="00677638">
      <w:pPr>
        <w:pStyle w:val="Caption"/>
      </w:pPr>
      <w:r w:rsidRPr="00677638">
        <w:t xml:space="preserve">Figure </w:t>
      </w:r>
      <w:r w:rsidRPr="00677638">
        <w:fldChar w:fldCharType="begin"/>
      </w:r>
      <w:r w:rsidRPr="00677638">
        <w:instrText xml:space="preserve"> SEQ Figure \* ARABIC </w:instrText>
      </w:r>
      <w:r w:rsidRPr="00677638">
        <w:fldChar w:fldCharType="separate"/>
      </w:r>
      <w:r w:rsidRPr="00677638">
        <w:t>1</w:t>
      </w:r>
      <w:r w:rsidRPr="00677638">
        <w:fldChar w:fldCharType="end"/>
      </w:r>
      <w:r w:rsidRPr="00677638">
        <w:t>: Urban greenness in urban centers with more than 500,000 inhabitants in 2023.</w:t>
      </w:r>
    </w:p>
    <w:p w14:paraId="6EDA96D4" w14:textId="77777777" w:rsidR="00677638" w:rsidRDefault="00677638" w:rsidP="00677638">
      <w:pPr>
        <w:rPr>
          <w:lang w:val="en-GB"/>
        </w:rPr>
      </w:pPr>
      <w:r>
        <w:rPr>
          <w:rFonts w:ascii="Helvetica" w:hAnsi="Helvetica" w:cs="Helvetica"/>
          <w:noProof/>
          <w:sz w:val="22"/>
          <w:szCs w:val="22"/>
        </w:rPr>
        <w:drawing>
          <wp:inline distT="0" distB="0" distL="0" distR="0" wp14:anchorId="6B230C02" wp14:editId="3A90A6FB">
            <wp:extent cx="5943600" cy="3343275"/>
            <wp:effectExtent l="0" t="0" r="0" b="9525"/>
            <wp:docPr id="37" name="Picture 37" descr="A graph of different levels of growth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 descr="A graph of different levels of growth&#10;&#10;Description automatically generated with medium confidenc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94085" w14:textId="77777777" w:rsidR="00677638" w:rsidRDefault="00677638" w:rsidP="00677638">
      <w:pPr>
        <w:pStyle w:val="Caption"/>
      </w:pPr>
      <w:r>
        <w:t>Figure 2: Mean, population-weighted peak-season NDVI by HDI and year. Urban centers in the low HDI category increased in greenness from 2022 to 2023 by 4%</w:t>
      </w:r>
      <w:r w:rsidRPr="0038668F">
        <w:t>.</w:t>
      </w:r>
    </w:p>
    <w:p w14:paraId="738D11BE" w14:textId="77777777" w:rsidR="00677638" w:rsidRPr="00372467" w:rsidRDefault="00677638" w:rsidP="00677638">
      <w:pPr>
        <w:rPr>
          <w:lang w:val="en-GB"/>
        </w:rPr>
      </w:pPr>
    </w:p>
    <w:p w14:paraId="05EEA7A7" w14:textId="77777777" w:rsidR="00677638" w:rsidRDefault="00677638" w:rsidP="00677638">
      <w:pPr>
        <w:pStyle w:val="Heading4"/>
      </w:pPr>
      <w:r>
        <w:lastRenderedPageBreak/>
        <w:t>References</w:t>
      </w:r>
    </w:p>
    <w:p w14:paraId="2FA26E70" w14:textId="77777777" w:rsidR="00677638" w:rsidRPr="00447C1D" w:rsidRDefault="00677638" w:rsidP="00677638">
      <w:pPr>
        <w:pStyle w:val="NormalWeb"/>
        <w:rPr>
          <w:rFonts w:ascii="Helvetica" w:hAnsi="Helvetica" w:cstheme="majorHAnsi"/>
        </w:rPr>
      </w:pPr>
      <w:r w:rsidRPr="00447C1D">
        <w:rPr>
          <w:rFonts w:ascii="Helvetica" w:hAnsi="Helvetica" w:cstheme="majorHAnsi"/>
        </w:rPr>
        <w:t xml:space="preserve">(1) Gago EJ, Roldan J, Pacheco-Torres R, Ordonez J. The city and urban heat islands: A review of strategies to mitigate adverse effects. RENEWABLE &amp; SUSTAINABLE ENERGY REVIEWS 2013 </w:t>
      </w:r>
      <w:proofErr w:type="gramStart"/>
      <w:r w:rsidRPr="00447C1D">
        <w:rPr>
          <w:rFonts w:ascii="Helvetica" w:hAnsi="Helvetica" w:cstheme="majorHAnsi"/>
        </w:rPr>
        <w:t>SEP;25:749</w:t>
      </w:r>
      <w:proofErr w:type="gramEnd"/>
      <w:r w:rsidRPr="00447C1D">
        <w:rPr>
          <w:rFonts w:ascii="Helvetica" w:hAnsi="Helvetica" w:cstheme="majorHAnsi"/>
        </w:rPr>
        <w:t>-758.</w:t>
      </w:r>
    </w:p>
    <w:p w14:paraId="05737E15" w14:textId="77777777" w:rsidR="00677638" w:rsidRDefault="00677638" w:rsidP="00677638">
      <w:pPr>
        <w:pStyle w:val="NormalWeb"/>
        <w:rPr>
          <w:rFonts w:ascii="Helvetica" w:hAnsi="Helvetica" w:cstheme="majorBidi"/>
        </w:rPr>
      </w:pPr>
      <w:r w:rsidRPr="3D6A6144">
        <w:rPr>
          <w:rFonts w:ascii="Helvetica" w:hAnsi="Helvetica" w:cstheme="majorBidi"/>
        </w:rPr>
        <w:t xml:space="preserve">(2) Callaghan A, </w:t>
      </w:r>
      <w:proofErr w:type="spellStart"/>
      <w:r w:rsidRPr="3D6A6144">
        <w:rPr>
          <w:rFonts w:ascii="Helvetica" w:hAnsi="Helvetica" w:cstheme="majorBidi"/>
        </w:rPr>
        <w:t>McCombe</w:t>
      </w:r>
      <w:proofErr w:type="spellEnd"/>
      <w:r w:rsidRPr="3D6A6144">
        <w:rPr>
          <w:rFonts w:ascii="Helvetica" w:hAnsi="Helvetica" w:cstheme="majorBidi"/>
        </w:rPr>
        <w:t xml:space="preserve"> G, Harrold A, </w:t>
      </w:r>
      <w:proofErr w:type="spellStart"/>
      <w:r w:rsidRPr="3D6A6144">
        <w:rPr>
          <w:rFonts w:ascii="Helvetica" w:hAnsi="Helvetica" w:cstheme="majorBidi"/>
        </w:rPr>
        <w:t>McMeel</w:t>
      </w:r>
      <w:proofErr w:type="spellEnd"/>
      <w:r w:rsidRPr="3D6A6144">
        <w:rPr>
          <w:rFonts w:ascii="Helvetica" w:hAnsi="Helvetica" w:cstheme="majorBidi"/>
        </w:rPr>
        <w:t xml:space="preserve"> C, Mills G, Moore-Cherry N, et al. The impact of green spaces on mental health in urban settings: a scoping review. JOURNAL OF MENTAL HEALTH 2021 MAR 4;30(2):179-193.</w:t>
      </w:r>
    </w:p>
    <w:p w14:paraId="3AB8925E" w14:textId="77777777" w:rsidR="00677638" w:rsidRDefault="00677638" w:rsidP="00677638">
      <w:pPr>
        <w:pStyle w:val="NormalWeb"/>
        <w:rPr>
          <w:rFonts w:ascii="Helvetica" w:hAnsi="Helvetica" w:cstheme="majorBidi"/>
        </w:rPr>
      </w:pPr>
      <w:r w:rsidRPr="00906247">
        <w:rPr>
          <w:rFonts w:ascii="Helvetica" w:hAnsi="Helvetica" w:cstheme="majorBidi"/>
        </w:rPr>
        <w:t xml:space="preserve">(3) </w:t>
      </w:r>
      <w:proofErr w:type="spellStart"/>
      <w:r w:rsidRPr="00906247">
        <w:rPr>
          <w:rFonts w:ascii="Helvetica" w:hAnsi="Helvetica" w:cstheme="majorBidi"/>
        </w:rPr>
        <w:t>Iungman</w:t>
      </w:r>
      <w:proofErr w:type="spellEnd"/>
      <w:r w:rsidRPr="00906247">
        <w:rPr>
          <w:rFonts w:ascii="Helvetica" w:hAnsi="Helvetica" w:cstheme="majorBidi"/>
        </w:rPr>
        <w:t xml:space="preserve"> T, </w:t>
      </w:r>
      <w:proofErr w:type="spellStart"/>
      <w:r w:rsidRPr="00906247">
        <w:rPr>
          <w:rFonts w:ascii="Helvetica" w:hAnsi="Helvetica" w:cstheme="majorBidi"/>
        </w:rPr>
        <w:t>Cirach</w:t>
      </w:r>
      <w:proofErr w:type="spellEnd"/>
      <w:r w:rsidRPr="00906247">
        <w:rPr>
          <w:rFonts w:ascii="Helvetica" w:hAnsi="Helvetica" w:cstheme="majorBidi"/>
        </w:rPr>
        <w:t xml:space="preserve"> M, </w:t>
      </w:r>
      <w:proofErr w:type="spellStart"/>
      <w:r w:rsidRPr="00906247">
        <w:rPr>
          <w:rFonts w:ascii="Helvetica" w:hAnsi="Helvetica" w:cstheme="majorBidi"/>
        </w:rPr>
        <w:t>Marando</w:t>
      </w:r>
      <w:proofErr w:type="spellEnd"/>
      <w:r w:rsidRPr="00906247">
        <w:rPr>
          <w:rFonts w:ascii="Helvetica" w:hAnsi="Helvetica" w:cstheme="majorBidi"/>
        </w:rPr>
        <w:t xml:space="preserve"> F, Pereira Barboza E, Khomenko S, </w:t>
      </w:r>
      <w:proofErr w:type="spellStart"/>
      <w:r w:rsidRPr="00906247">
        <w:rPr>
          <w:rFonts w:ascii="Helvetica" w:hAnsi="Helvetica" w:cstheme="majorBidi"/>
        </w:rPr>
        <w:t>Masselot</w:t>
      </w:r>
      <w:proofErr w:type="spellEnd"/>
      <w:r w:rsidRPr="00906247">
        <w:rPr>
          <w:rFonts w:ascii="Helvetica" w:hAnsi="Helvetica" w:cstheme="majorBidi"/>
        </w:rPr>
        <w:t xml:space="preserve"> P, et al. Cooling cities through urban green infrastructure: a health impact assessment of European cities. Lancet 2023 Feb 18;401(10376):577-589.</w:t>
      </w:r>
    </w:p>
    <w:p w14:paraId="55D3F677" w14:textId="77777777" w:rsidR="00677638" w:rsidRPr="00447C1D" w:rsidRDefault="00677638" w:rsidP="00677638">
      <w:pPr>
        <w:pStyle w:val="NormalWeb"/>
        <w:rPr>
          <w:rFonts w:ascii="Helvetica" w:hAnsi="Helvetica" w:cstheme="majorHAnsi"/>
        </w:rPr>
      </w:pPr>
      <w:r w:rsidRPr="3D6A6144">
        <w:rPr>
          <w:rFonts w:ascii="Helvetica" w:eastAsia="Helvetica" w:hAnsi="Helvetica" w:cs="Helvetica"/>
          <w:color w:val="000000" w:themeColor="text1"/>
        </w:rPr>
        <w:t>(</w:t>
      </w:r>
      <w:r>
        <w:rPr>
          <w:rFonts w:ascii="Helvetica" w:eastAsia="Helvetica" w:hAnsi="Helvetica" w:cs="Helvetica"/>
          <w:color w:val="000000" w:themeColor="text1"/>
        </w:rPr>
        <w:t>4</w:t>
      </w:r>
      <w:r w:rsidRPr="3D6A6144">
        <w:rPr>
          <w:rFonts w:ascii="Helvetica" w:eastAsia="Helvetica" w:hAnsi="Helvetica" w:cs="Helvetica"/>
          <w:color w:val="000000" w:themeColor="text1"/>
        </w:rPr>
        <w:t xml:space="preserve">) Frumkin, H, Bratman GN, Breslow SJ, Cochran B, Kahn PH, Jr., Lawler JJ, Levin PS, Tandon PS, Varanasi U, Wolf KL and Wood SA (2017). "Nature Contact and Human Health: A Research Agenda." </w:t>
      </w:r>
      <w:r w:rsidRPr="3D6A6144">
        <w:rPr>
          <w:rFonts w:ascii="Helvetica" w:eastAsia="Helvetica" w:hAnsi="Helvetica" w:cs="Helvetica"/>
          <w:color w:val="000000" w:themeColor="text1"/>
          <w:u w:val="single"/>
        </w:rPr>
        <w:t xml:space="preserve">Environ Health </w:t>
      </w:r>
      <w:proofErr w:type="spellStart"/>
      <w:r w:rsidRPr="3D6A6144">
        <w:rPr>
          <w:rFonts w:ascii="Helvetica" w:eastAsia="Helvetica" w:hAnsi="Helvetica" w:cs="Helvetica"/>
          <w:color w:val="000000" w:themeColor="text1"/>
          <w:u w:val="single"/>
        </w:rPr>
        <w:t>Perspect</w:t>
      </w:r>
      <w:proofErr w:type="spellEnd"/>
      <w:r w:rsidRPr="3D6A6144">
        <w:rPr>
          <w:rFonts w:ascii="Helvetica" w:eastAsia="Helvetica" w:hAnsi="Helvetica" w:cs="Helvetica"/>
          <w:color w:val="000000" w:themeColor="text1"/>
        </w:rPr>
        <w:t xml:space="preserve"> </w:t>
      </w:r>
      <w:r w:rsidRPr="3D6A6144">
        <w:rPr>
          <w:rFonts w:ascii="Helvetica" w:eastAsia="Helvetica" w:hAnsi="Helvetica" w:cs="Helvetica"/>
          <w:b/>
          <w:bCs/>
          <w:color w:val="000000" w:themeColor="text1"/>
        </w:rPr>
        <w:t>125</w:t>
      </w:r>
      <w:r w:rsidRPr="3D6A6144">
        <w:rPr>
          <w:rFonts w:ascii="Helvetica" w:eastAsia="Helvetica" w:hAnsi="Helvetica" w:cs="Helvetica"/>
          <w:color w:val="000000" w:themeColor="text1"/>
        </w:rPr>
        <w:t>(7): 075001.</w:t>
      </w:r>
      <w:r w:rsidRPr="00906247">
        <w:rPr>
          <w:rFonts w:ascii="Helvetica" w:eastAsia="Helvetica" w:hAnsi="Helvetica" w:cs="Helvetica"/>
          <w:color w:val="000000" w:themeColor="text1"/>
        </w:rPr>
        <w:br/>
      </w:r>
    </w:p>
    <w:p w14:paraId="0997D6AF" w14:textId="4E9897E7" w:rsidR="003806CB" w:rsidRPr="00DA2B1E" w:rsidRDefault="006E1485" w:rsidP="00DA2B1E">
      <w:r w:rsidRPr="00DA2B1E">
        <w:t xml:space="preserve"> </w:t>
      </w:r>
    </w:p>
    <w:sectPr w:rsidR="003806CB" w:rsidRPr="00DA2B1E" w:rsidSect="00032671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9ACB71" w14:textId="77777777" w:rsidR="001D5B6A" w:rsidRDefault="001D5B6A" w:rsidP="00E97AEB">
      <w:pPr>
        <w:spacing w:before="0" w:after="0" w:line="240" w:lineRule="auto"/>
      </w:pPr>
      <w:r>
        <w:separator/>
      </w:r>
    </w:p>
  </w:endnote>
  <w:endnote w:type="continuationSeparator" w:id="0">
    <w:p w14:paraId="1D5A76A3" w14:textId="77777777" w:rsidR="001D5B6A" w:rsidRDefault="001D5B6A" w:rsidP="00E97AEB">
      <w:pPr>
        <w:spacing w:before="0" w:after="0" w:line="240" w:lineRule="auto"/>
      </w:pPr>
      <w:r>
        <w:continuationSeparator/>
      </w:r>
    </w:p>
  </w:endnote>
  <w:endnote w:type="continuationNotice" w:id="1">
    <w:p w14:paraId="5C863522" w14:textId="77777777" w:rsidR="000843A5" w:rsidRDefault="000843A5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calaLancetPro">
    <w:altName w:val="Cambria"/>
    <w:charset w:val="00"/>
    <w:family w:val="roman"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auto"/>
    <w:pitch w:val="variable"/>
    <w:sig w:usb0="E0002AFF" w:usb1="5000785B" w:usb2="00000000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4DA5CE" w14:textId="77777777" w:rsidR="001D5B6A" w:rsidRDefault="001D5B6A" w:rsidP="00E97AEB">
      <w:pPr>
        <w:spacing w:before="0" w:after="0" w:line="240" w:lineRule="auto"/>
      </w:pPr>
      <w:r>
        <w:separator/>
      </w:r>
    </w:p>
  </w:footnote>
  <w:footnote w:type="continuationSeparator" w:id="0">
    <w:p w14:paraId="4CC4532B" w14:textId="77777777" w:rsidR="001D5B6A" w:rsidRDefault="001D5B6A" w:rsidP="00E97AEB">
      <w:pPr>
        <w:spacing w:before="0" w:after="0" w:line="240" w:lineRule="auto"/>
      </w:pPr>
      <w:r>
        <w:continuationSeparator/>
      </w:r>
    </w:p>
  </w:footnote>
  <w:footnote w:type="continuationNotice" w:id="1">
    <w:p w14:paraId="7B9040BD" w14:textId="77777777" w:rsidR="000843A5" w:rsidRDefault="000843A5">
      <w:pPr>
        <w:spacing w:before="0"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BF3DAE"/>
    <w:multiLevelType w:val="hybridMultilevel"/>
    <w:tmpl w:val="DD1E8C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227749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bEwMDUxNDQwMLA0MDZV0lEKTi0uzszPAykwrgUAqJPrhSwAAAA="/>
  </w:docVars>
  <w:rsids>
    <w:rsidRoot w:val="00322128"/>
    <w:rsid w:val="000224A6"/>
    <w:rsid w:val="00032671"/>
    <w:rsid w:val="00042BBD"/>
    <w:rsid w:val="000843A5"/>
    <w:rsid w:val="00085DD2"/>
    <w:rsid w:val="001D5B6A"/>
    <w:rsid w:val="00260FDB"/>
    <w:rsid w:val="003126CF"/>
    <w:rsid w:val="00322128"/>
    <w:rsid w:val="003469BA"/>
    <w:rsid w:val="00377E2F"/>
    <w:rsid w:val="003806CB"/>
    <w:rsid w:val="005A1F7B"/>
    <w:rsid w:val="005D70BD"/>
    <w:rsid w:val="006010F5"/>
    <w:rsid w:val="00677638"/>
    <w:rsid w:val="006C0222"/>
    <w:rsid w:val="006E1485"/>
    <w:rsid w:val="006F7B74"/>
    <w:rsid w:val="007378E3"/>
    <w:rsid w:val="00754FC3"/>
    <w:rsid w:val="007E1BA8"/>
    <w:rsid w:val="007E752C"/>
    <w:rsid w:val="008143ED"/>
    <w:rsid w:val="008C70C4"/>
    <w:rsid w:val="008D021D"/>
    <w:rsid w:val="009637EE"/>
    <w:rsid w:val="009C4636"/>
    <w:rsid w:val="00BA1450"/>
    <w:rsid w:val="00C046B5"/>
    <w:rsid w:val="00C74E1A"/>
    <w:rsid w:val="00CF7E5C"/>
    <w:rsid w:val="00D34AF1"/>
    <w:rsid w:val="00DA2B1E"/>
    <w:rsid w:val="00E64124"/>
    <w:rsid w:val="00E97AEB"/>
    <w:rsid w:val="00EF0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D3425E"/>
  <w15:chartTrackingRefBased/>
  <w15:docId w15:val="{2EDAB594-832F-4F47-A0C7-5739ADC72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2BBD"/>
    <w:pPr>
      <w:spacing w:before="240" w:after="240" w:line="360" w:lineRule="auto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D34AF1"/>
    <w:pPr>
      <w:keepNext/>
      <w:keepLines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4AF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34AF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7763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4AF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34A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34AF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34AF1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Caption">
    <w:name w:val="caption"/>
    <w:basedOn w:val="Normal"/>
    <w:next w:val="Normal"/>
    <w:link w:val="CaptionChar"/>
    <w:autoRedefine/>
    <w:uiPriority w:val="35"/>
    <w:unhideWhenUsed/>
    <w:qFormat/>
    <w:rsid w:val="00677638"/>
    <w:pPr>
      <w:spacing w:before="0" w:after="200"/>
      <w:jc w:val="left"/>
    </w:pPr>
    <w:rPr>
      <w:i/>
      <w:iCs/>
      <w:color w:val="44546A" w:themeColor="text2"/>
      <w:sz w:val="22"/>
      <w:szCs w:val="22"/>
      <w:lang w:val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3806C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806CB"/>
    <w:pPr>
      <w:spacing w:before="360" w:after="0"/>
    </w:pPr>
    <w:rPr>
      <w:rFonts w:eastAsia="Times New Roman" w:cs="Times New Roman"/>
      <w:sz w:val="20"/>
      <w:szCs w:val="20"/>
      <w:lang w:val="en-GB" w:eastAsia="en-GB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806CB"/>
    <w:rPr>
      <w:rFonts w:eastAsia="Times New Roman" w:cs="Times New Roman"/>
      <w:sz w:val="20"/>
      <w:szCs w:val="20"/>
      <w:lang w:val="en-GB" w:eastAsia="en-GB"/>
    </w:rPr>
  </w:style>
  <w:style w:type="paragraph" w:customStyle="1" w:styleId="xmsonormal">
    <w:name w:val="x_msonormal"/>
    <w:basedOn w:val="Normal"/>
    <w:rsid w:val="003806CB"/>
    <w:pPr>
      <w:spacing w:before="100" w:beforeAutospacing="1" w:after="100" w:afterAutospacing="1"/>
    </w:pPr>
    <w:rPr>
      <w:rFonts w:eastAsia="Times New Roman" w:cs="Times New Roman"/>
      <w:lang w:val="en-AU" w:eastAsia="en-AU"/>
    </w:rPr>
  </w:style>
  <w:style w:type="character" w:customStyle="1" w:styleId="A6">
    <w:name w:val="A6"/>
    <w:uiPriority w:val="99"/>
    <w:rsid w:val="003806CB"/>
    <w:rPr>
      <w:rFonts w:cs="ScalaLancetPro"/>
      <w:color w:val="000000"/>
      <w:sz w:val="9"/>
      <w:szCs w:val="9"/>
    </w:rPr>
  </w:style>
  <w:style w:type="paragraph" w:customStyle="1" w:styleId="Panels">
    <w:name w:val="Panels"/>
    <w:basedOn w:val="Caption"/>
    <w:link w:val="PanelsChar"/>
    <w:qFormat/>
    <w:rsid w:val="003806CB"/>
    <w:rPr>
      <w:sz w:val="20"/>
    </w:rPr>
  </w:style>
  <w:style w:type="paragraph" w:customStyle="1" w:styleId="PanelText">
    <w:name w:val="Panel Text"/>
    <w:basedOn w:val="Normal"/>
    <w:link w:val="PanelTextChar"/>
    <w:qFormat/>
    <w:rsid w:val="003806CB"/>
    <w:pPr>
      <w:spacing w:line="300" w:lineRule="atLeast"/>
    </w:pPr>
    <w:rPr>
      <w:rFonts w:ascii="Calibri" w:eastAsia="Times New Roman" w:hAnsi="Calibri" w:cs="Times New Roman"/>
      <w:sz w:val="20"/>
      <w:szCs w:val="22"/>
      <w:lang w:val="en" w:eastAsia="en-GB"/>
    </w:rPr>
  </w:style>
  <w:style w:type="character" w:customStyle="1" w:styleId="CaptionChar">
    <w:name w:val="Caption Char"/>
    <w:basedOn w:val="DefaultParagraphFont"/>
    <w:link w:val="Caption"/>
    <w:uiPriority w:val="35"/>
    <w:rsid w:val="00677638"/>
    <w:rPr>
      <w:i/>
      <w:iCs/>
      <w:color w:val="44546A" w:themeColor="text2"/>
      <w:sz w:val="22"/>
      <w:szCs w:val="22"/>
      <w:lang w:val="en-GB"/>
    </w:rPr>
  </w:style>
  <w:style w:type="character" w:customStyle="1" w:styleId="PanelsChar">
    <w:name w:val="Panels Char"/>
    <w:basedOn w:val="CaptionChar"/>
    <w:link w:val="Panels"/>
    <w:rsid w:val="003806CB"/>
    <w:rPr>
      <w:i/>
      <w:iCs/>
      <w:color w:val="44546A" w:themeColor="text2"/>
      <w:sz w:val="20"/>
      <w:szCs w:val="22"/>
      <w:lang w:val="en-GB"/>
    </w:rPr>
  </w:style>
  <w:style w:type="character" w:customStyle="1" w:styleId="PanelTextChar">
    <w:name w:val="Panel Text Char"/>
    <w:basedOn w:val="DefaultParagraphFont"/>
    <w:link w:val="PanelText"/>
    <w:rsid w:val="003806CB"/>
    <w:rPr>
      <w:rFonts w:ascii="Calibri" w:eastAsia="Times New Roman" w:hAnsi="Calibri" w:cs="Times New Roman"/>
      <w:sz w:val="20"/>
      <w:szCs w:val="22"/>
      <w:lang w:val="en" w:eastAsia="en-GB"/>
    </w:rPr>
  </w:style>
  <w:style w:type="paragraph" w:styleId="Bibliography">
    <w:name w:val="Bibliography"/>
    <w:basedOn w:val="Normal"/>
    <w:next w:val="Normal"/>
    <w:uiPriority w:val="37"/>
    <w:unhideWhenUsed/>
    <w:rsid w:val="003806CB"/>
    <w:pPr>
      <w:spacing w:before="360" w:after="0"/>
    </w:pPr>
    <w:rPr>
      <w:rFonts w:eastAsia="Times New Roman" w:cs="Times New Roman"/>
      <w:lang w:val="en-GB" w:eastAsia="en-GB"/>
    </w:rPr>
  </w:style>
  <w:style w:type="paragraph" w:styleId="Header">
    <w:name w:val="header"/>
    <w:basedOn w:val="Normal"/>
    <w:link w:val="HeaderChar"/>
    <w:uiPriority w:val="99"/>
    <w:unhideWhenUsed/>
    <w:rsid w:val="00E97AEB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7AEB"/>
  </w:style>
  <w:style w:type="paragraph" w:styleId="Footer">
    <w:name w:val="footer"/>
    <w:basedOn w:val="Normal"/>
    <w:link w:val="FooterChar"/>
    <w:uiPriority w:val="99"/>
    <w:unhideWhenUsed/>
    <w:rsid w:val="00E97AEB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7AE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637EE"/>
    <w:pPr>
      <w:spacing w:before="240" w:after="240" w:line="240" w:lineRule="auto"/>
    </w:pPr>
    <w:rPr>
      <w:rFonts w:eastAsiaTheme="minorHAnsi" w:cstheme="minorBidi"/>
      <w:b/>
      <w:bCs/>
      <w:lang w:val="en-US" w:eastAsia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637EE"/>
    <w:rPr>
      <w:rFonts w:eastAsia="Times New Roman" w:cs="Times New Roman"/>
      <w:b/>
      <w:bCs/>
      <w:sz w:val="20"/>
      <w:szCs w:val="20"/>
      <w:lang w:val="en-GB" w:eastAsia="en-GB"/>
    </w:rPr>
  </w:style>
  <w:style w:type="character" w:customStyle="1" w:styleId="Heading4Char">
    <w:name w:val="Heading 4 Char"/>
    <w:basedOn w:val="DefaultParagraphFont"/>
    <w:link w:val="Heading4"/>
    <w:uiPriority w:val="9"/>
    <w:rsid w:val="0067763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ormalWeb">
    <w:name w:val="Normal (Web)"/>
    <w:basedOn w:val="Normal"/>
    <w:link w:val="NormalWebChar"/>
    <w:uiPriority w:val="99"/>
    <w:unhideWhenUsed/>
    <w:rsid w:val="00677638"/>
    <w:pPr>
      <w:spacing w:before="100" w:beforeAutospacing="1" w:after="100" w:afterAutospacing="1"/>
    </w:pPr>
    <w:rPr>
      <w:rFonts w:eastAsia="Times New Roman" w:cs="Times New Roman"/>
      <w:lang w:val="en-GB"/>
    </w:rPr>
  </w:style>
  <w:style w:type="character" w:customStyle="1" w:styleId="NormalWebChar">
    <w:name w:val="Normal (Web) Char"/>
    <w:basedOn w:val="DefaultParagraphFont"/>
    <w:link w:val="NormalWeb"/>
    <w:uiPriority w:val="99"/>
    <w:rsid w:val="00677638"/>
    <w:rPr>
      <w:rFonts w:eastAsia="Times New Roman" w:cs="Times New Roman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if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tif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288A44CFA5D4A298B06D0D72B0C37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CF1390-5B5D-4FB3-BC40-25E0BDC63DC6}"/>
      </w:docPartPr>
      <w:docPartBody>
        <w:p w:rsidR="00E7682A" w:rsidRDefault="002B18F9" w:rsidP="002B18F9">
          <w:pPr>
            <w:pStyle w:val="4288A44CFA5D4A298B06D0D72B0C3746"/>
          </w:pPr>
          <w:r w:rsidRPr="002B4609">
            <w:rPr>
              <w:rStyle w:val="PlaceholderText"/>
            </w:rPr>
            <w:t>Formatting...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calaLancetPro">
    <w:altName w:val="Cambria"/>
    <w:charset w:val="00"/>
    <w:family w:val="roman"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auto"/>
    <w:pitch w:val="variable"/>
    <w:sig w:usb0="E0002AFF" w:usb1="5000785B" w:usb2="00000000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8F9"/>
    <w:rsid w:val="002B18F9"/>
    <w:rsid w:val="003E1A21"/>
    <w:rsid w:val="008143ED"/>
    <w:rsid w:val="008177FA"/>
    <w:rsid w:val="00E1732B"/>
    <w:rsid w:val="00E76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B18F9"/>
    <w:rPr>
      <w:color w:val="808080"/>
    </w:rPr>
  </w:style>
  <w:style w:type="paragraph" w:customStyle="1" w:styleId="4288A44CFA5D4A298B06D0D72B0C3746">
    <w:name w:val="4288A44CFA5D4A298B06D0D72B0C3746"/>
    <w:rsid w:val="002B18F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1DC6F6-3D08-4379-9984-FF89387D5B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374</Words>
  <Characters>2135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Stowell, Jennifer</cp:lastModifiedBy>
  <cp:revision>7</cp:revision>
  <dcterms:created xsi:type="dcterms:W3CDTF">2024-03-13T09:10:00Z</dcterms:created>
  <dcterms:modified xsi:type="dcterms:W3CDTF">2024-03-15T13:47:00Z</dcterms:modified>
</cp:coreProperties>
</file>