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5BF6" w14:textId="717BFC85" w:rsidR="00C351E5" w:rsidRDefault="002E28DD">
      <w:r>
        <w:t>Proposed Figures for Greenness Indicator</w:t>
      </w:r>
    </w:p>
    <w:p w14:paraId="1DC073A3" w14:textId="77777777" w:rsidR="002E28DD" w:rsidRDefault="002E28DD"/>
    <w:p w14:paraId="29E4A410" w14:textId="77777777" w:rsidR="005D6CA1" w:rsidRDefault="005D6CA1"/>
    <w:p w14:paraId="082AF103" w14:textId="77777777" w:rsidR="005D6CA1" w:rsidRDefault="005D6CA1">
      <w:r>
        <w:t xml:space="preserve">Line graphs: </w:t>
      </w:r>
    </w:p>
    <w:p w14:paraId="3EEAB321" w14:textId="1B83B713" w:rsidR="005D6CA1" w:rsidRDefault="005D6CA1" w:rsidP="005D6CA1">
      <w:pPr>
        <w:pStyle w:val="ListParagraph"/>
        <w:numPr>
          <w:ilvl w:val="0"/>
          <w:numId w:val="1"/>
        </w:numPr>
      </w:pPr>
      <w:r>
        <w:t xml:space="preserve">NDVI by LC </w:t>
      </w:r>
      <w:r w:rsidR="00BD06C5">
        <w:t>group</w:t>
      </w:r>
      <w:r>
        <w:t xml:space="preserve"> over time 2014-2024 (lines colored by HDI)</w:t>
      </w:r>
    </w:p>
    <w:p w14:paraId="209810AD" w14:textId="445F4B2C" w:rsidR="005D6CA1" w:rsidRDefault="005D6CA1" w:rsidP="005D6CA1">
      <w:pPr>
        <w:pStyle w:val="ListParagraph"/>
        <w:numPr>
          <w:ilvl w:val="0"/>
          <w:numId w:val="1"/>
        </w:numPr>
      </w:pPr>
      <w:r>
        <w:t>NDVI by WHO region over time 2014-2024 (lines colored by climate region)</w:t>
      </w:r>
    </w:p>
    <w:p w14:paraId="384B6423" w14:textId="77777777" w:rsidR="002E28DD" w:rsidRDefault="002E28DD"/>
    <w:p w14:paraId="4BBC1A8F" w14:textId="6F39D9F6" w:rsidR="00DA13BC" w:rsidRDefault="00DA13BC">
      <w:r>
        <w:t>Map:</w:t>
      </w:r>
    </w:p>
    <w:p w14:paraId="5415D821" w14:textId="668D509A" w:rsidR="00DA13BC" w:rsidRDefault="00515DE1" w:rsidP="00DA13BC">
      <w:pPr>
        <w:pStyle w:val="ListParagraph"/>
        <w:numPr>
          <w:ilvl w:val="0"/>
          <w:numId w:val="2"/>
        </w:numPr>
      </w:pPr>
      <w:r>
        <w:t xml:space="preserve">“Greenness </w:t>
      </w:r>
      <w:r w:rsidR="00DA13BC">
        <w:t>Indicator</w:t>
      </w:r>
      <w:r>
        <w:t>”</w:t>
      </w:r>
      <w:r w:rsidR="00DA13BC">
        <w:t xml:space="preserve"> (</w:t>
      </w:r>
      <w:r>
        <w:t xml:space="preserve">what LCD has been using i.e. </w:t>
      </w:r>
      <w:r w:rsidR="00DA13BC">
        <w:t xml:space="preserve">bracketed </w:t>
      </w:r>
      <w:r>
        <w:t xml:space="preserve">version of NDVI) </w:t>
      </w:r>
      <w:r w:rsidR="00DA13BC">
        <w:t xml:space="preserve">for 2024 </w:t>
      </w:r>
    </w:p>
    <w:p w14:paraId="5A96FE12" w14:textId="6C53C64A" w:rsidR="00515DE1" w:rsidRDefault="00515DE1" w:rsidP="00DA13BC">
      <w:pPr>
        <w:pStyle w:val="ListParagraph"/>
        <w:numPr>
          <w:ilvl w:val="0"/>
          <w:numId w:val="2"/>
        </w:numPr>
      </w:pPr>
      <w:r>
        <w:t xml:space="preserve">If a % change is wanted </w:t>
      </w:r>
      <w:proofErr w:type="gramStart"/>
      <w:r>
        <w:t>similar to</w:t>
      </w:r>
      <w:proofErr w:type="gramEnd"/>
      <w:r>
        <w:t xml:space="preserve"> Fig 1 of paper could do 2024 v 2023 or 2024 v 2020</w:t>
      </w:r>
    </w:p>
    <w:p w14:paraId="5AADB30C" w14:textId="0C8AE60F" w:rsidR="00FE3DD0" w:rsidRDefault="00FE3DD0" w:rsidP="00DA13BC">
      <w:pPr>
        <w:pStyle w:val="ListParagraph"/>
        <w:numPr>
          <w:ilvl w:val="0"/>
          <w:numId w:val="2"/>
        </w:numPr>
      </w:pPr>
      <w:r>
        <w:t xml:space="preserve">The grouping maps (LC </w:t>
      </w:r>
      <w:r w:rsidR="00BD06C5">
        <w:t>group</w:t>
      </w:r>
      <w:r>
        <w:t>, WHO category, climate category, HDI)</w:t>
      </w:r>
    </w:p>
    <w:p w14:paraId="20EBBFD6" w14:textId="77777777" w:rsidR="003A2198" w:rsidRDefault="003A2198" w:rsidP="003A2198"/>
    <w:p w14:paraId="1327F29F" w14:textId="3294DFA4" w:rsidR="003A2198" w:rsidRDefault="003A2198" w:rsidP="003A2198">
      <w:r>
        <w:t xml:space="preserve">Distributional </w:t>
      </w:r>
      <w:r w:rsidR="005B221F">
        <w:t>graph</w:t>
      </w:r>
      <w:r w:rsidR="00515DE1">
        <w:t xml:space="preserve"> (similar to Fig 4 of paper but change in NDVI rather than HIA results)</w:t>
      </w:r>
    </w:p>
    <w:p w14:paraId="5E4118C2" w14:textId="18E10717" w:rsidR="003A2198" w:rsidRDefault="003A2198" w:rsidP="003A2198">
      <w:pPr>
        <w:pStyle w:val="ListParagraph"/>
        <w:numPr>
          <w:ilvl w:val="0"/>
          <w:numId w:val="3"/>
        </w:numPr>
      </w:pPr>
      <w:r>
        <w:t>By WHO region for the change in NDVI (2014-2018) and (2019-2023)</w:t>
      </w:r>
    </w:p>
    <w:p w14:paraId="63922708" w14:textId="74D11BFB" w:rsidR="007A6CF0" w:rsidRDefault="007A6CF0" w:rsidP="007A6CF0">
      <w:pPr>
        <w:pStyle w:val="ListParagraph"/>
        <w:numPr>
          <w:ilvl w:val="0"/>
          <w:numId w:val="3"/>
        </w:numPr>
      </w:pPr>
      <w:r>
        <w:t>By HDI for the change in NDVI (2014-2018) and (2019-2023)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climate group</w:t>
      </w:r>
    </w:p>
    <w:p w14:paraId="148AEECF" w14:textId="77777777" w:rsidR="00BD06C5" w:rsidRDefault="00BD06C5" w:rsidP="00BD06C5">
      <w:pPr>
        <w:pStyle w:val="ListParagraph"/>
      </w:pPr>
    </w:p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2"/>
  </w:num>
  <w:num w:numId="4" w16cid:durableId="1887375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A2198"/>
    <w:rsid w:val="00515DE1"/>
    <w:rsid w:val="005B221F"/>
    <w:rsid w:val="005D6CA1"/>
    <w:rsid w:val="007A6CF0"/>
    <w:rsid w:val="00BD06C5"/>
    <w:rsid w:val="00C351E5"/>
    <w:rsid w:val="00DA13BC"/>
    <w:rsid w:val="00DB1517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10</cp:revision>
  <dcterms:created xsi:type="dcterms:W3CDTF">2024-10-22T14:01:00Z</dcterms:created>
  <dcterms:modified xsi:type="dcterms:W3CDTF">2024-10-23T14:08:00Z</dcterms:modified>
</cp:coreProperties>
</file>