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A4CD4" w14:textId="77777777" w:rsidR="00765821" w:rsidRPr="007E6BBB" w:rsidRDefault="008E4557" w:rsidP="00B00457">
      <w:pPr>
        <w:pStyle w:val="Heading1"/>
        <w:rPr>
          <w:sz w:val="36"/>
          <w:szCs w:val="36"/>
        </w:rPr>
      </w:pPr>
      <w:r w:rsidRPr="007E6BBB">
        <w:rPr>
          <w:sz w:val="36"/>
          <w:szCs w:val="36"/>
        </w:rPr>
        <w:t xml:space="preserve">BCS </w:t>
      </w:r>
      <w:r w:rsidR="001D1378" w:rsidRPr="007E6BBB">
        <w:rPr>
          <w:sz w:val="36"/>
          <w:szCs w:val="36"/>
        </w:rPr>
        <w:t>SQL Server installation</w:t>
      </w:r>
      <w:r w:rsidRPr="007E6BBB">
        <w:rPr>
          <w:sz w:val="36"/>
          <w:szCs w:val="36"/>
        </w:rPr>
        <w:t xml:space="preserve"> standards</w:t>
      </w:r>
    </w:p>
    <w:p w14:paraId="202A4CD5" w14:textId="77777777" w:rsidR="00765821" w:rsidRDefault="00765821" w:rsidP="00D22276"/>
    <w:p w14:paraId="07795345" w14:textId="77777777" w:rsidR="007A08FD" w:rsidRDefault="007A08FD" w:rsidP="007A08FD">
      <w:r>
        <w:t>Location:</w:t>
      </w:r>
    </w:p>
    <w:p w14:paraId="05570047" w14:textId="3DDB5845" w:rsidR="007A08FD" w:rsidRDefault="007A08FD" w:rsidP="007A08FD">
      <w:r>
        <w:t>N:\Technical Environment\SQLServer\BCS_SQL_Installation_2024</w:t>
      </w:r>
    </w:p>
    <w:p w14:paraId="53D80A2D" w14:textId="77777777" w:rsidR="007A08FD" w:rsidRDefault="007A08FD" w:rsidP="00D22276"/>
    <w:p w14:paraId="202A4CD6" w14:textId="77777777" w:rsidR="00765821" w:rsidRPr="00B00457" w:rsidRDefault="00874081" w:rsidP="00B00457">
      <w:pPr>
        <w:pStyle w:val="ListParagraph"/>
        <w:numPr>
          <w:ilvl w:val="0"/>
          <w:numId w:val="2"/>
        </w:numPr>
        <w:rPr>
          <w:b/>
        </w:rPr>
      </w:pPr>
      <w:r w:rsidRPr="00B00457">
        <w:rPr>
          <w:b/>
        </w:rPr>
        <w:t>Prerequisite</w:t>
      </w:r>
    </w:p>
    <w:p w14:paraId="202A4CD7" w14:textId="77777777" w:rsidR="00920084" w:rsidRDefault="00874081" w:rsidP="00AA7060">
      <w:pPr>
        <w:ind w:left="720"/>
      </w:pPr>
      <w:r>
        <w:t>Client to provide se</w:t>
      </w:r>
      <w:r w:rsidR="00D22276">
        <w:t>rvice</w:t>
      </w:r>
      <w:r>
        <w:t xml:space="preserve"> accounts for the S</w:t>
      </w:r>
      <w:r w:rsidR="00241568">
        <w:t>QL Server Services using their</w:t>
      </w:r>
      <w:r w:rsidR="00AF21A4">
        <w:t xml:space="preserve"> </w:t>
      </w:r>
      <w:r>
        <w:t xml:space="preserve">naming </w:t>
      </w:r>
      <w:r w:rsidR="00AA7060">
        <w:t>standard (p</w:t>
      </w:r>
      <w:r>
        <w:t xml:space="preserve">referably individual account for individual </w:t>
      </w:r>
      <w:r w:rsidR="00592449">
        <w:t xml:space="preserve">SQL Server </w:t>
      </w:r>
      <w:r>
        <w:t>services, however, this is not necessary and is dependent on the level of security of t</w:t>
      </w:r>
      <w:r w:rsidR="00AA7060">
        <w:t>he client)</w:t>
      </w:r>
      <w:r>
        <w:t>.</w:t>
      </w:r>
      <w:r w:rsidR="00780807">
        <w:t xml:space="preserve"> </w:t>
      </w:r>
    </w:p>
    <w:p w14:paraId="255FB493" w14:textId="7B6F9A4D" w:rsidR="006F2ABF" w:rsidRDefault="003D2E89" w:rsidP="003D2E89">
      <w:pPr>
        <w:ind w:left="720"/>
      </w:pPr>
      <w:r>
        <w:t xml:space="preserve">While this is not essential (the SQL Server services can be set to run as their default local service or local user account if needed), for best practice security configuration the Database Engine </w:t>
      </w:r>
      <w:r w:rsidR="00CD5338">
        <w:t xml:space="preserve">and SQL Server Agent </w:t>
      </w:r>
      <w:r>
        <w:t>should run under a non-expiring Active Directory (AD) service account</w:t>
      </w:r>
      <w:r w:rsidR="00CD5338">
        <w:t>s</w:t>
      </w:r>
      <w:r>
        <w:t xml:space="preserve"> and use delegation. </w:t>
      </w:r>
    </w:p>
    <w:p w14:paraId="7BDD6F65" w14:textId="46579753" w:rsidR="0020628E" w:rsidRDefault="003D2E89" w:rsidP="003D2E89">
      <w:pPr>
        <w:ind w:left="720"/>
      </w:pPr>
      <w:r>
        <w:t xml:space="preserve">The AD </w:t>
      </w:r>
      <w:r w:rsidR="006072B8">
        <w:t xml:space="preserve">SQL Engine </w:t>
      </w:r>
      <w:r>
        <w:t>service account must have the</w:t>
      </w:r>
      <w:r w:rsidR="0020628E">
        <w:t>:</w:t>
      </w:r>
      <w:r>
        <w:t xml:space="preserve"> </w:t>
      </w:r>
    </w:p>
    <w:p w14:paraId="3B01361C" w14:textId="3A566607" w:rsidR="0020628E" w:rsidRDefault="003D2E89" w:rsidP="0020628E">
      <w:pPr>
        <w:pStyle w:val="ListParagraph"/>
        <w:numPr>
          <w:ilvl w:val="0"/>
          <w:numId w:val="9"/>
        </w:numPr>
      </w:pPr>
      <w:r>
        <w:t xml:space="preserve">Account is trusted for </w:t>
      </w:r>
      <w:r w:rsidR="0020628E">
        <w:t>delegation,</w:t>
      </w:r>
    </w:p>
    <w:p w14:paraId="10BB2F7C" w14:textId="1F94F356" w:rsidR="0020628E" w:rsidRDefault="003D2E89" w:rsidP="0020628E">
      <w:pPr>
        <w:pStyle w:val="ListParagraph"/>
        <w:numPr>
          <w:ilvl w:val="0"/>
          <w:numId w:val="9"/>
        </w:numPr>
      </w:pPr>
      <w:r>
        <w:t>be registered with a Service Principal Name (SPN) on Active Directory</w:t>
      </w:r>
      <w:r w:rsidR="0020628E">
        <w:t xml:space="preserve"> to have Kerberos support enabled</w:t>
      </w:r>
      <w:r>
        <w:t xml:space="preserve">, </w:t>
      </w:r>
    </w:p>
    <w:p w14:paraId="2E34E80D" w14:textId="00B52646" w:rsidR="0020628E" w:rsidRDefault="00753243" w:rsidP="0020628E">
      <w:pPr>
        <w:pStyle w:val="ListParagraph"/>
        <w:numPr>
          <w:ilvl w:val="0"/>
          <w:numId w:val="9"/>
        </w:numPr>
      </w:pPr>
      <w:r>
        <w:t>I</w:t>
      </w:r>
      <w:r w:rsidR="0020628E" w:rsidRPr="00CD5338">
        <w:t xml:space="preserve">nstant file </w:t>
      </w:r>
      <w:r w:rsidR="00562B17">
        <w:t>initialisation</w:t>
      </w:r>
      <w:r w:rsidR="0020628E" w:rsidRPr="00CD5338">
        <w:t xml:space="preserve"> (IFI) and how to enable it to speed up growth for your SQL Server database files</w:t>
      </w:r>
      <w:r w:rsidR="00CD5338">
        <w:t>,</w:t>
      </w:r>
    </w:p>
    <w:p w14:paraId="4ABE36CE" w14:textId="4089F637" w:rsidR="00CD5338" w:rsidRDefault="00753243" w:rsidP="0020628E">
      <w:pPr>
        <w:pStyle w:val="ListParagraph"/>
        <w:numPr>
          <w:ilvl w:val="0"/>
          <w:numId w:val="9"/>
        </w:numPr>
      </w:pPr>
      <w:r w:rsidRPr="00753243">
        <w:t>Lock pages in memory</w:t>
      </w:r>
      <w:r w:rsidR="00562B17">
        <w:t>.</w:t>
      </w:r>
    </w:p>
    <w:p w14:paraId="0928CF97" w14:textId="1FFE29C1" w:rsidR="003D2E89" w:rsidRDefault="003D2E89" w:rsidP="0020628E">
      <w:pPr>
        <w:ind w:left="720"/>
      </w:pPr>
      <w:r>
        <w:t xml:space="preserve">and the server running the SQL Server instance must have “Computer is trusted for delegation” on Active Directory. The client and server computers must be part of the same Windows domain or in </w:t>
      </w:r>
      <w:r w:rsidR="00562B17">
        <w:t xml:space="preserve">a </w:t>
      </w:r>
      <w:r>
        <w:t>trusted domain. Note</w:t>
      </w:r>
      <w:r w:rsidR="00562B17">
        <w:t xml:space="preserve"> that </w:t>
      </w:r>
      <w:r>
        <w:t>the “</w:t>
      </w:r>
      <w:r w:rsidRPr="0020628E">
        <w:rPr>
          <w:bCs/>
        </w:rPr>
        <w:t>Account is sensitive and cannot be delegated”</w:t>
      </w:r>
      <w:r>
        <w:t xml:space="preserve"> check box must not be selected for the user requesting delegation.</w:t>
      </w:r>
    </w:p>
    <w:p w14:paraId="202A4CD9" w14:textId="4E8805C1" w:rsidR="00874081" w:rsidRDefault="00874081" w:rsidP="00874081">
      <w:pPr>
        <w:ind w:left="720"/>
      </w:pPr>
      <w:r>
        <w:t>Correct SQL</w:t>
      </w:r>
      <w:r w:rsidR="00C331EB">
        <w:t xml:space="preserve"> Server installation media </w:t>
      </w:r>
      <w:r w:rsidR="0020628E">
        <w:t xml:space="preserve">(with all additional SPs and CUs) </w:t>
      </w:r>
      <w:r w:rsidR="00C331EB">
        <w:t xml:space="preserve">is </w:t>
      </w:r>
      <w:r>
        <w:t>load</w:t>
      </w:r>
      <w:r w:rsidR="00C331EB">
        <w:t>ed</w:t>
      </w:r>
      <w:r>
        <w:t xml:space="preserve"> and made available by the client on the server</w:t>
      </w:r>
      <w:r w:rsidR="00CF6BF5">
        <w:t>.</w:t>
      </w:r>
    </w:p>
    <w:p w14:paraId="202A4CDA" w14:textId="50815351" w:rsidR="00874081" w:rsidRDefault="00874081" w:rsidP="00874081">
      <w:pPr>
        <w:ind w:left="720"/>
      </w:pPr>
      <w:r>
        <w:t>Client has provided the necessary permission</w:t>
      </w:r>
      <w:r w:rsidR="00C331EB">
        <w:t>s</w:t>
      </w:r>
      <w:r>
        <w:t xml:space="preserve"> on the server for the SQL Server installation (Local Administrator is required on the server)</w:t>
      </w:r>
      <w:r w:rsidR="00CF6BF5">
        <w:t>.</w:t>
      </w:r>
      <w:r w:rsidR="00FB45BD">
        <w:t xml:space="preserve"> </w:t>
      </w:r>
    </w:p>
    <w:p w14:paraId="202A4CDB" w14:textId="1F670C67" w:rsidR="007A7BCB" w:rsidRDefault="00FB45BD" w:rsidP="00874081">
      <w:pPr>
        <w:ind w:left="720"/>
      </w:pPr>
      <w:r>
        <w:t>The system administrator will</w:t>
      </w:r>
      <w:r w:rsidR="00874081">
        <w:t xml:space="preserve"> verify/confirm that the server </w:t>
      </w:r>
      <w:r w:rsidR="00C331EB">
        <w:t>cluster sizes</w:t>
      </w:r>
      <w:r w:rsidR="003D624B">
        <w:t xml:space="preserve"> </w:t>
      </w:r>
      <w:r w:rsidR="00E45875">
        <w:t>disks/LUNs</w:t>
      </w:r>
      <w:r w:rsidR="005068F5">
        <w:t xml:space="preserve"> are configured to 64 KB.</w:t>
      </w:r>
      <w:r>
        <w:t xml:space="preserve"> </w:t>
      </w:r>
    </w:p>
    <w:p w14:paraId="0335BEA3" w14:textId="33A96319" w:rsidR="00FB45BD" w:rsidRPr="00B54663" w:rsidRDefault="00B54663" w:rsidP="00874081">
      <w:pPr>
        <w:ind w:left="720"/>
      </w:pPr>
      <w:r>
        <w:t xml:space="preserve">If more than 10 instances should be installed, please notify </w:t>
      </w:r>
      <w:r w:rsidR="00E45875">
        <w:t xml:space="preserve">the </w:t>
      </w:r>
      <w:r>
        <w:t xml:space="preserve">client to change </w:t>
      </w:r>
      <w:r w:rsidR="00E45875">
        <w:t xml:space="preserve">the </w:t>
      </w:r>
      <w:r>
        <w:t>limit</w:t>
      </w:r>
      <w:r w:rsidR="00E45875">
        <w:t>:</w:t>
      </w:r>
      <w:r>
        <w:t xml:space="preserve"> </w:t>
      </w:r>
    </w:p>
    <w:p w14:paraId="4855D62C" w14:textId="0D69429F" w:rsidR="00FB45BD" w:rsidRDefault="00000000" w:rsidP="00874081">
      <w:pPr>
        <w:ind w:left="720"/>
      </w:pPr>
      <w:hyperlink r:id="rId6" w:history="1">
        <w:r w:rsidR="00FB45BD" w:rsidRPr="00986709">
          <w:rPr>
            <w:rStyle w:val="Hyperlink"/>
          </w:rPr>
          <w:t>https://learn.microsoft.com/en-us/troubleshoot/windows-server/identity/default-workstation-numbers-join-domain</w:t>
        </w:r>
      </w:hyperlink>
    </w:p>
    <w:p w14:paraId="303C8BAA" w14:textId="77777777" w:rsidR="00FB45BD" w:rsidRDefault="00FB45BD" w:rsidP="00874081">
      <w:pPr>
        <w:ind w:left="720"/>
      </w:pPr>
    </w:p>
    <w:p w14:paraId="202A4CDC" w14:textId="1F447105" w:rsidR="00823CE6" w:rsidRDefault="00FB45BD" w:rsidP="00874081">
      <w:pPr>
        <w:ind w:left="720"/>
      </w:pPr>
      <w:r>
        <w:t>The vendor and/or developer will</w:t>
      </w:r>
      <w:r w:rsidR="00823CE6">
        <w:t xml:space="preserve"> provide details regarding the optimal auto-growth setting and </w:t>
      </w:r>
      <w:r w:rsidR="00F87E13">
        <w:t xml:space="preserve">initial </w:t>
      </w:r>
      <w:r w:rsidR="00823CE6">
        <w:t>database settings.</w:t>
      </w:r>
    </w:p>
    <w:p w14:paraId="677165F0" w14:textId="2CFF04CB" w:rsidR="0020628E" w:rsidRPr="00753243" w:rsidRDefault="0020628E" w:rsidP="0020628E">
      <w:pPr>
        <w:ind w:left="720"/>
        <w:rPr>
          <w:b/>
          <w:bCs/>
          <w:u w:val="single"/>
        </w:rPr>
      </w:pPr>
      <w:r w:rsidRPr="00753243">
        <w:rPr>
          <w:b/>
          <w:bCs/>
          <w:u w:val="single"/>
        </w:rPr>
        <w:t xml:space="preserve">Useful links: </w:t>
      </w:r>
    </w:p>
    <w:p w14:paraId="305F6389" w14:textId="31607399" w:rsidR="0020628E" w:rsidRPr="00CD5338" w:rsidRDefault="0020628E" w:rsidP="00CD5338">
      <w:pPr>
        <w:pStyle w:val="ListParagraph"/>
        <w:numPr>
          <w:ilvl w:val="0"/>
          <w:numId w:val="11"/>
        </w:numPr>
        <w:rPr>
          <w:b/>
          <w:bCs/>
        </w:rPr>
      </w:pPr>
      <w:r w:rsidRPr="00CD5338">
        <w:rPr>
          <w:b/>
          <w:bCs/>
        </w:rPr>
        <w:t>Enable computer and user accounts to be trusted for delegation</w:t>
      </w:r>
    </w:p>
    <w:p w14:paraId="3F5D1C19" w14:textId="0458BDFF" w:rsidR="0020628E" w:rsidRDefault="00000000" w:rsidP="0020628E">
      <w:pPr>
        <w:ind w:left="720"/>
      </w:pPr>
      <w:hyperlink r:id="rId7" w:history="1">
        <w:r w:rsidR="0020628E" w:rsidRPr="00986709">
          <w:rPr>
            <w:rStyle w:val="Hyperlink"/>
          </w:rPr>
          <w:t>https://learn.microsoft.com/en-us/windows/security/threat-protection/security-policy-settings/enable-computer-and-user-accounts-to-be-trusted-for-delegation</w:t>
        </w:r>
      </w:hyperlink>
    </w:p>
    <w:p w14:paraId="51AF9398" w14:textId="77777777" w:rsidR="00CD5338" w:rsidRPr="00CD5338" w:rsidRDefault="00CD5338" w:rsidP="00CD5338">
      <w:pPr>
        <w:pStyle w:val="ListParagraph"/>
        <w:numPr>
          <w:ilvl w:val="0"/>
          <w:numId w:val="11"/>
        </w:numPr>
        <w:rPr>
          <w:b/>
          <w:bCs/>
        </w:rPr>
      </w:pPr>
      <w:r w:rsidRPr="00CD5338">
        <w:rPr>
          <w:b/>
          <w:bCs/>
        </w:rPr>
        <w:t>Register a Service Principal Name for Kerberos connections</w:t>
      </w:r>
    </w:p>
    <w:p w14:paraId="1058DAB7" w14:textId="0E312943" w:rsidR="00CD5338" w:rsidRDefault="00000000" w:rsidP="0020628E">
      <w:pPr>
        <w:ind w:left="720"/>
      </w:pPr>
      <w:hyperlink r:id="rId8" w:history="1">
        <w:r w:rsidR="00CD5338" w:rsidRPr="00986709">
          <w:rPr>
            <w:rStyle w:val="Hyperlink"/>
          </w:rPr>
          <w:t>https://learn.microsoft.com/en-us/sql/database-engine/configure-windows/register-a-service-principal-name-for-kerberos-connections?view=sql-server-ver16</w:t>
        </w:r>
      </w:hyperlink>
    </w:p>
    <w:p w14:paraId="1D96430C" w14:textId="77777777" w:rsidR="00CD5338" w:rsidRPr="00CD5338" w:rsidRDefault="00CD5338" w:rsidP="00CD5338">
      <w:pPr>
        <w:pStyle w:val="ListParagraph"/>
        <w:numPr>
          <w:ilvl w:val="0"/>
          <w:numId w:val="11"/>
        </w:numPr>
        <w:rPr>
          <w:b/>
          <w:bCs/>
        </w:rPr>
      </w:pPr>
      <w:r w:rsidRPr="00CD5338">
        <w:rPr>
          <w:b/>
          <w:bCs/>
        </w:rPr>
        <w:t>Lock pages in memory</w:t>
      </w:r>
    </w:p>
    <w:p w14:paraId="49B65E36" w14:textId="3C1A2273" w:rsidR="00CD5338" w:rsidRDefault="00000000" w:rsidP="0020628E">
      <w:pPr>
        <w:ind w:left="720"/>
      </w:pPr>
      <w:hyperlink r:id="rId9" w:history="1">
        <w:r w:rsidR="00CD5338" w:rsidRPr="00986709">
          <w:rPr>
            <w:rStyle w:val="Hyperlink"/>
          </w:rPr>
          <w:t>https://learn.microsoft.com/en-us/windows/security/threat-protection/security-policy-settings/lock-pages-in-memory</w:t>
        </w:r>
      </w:hyperlink>
    </w:p>
    <w:p w14:paraId="3181956D" w14:textId="77777777" w:rsidR="00CD5338" w:rsidRPr="00CD5338" w:rsidRDefault="00CD5338" w:rsidP="00CD5338">
      <w:pPr>
        <w:pStyle w:val="ListParagraph"/>
        <w:numPr>
          <w:ilvl w:val="0"/>
          <w:numId w:val="11"/>
        </w:numPr>
        <w:rPr>
          <w:b/>
          <w:bCs/>
        </w:rPr>
      </w:pPr>
      <w:r w:rsidRPr="00CD5338">
        <w:rPr>
          <w:b/>
          <w:bCs/>
        </w:rPr>
        <w:t>Database instant file initialization</w:t>
      </w:r>
    </w:p>
    <w:p w14:paraId="6C1ECFA0" w14:textId="77777777" w:rsidR="0020628E" w:rsidRDefault="00000000" w:rsidP="0020628E">
      <w:pPr>
        <w:ind w:left="720"/>
        <w:rPr>
          <w:rStyle w:val="Hyperlink"/>
        </w:rPr>
      </w:pPr>
      <w:hyperlink r:id="rId10" w:history="1">
        <w:r w:rsidR="0020628E" w:rsidRPr="00986709">
          <w:rPr>
            <w:rStyle w:val="Hyperlink"/>
          </w:rPr>
          <w:t>https://learn.microsoft.com/en-us/sql/relational-databases/databases/database-instant-file-initialization?view=sql-server-ver16</w:t>
        </w:r>
      </w:hyperlink>
    </w:p>
    <w:p w14:paraId="049ABA14" w14:textId="7CC9B177" w:rsidR="008D0FC9" w:rsidRPr="00CD5338" w:rsidRDefault="008D0FC9" w:rsidP="008D0FC9">
      <w:pPr>
        <w:pStyle w:val="ListParagraph"/>
        <w:numPr>
          <w:ilvl w:val="0"/>
          <w:numId w:val="11"/>
        </w:numPr>
        <w:rPr>
          <w:b/>
          <w:bCs/>
        </w:rPr>
      </w:pPr>
      <w:r>
        <w:rPr>
          <w:b/>
          <w:bCs/>
        </w:rPr>
        <w:t xml:space="preserve">SQL </w:t>
      </w:r>
      <w:r w:rsidRPr="008D0FC9">
        <w:rPr>
          <w:b/>
          <w:bCs/>
        </w:rPr>
        <w:t>Server memory configuration options</w:t>
      </w:r>
    </w:p>
    <w:p w14:paraId="6E7C62B4" w14:textId="56272F67" w:rsidR="008D0FC9" w:rsidRDefault="00000000" w:rsidP="0020628E">
      <w:pPr>
        <w:ind w:left="720"/>
      </w:pPr>
      <w:hyperlink r:id="rId11" w:history="1">
        <w:r w:rsidR="008D0FC9">
          <w:rPr>
            <w:rStyle w:val="Hyperlink"/>
          </w:rPr>
          <w:t>Server memory configuration options - SQL Server | Microsoft Learn</w:t>
        </w:r>
      </w:hyperlink>
    </w:p>
    <w:p w14:paraId="56E9C2D4" w14:textId="77777777" w:rsidR="008D0FC9" w:rsidRDefault="008D0FC9" w:rsidP="0020628E">
      <w:pPr>
        <w:ind w:left="720"/>
        <w:rPr>
          <w:rStyle w:val="Hyperlink"/>
        </w:rPr>
      </w:pPr>
    </w:p>
    <w:p w14:paraId="202A4CDE" w14:textId="77777777" w:rsidR="00354152" w:rsidRPr="00C27AD8" w:rsidRDefault="00FA01C9" w:rsidP="00354152">
      <w:pPr>
        <w:pStyle w:val="ListParagraph"/>
        <w:numPr>
          <w:ilvl w:val="0"/>
          <w:numId w:val="2"/>
        </w:numPr>
        <w:rPr>
          <w:b/>
        </w:rPr>
      </w:pPr>
      <w:r>
        <w:rPr>
          <w:b/>
        </w:rPr>
        <w:t>SQL Server Services I</w:t>
      </w:r>
      <w:r w:rsidR="00354152">
        <w:rPr>
          <w:b/>
        </w:rPr>
        <w:t>nstallation</w:t>
      </w:r>
      <w:r w:rsidR="00354152">
        <w:rPr>
          <w:b/>
        </w:rPr>
        <w:tab/>
      </w:r>
    </w:p>
    <w:p w14:paraId="202A4CDF" w14:textId="77777777" w:rsidR="00354152" w:rsidRDefault="00354152" w:rsidP="00354152">
      <w:pPr>
        <w:ind w:left="720"/>
      </w:pPr>
      <w:r>
        <w:t>As per Microsoft recommendation</w:t>
      </w:r>
      <w:r w:rsidR="005068F5">
        <w:t>s, the bare minimum services</w:t>
      </w:r>
      <w:r>
        <w:t xml:space="preserve"> will be installed; Database Engine Services; Client Tools Connectivity, </w:t>
      </w:r>
      <w:r w:rsidR="00F47FC0">
        <w:t xml:space="preserve">Management Tools – Basic/Complete. </w:t>
      </w:r>
      <w:r w:rsidR="005068F5">
        <w:t>This is u</w:t>
      </w:r>
      <w:r w:rsidR="00F47FC0">
        <w:t xml:space="preserve">nless </w:t>
      </w:r>
      <w:r w:rsidR="005068F5">
        <w:t xml:space="preserve">otherwise </w:t>
      </w:r>
      <w:r w:rsidR="00F47FC0">
        <w:t>specified by the client and/or application vendor and developer.</w:t>
      </w:r>
    </w:p>
    <w:p w14:paraId="7DFC2538" w14:textId="327D926F" w:rsidR="00FB45BD" w:rsidRDefault="00FB45BD" w:rsidP="00354152">
      <w:pPr>
        <w:ind w:left="720"/>
      </w:pPr>
      <w:r>
        <w:t>Corresponding users/application hosts should be checked and planned to install a compatible version of SQL server drivers and Client Tools Connectivity.</w:t>
      </w:r>
    </w:p>
    <w:p w14:paraId="202A4CE0" w14:textId="76A70CF7" w:rsidR="00191BAB" w:rsidRDefault="00FB45BD" w:rsidP="00354152">
      <w:pPr>
        <w:ind w:left="720"/>
      </w:pPr>
      <w:r>
        <w:t>Firewall rules should be checked and corrected if required on both sides – SQL Server and client/application.</w:t>
      </w:r>
    </w:p>
    <w:p w14:paraId="202A4CE1" w14:textId="77777777" w:rsidR="00C27AD8" w:rsidRPr="00C27AD8" w:rsidRDefault="00FA01C9" w:rsidP="00B00457">
      <w:pPr>
        <w:pStyle w:val="ListParagraph"/>
        <w:numPr>
          <w:ilvl w:val="0"/>
          <w:numId w:val="2"/>
        </w:numPr>
        <w:rPr>
          <w:b/>
        </w:rPr>
      </w:pPr>
      <w:r>
        <w:rPr>
          <w:b/>
        </w:rPr>
        <w:t>Folders L</w:t>
      </w:r>
      <w:r w:rsidR="00C27AD8" w:rsidRPr="00C27AD8">
        <w:rPr>
          <w:b/>
        </w:rPr>
        <w:t>ocation</w:t>
      </w:r>
    </w:p>
    <w:p w14:paraId="202A4CE2" w14:textId="77777777" w:rsidR="00367E09" w:rsidRDefault="00C27AD8" w:rsidP="00780807">
      <w:pPr>
        <w:ind w:left="720"/>
      </w:pPr>
      <w:r>
        <w:t xml:space="preserve">The </w:t>
      </w:r>
      <w:r w:rsidR="00367E09">
        <w:t>following are</w:t>
      </w:r>
      <w:r w:rsidR="00F06BB5">
        <w:t xml:space="preserve"> th</w:t>
      </w:r>
      <w:r w:rsidR="00367E09">
        <w:t>e folder location</w:t>
      </w:r>
      <w:r w:rsidR="005068F5">
        <w:t>s</w:t>
      </w:r>
      <w:r w:rsidR="00367E09">
        <w:t xml:space="preserve"> for a </w:t>
      </w:r>
      <w:r w:rsidR="00F06BB5">
        <w:t>SQL Server installation</w:t>
      </w:r>
      <w:r w:rsidR="00367E09">
        <w:t xml:space="preserve"> where the instance name will be dependent on the named SQL Server instance (the default SQL Server instance will be called MSSQLSERVER)</w:t>
      </w:r>
      <w:r w:rsidR="00F06BB5">
        <w:t>.</w:t>
      </w:r>
      <w:r w:rsidR="007E3256">
        <w:t xml:space="preserve"> </w:t>
      </w:r>
    </w:p>
    <w:p w14:paraId="202A4CE3" w14:textId="5E4FD9FA" w:rsidR="00C27AD8" w:rsidRDefault="00367E09" w:rsidP="00367E09">
      <w:pPr>
        <w:ind w:left="720"/>
      </w:pPr>
      <w:r>
        <w:lastRenderedPageBreak/>
        <w:t xml:space="preserve">BCS recommends separating </w:t>
      </w:r>
      <w:r w:rsidR="00343AC1">
        <w:t>the drive ont</w:t>
      </w:r>
      <w:r>
        <w:t xml:space="preserve">o </w:t>
      </w:r>
      <w:r w:rsidR="00FB45BD">
        <w:t xml:space="preserve">the different spindles and LUN to provide the optimal disk layout for the SQL Server instance; preferably, RAID 5 or 10 are used for the Database data file, RAID 10 is used for the Database transaction log file, RAID 10 is </w:t>
      </w:r>
      <w:r w:rsidR="00583843">
        <w:t xml:space="preserve">for TempDB, </w:t>
      </w:r>
      <w:r w:rsidR="00A45BF0">
        <w:t xml:space="preserve">and </w:t>
      </w:r>
      <w:r w:rsidR="00583843">
        <w:t>RAID 1 for Database Backup.</w:t>
      </w:r>
    </w:p>
    <w:p w14:paraId="202A4CE4" w14:textId="386A3B77" w:rsidR="00BE0073" w:rsidRDefault="00BE0073" w:rsidP="00367E09">
      <w:pPr>
        <w:ind w:left="720"/>
      </w:pPr>
      <w:r>
        <w:t>The customer may opt for a lesser number of drives, but in general</w:t>
      </w:r>
      <w:r w:rsidR="00FB45BD">
        <w:t>,</w:t>
      </w:r>
      <w:r>
        <w:t xml:space="preserve"> the preferred configuration is as follows:</w:t>
      </w:r>
    </w:p>
    <w:p w14:paraId="202A4CE5" w14:textId="77777777" w:rsidR="00F36012" w:rsidRDefault="00C27AD8" w:rsidP="00F36012">
      <w:pPr>
        <w:ind w:left="720"/>
      </w:pPr>
      <w:r w:rsidRPr="003F620A">
        <w:rPr>
          <w:b/>
        </w:rPr>
        <w:t>D:\Program Files\MSSQL</w:t>
      </w:r>
      <w:r w:rsidR="002C6343">
        <w:rPr>
          <w:b/>
        </w:rPr>
        <w:t>&lt;versioncode&gt;</w:t>
      </w:r>
      <w:r w:rsidR="007E3256" w:rsidRPr="003F620A">
        <w:rPr>
          <w:b/>
        </w:rPr>
        <w:t>.</w:t>
      </w:r>
      <w:r w:rsidR="004F247A">
        <w:rPr>
          <w:b/>
        </w:rPr>
        <w:t>&lt;</w:t>
      </w:r>
      <w:r w:rsidR="007E3256" w:rsidRPr="003F620A">
        <w:rPr>
          <w:b/>
        </w:rPr>
        <w:t>instancename&gt;</w:t>
      </w:r>
      <w:r w:rsidR="00A11754">
        <w:t xml:space="preserve"> contains </w:t>
      </w:r>
      <w:r w:rsidR="001F24DE">
        <w:t xml:space="preserve">the </w:t>
      </w:r>
      <w:r w:rsidR="00A11754">
        <w:t>SQL Server B</w:t>
      </w:r>
      <w:r w:rsidR="006F5AE4">
        <w:t>inaries</w:t>
      </w:r>
    </w:p>
    <w:p w14:paraId="202A4CE6" w14:textId="77777777" w:rsidR="00A44A5F" w:rsidRDefault="00C70EB4" w:rsidP="00F36012">
      <w:pPr>
        <w:ind w:left="720"/>
      </w:pPr>
      <w:r w:rsidRPr="003F620A">
        <w:rPr>
          <w:b/>
        </w:rPr>
        <w:t>E</w:t>
      </w:r>
      <w:r w:rsidR="00A44A5F" w:rsidRPr="003F620A">
        <w:rPr>
          <w:b/>
        </w:rPr>
        <w:t>:\MSSQL</w:t>
      </w:r>
      <w:r w:rsidR="007E3256" w:rsidRPr="003F620A">
        <w:rPr>
          <w:b/>
        </w:rPr>
        <w:t>.&lt;instancename&gt;</w:t>
      </w:r>
      <w:r w:rsidR="00A11754" w:rsidRPr="003F620A">
        <w:rPr>
          <w:b/>
        </w:rPr>
        <w:t>\UserDB\&lt;dbname&gt;</w:t>
      </w:r>
      <w:r w:rsidR="00A11754">
        <w:t xml:space="preserve"> contains User d</w:t>
      </w:r>
      <w:r w:rsidR="00A44A5F">
        <w:t>atabase data file</w:t>
      </w:r>
    </w:p>
    <w:p w14:paraId="202A4CE7" w14:textId="7DCC3E92" w:rsidR="00A11754" w:rsidRDefault="006F2ABF" w:rsidP="00A11754">
      <w:pPr>
        <w:ind w:left="720"/>
      </w:pPr>
      <w:r>
        <w:rPr>
          <w:b/>
        </w:rPr>
        <w:t>E</w:t>
      </w:r>
      <w:r w:rsidR="00A11754" w:rsidRPr="003F620A">
        <w:rPr>
          <w:b/>
        </w:rPr>
        <w:t>:</w:t>
      </w:r>
      <w:r w:rsidR="0047086C">
        <w:rPr>
          <w:b/>
        </w:rPr>
        <w:t>\MSSQL</w:t>
      </w:r>
      <w:r w:rsidR="00813169">
        <w:rPr>
          <w:b/>
        </w:rPr>
        <w:t>&lt;versioncode&gt;</w:t>
      </w:r>
      <w:r w:rsidR="00487509">
        <w:rPr>
          <w:b/>
        </w:rPr>
        <w:t xml:space="preserve">.&lt;instancename&gt;\MSSQL\Data </w:t>
      </w:r>
      <w:r w:rsidR="00A11754">
        <w:t>contains System databases</w:t>
      </w:r>
    </w:p>
    <w:p w14:paraId="202A4CE8" w14:textId="77777777" w:rsidR="00C27AD8" w:rsidRDefault="00C70EB4" w:rsidP="00F06BB5">
      <w:pPr>
        <w:ind w:left="720"/>
      </w:pPr>
      <w:r w:rsidRPr="003F620A">
        <w:rPr>
          <w:b/>
        </w:rPr>
        <w:t>F</w:t>
      </w:r>
      <w:r w:rsidR="00A44A5F" w:rsidRPr="003F620A">
        <w:rPr>
          <w:b/>
        </w:rPr>
        <w:t>:\MSSQL</w:t>
      </w:r>
      <w:r w:rsidR="007E3256" w:rsidRPr="003F620A">
        <w:rPr>
          <w:b/>
        </w:rPr>
        <w:t>.&lt;instancename&gt;</w:t>
      </w:r>
      <w:r w:rsidR="00A44A5F" w:rsidRPr="003F620A">
        <w:rPr>
          <w:b/>
        </w:rPr>
        <w:t>\UserLog\</w:t>
      </w:r>
      <w:r w:rsidR="00A11754" w:rsidRPr="003F620A">
        <w:rPr>
          <w:b/>
        </w:rPr>
        <w:t>&lt;dbname&gt;</w:t>
      </w:r>
      <w:r w:rsidR="00A11754">
        <w:t xml:space="preserve"> contains User d</w:t>
      </w:r>
      <w:r w:rsidR="001449B8">
        <w:t>atabase transaction log file</w:t>
      </w:r>
    </w:p>
    <w:p w14:paraId="202A4CE9" w14:textId="77777777" w:rsidR="00A44A5F" w:rsidRDefault="001449B8" w:rsidP="00A11754">
      <w:pPr>
        <w:ind w:left="720"/>
      </w:pPr>
      <w:r w:rsidRPr="003F620A">
        <w:rPr>
          <w:b/>
        </w:rPr>
        <w:t>G:\MSSQL</w:t>
      </w:r>
      <w:r w:rsidR="007E3256" w:rsidRPr="003F620A">
        <w:rPr>
          <w:b/>
        </w:rPr>
        <w:t>.&lt;instancename&gt;</w:t>
      </w:r>
      <w:r w:rsidRPr="003F620A">
        <w:rPr>
          <w:b/>
        </w:rPr>
        <w:t>\</w:t>
      </w:r>
      <w:r w:rsidR="00A11754" w:rsidRPr="003F620A">
        <w:rPr>
          <w:b/>
        </w:rPr>
        <w:t xml:space="preserve">TempDB </w:t>
      </w:r>
      <w:r w:rsidR="00A11754" w:rsidRPr="006561C0">
        <w:t xml:space="preserve">contains </w:t>
      </w:r>
      <w:r w:rsidR="00A11754">
        <w:t>t</w:t>
      </w:r>
      <w:r>
        <w:t xml:space="preserve">empdb </w:t>
      </w:r>
      <w:r w:rsidR="00F03E68">
        <w:t>database</w:t>
      </w:r>
    </w:p>
    <w:p w14:paraId="202A4CEA" w14:textId="77777777" w:rsidR="00166D3B" w:rsidRDefault="00C27AD8" w:rsidP="00354152">
      <w:pPr>
        <w:ind w:left="720"/>
      </w:pPr>
      <w:r w:rsidRPr="003F620A">
        <w:rPr>
          <w:b/>
        </w:rPr>
        <w:t>H:\MSSQL</w:t>
      </w:r>
      <w:r w:rsidR="007E3256" w:rsidRPr="003F620A">
        <w:rPr>
          <w:b/>
        </w:rPr>
        <w:t>.&lt;instancename&gt;</w:t>
      </w:r>
      <w:r w:rsidR="00A11754" w:rsidRPr="003F620A">
        <w:rPr>
          <w:b/>
        </w:rPr>
        <w:t>\Backup\&lt;dbname&gt;</w:t>
      </w:r>
      <w:r w:rsidR="00A11754">
        <w:t xml:space="preserve"> contains SQL Server backup</w:t>
      </w:r>
    </w:p>
    <w:p w14:paraId="202A4CEB" w14:textId="77777777" w:rsidR="000426F0" w:rsidRDefault="000426F0" w:rsidP="00354152">
      <w:pPr>
        <w:ind w:left="720"/>
      </w:pPr>
    </w:p>
    <w:p w14:paraId="202A4CEC" w14:textId="77777777" w:rsidR="00047473" w:rsidRDefault="00047473" w:rsidP="00047473">
      <w:pPr>
        <w:pStyle w:val="ListParagraph"/>
        <w:numPr>
          <w:ilvl w:val="0"/>
          <w:numId w:val="2"/>
        </w:numPr>
        <w:rPr>
          <w:b/>
        </w:rPr>
      </w:pPr>
      <w:r>
        <w:rPr>
          <w:b/>
        </w:rPr>
        <w:t>Authentication Mode</w:t>
      </w:r>
    </w:p>
    <w:p w14:paraId="202A4CED" w14:textId="77777777" w:rsidR="00047473" w:rsidRPr="00332E98" w:rsidRDefault="0086741B" w:rsidP="001C58C7">
      <w:pPr>
        <w:ind w:left="720"/>
      </w:pPr>
      <w:r>
        <w:t xml:space="preserve">SQL Server allows for </w:t>
      </w:r>
      <w:r w:rsidR="001C58C7">
        <w:t xml:space="preserve">Windows </w:t>
      </w:r>
      <w:r>
        <w:t>Only A</w:t>
      </w:r>
      <w:r w:rsidR="001C58C7">
        <w:t>uthentication or Mixed Mode</w:t>
      </w:r>
      <w:r>
        <w:t xml:space="preserve"> Authentication</w:t>
      </w:r>
      <w:r w:rsidR="001C58C7">
        <w:t xml:space="preserve">, which allows both Windows and SQL Server Authentication. </w:t>
      </w:r>
      <w:r w:rsidR="00332E98">
        <w:t>BCS preference is to configure both Windows and SQL Server Authentication mode</w:t>
      </w:r>
      <w:r w:rsidR="001C58C7">
        <w:t xml:space="preserve"> (unless specified otherwise by the client). This will allow a secure SQL Server Authenticated account, sa, to b</w:t>
      </w:r>
      <w:r w:rsidR="005068F5">
        <w:t>e created adding as a security backup option</w:t>
      </w:r>
      <w:r w:rsidR="001C58C7">
        <w:t xml:space="preserve"> </w:t>
      </w:r>
      <w:r>
        <w:t xml:space="preserve">for DBA support </w:t>
      </w:r>
      <w:r w:rsidR="001C58C7">
        <w:t>and also allow application</w:t>
      </w:r>
      <w:r w:rsidR="005068F5">
        <w:t>s</w:t>
      </w:r>
      <w:r w:rsidR="001C58C7">
        <w:t xml:space="preserve"> the option of connecting to the Database Engine using a Windows or SQL Server account.</w:t>
      </w:r>
    </w:p>
    <w:p w14:paraId="202A4CEE" w14:textId="77777777" w:rsidR="00047473" w:rsidRDefault="00047473" w:rsidP="00354152">
      <w:pPr>
        <w:ind w:left="720"/>
      </w:pPr>
    </w:p>
    <w:p w14:paraId="202A4CEF" w14:textId="77777777" w:rsidR="000426F0" w:rsidRDefault="000426F0" w:rsidP="000426F0">
      <w:pPr>
        <w:pStyle w:val="ListParagraph"/>
        <w:numPr>
          <w:ilvl w:val="0"/>
          <w:numId w:val="2"/>
        </w:numPr>
        <w:rPr>
          <w:b/>
        </w:rPr>
      </w:pPr>
      <w:r>
        <w:rPr>
          <w:b/>
        </w:rPr>
        <w:t xml:space="preserve">SQL Server </w:t>
      </w:r>
      <w:r w:rsidR="00FA01C9">
        <w:rPr>
          <w:b/>
        </w:rPr>
        <w:t>Service Account</w:t>
      </w:r>
    </w:p>
    <w:p w14:paraId="202A4CF0" w14:textId="77777777" w:rsidR="003202D4" w:rsidRDefault="00B32A5B" w:rsidP="003202D4">
      <w:pPr>
        <w:ind w:left="720"/>
      </w:pPr>
      <w:r>
        <w:t>In most case</w:t>
      </w:r>
      <w:r w:rsidR="005068F5">
        <w:t>s</w:t>
      </w:r>
      <w:r>
        <w:t>, a service account for the SQL Server Database Engine and one for the SQL Server Agent service will be sufficient (</w:t>
      </w:r>
      <w:r w:rsidR="005068F5">
        <w:t>N</w:t>
      </w:r>
      <w:r>
        <w:t>ote</w:t>
      </w:r>
      <w:r w:rsidR="005068F5">
        <w:t xml:space="preserve">: it is possible to use just </w:t>
      </w:r>
      <w:r>
        <w:t xml:space="preserve">one service account </w:t>
      </w:r>
      <w:r w:rsidR="005068F5">
        <w:t>for both services, if needed</w:t>
      </w:r>
      <w:r>
        <w:t>).</w:t>
      </w:r>
      <w:r w:rsidR="005A4B60">
        <w:t xml:space="preserve"> The account that the SQL Server Database Engine service is running under will be configured for “Perform volume maintenance tasks” and “Lock pages in memory”</w:t>
      </w:r>
      <w:r w:rsidR="003202D4">
        <w:t>.</w:t>
      </w:r>
    </w:p>
    <w:p w14:paraId="202A4CF1" w14:textId="74575894" w:rsidR="003202D4" w:rsidRDefault="00AA2A9D" w:rsidP="003202D4">
      <w:pPr>
        <w:ind w:left="720"/>
      </w:pPr>
      <w:r>
        <w:t>Enabl</w:t>
      </w:r>
      <w:r w:rsidR="005068F5">
        <w:t>ing Instant File Initialization and</w:t>
      </w:r>
      <w:r>
        <w:t xml:space="preserve"> “Pe</w:t>
      </w:r>
      <w:r w:rsidR="005068F5">
        <w:t>rform volume maintenance tasks”</w:t>
      </w:r>
      <w:r>
        <w:t xml:space="preserve"> will keep SQL Server from “zeroing out” new data file space that has been created or expanded (this doesn’t apply to transaction log file) so it can significantly improve these execution time</w:t>
      </w:r>
      <w:r w:rsidR="005068F5">
        <w:t xml:space="preserve">. However, note that this introduces a </w:t>
      </w:r>
      <w:r>
        <w:t xml:space="preserve">security risk. When a </w:t>
      </w:r>
      <w:r w:rsidR="005B6A5A">
        <w:t>database is deleted</w:t>
      </w:r>
      <w:r w:rsidR="005068F5">
        <w:t xml:space="preserve"> where </w:t>
      </w:r>
      <w:r w:rsidR="005B6A5A">
        <w:t xml:space="preserve">Instant File Initialization </w:t>
      </w:r>
      <w:r w:rsidR="005068F5">
        <w:t>is enabled, the</w:t>
      </w:r>
      <w:r w:rsidR="005B6A5A">
        <w:t xml:space="preserve"> data </w:t>
      </w:r>
      <w:r w:rsidR="005068F5">
        <w:t>isn’t</w:t>
      </w:r>
      <w:r w:rsidR="005B6A5A">
        <w:t xml:space="preserve"> zero</w:t>
      </w:r>
      <w:r w:rsidR="005068F5">
        <w:t>ed</w:t>
      </w:r>
      <w:r w:rsidR="005B6A5A">
        <w:t xml:space="preserve"> out</w:t>
      </w:r>
      <w:r w:rsidR="005068F5">
        <w:t>, which means</w:t>
      </w:r>
      <w:r w:rsidR="005B6A5A">
        <w:t xml:space="preserve"> the existing data may still exist on the drive</w:t>
      </w:r>
      <w:r w:rsidR="00023420">
        <w:t xml:space="preserve"> and potentially still accessible</w:t>
      </w:r>
      <w:r w:rsidR="005B6A5A">
        <w:t>. Note</w:t>
      </w:r>
      <w:r w:rsidR="005068F5">
        <w:t xml:space="preserve">: </w:t>
      </w:r>
      <w:r w:rsidR="005B6A5A">
        <w:t xml:space="preserve">it’s up to the client to determine whether this feature should be enabled, </w:t>
      </w:r>
      <w:r w:rsidR="005068F5">
        <w:t>particularly</w:t>
      </w:r>
      <w:r w:rsidR="005B6A5A">
        <w:t xml:space="preserve"> on a secure SQL Server installation.</w:t>
      </w:r>
    </w:p>
    <w:p w14:paraId="202A4CF2" w14:textId="77777777" w:rsidR="00BA0D35" w:rsidRDefault="005068F5" w:rsidP="003202D4">
      <w:pPr>
        <w:ind w:left="720"/>
      </w:pPr>
      <w:r>
        <w:lastRenderedPageBreak/>
        <w:t xml:space="preserve">Opinion is varied regarding </w:t>
      </w:r>
      <w:r w:rsidR="00271363">
        <w:t>e</w:t>
      </w:r>
      <w:r>
        <w:t>nabling of LPIM (</w:t>
      </w:r>
      <w:r w:rsidR="00271363">
        <w:t xml:space="preserve">Lock </w:t>
      </w:r>
      <w:r>
        <w:t>P</w:t>
      </w:r>
      <w:r w:rsidR="00271363">
        <w:t xml:space="preserve">ages </w:t>
      </w:r>
      <w:r>
        <w:t>I</w:t>
      </w:r>
      <w:r w:rsidR="00271363">
        <w:t>n memory</w:t>
      </w:r>
      <w:r>
        <w:t>)</w:t>
      </w:r>
      <w:r w:rsidR="00271363">
        <w:t xml:space="preserve"> on </w:t>
      </w:r>
      <w:r w:rsidR="001B7E65">
        <w:t xml:space="preserve">the </w:t>
      </w:r>
      <w:r w:rsidR="00271363">
        <w:t>latest Window</w:t>
      </w:r>
      <w:r w:rsidR="001B7E65">
        <w:t>s</w:t>
      </w:r>
      <w:r w:rsidR="00004C5D">
        <w:t xml:space="preserve"> Server </w:t>
      </w:r>
      <w:r>
        <w:t xml:space="preserve">versions, </w:t>
      </w:r>
      <w:r w:rsidR="00004C5D">
        <w:t>given memory management</w:t>
      </w:r>
      <w:r w:rsidR="00AC51BA">
        <w:t xml:space="preserve"> </w:t>
      </w:r>
      <w:r w:rsidR="00271363">
        <w:t>has been improved</w:t>
      </w:r>
      <w:r>
        <w:t>. Some people believe</w:t>
      </w:r>
      <w:r w:rsidR="001B7E65">
        <w:t xml:space="preserve"> this is </w:t>
      </w:r>
      <w:r w:rsidR="00271363">
        <w:t>no longer required</w:t>
      </w:r>
      <w:r w:rsidR="001B7E65">
        <w:t xml:space="preserve"> as</w:t>
      </w:r>
      <w:r w:rsidR="00271363">
        <w:t xml:space="preserve"> less </w:t>
      </w:r>
      <w:r w:rsidR="001B7E65">
        <w:t xml:space="preserve">unnecessary </w:t>
      </w:r>
      <w:r w:rsidR="00271363">
        <w:t>paging will o</w:t>
      </w:r>
      <w:r>
        <w:t>ccurred on the Database Engine (</w:t>
      </w:r>
      <w:r w:rsidR="00271363">
        <w:t>in particular on 64 bit environment</w:t>
      </w:r>
      <w:r>
        <w:t>s)</w:t>
      </w:r>
      <w:r w:rsidR="00271363">
        <w:t xml:space="preserve">. </w:t>
      </w:r>
      <w:r>
        <w:t xml:space="preserve">However, the </w:t>
      </w:r>
      <w:r w:rsidR="00271363">
        <w:t>BCS recommendation is to enable LPIM even on latest Windows Server</w:t>
      </w:r>
      <w:r>
        <w:t xml:space="preserve"> edition</w:t>
      </w:r>
      <w:r w:rsidR="00271363">
        <w:t>s.</w:t>
      </w:r>
    </w:p>
    <w:p w14:paraId="202A4CF3" w14:textId="77777777" w:rsidR="005A4B60" w:rsidRDefault="005A4B60" w:rsidP="005A4B60">
      <w:pPr>
        <w:ind w:left="720"/>
      </w:pPr>
    </w:p>
    <w:p w14:paraId="202A4CF4" w14:textId="77777777" w:rsidR="00166D3B" w:rsidRPr="00F371BC" w:rsidRDefault="00FA01C9" w:rsidP="00F371BC">
      <w:pPr>
        <w:pStyle w:val="ListParagraph"/>
        <w:numPr>
          <w:ilvl w:val="0"/>
          <w:numId w:val="2"/>
        </w:numPr>
        <w:rPr>
          <w:b/>
        </w:rPr>
      </w:pPr>
      <w:r>
        <w:rPr>
          <w:b/>
        </w:rPr>
        <w:t>SQL Server I</w:t>
      </w:r>
      <w:r w:rsidR="00166D3B">
        <w:rPr>
          <w:b/>
        </w:rPr>
        <w:t xml:space="preserve">nstance </w:t>
      </w:r>
      <w:r>
        <w:rPr>
          <w:b/>
        </w:rPr>
        <w:t>Static Port</w:t>
      </w:r>
    </w:p>
    <w:p w14:paraId="202A4CF5" w14:textId="77777777" w:rsidR="007B6409" w:rsidRDefault="007B6409" w:rsidP="007B6409">
      <w:pPr>
        <w:pStyle w:val="ListParagraph"/>
      </w:pPr>
    </w:p>
    <w:p w14:paraId="202A4CF6" w14:textId="77777777" w:rsidR="007B6409" w:rsidRDefault="007B6409" w:rsidP="007B6409">
      <w:pPr>
        <w:pStyle w:val="ListParagraph"/>
      </w:pPr>
      <w:r>
        <w:t>For a secure SQL Server installation</w:t>
      </w:r>
      <w:r w:rsidR="004F5662">
        <w:t xml:space="preserve"> with </w:t>
      </w:r>
      <w:r>
        <w:t xml:space="preserve">default SQL Server instance, BCS recommends to use a static port number (besides the common default port 1433 or 1434). </w:t>
      </w:r>
    </w:p>
    <w:p w14:paraId="202A4CF7" w14:textId="77777777" w:rsidR="007B6409" w:rsidRDefault="007B6409" w:rsidP="007B6409">
      <w:pPr>
        <w:pStyle w:val="ListParagraph"/>
      </w:pPr>
    </w:p>
    <w:p w14:paraId="202A4CF8" w14:textId="77777777" w:rsidR="007B6409" w:rsidRDefault="007B6409" w:rsidP="007B6409">
      <w:pPr>
        <w:pStyle w:val="ListParagraph"/>
      </w:pPr>
      <w:r>
        <w:t>By default, named SQL Server instance</w:t>
      </w:r>
      <w:r w:rsidR="004F5662">
        <w:t>s use</w:t>
      </w:r>
      <w:r>
        <w:t xml:space="preserve"> dynamic port</w:t>
      </w:r>
      <w:r w:rsidR="004F5662">
        <w:t>s. For named instances</w:t>
      </w:r>
      <w:r>
        <w:t>, BCS also recommend configuring static port</w:t>
      </w:r>
      <w:r w:rsidR="004F5662">
        <w:t>s</w:t>
      </w:r>
      <w:r>
        <w:t xml:space="preserve"> (this means the SQL Server Browser </w:t>
      </w:r>
      <w:r w:rsidR="004F5662">
        <w:t xml:space="preserve">service </w:t>
      </w:r>
      <w:r>
        <w:t>can be disabled).</w:t>
      </w:r>
    </w:p>
    <w:p w14:paraId="202A4CF9" w14:textId="77777777" w:rsidR="007B6409" w:rsidRDefault="007B6409" w:rsidP="007B6409">
      <w:pPr>
        <w:pStyle w:val="ListParagraph"/>
      </w:pPr>
    </w:p>
    <w:p w14:paraId="202A4CFA" w14:textId="5F558C5C" w:rsidR="004F5662" w:rsidRDefault="007B6409" w:rsidP="007B6409">
      <w:pPr>
        <w:pStyle w:val="ListParagraph"/>
      </w:pPr>
      <w:r>
        <w:t xml:space="preserve">However, if you set up a static port for a default SQL Server instance, the SQL Server </w:t>
      </w:r>
      <w:r w:rsidR="00FA6C96">
        <w:t xml:space="preserve">instance </w:t>
      </w:r>
      <w:r>
        <w:t>will not be able to resolve connection string without the static port number. This means any connection string will need t</w:t>
      </w:r>
      <w:r w:rsidR="004F3BED">
        <w:t xml:space="preserve">o include the </w:t>
      </w:r>
      <w:r w:rsidR="00667700">
        <w:t xml:space="preserve">static </w:t>
      </w:r>
      <w:r w:rsidR="004F3BED">
        <w:t>port number, or a</w:t>
      </w:r>
      <w:r w:rsidR="0078404C">
        <w:t xml:space="preserve"> TCP</w:t>
      </w:r>
      <w:r>
        <w:t xml:space="preserve"> alias or a global default port </w:t>
      </w:r>
      <w:r w:rsidR="004F5662">
        <w:t xml:space="preserve">needs to be created </w:t>
      </w:r>
      <w:r>
        <w:t xml:space="preserve">on the application server end. </w:t>
      </w:r>
    </w:p>
    <w:p w14:paraId="202A4CFB" w14:textId="77777777" w:rsidR="004F5662" w:rsidRDefault="004F5662" w:rsidP="007B6409">
      <w:pPr>
        <w:pStyle w:val="ListParagraph"/>
      </w:pPr>
    </w:p>
    <w:p w14:paraId="202A4CFC" w14:textId="77777777" w:rsidR="007B6409" w:rsidRDefault="00DE21B3" w:rsidP="007B6409">
      <w:pPr>
        <w:pStyle w:val="ListParagraph"/>
      </w:pPr>
      <w:r>
        <w:t xml:space="preserve">BCS prefer to install a named SQL Server instance </w:t>
      </w:r>
      <w:r w:rsidR="004F5662">
        <w:t xml:space="preserve">wherever possible </w:t>
      </w:r>
      <w:r>
        <w:t>for a secure SQL Server installation.</w:t>
      </w:r>
    </w:p>
    <w:p w14:paraId="202A4CFD" w14:textId="77777777" w:rsidR="00B83937" w:rsidRDefault="00267147" w:rsidP="00EA6EC0">
      <w:pPr>
        <w:ind w:left="720"/>
      </w:pPr>
      <w:r>
        <w:t>Note</w:t>
      </w:r>
      <w:r w:rsidR="004F5662">
        <w:t>:</w:t>
      </w:r>
      <w:r>
        <w:t xml:space="preserve"> if </w:t>
      </w:r>
      <w:r w:rsidR="0078404C">
        <w:t>you set</w:t>
      </w:r>
      <w:r w:rsidR="004F5662">
        <w:t xml:space="preserve"> </w:t>
      </w:r>
      <w:r w:rsidR="0078404C">
        <w:t>up the SQL Server instance to use a static port and that port number is already used by the server</w:t>
      </w:r>
      <w:r w:rsidR="004F5662">
        <w:t xml:space="preserve"> for other purposes</w:t>
      </w:r>
      <w:r w:rsidR="0078404C">
        <w:t>, the SQL Server instance</w:t>
      </w:r>
      <w:r w:rsidR="000516FE">
        <w:t xml:space="preserve"> won’t start.</w:t>
      </w:r>
    </w:p>
    <w:p w14:paraId="202A4CFE" w14:textId="77777777" w:rsidR="00267147" w:rsidRDefault="00267147" w:rsidP="00EA6EC0">
      <w:pPr>
        <w:ind w:left="720"/>
      </w:pPr>
    </w:p>
    <w:p w14:paraId="202A4CFF" w14:textId="77777777" w:rsidR="00C27AD8" w:rsidRPr="007A7BCB" w:rsidRDefault="00265636" w:rsidP="00B00457">
      <w:pPr>
        <w:pStyle w:val="ListParagraph"/>
        <w:numPr>
          <w:ilvl w:val="0"/>
          <w:numId w:val="2"/>
        </w:numPr>
        <w:rPr>
          <w:b/>
        </w:rPr>
      </w:pPr>
      <w:r>
        <w:rPr>
          <w:b/>
        </w:rPr>
        <w:t>Multiple TempDB Files</w:t>
      </w:r>
    </w:p>
    <w:p w14:paraId="202A4D00" w14:textId="77777777" w:rsidR="00823CE6" w:rsidRDefault="00C27AD8" w:rsidP="00FC1C84">
      <w:pPr>
        <w:ind w:left="720"/>
      </w:pPr>
      <w:r>
        <w:t xml:space="preserve">The </w:t>
      </w:r>
      <w:r w:rsidR="00FC1C84">
        <w:t xml:space="preserve">number of </w:t>
      </w:r>
      <w:r>
        <w:t>TempDB</w:t>
      </w:r>
      <w:r w:rsidR="00FC1C84">
        <w:t xml:space="preserve"> data file </w:t>
      </w:r>
      <w:r w:rsidR="004F5662">
        <w:t>should</w:t>
      </w:r>
      <w:r w:rsidR="00B04034">
        <w:t xml:space="preserve"> be </w:t>
      </w:r>
      <w:r w:rsidR="007E0ADF">
        <w:t xml:space="preserve">split depending on the </w:t>
      </w:r>
      <w:r w:rsidR="00723A96">
        <w:t>number of logical processors (</w:t>
      </w:r>
      <w:r w:rsidR="005D73DC">
        <w:t>i.e. a server with 4 logical processors</w:t>
      </w:r>
      <w:r w:rsidR="00723A96">
        <w:t xml:space="preserve"> </w:t>
      </w:r>
      <w:r w:rsidR="004F5662">
        <w:t>should</w:t>
      </w:r>
      <w:r w:rsidR="00723A96">
        <w:t xml:space="preserve"> have 4 tempdb data file). </w:t>
      </w:r>
    </w:p>
    <w:p w14:paraId="202A4D01" w14:textId="1C095097" w:rsidR="00823CE6" w:rsidRDefault="00823CE6" w:rsidP="00FC1C84">
      <w:pPr>
        <w:ind w:left="720"/>
      </w:pPr>
      <w:r>
        <w:t>The r</w:t>
      </w:r>
      <w:r w:rsidR="00723A96">
        <w:t>ule of thumb is that a maximum of 8 tempdb data file should be created for server with more than 8 logical processors</w:t>
      </w:r>
      <w:r w:rsidR="007A7BCB">
        <w:t xml:space="preserve"> </w:t>
      </w:r>
      <w:r w:rsidR="00723A96">
        <w:t xml:space="preserve">and </w:t>
      </w:r>
      <w:r w:rsidR="00CC1982">
        <w:t xml:space="preserve">only add </w:t>
      </w:r>
      <w:r w:rsidR="00723A96">
        <w:t>additional tempdb data file</w:t>
      </w:r>
      <w:r w:rsidR="008D201B">
        <w:t xml:space="preserve">s in multiple of 4 (and up to the number of logical processors) </w:t>
      </w:r>
      <w:r w:rsidR="004F5662">
        <w:t xml:space="preserve">until the contention is reduced, </w:t>
      </w:r>
      <w:r w:rsidR="005049D3">
        <w:t xml:space="preserve">as indicated in the following Microsoft KB article </w:t>
      </w:r>
      <w:hyperlink r:id="rId12" w:history="1">
        <w:r w:rsidR="00723A96" w:rsidRPr="00FE52C5">
          <w:rPr>
            <w:rStyle w:val="Hyperlink"/>
          </w:rPr>
          <w:t>https://support.microsoft.com/en-us/kb/2154845</w:t>
        </w:r>
      </w:hyperlink>
      <w:r w:rsidR="00723A96">
        <w:t xml:space="preserve">. </w:t>
      </w:r>
    </w:p>
    <w:p w14:paraId="202A4D02" w14:textId="77777777" w:rsidR="00C27AD8" w:rsidRDefault="007A7BCB" w:rsidP="00FC1C84">
      <w:pPr>
        <w:ind w:left="720"/>
      </w:pPr>
      <w:r>
        <w:t>The initial size for TempDB should be big enough to</w:t>
      </w:r>
      <w:r w:rsidR="001C3C65">
        <w:t xml:space="preserve"> avoid TempDB gro</w:t>
      </w:r>
      <w:r w:rsidR="004F5662">
        <w:t>w</w:t>
      </w:r>
      <w:r w:rsidR="00BE0073">
        <w:t>th</w:t>
      </w:r>
      <w:r w:rsidR="001C3C65">
        <w:t xml:space="preserve"> that lead</w:t>
      </w:r>
      <w:r w:rsidR="00CC1982">
        <w:t>s</w:t>
      </w:r>
      <w:r w:rsidR="001C3C65">
        <w:t xml:space="preserve"> to file fragmentation</w:t>
      </w:r>
      <w:r w:rsidR="004F5662">
        <w:t>. I</w:t>
      </w:r>
      <w:r w:rsidR="00CC1982">
        <w:t>nitial auto-growth setting</w:t>
      </w:r>
      <w:r w:rsidR="004F5662">
        <w:t>s should be set to</w:t>
      </w:r>
      <w:r w:rsidR="00CC1982">
        <w:t xml:space="preserve"> 1024MB and adjusted according</w:t>
      </w:r>
      <w:r w:rsidR="004F5662">
        <w:t>ly</w:t>
      </w:r>
      <w:r w:rsidR="00CC1982">
        <w:t xml:space="preserve"> if this growth </w:t>
      </w:r>
      <w:r w:rsidR="004F5662">
        <w:t>causes</w:t>
      </w:r>
      <w:r w:rsidR="00CC1982">
        <w:t xml:space="preserve"> high VLF </w:t>
      </w:r>
      <w:r w:rsidR="004F5662">
        <w:t xml:space="preserve">(Virtual Log File) </w:t>
      </w:r>
      <w:r w:rsidR="00CC1982">
        <w:t xml:space="preserve">counts. </w:t>
      </w:r>
    </w:p>
    <w:p w14:paraId="202A4D03" w14:textId="77777777" w:rsidR="001F15D6" w:rsidRDefault="001F15D6" w:rsidP="00FC1C84">
      <w:pPr>
        <w:ind w:left="720"/>
      </w:pPr>
    </w:p>
    <w:p w14:paraId="202A4D04" w14:textId="77777777" w:rsidR="00727C5C" w:rsidRDefault="002E2C60" w:rsidP="00727C5C">
      <w:pPr>
        <w:pStyle w:val="ListParagraph"/>
        <w:numPr>
          <w:ilvl w:val="0"/>
          <w:numId w:val="2"/>
        </w:numPr>
        <w:rPr>
          <w:b/>
        </w:rPr>
      </w:pPr>
      <w:r>
        <w:rPr>
          <w:b/>
        </w:rPr>
        <w:t>Auto Growth S</w:t>
      </w:r>
      <w:r w:rsidR="00727C5C">
        <w:rPr>
          <w:b/>
        </w:rPr>
        <w:t>etting</w:t>
      </w:r>
    </w:p>
    <w:p w14:paraId="202A4D05" w14:textId="77777777" w:rsidR="00727C5C" w:rsidRDefault="00727C5C" w:rsidP="00727C5C">
      <w:pPr>
        <w:pStyle w:val="ListParagraph"/>
        <w:rPr>
          <w:b/>
        </w:rPr>
      </w:pPr>
    </w:p>
    <w:p w14:paraId="202A4D06" w14:textId="77777777" w:rsidR="00BE0073" w:rsidRDefault="00823CE6" w:rsidP="00727C5C">
      <w:pPr>
        <w:pStyle w:val="ListParagraph"/>
      </w:pPr>
      <w:r>
        <w:lastRenderedPageBreak/>
        <w:t>The r</w:t>
      </w:r>
      <w:r w:rsidR="00727C5C">
        <w:t>ule of thumb is the data and transaction log file auto</w:t>
      </w:r>
      <w:r w:rsidR="0075442D">
        <w:t>-growth setting for the System d</w:t>
      </w:r>
      <w:r w:rsidR="00727C5C">
        <w:t>at</w:t>
      </w:r>
      <w:r w:rsidR="00BE0073">
        <w:t>abases are set to the following:</w:t>
      </w:r>
    </w:p>
    <w:p w14:paraId="202A4D07" w14:textId="77777777" w:rsidR="00BE0073" w:rsidRDefault="00BE0073" w:rsidP="00BE0073">
      <w:pPr>
        <w:pStyle w:val="ListParagraph"/>
        <w:numPr>
          <w:ilvl w:val="0"/>
          <w:numId w:val="4"/>
        </w:numPr>
      </w:pPr>
      <w:r>
        <w:t xml:space="preserve">Master: </w:t>
      </w:r>
      <w:r w:rsidR="00727C5C">
        <w:t>16MB</w:t>
      </w:r>
    </w:p>
    <w:p w14:paraId="202A4D08" w14:textId="77777777" w:rsidR="00BE0073" w:rsidRDefault="00BE0073" w:rsidP="00BE0073">
      <w:pPr>
        <w:pStyle w:val="ListParagraph"/>
        <w:numPr>
          <w:ilvl w:val="0"/>
          <w:numId w:val="4"/>
        </w:numPr>
      </w:pPr>
      <w:r>
        <w:t>M</w:t>
      </w:r>
      <w:r w:rsidR="00727C5C">
        <w:t>sdb</w:t>
      </w:r>
      <w:r>
        <w:t>:</w:t>
      </w:r>
      <w:r w:rsidR="00F6042D">
        <w:t xml:space="preserve"> 32</w:t>
      </w:r>
      <w:r w:rsidR="00727C5C">
        <w:t>MB</w:t>
      </w:r>
    </w:p>
    <w:p w14:paraId="202A4D09" w14:textId="128010FD" w:rsidR="00BE0073" w:rsidRDefault="00BE0073" w:rsidP="00BE0073">
      <w:pPr>
        <w:pStyle w:val="ListParagraph"/>
        <w:numPr>
          <w:ilvl w:val="0"/>
          <w:numId w:val="4"/>
        </w:numPr>
      </w:pPr>
      <w:r>
        <w:t>T</w:t>
      </w:r>
      <w:r w:rsidR="00CB477D">
        <w:t>empDB</w:t>
      </w:r>
      <w:r>
        <w:t>:</w:t>
      </w:r>
      <w:r w:rsidR="00727C5C">
        <w:t xml:space="preserve"> 1024MB</w:t>
      </w:r>
    </w:p>
    <w:p w14:paraId="202A4D0A" w14:textId="77777777" w:rsidR="00BE0073" w:rsidRDefault="00BE0073" w:rsidP="00BE0073">
      <w:pPr>
        <w:pStyle w:val="ListParagraph"/>
        <w:numPr>
          <w:ilvl w:val="0"/>
          <w:numId w:val="4"/>
        </w:numPr>
      </w:pPr>
      <w:r>
        <w:t>M</w:t>
      </w:r>
      <w:r w:rsidR="00B5091D">
        <w:t>odel</w:t>
      </w:r>
      <w:r>
        <w:t>:</w:t>
      </w:r>
      <w:r w:rsidR="00B5091D">
        <w:t xml:space="preserve"> </w:t>
      </w:r>
      <w:r>
        <w:t>256MB</w:t>
      </w:r>
    </w:p>
    <w:p w14:paraId="202A4D0B" w14:textId="54B300C5" w:rsidR="00727C5C" w:rsidRDefault="00B5091D" w:rsidP="00727C5C">
      <w:pPr>
        <w:pStyle w:val="ListParagraph"/>
      </w:pPr>
      <w:r>
        <w:t xml:space="preserve">For the User databases, </w:t>
      </w:r>
      <w:r w:rsidR="00727C5C">
        <w:t xml:space="preserve">this will </w:t>
      </w:r>
      <w:r w:rsidR="003D624B">
        <w:t>depend</w:t>
      </w:r>
      <w:r w:rsidR="00727C5C">
        <w:t xml:space="preserve"> on the application vendor or developer but </w:t>
      </w:r>
      <w:r w:rsidR="00BE0073">
        <w:t>if no preference exists, they</w:t>
      </w:r>
      <w:r w:rsidR="00727C5C">
        <w:t xml:space="preserve"> </w:t>
      </w:r>
      <w:r w:rsidR="006D57EC">
        <w:t xml:space="preserve">will be set to </w:t>
      </w:r>
      <w:r>
        <w:t>256MB.</w:t>
      </w:r>
    </w:p>
    <w:p w14:paraId="202A4D0C" w14:textId="6F19BCEE" w:rsidR="00727C5C" w:rsidRDefault="006D57EC" w:rsidP="006D57EC">
      <w:pPr>
        <w:pStyle w:val="ListParagraph"/>
      </w:pPr>
      <w:r>
        <w:t>Note</w:t>
      </w:r>
      <w:r w:rsidR="00BE0073">
        <w:t>:</w:t>
      </w:r>
      <w:r>
        <w:t xml:space="preserve"> these will be </w:t>
      </w:r>
      <w:r w:rsidR="00BE0073">
        <w:t xml:space="preserve">monitored and </w:t>
      </w:r>
      <w:r>
        <w:t>alter</w:t>
      </w:r>
      <w:r w:rsidR="00BE0073">
        <w:t>ed</w:t>
      </w:r>
      <w:r>
        <w:t xml:space="preserve"> </w:t>
      </w:r>
      <w:r w:rsidR="00BE0073">
        <w:t xml:space="preserve">if necessary based on the actual </w:t>
      </w:r>
      <w:r>
        <w:t>activity on the SQL Server instance</w:t>
      </w:r>
      <w:r w:rsidR="00C8528A">
        <w:t xml:space="preserve"> and </w:t>
      </w:r>
      <w:r w:rsidR="003D624B">
        <w:t>changes</w:t>
      </w:r>
      <w:r w:rsidR="00C8528A">
        <w:t xml:space="preserve"> in the baseline size</w:t>
      </w:r>
      <w:r>
        <w:t>.</w:t>
      </w:r>
    </w:p>
    <w:p w14:paraId="202A4D0D" w14:textId="77777777" w:rsidR="00C45A84" w:rsidRDefault="00C45A84" w:rsidP="006D57EC">
      <w:pPr>
        <w:pStyle w:val="ListParagraph"/>
      </w:pPr>
    </w:p>
    <w:p w14:paraId="202A4D0E" w14:textId="77777777" w:rsidR="006D57EC" w:rsidRDefault="006D57EC" w:rsidP="006D57EC">
      <w:pPr>
        <w:pStyle w:val="ListParagraph"/>
      </w:pPr>
    </w:p>
    <w:p w14:paraId="202A4D0F" w14:textId="77777777" w:rsidR="007A7BCB" w:rsidRPr="007A7BCB" w:rsidRDefault="007A7BCB" w:rsidP="00B00457">
      <w:pPr>
        <w:pStyle w:val="ListParagraph"/>
        <w:numPr>
          <w:ilvl w:val="0"/>
          <w:numId w:val="2"/>
        </w:numPr>
        <w:rPr>
          <w:b/>
        </w:rPr>
      </w:pPr>
      <w:r w:rsidRPr="007A7BCB">
        <w:rPr>
          <w:b/>
        </w:rPr>
        <w:t xml:space="preserve">Job History </w:t>
      </w:r>
    </w:p>
    <w:p w14:paraId="202A4D10" w14:textId="77777777" w:rsidR="007A7BCB" w:rsidRDefault="007B268C" w:rsidP="006D57EC">
      <w:pPr>
        <w:ind w:left="720"/>
      </w:pPr>
      <w:r>
        <w:t xml:space="preserve">The job history should be configured </w:t>
      </w:r>
      <w:r w:rsidR="007A7BCB">
        <w:t>to retain the h</w:t>
      </w:r>
      <w:r w:rsidR="00BB5426">
        <w:t>istory jobs for</w:t>
      </w:r>
      <w:r w:rsidR="00BE0073">
        <w:t xml:space="preserve"> a</w:t>
      </w:r>
      <w:r w:rsidR="00BB5426">
        <w:t xml:space="preserve"> period of time </w:t>
      </w:r>
      <w:r w:rsidR="00BE0073">
        <w:t xml:space="preserve">(rather than </w:t>
      </w:r>
      <w:r w:rsidR="007A7BCB">
        <w:t xml:space="preserve">for </w:t>
      </w:r>
      <w:r w:rsidR="00BE0073">
        <w:t xml:space="preserve">a </w:t>
      </w:r>
      <w:r w:rsidR="007A7BCB">
        <w:t>number of entrie</w:t>
      </w:r>
      <w:r w:rsidR="004B5B75">
        <w:t>s</w:t>
      </w:r>
      <w:r w:rsidR="00BE0073">
        <w:t>)</w:t>
      </w:r>
      <w:r w:rsidR="004B5B75">
        <w:t xml:space="preserve">. BCS will </w:t>
      </w:r>
      <w:r w:rsidR="00BE0073">
        <w:t>configure a</w:t>
      </w:r>
      <w:r w:rsidR="004B5B75">
        <w:t xml:space="preserve"> </w:t>
      </w:r>
      <w:r w:rsidR="00B434FB">
        <w:t>4 week</w:t>
      </w:r>
      <w:r w:rsidR="005436E7">
        <w:t xml:space="preserve"> </w:t>
      </w:r>
      <w:r w:rsidR="004B5B75">
        <w:t>retent</w:t>
      </w:r>
      <w:r w:rsidR="00BE0073">
        <w:t xml:space="preserve">ion period for the job history </w:t>
      </w:r>
      <w:r w:rsidR="004B5B75">
        <w:t xml:space="preserve">unless otherwise specified by the application vendor, user and/or </w:t>
      </w:r>
      <w:r w:rsidR="00BE0073">
        <w:t>developer</w:t>
      </w:r>
      <w:r w:rsidR="00353B90">
        <w:t>.</w:t>
      </w:r>
    </w:p>
    <w:p w14:paraId="7FC8B274" w14:textId="5FF7A825" w:rsidR="00B06D8D" w:rsidRPr="001C3C65" w:rsidRDefault="00B06D8D" w:rsidP="00B06D8D">
      <w:pPr>
        <w:pStyle w:val="ListParagraph"/>
        <w:numPr>
          <w:ilvl w:val="0"/>
          <w:numId w:val="2"/>
        </w:numPr>
        <w:rPr>
          <w:b/>
        </w:rPr>
      </w:pPr>
      <w:r>
        <w:rPr>
          <w:b/>
        </w:rPr>
        <w:t>Special treatment for SSISDB</w:t>
      </w:r>
    </w:p>
    <w:p w14:paraId="01C48083" w14:textId="77777777" w:rsidR="00B06D8D" w:rsidRDefault="00B06D8D" w:rsidP="00B06D8D">
      <w:pPr>
        <w:pStyle w:val="ListParagraph"/>
      </w:pPr>
    </w:p>
    <w:p w14:paraId="24843A98" w14:textId="1E7FC57C" w:rsidR="00B06D8D" w:rsidRPr="00D55549" w:rsidRDefault="00B06D8D" w:rsidP="00B06D8D">
      <w:pPr>
        <w:pStyle w:val="ListParagraph"/>
      </w:pPr>
      <w:r w:rsidRPr="00D55549">
        <w:t xml:space="preserve">If the SQL server instance intended to be a host SSIS catalogue, additional </w:t>
      </w:r>
      <w:r w:rsidR="00D55549" w:rsidRPr="00D55549">
        <w:t>(re)configurations should be considered:</w:t>
      </w:r>
    </w:p>
    <w:p w14:paraId="5E85DD9B" w14:textId="6E684CD3" w:rsidR="00D55549" w:rsidRPr="00D55549" w:rsidRDefault="00D55549" w:rsidP="00D55549">
      <w:pPr>
        <w:pStyle w:val="ListParagraph"/>
        <w:numPr>
          <w:ilvl w:val="0"/>
          <w:numId w:val="9"/>
        </w:numPr>
      </w:pPr>
      <w:r w:rsidRPr="00D55549">
        <w:t xml:space="preserve">SSISDB database by default is located at the same location as system databases. But in difference from system databases, it can be </w:t>
      </w:r>
      <w:r>
        <w:t>reasonably</w:t>
      </w:r>
      <w:r w:rsidRPr="00D55549">
        <w:t xml:space="preserve"> big. So consider to move this database </w:t>
      </w:r>
      <w:r w:rsidR="00363368">
        <w:t>to</w:t>
      </w:r>
      <w:r w:rsidRPr="00D55549">
        <w:t xml:space="preserve"> the same subfolder where all user databases </w:t>
      </w:r>
      <w:r w:rsidR="00363368">
        <w:t xml:space="preserve">are </w:t>
      </w:r>
      <w:r w:rsidRPr="00D55549">
        <w:t>hosted,</w:t>
      </w:r>
    </w:p>
    <w:p w14:paraId="614A4AB2" w14:textId="25A00B25" w:rsidR="009F0C40" w:rsidRDefault="00D55549" w:rsidP="007A77E0">
      <w:pPr>
        <w:pStyle w:val="ListParagraph"/>
        <w:numPr>
          <w:ilvl w:val="0"/>
          <w:numId w:val="9"/>
        </w:numPr>
      </w:pPr>
      <w:r w:rsidRPr="00D55549">
        <w:t>For better control of SSISDB review the Retention period, Server-wide default logging level and maximum number of versions per project parameters.</w:t>
      </w:r>
    </w:p>
    <w:p w14:paraId="13864718" w14:textId="77777777" w:rsidR="009F0C40" w:rsidRDefault="009F0C40" w:rsidP="009F0C40">
      <w:pPr>
        <w:pStyle w:val="ListParagraph"/>
        <w:ind w:left="1080"/>
      </w:pPr>
    </w:p>
    <w:p w14:paraId="2EB365C6" w14:textId="0FBB294B" w:rsidR="009F0C40" w:rsidRDefault="009F0C40" w:rsidP="002C21F8">
      <w:pPr>
        <w:pStyle w:val="ListParagraph"/>
        <w:numPr>
          <w:ilvl w:val="0"/>
          <w:numId w:val="2"/>
        </w:numPr>
        <w:rPr>
          <w:b/>
        </w:rPr>
      </w:pPr>
      <w:r w:rsidRPr="009F0C40">
        <w:rPr>
          <w:b/>
        </w:rPr>
        <w:t>AAG/BAG configuration</w:t>
      </w:r>
    </w:p>
    <w:p w14:paraId="37C95E15" w14:textId="77777777" w:rsidR="009F0C40" w:rsidRPr="009F0C40" w:rsidRDefault="009F0C40" w:rsidP="009F0C40">
      <w:pPr>
        <w:pStyle w:val="ListParagraph"/>
        <w:rPr>
          <w:b/>
        </w:rPr>
      </w:pPr>
    </w:p>
    <w:p w14:paraId="2D0DE15D" w14:textId="2AEE33BF" w:rsidR="009F0C40" w:rsidRDefault="009F0C40" w:rsidP="009F0C40">
      <w:pPr>
        <w:pStyle w:val="ListParagraph"/>
      </w:pPr>
      <w:r w:rsidRPr="00D55549">
        <w:t xml:space="preserve">If the SQL server instance </w:t>
      </w:r>
      <w:r>
        <w:t xml:space="preserve">is </w:t>
      </w:r>
      <w:r w:rsidRPr="00D55549">
        <w:t>intended to</w:t>
      </w:r>
      <w:r>
        <w:t xml:space="preserve"> have</w:t>
      </w:r>
      <w:r w:rsidRPr="00D55549">
        <w:t xml:space="preserve"> </w:t>
      </w:r>
      <w:r>
        <w:t>AAG/BAG</w:t>
      </w:r>
      <w:r w:rsidRPr="00D55549">
        <w:t>, additional (re)configurations should be considered:</w:t>
      </w:r>
    </w:p>
    <w:p w14:paraId="02A3FB87" w14:textId="77777777" w:rsidR="00CA4890" w:rsidRDefault="00CA4890" w:rsidP="009F0C40">
      <w:pPr>
        <w:pStyle w:val="ListParagraph"/>
      </w:pPr>
    </w:p>
    <w:p w14:paraId="44616897" w14:textId="7BBD888A" w:rsidR="00CA4890" w:rsidRDefault="00CA4890" w:rsidP="00CA4890">
      <w:pPr>
        <w:pStyle w:val="ListParagraph"/>
        <w:numPr>
          <w:ilvl w:val="0"/>
          <w:numId w:val="9"/>
        </w:numPr>
      </w:pPr>
      <w:r w:rsidRPr="00CA4890">
        <w:t xml:space="preserve">Windows Failover Cluster Feature </w:t>
      </w:r>
      <w:r>
        <w:t>should be installed on every AAG/BAG node</w:t>
      </w:r>
    </w:p>
    <w:p w14:paraId="1A1EDF64" w14:textId="0680F52B" w:rsidR="00CA4890" w:rsidRDefault="00CA4890" w:rsidP="00CA4890">
      <w:pPr>
        <w:pStyle w:val="ListParagraph"/>
        <w:numPr>
          <w:ilvl w:val="0"/>
          <w:numId w:val="9"/>
        </w:numPr>
      </w:pPr>
      <w:r w:rsidRPr="00CA4890">
        <w:t>Enable Windows Failover Clustering Configuration for SQL Server</w:t>
      </w:r>
    </w:p>
    <w:p w14:paraId="619EF608" w14:textId="0CBA09B1" w:rsidR="00CA4890" w:rsidRPr="00D55549" w:rsidRDefault="00CA4890" w:rsidP="00CA4890">
      <w:pPr>
        <w:pStyle w:val="ListParagraph"/>
        <w:numPr>
          <w:ilvl w:val="0"/>
          <w:numId w:val="9"/>
        </w:numPr>
      </w:pPr>
      <w:r w:rsidRPr="00CA4890">
        <w:t>Enable the SQL Server 2016 Always On Availability Groups Feature in SQL Server Configuration Manager</w:t>
      </w:r>
    </w:p>
    <w:p w14:paraId="5CFF6F26" w14:textId="77777777" w:rsidR="009F0C40" w:rsidRDefault="009F0C40" w:rsidP="009F0C40"/>
    <w:p w14:paraId="4E92452E" w14:textId="6A1F2B87" w:rsidR="00CA4890" w:rsidRDefault="00CA4890" w:rsidP="00CA4890">
      <w:pPr>
        <w:pStyle w:val="ListParagraph"/>
        <w:numPr>
          <w:ilvl w:val="0"/>
          <w:numId w:val="2"/>
        </w:numPr>
        <w:rPr>
          <w:b/>
        </w:rPr>
      </w:pPr>
      <w:r>
        <w:rPr>
          <w:b/>
        </w:rPr>
        <w:t xml:space="preserve">Query store </w:t>
      </w:r>
      <w:r w:rsidR="001139D7">
        <w:rPr>
          <w:b/>
        </w:rPr>
        <w:t>configuration.</w:t>
      </w:r>
    </w:p>
    <w:p w14:paraId="08B860FC" w14:textId="77777777" w:rsidR="00CA4890" w:rsidRDefault="00CA4890" w:rsidP="00CA4890">
      <w:pPr>
        <w:pStyle w:val="ListParagraph"/>
        <w:rPr>
          <w:b/>
        </w:rPr>
      </w:pPr>
    </w:p>
    <w:p w14:paraId="5BEF94FC" w14:textId="7000B17E" w:rsidR="00CA4890" w:rsidRDefault="00CA4890" w:rsidP="001139D7">
      <w:pPr>
        <w:pStyle w:val="ListParagraph"/>
      </w:pPr>
      <w:r w:rsidRPr="00D55549">
        <w:t xml:space="preserve">If the SQL server instance </w:t>
      </w:r>
      <w:r>
        <w:t xml:space="preserve">is </w:t>
      </w:r>
      <w:r w:rsidR="001139D7">
        <w:t xml:space="preserve">2016 or higher, the Query Store can be enabled for every user database. For more details please have a look the </w:t>
      </w:r>
      <w:hyperlink r:id="rId13" w:history="1">
        <w:r w:rsidRPr="00E97001">
          <w:rPr>
            <w:rStyle w:val="Hyperlink"/>
          </w:rPr>
          <w:t>https://learn.microsoft.com/en-us/sql/relational-databases/performance/manage-the-query-store?view=sql-server-ver16&amp;tabs=ssms</w:t>
        </w:r>
      </w:hyperlink>
    </w:p>
    <w:p w14:paraId="7AD2BEA9" w14:textId="77777777" w:rsidR="00CA4890" w:rsidRPr="00D55549" w:rsidRDefault="00CA4890" w:rsidP="009F0C40"/>
    <w:p w14:paraId="7BD29DE7" w14:textId="77777777" w:rsidR="00B06D8D" w:rsidRPr="006D57EC" w:rsidRDefault="00B06D8D" w:rsidP="00B06D8D">
      <w:pPr>
        <w:pStyle w:val="ListParagraph"/>
      </w:pPr>
    </w:p>
    <w:p w14:paraId="202A4D12" w14:textId="77777777" w:rsidR="001C3C65" w:rsidRPr="001C3C65" w:rsidRDefault="002E2C60" w:rsidP="00B00457">
      <w:pPr>
        <w:pStyle w:val="ListParagraph"/>
        <w:numPr>
          <w:ilvl w:val="0"/>
          <w:numId w:val="2"/>
        </w:numPr>
        <w:rPr>
          <w:b/>
        </w:rPr>
      </w:pPr>
      <w:r>
        <w:rPr>
          <w:b/>
        </w:rPr>
        <w:t>SQL Server Error L</w:t>
      </w:r>
      <w:r w:rsidR="001C3C65" w:rsidRPr="001C3C65">
        <w:rPr>
          <w:b/>
        </w:rPr>
        <w:t>og</w:t>
      </w:r>
    </w:p>
    <w:p w14:paraId="202A4D13" w14:textId="7C92D0DE" w:rsidR="001C3C65" w:rsidRDefault="006D57EC" w:rsidP="006D57EC">
      <w:pPr>
        <w:ind w:left="720"/>
      </w:pPr>
      <w:r>
        <w:t xml:space="preserve">The </w:t>
      </w:r>
      <w:r w:rsidR="001C3C65">
        <w:t xml:space="preserve">SQL Server log </w:t>
      </w:r>
      <w:r w:rsidR="00641866">
        <w:t>is scheduled to recycle d</w:t>
      </w:r>
      <w:r>
        <w:t>aily at 12am by the “</w:t>
      </w:r>
      <w:r w:rsidR="00A708A0">
        <w:t>Cycle ERRORLOG</w:t>
      </w:r>
      <w:r>
        <w:t xml:space="preserve">” </w:t>
      </w:r>
      <w:r w:rsidR="001C3C65">
        <w:t>SQL Server Agent job</w:t>
      </w:r>
      <w:r>
        <w:t xml:space="preserve">. A retention limit setting of 40 will allow for </w:t>
      </w:r>
      <w:r w:rsidR="00BE0073">
        <w:t xml:space="preserve">at least one </w:t>
      </w:r>
      <w:r>
        <w:t>month’s worth of error log</w:t>
      </w:r>
      <w:r w:rsidR="00BE0073">
        <w:t>s</w:t>
      </w:r>
      <w:r>
        <w:t xml:space="preserve"> to </w:t>
      </w:r>
      <w:r w:rsidR="00B06D8D">
        <w:t>be retained</w:t>
      </w:r>
      <w:r>
        <w:t xml:space="preserve"> on the SQL Server instance (taking into account any possible SQL Server instance restart</w:t>
      </w:r>
      <w:r w:rsidR="00BE0073">
        <w:t>s</w:t>
      </w:r>
      <w:r>
        <w:t xml:space="preserve"> </w:t>
      </w:r>
      <w:r w:rsidR="00BE0073">
        <w:t xml:space="preserve">during </w:t>
      </w:r>
      <w:r>
        <w:t>the month</w:t>
      </w:r>
      <w:r w:rsidR="00BE0073">
        <w:t>,</w:t>
      </w:r>
      <w:r>
        <w:t xml:space="preserve"> which will </w:t>
      </w:r>
      <w:r w:rsidR="00BE0073">
        <w:t>also re</w:t>
      </w:r>
      <w:r>
        <w:t xml:space="preserve">cycle the error log).  </w:t>
      </w:r>
    </w:p>
    <w:p w14:paraId="202A4D14" w14:textId="77777777" w:rsidR="00781FDC" w:rsidRDefault="00781FDC" w:rsidP="006D57EC">
      <w:pPr>
        <w:ind w:left="720"/>
      </w:pPr>
    </w:p>
    <w:p w14:paraId="202A4D15" w14:textId="77777777" w:rsidR="001C3C65" w:rsidRPr="001C3C65" w:rsidRDefault="001C3C65" w:rsidP="00B00457">
      <w:pPr>
        <w:pStyle w:val="ListParagraph"/>
        <w:numPr>
          <w:ilvl w:val="0"/>
          <w:numId w:val="2"/>
        </w:numPr>
        <w:rPr>
          <w:b/>
        </w:rPr>
      </w:pPr>
      <w:r w:rsidRPr="001C3C65">
        <w:rPr>
          <w:b/>
        </w:rPr>
        <w:t xml:space="preserve">SQL Server </w:t>
      </w:r>
      <w:r w:rsidR="00CA4E3D">
        <w:rPr>
          <w:b/>
        </w:rPr>
        <w:t xml:space="preserve">Agent </w:t>
      </w:r>
      <w:r w:rsidR="00397C80">
        <w:rPr>
          <w:b/>
        </w:rPr>
        <w:t>J</w:t>
      </w:r>
      <w:r w:rsidRPr="001C3C65">
        <w:rPr>
          <w:b/>
        </w:rPr>
        <w:t>obs</w:t>
      </w:r>
      <w:r w:rsidR="00397C80">
        <w:rPr>
          <w:b/>
        </w:rPr>
        <w:t xml:space="preserve"> O</w:t>
      </w:r>
      <w:r w:rsidR="00645C4E">
        <w:rPr>
          <w:b/>
        </w:rPr>
        <w:t>wner</w:t>
      </w:r>
    </w:p>
    <w:p w14:paraId="202A4D16" w14:textId="77777777" w:rsidR="001C3C65" w:rsidRDefault="00F44CF2" w:rsidP="00F42C42">
      <w:pPr>
        <w:ind w:left="720"/>
      </w:pPr>
      <w:r>
        <w:t xml:space="preserve">The owner of </w:t>
      </w:r>
      <w:r w:rsidR="00BE0073">
        <w:t xml:space="preserve">all </w:t>
      </w:r>
      <w:r w:rsidR="00CA4E3D">
        <w:t>SQL</w:t>
      </w:r>
      <w:r>
        <w:t xml:space="preserve"> Server Agent job</w:t>
      </w:r>
      <w:r w:rsidR="008A4DB2">
        <w:t>s</w:t>
      </w:r>
      <w:r>
        <w:t xml:space="preserve"> will be </w:t>
      </w:r>
      <w:r w:rsidR="008A4DB2">
        <w:t xml:space="preserve">set to </w:t>
      </w:r>
      <w:r>
        <w:t>sa</w:t>
      </w:r>
      <w:r w:rsidR="00BF1A3A">
        <w:t xml:space="preserve"> or the </w:t>
      </w:r>
      <w:r w:rsidR="00F42C42">
        <w:t xml:space="preserve">service account that the </w:t>
      </w:r>
      <w:r w:rsidR="00BE0073">
        <w:t>SQL Server A</w:t>
      </w:r>
      <w:r w:rsidR="00F42C42">
        <w:t xml:space="preserve">gent </w:t>
      </w:r>
      <w:r w:rsidR="00BE0073">
        <w:t xml:space="preserve">service </w:t>
      </w:r>
      <w:r w:rsidR="00F42C42">
        <w:t>is running as</w:t>
      </w:r>
      <w:r w:rsidR="00BE0073">
        <w:t xml:space="preserve">, </w:t>
      </w:r>
      <w:r w:rsidR="00CA4E3D">
        <w:t>unless otherwise specified by the application vendor, user and/or developer</w:t>
      </w:r>
      <w:r>
        <w:t xml:space="preserve"> for specific SQL Server Agent jobs</w:t>
      </w:r>
      <w:r w:rsidR="00CA4E3D">
        <w:t>.</w:t>
      </w:r>
    </w:p>
    <w:p w14:paraId="202A4D17" w14:textId="77777777" w:rsidR="00612FB2" w:rsidRDefault="00612FB2" w:rsidP="00F42C42">
      <w:pPr>
        <w:ind w:left="720"/>
      </w:pPr>
      <w:r>
        <w:t>This includes the SQL Server Agent job created by the standard SQL Server maintenance plan.</w:t>
      </w:r>
    </w:p>
    <w:p w14:paraId="202A4D18" w14:textId="77777777" w:rsidR="007722F1" w:rsidRDefault="007722F1" w:rsidP="00F42C42">
      <w:pPr>
        <w:ind w:left="720"/>
      </w:pPr>
    </w:p>
    <w:p w14:paraId="202A4D19" w14:textId="77777777" w:rsidR="001C3C65" w:rsidRPr="001C3C65" w:rsidRDefault="001C3C65" w:rsidP="00B00457">
      <w:pPr>
        <w:pStyle w:val="ListParagraph"/>
        <w:numPr>
          <w:ilvl w:val="0"/>
          <w:numId w:val="2"/>
        </w:numPr>
        <w:rPr>
          <w:b/>
        </w:rPr>
      </w:pPr>
      <w:r w:rsidRPr="001C3C65">
        <w:rPr>
          <w:b/>
        </w:rPr>
        <w:t xml:space="preserve">SQL Server </w:t>
      </w:r>
      <w:r w:rsidR="0007250F">
        <w:rPr>
          <w:b/>
        </w:rPr>
        <w:t>Min/</w:t>
      </w:r>
      <w:r w:rsidRPr="001C3C65">
        <w:rPr>
          <w:b/>
        </w:rPr>
        <w:t>Max Memory</w:t>
      </w:r>
    </w:p>
    <w:p w14:paraId="202A4D1A" w14:textId="77777777" w:rsidR="001C3C65" w:rsidRDefault="0007250F" w:rsidP="00F42C42">
      <w:pPr>
        <w:ind w:left="720"/>
      </w:pPr>
      <w:r>
        <w:t>The minimum memory for the SQL Server instance on a dedicated server should be set to at least 128MB to allow the SQL Server instance to at least start</w:t>
      </w:r>
      <w:r w:rsidR="00BE0073">
        <w:t xml:space="preserve"> </w:t>
      </w:r>
      <w:r>
        <w:t>up.</w:t>
      </w:r>
    </w:p>
    <w:p w14:paraId="202A4D1B" w14:textId="7DCD2519" w:rsidR="0007250F" w:rsidRDefault="0007250F" w:rsidP="00F42C42">
      <w:pPr>
        <w:ind w:left="720"/>
      </w:pPr>
      <w:r>
        <w:t xml:space="preserve">The maximum memory for the SQL Server </w:t>
      </w:r>
      <w:r w:rsidR="00A531C8">
        <w:t>instance on a dedicated server will</w:t>
      </w:r>
      <w:r>
        <w:t xml:space="preserve"> be </w:t>
      </w:r>
      <w:r w:rsidR="00BE0073">
        <w:t xml:space="preserve">based on </w:t>
      </w:r>
      <w:r w:rsidR="00A816C2">
        <w:t>the following calculation</w:t>
      </w:r>
      <w:r w:rsidR="008D0FC9">
        <w:t xml:space="preserve"> provided by Microsoft article –  less or equal of 75% RAM</w:t>
      </w:r>
      <w:r w:rsidR="00BE0073">
        <w:t xml:space="preserve">. </w:t>
      </w:r>
      <w:r w:rsidR="00BE0073" w:rsidRPr="008D0FC9">
        <w:rPr>
          <w:strike/>
        </w:rPr>
        <w:t xml:space="preserve">The best practice recommendation is </w:t>
      </w:r>
      <w:r w:rsidRPr="008D0FC9">
        <w:rPr>
          <w:strike/>
        </w:rPr>
        <w:t xml:space="preserve">to reserve 1GB of RAM </w:t>
      </w:r>
      <w:r w:rsidR="00BE0073" w:rsidRPr="008D0FC9">
        <w:rPr>
          <w:strike/>
        </w:rPr>
        <w:t>for</w:t>
      </w:r>
      <w:r w:rsidRPr="008D0FC9">
        <w:rPr>
          <w:strike/>
        </w:rPr>
        <w:t xml:space="preserve"> the </w:t>
      </w:r>
      <w:r w:rsidR="00BE0073" w:rsidRPr="008D0FC9">
        <w:rPr>
          <w:strike/>
        </w:rPr>
        <w:t>Operating System</w:t>
      </w:r>
      <w:r w:rsidR="000E619E" w:rsidRPr="008D0FC9">
        <w:rPr>
          <w:strike/>
        </w:rPr>
        <w:t xml:space="preserve"> plus</w:t>
      </w:r>
      <w:r w:rsidRPr="008D0FC9">
        <w:rPr>
          <w:strike/>
        </w:rPr>
        <w:t xml:space="preserve"> 1GB for every 4</w:t>
      </w:r>
      <w:r w:rsidR="000E619E" w:rsidRPr="008D0FC9">
        <w:rPr>
          <w:strike/>
        </w:rPr>
        <w:t xml:space="preserve">GB up to </w:t>
      </w:r>
      <w:r w:rsidRPr="008D0FC9">
        <w:rPr>
          <w:strike/>
        </w:rPr>
        <w:t>16GB</w:t>
      </w:r>
      <w:r w:rsidR="000E619E" w:rsidRPr="008D0FC9">
        <w:rPr>
          <w:strike/>
        </w:rPr>
        <w:t>, and a further</w:t>
      </w:r>
      <w:r w:rsidRPr="008D0FC9">
        <w:rPr>
          <w:strike/>
        </w:rPr>
        <w:t xml:space="preserve"> 1GB for every </w:t>
      </w:r>
      <w:r w:rsidR="00D55DD3" w:rsidRPr="008D0FC9">
        <w:rPr>
          <w:strike/>
        </w:rPr>
        <w:t xml:space="preserve">additional </w:t>
      </w:r>
      <w:r w:rsidRPr="008D0FC9">
        <w:rPr>
          <w:strike/>
        </w:rPr>
        <w:t>8GB installed above 16GB</w:t>
      </w:r>
      <w:r w:rsidR="00373F33" w:rsidRPr="008D0FC9">
        <w:rPr>
          <w:strike/>
        </w:rPr>
        <w:t xml:space="preserve">, </w:t>
      </w:r>
      <w:r w:rsidR="000E619E" w:rsidRPr="008D0FC9">
        <w:rPr>
          <w:strike/>
        </w:rPr>
        <w:t xml:space="preserve">with </w:t>
      </w:r>
      <w:r w:rsidR="00373F33" w:rsidRPr="008D0FC9">
        <w:rPr>
          <w:strike/>
        </w:rPr>
        <w:t xml:space="preserve">the remaining </w:t>
      </w:r>
      <w:r w:rsidR="000E619E" w:rsidRPr="008D0FC9">
        <w:rPr>
          <w:strike/>
        </w:rPr>
        <w:t xml:space="preserve">memory allocated </w:t>
      </w:r>
      <w:r w:rsidR="00373F33" w:rsidRPr="008D0FC9">
        <w:rPr>
          <w:strike/>
        </w:rPr>
        <w:t>to the SQL Server instance</w:t>
      </w:r>
      <w:r w:rsidRPr="008D0FC9">
        <w:rPr>
          <w:strike/>
        </w:rPr>
        <w:t>.</w:t>
      </w:r>
    </w:p>
    <w:p w14:paraId="202A4D1C" w14:textId="41A5355F" w:rsidR="00AE5B09" w:rsidRDefault="0007250F" w:rsidP="00A06913">
      <w:pPr>
        <w:ind w:left="720"/>
      </w:pPr>
      <w:r>
        <w:t>Note</w:t>
      </w:r>
      <w:r w:rsidR="000E619E">
        <w:t xml:space="preserve">: if the server has other </w:t>
      </w:r>
      <w:r w:rsidR="00B0653A">
        <w:t>application</w:t>
      </w:r>
      <w:r w:rsidR="000E619E">
        <w:t>s</w:t>
      </w:r>
      <w:r w:rsidR="00B0653A">
        <w:t xml:space="preserve"> </w:t>
      </w:r>
      <w:r w:rsidR="00A06913">
        <w:t xml:space="preserve">running on </w:t>
      </w:r>
      <w:r w:rsidR="00AE5B09">
        <w:t xml:space="preserve">it </w:t>
      </w:r>
      <w:r w:rsidR="008D0FC9">
        <w:t>besides</w:t>
      </w:r>
      <w:r w:rsidR="00AE5B09">
        <w:t xml:space="preserve"> SQL Server</w:t>
      </w:r>
      <w:r w:rsidR="000E619E">
        <w:t>, then this allocation may need to be adjusted</w:t>
      </w:r>
      <w:r w:rsidR="00AE5B09">
        <w:t xml:space="preserve">. In this case, </w:t>
      </w:r>
      <w:r w:rsidR="00B0653A">
        <w:t>BCS require</w:t>
      </w:r>
      <w:r w:rsidR="000E619E">
        <w:t>s</w:t>
      </w:r>
      <w:r w:rsidR="00B0653A">
        <w:t xml:space="preserve"> the assistance of the application vendor and/or developer</w:t>
      </w:r>
      <w:r w:rsidR="00B11199">
        <w:t xml:space="preserve"> to </w:t>
      </w:r>
      <w:r w:rsidR="000E619E">
        <w:t xml:space="preserve">help </w:t>
      </w:r>
      <w:r w:rsidR="00B11199">
        <w:t xml:space="preserve">determine the </w:t>
      </w:r>
      <w:r w:rsidR="000E619E">
        <w:t xml:space="preserve">recommended </w:t>
      </w:r>
      <w:r w:rsidR="00B11199">
        <w:t>maximum memory setting</w:t>
      </w:r>
      <w:r w:rsidR="00AE5B09">
        <w:t xml:space="preserve">. </w:t>
      </w:r>
    </w:p>
    <w:p w14:paraId="202A4D1D" w14:textId="77777777" w:rsidR="00A06913" w:rsidRDefault="000E619E" w:rsidP="00A06913">
      <w:pPr>
        <w:ind w:left="720"/>
      </w:pPr>
      <w:r>
        <w:t xml:space="preserve">The maximum memory configuration </w:t>
      </w:r>
      <w:r w:rsidR="00AE5B09">
        <w:t>will also depend on the</w:t>
      </w:r>
      <w:r w:rsidR="00B0653A">
        <w:t xml:space="preserve"> number of SQL Server instance</w:t>
      </w:r>
      <w:r>
        <w:t>s</w:t>
      </w:r>
      <w:r w:rsidR="00B0653A">
        <w:t xml:space="preserve"> on this server and/or if there a</w:t>
      </w:r>
      <w:r>
        <w:t>re any other SQL Server service</w:t>
      </w:r>
      <w:r w:rsidR="00B0653A">
        <w:t xml:space="preserve"> component</w:t>
      </w:r>
      <w:r>
        <w:t>s installed</w:t>
      </w:r>
      <w:r w:rsidR="00B0653A">
        <w:t xml:space="preserve"> be</w:t>
      </w:r>
      <w:r>
        <w:t>yond</w:t>
      </w:r>
      <w:r w:rsidR="00B0653A">
        <w:t xml:space="preserve"> the bare minimal SQL Server service installation.</w:t>
      </w:r>
      <w:r w:rsidR="00042651">
        <w:t xml:space="preserve"> </w:t>
      </w:r>
    </w:p>
    <w:p w14:paraId="202A4D1E" w14:textId="77777777" w:rsidR="0007250F" w:rsidRDefault="00F210E6" w:rsidP="00A06913">
      <w:pPr>
        <w:ind w:left="720"/>
      </w:pPr>
      <w:r>
        <w:t xml:space="preserve">Further monitoring (preferably during heavy application usage) </w:t>
      </w:r>
      <w:r w:rsidR="00042651">
        <w:t>of the physical memory usage will be required after the</w:t>
      </w:r>
      <w:r w:rsidR="004F06AC">
        <w:t xml:space="preserve"> server has been running for a </w:t>
      </w:r>
      <w:r w:rsidR="00042651">
        <w:t xml:space="preserve">certain period of time to </w:t>
      </w:r>
      <w:r w:rsidR="004F06AC">
        <w:t xml:space="preserve">see whether </w:t>
      </w:r>
      <w:r w:rsidR="00A531C8">
        <w:t xml:space="preserve">the </w:t>
      </w:r>
      <w:r w:rsidR="00300C7E">
        <w:t xml:space="preserve">configuration needs to be adjusted due to </w:t>
      </w:r>
      <w:r>
        <w:t>memory pressure</w:t>
      </w:r>
      <w:r w:rsidR="00300C7E">
        <w:t>s</w:t>
      </w:r>
      <w:r>
        <w:t>.</w:t>
      </w:r>
    </w:p>
    <w:p w14:paraId="77F7167B" w14:textId="246BA663" w:rsidR="0048235F" w:rsidRDefault="0048235F" w:rsidP="0048235F">
      <w:pPr>
        <w:ind w:left="720"/>
      </w:pPr>
      <w:r>
        <w:t xml:space="preserve">Note: the total maximum memory configuration for all the SQL Server Failover Cluster instances can’t exceed the total physical memory of one node (i.e. there need to be </w:t>
      </w:r>
      <w:r>
        <w:lastRenderedPageBreak/>
        <w:t>significant physical memory for all the SQL Server Failover Cluster instances to failover to the same node and run without memory pressure).</w:t>
      </w:r>
    </w:p>
    <w:p w14:paraId="202A4D1F" w14:textId="77777777" w:rsidR="00F94686" w:rsidRDefault="00F94686" w:rsidP="00A06913">
      <w:pPr>
        <w:ind w:left="720"/>
      </w:pPr>
    </w:p>
    <w:p w14:paraId="202A4D20" w14:textId="77777777" w:rsidR="001C3C65" w:rsidRPr="006F5AE4" w:rsidRDefault="00FA1D71" w:rsidP="00B00457">
      <w:pPr>
        <w:pStyle w:val="ListParagraph"/>
        <w:numPr>
          <w:ilvl w:val="0"/>
          <w:numId w:val="2"/>
        </w:numPr>
        <w:rPr>
          <w:b/>
        </w:rPr>
      </w:pPr>
      <w:r>
        <w:rPr>
          <w:b/>
        </w:rPr>
        <w:t xml:space="preserve">SQL Server </w:t>
      </w:r>
      <w:r w:rsidR="006F5AE4" w:rsidRPr="006F5AE4">
        <w:rPr>
          <w:b/>
        </w:rPr>
        <w:t>Maintenance Plans</w:t>
      </w:r>
    </w:p>
    <w:p w14:paraId="202A4D21" w14:textId="61E4FD4C" w:rsidR="00300C7E" w:rsidRDefault="00C06D4F" w:rsidP="00300C7E">
      <w:pPr>
        <w:ind w:left="720"/>
      </w:pPr>
      <w:r>
        <w:t>BCS</w:t>
      </w:r>
      <w:r w:rsidR="00300C7E">
        <w:t xml:space="preserve"> </w:t>
      </w:r>
      <w:r>
        <w:t xml:space="preserve">uses the Ola Hallengren maintenance plan to provide the following maintenance tasks. The installation scripts can be downloaded from </w:t>
      </w:r>
      <w:hyperlink r:id="rId14" w:history="1">
        <w:r w:rsidRPr="00D16EE2">
          <w:rPr>
            <w:rStyle w:val="Hyperlink"/>
          </w:rPr>
          <w:t>https://ola.hallengren.com</w:t>
        </w:r>
      </w:hyperlink>
    </w:p>
    <w:p w14:paraId="202A4D22" w14:textId="77777777" w:rsidR="00300C7E" w:rsidRDefault="00D85B30" w:rsidP="00364071">
      <w:pPr>
        <w:pStyle w:val="ListParagraph"/>
        <w:numPr>
          <w:ilvl w:val="0"/>
          <w:numId w:val="7"/>
        </w:numPr>
      </w:pPr>
      <w:r>
        <w:t xml:space="preserve">Integrity Check – Done daily </w:t>
      </w:r>
      <w:r w:rsidR="003E7744">
        <w:t>at 12am</w:t>
      </w:r>
      <w:r w:rsidR="00A77BF1">
        <w:t>,</w:t>
      </w:r>
      <w:r w:rsidR="001076DD">
        <w:t xml:space="preserve"> Include Index</w:t>
      </w:r>
    </w:p>
    <w:p w14:paraId="202A4D23" w14:textId="24AEF265" w:rsidR="00364071" w:rsidRDefault="00D85B30" w:rsidP="00364071">
      <w:pPr>
        <w:pStyle w:val="ListParagraph"/>
        <w:numPr>
          <w:ilvl w:val="0"/>
          <w:numId w:val="7"/>
        </w:numPr>
      </w:pPr>
      <w:r>
        <w:t>Database Backup – Done daily</w:t>
      </w:r>
      <w:r w:rsidR="003E7744">
        <w:t xml:space="preserve"> at 1am</w:t>
      </w:r>
      <w:r>
        <w:t xml:space="preserve"> </w:t>
      </w:r>
      <w:r w:rsidR="00364071">
        <w:t>(</w:t>
      </w:r>
      <w:r>
        <w:t xml:space="preserve">to the </w:t>
      </w:r>
      <w:r w:rsidR="003E7744">
        <w:t xml:space="preserve">backup location specified in </w:t>
      </w:r>
      <w:r w:rsidR="00364071">
        <w:t>section 3 above)</w:t>
      </w:r>
      <w:r w:rsidR="003E7744">
        <w:t xml:space="preserve"> with compression (if available)</w:t>
      </w:r>
      <w:r w:rsidR="002E208D">
        <w:t xml:space="preserve"> for the full database backup</w:t>
      </w:r>
      <w:r w:rsidR="009947F2">
        <w:t xml:space="preserve">, </w:t>
      </w:r>
      <w:r w:rsidR="002E1B7F">
        <w:t xml:space="preserve">verify backup file, </w:t>
      </w:r>
      <w:r w:rsidR="000E74C3">
        <w:t xml:space="preserve">backup maintenance clean-up task to delete old backup is done </w:t>
      </w:r>
      <w:r w:rsidR="002E1B7F">
        <w:t>after the backup</w:t>
      </w:r>
      <w:r w:rsidR="000E74C3">
        <w:t xml:space="preserve"> task</w:t>
      </w:r>
      <w:r w:rsidR="002E1B7F">
        <w:t xml:space="preserve">, </w:t>
      </w:r>
      <w:r w:rsidR="009947F2">
        <w:t>minimal retention period of 4 days to take into account long weekends</w:t>
      </w:r>
      <w:r w:rsidR="00364071">
        <w:t xml:space="preserve">. This is to minimise the time required to complete </w:t>
      </w:r>
      <w:r w:rsidR="00AA7C71">
        <w:t>database r</w:t>
      </w:r>
      <w:r w:rsidR="009947F2">
        <w:t>estore</w:t>
      </w:r>
      <w:r w:rsidR="001C4AEE">
        <w:t>s, i.e. l</w:t>
      </w:r>
      <w:r w:rsidR="00364071">
        <w:t xml:space="preserve">ocal backup is easier and quicker to restore than organising a retrieval from </w:t>
      </w:r>
      <w:r w:rsidR="009947F2">
        <w:t>tape</w:t>
      </w:r>
      <w:r w:rsidR="00364071">
        <w:t xml:space="preserve"> or other external devices.</w:t>
      </w:r>
    </w:p>
    <w:p w14:paraId="202A4D24" w14:textId="038C0D06" w:rsidR="00364071" w:rsidRDefault="00D85B30" w:rsidP="00364071">
      <w:pPr>
        <w:pStyle w:val="ListParagraph"/>
        <w:numPr>
          <w:ilvl w:val="0"/>
          <w:numId w:val="7"/>
        </w:numPr>
      </w:pPr>
      <w:r>
        <w:t>Transaction Log Backup –</w:t>
      </w:r>
      <w:r w:rsidR="003E7744">
        <w:t xml:space="preserve"> Only for User Database, done daily every 1 hour to backup location specified in (3) with compression (if available)</w:t>
      </w:r>
      <w:r w:rsidR="001B0DF9">
        <w:t xml:space="preserve">, </w:t>
      </w:r>
      <w:r w:rsidR="001C4AEE">
        <w:t xml:space="preserve">verify backup file, </w:t>
      </w:r>
      <w:r w:rsidR="000E74C3">
        <w:t>backup maintenance clean-up task to delete old backup is done after the backup task</w:t>
      </w:r>
      <w:r w:rsidR="002E1B7F">
        <w:t xml:space="preserve">, </w:t>
      </w:r>
      <w:r w:rsidR="001B0DF9">
        <w:t>retention period of 2 days</w:t>
      </w:r>
      <w:r w:rsidR="002E1B7F">
        <w:t>.</w:t>
      </w:r>
    </w:p>
    <w:p w14:paraId="202A4D26" w14:textId="4500CE74" w:rsidR="00C06D4F" w:rsidRDefault="00D85B30" w:rsidP="00BA0580">
      <w:pPr>
        <w:pStyle w:val="ListParagraph"/>
        <w:numPr>
          <w:ilvl w:val="0"/>
          <w:numId w:val="7"/>
        </w:numPr>
      </w:pPr>
      <w:r>
        <w:t>Rebuild Index</w:t>
      </w:r>
      <w:r w:rsidR="003600A7">
        <w:t xml:space="preserve"> and Update statistics</w:t>
      </w:r>
      <w:r>
        <w:t xml:space="preserve"> –</w:t>
      </w:r>
      <w:r w:rsidR="003E7744">
        <w:t xml:space="preserve"> Done Saturday at 2am, </w:t>
      </w:r>
      <w:r w:rsidR="00555A1A">
        <w:t xml:space="preserve">Tables and Views, </w:t>
      </w:r>
      <w:r w:rsidR="008E0B33">
        <w:t>Sort</w:t>
      </w:r>
      <w:r w:rsidR="00275B2D">
        <w:t xml:space="preserve"> results</w:t>
      </w:r>
      <w:r w:rsidR="00AA5F7E">
        <w:t xml:space="preserve"> in tempdb</w:t>
      </w:r>
    </w:p>
    <w:tbl>
      <w:tblPr>
        <w:tblStyle w:val="TableGrid"/>
        <w:tblW w:w="9216" w:type="dxa"/>
        <w:tblInd w:w="720" w:type="dxa"/>
        <w:tblLook w:val="04A0" w:firstRow="1" w:lastRow="0" w:firstColumn="1" w:lastColumn="0" w:noHBand="0" w:noVBand="1"/>
      </w:tblPr>
      <w:tblGrid>
        <w:gridCol w:w="4608"/>
        <w:gridCol w:w="4608"/>
      </w:tblGrid>
      <w:tr w:rsidR="0035016C" w14:paraId="189D73F5" w14:textId="77777777" w:rsidTr="0035016C">
        <w:trPr>
          <w:trHeight w:val="557"/>
        </w:trPr>
        <w:tc>
          <w:tcPr>
            <w:tcW w:w="4608" w:type="dxa"/>
            <w:vAlign w:val="bottom"/>
          </w:tcPr>
          <w:p w14:paraId="0947577D" w14:textId="6C5C2000" w:rsidR="0035016C" w:rsidRDefault="0035016C" w:rsidP="00933BBD">
            <w:r>
              <w:rPr>
                <w:rFonts w:ascii="Calibri" w:hAnsi="Calibri"/>
                <w:color w:val="000000"/>
              </w:rPr>
              <w:t>DatabaseBackup - SYSTEM_DATABASES - FULL</w:t>
            </w:r>
          </w:p>
        </w:tc>
        <w:tc>
          <w:tcPr>
            <w:tcW w:w="4608" w:type="dxa"/>
          </w:tcPr>
          <w:p w14:paraId="10F3FA3B" w14:textId="47A2228F" w:rsidR="0035016C" w:rsidRDefault="00933BBD" w:rsidP="0035016C">
            <w:r w:rsidRPr="00933BBD">
              <w:t>sqlcmd -E -S $(ESCAPE_SQUOTE(SRVR)) -d master -Q "EXECUTE [dbo].[DatabaseBackup] @Databases = 'SYSTEM_DATABASES', @Directory = 'H:\MSSQL.MSSQLSERVER\Backup', @BackupType = 'FULL', @Verify = 'Y', @CleanupTime = '96', @CheckSum = 'Y', @LogToTable = 'Y', @Compress = 'Y'" -b</w:t>
            </w:r>
          </w:p>
        </w:tc>
      </w:tr>
      <w:tr w:rsidR="0035016C" w14:paraId="26B44EE0" w14:textId="77777777" w:rsidTr="0035016C">
        <w:trPr>
          <w:trHeight w:val="573"/>
        </w:trPr>
        <w:tc>
          <w:tcPr>
            <w:tcW w:w="4608" w:type="dxa"/>
            <w:vAlign w:val="bottom"/>
          </w:tcPr>
          <w:p w14:paraId="6B764AA7" w14:textId="25449C75" w:rsidR="0035016C" w:rsidRDefault="0035016C" w:rsidP="00933BBD">
            <w:pPr>
              <w:jc w:val="both"/>
            </w:pPr>
            <w:r>
              <w:rPr>
                <w:rFonts w:ascii="Calibri" w:hAnsi="Calibri"/>
                <w:color w:val="000000"/>
              </w:rPr>
              <w:t>DatabaseBackup - USER_DATABASES - FULL</w:t>
            </w:r>
          </w:p>
        </w:tc>
        <w:tc>
          <w:tcPr>
            <w:tcW w:w="4608" w:type="dxa"/>
          </w:tcPr>
          <w:p w14:paraId="341AE1E7" w14:textId="60162271" w:rsidR="0035016C" w:rsidRDefault="00933BBD" w:rsidP="0035016C">
            <w:r w:rsidRPr="00933BBD">
              <w:t>sqlcmd -E -S $(ESCAPE_SQUOTE(SRVR)) -d master -Q "EXECUTE [dbo].[DatabaseBackup] @Databases = 'USER_DATABASES',  @Directory = 'H:\MSSQL.MSSQLSERVER\Backup', @BackupType = 'FULL', @Verify = 'Y', @CleanupTime = '96', @CheckSum = 'Y', @LogToTable = 'Y', @Compress = 'Y'" -b</w:t>
            </w:r>
          </w:p>
        </w:tc>
      </w:tr>
      <w:tr w:rsidR="0035016C" w14:paraId="29C6AD79" w14:textId="77777777" w:rsidTr="0035016C">
        <w:trPr>
          <w:trHeight w:val="557"/>
        </w:trPr>
        <w:tc>
          <w:tcPr>
            <w:tcW w:w="4608" w:type="dxa"/>
            <w:vAlign w:val="bottom"/>
          </w:tcPr>
          <w:p w14:paraId="6E42B0E1" w14:textId="5433031A" w:rsidR="0035016C" w:rsidRDefault="0035016C" w:rsidP="00933BBD">
            <w:pPr>
              <w:jc w:val="both"/>
            </w:pPr>
            <w:r>
              <w:rPr>
                <w:rFonts w:ascii="Calibri" w:hAnsi="Calibri"/>
                <w:color w:val="000000"/>
              </w:rPr>
              <w:t>DatabaseIntegrityCheck - SYSTEM_DATABASES</w:t>
            </w:r>
          </w:p>
        </w:tc>
        <w:tc>
          <w:tcPr>
            <w:tcW w:w="4608" w:type="dxa"/>
          </w:tcPr>
          <w:p w14:paraId="0F8888D9" w14:textId="2A760F31" w:rsidR="0035016C" w:rsidRDefault="00933BBD" w:rsidP="0035016C">
            <w:r w:rsidRPr="00933BBD">
              <w:t>sqlcmd -E -S $(ESCAPE_SQUOTE(SRVR)) -d master -Q "EXECUTE [dbo].[DatabaseIntegrityCheck] @Databases = 'SYSTEM_DATABASES', @LogToTable = 'Y'" -b</w:t>
            </w:r>
          </w:p>
        </w:tc>
      </w:tr>
      <w:tr w:rsidR="0035016C" w14:paraId="7E30BEAD" w14:textId="77777777" w:rsidTr="0035016C">
        <w:trPr>
          <w:trHeight w:val="573"/>
        </w:trPr>
        <w:tc>
          <w:tcPr>
            <w:tcW w:w="4608" w:type="dxa"/>
            <w:vAlign w:val="bottom"/>
          </w:tcPr>
          <w:p w14:paraId="45F9C729" w14:textId="440AEB0A" w:rsidR="0035016C" w:rsidRDefault="0035016C" w:rsidP="00933BBD">
            <w:pPr>
              <w:jc w:val="both"/>
            </w:pPr>
            <w:r>
              <w:rPr>
                <w:rFonts w:ascii="Calibri" w:hAnsi="Calibri"/>
                <w:color w:val="000000"/>
              </w:rPr>
              <w:t>DatabaseIntegrityCheck - USER_DATABASES</w:t>
            </w:r>
          </w:p>
        </w:tc>
        <w:tc>
          <w:tcPr>
            <w:tcW w:w="4608" w:type="dxa"/>
          </w:tcPr>
          <w:p w14:paraId="1A5A3F52" w14:textId="7764EF0F" w:rsidR="0035016C" w:rsidRDefault="00933BBD" w:rsidP="0035016C">
            <w:r w:rsidRPr="00933BBD">
              <w:t>sqlcmd -E -S $(ESCAPE_SQUOTE(SRVR)) -d master -Q "EXECUTE [dbo].[DatabaseIntegrityCheck] @Databases = 'USER_DATABASES', @LogToTable = 'Y'" -b</w:t>
            </w:r>
          </w:p>
        </w:tc>
      </w:tr>
      <w:tr w:rsidR="0035016C" w14:paraId="533B1006" w14:textId="77777777" w:rsidTr="0035016C">
        <w:trPr>
          <w:trHeight w:val="557"/>
        </w:trPr>
        <w:tc>
          <w:tcPr>
            <w:tcW w:w="4608" w:type="dxa"/>
            <w:vAlign w:val="bottom"/>
          </w:tcPr>
          <w:p w14:paraId="2F100017" w14:textId="71E7BC5E" w:rsidR="0035016C" w:rsidRDefault="0035016C" w:rsidP="00933BBD">
            <w:pPr>
              <w:jc w:val="both"/>
            </w:pPr>
            <w:r>
              <w:rPr>
                <w:rFonts w:ascii="Calibri" w:hAnsi="Calibri"/>
                <w:color w:val="000000"/>
              </w:rPr>
              <w:lastRenderedPageBreak/>
              <w:t>IndexOptimize - SYSTEM_DATABASES</w:t>
            </w:r>
          </w:p>
        </w:tc>
        <w:tc>
          <w:tcPr>
            <w:tcW w:w="4608" w:type="dxa"/>
          </w:tcPr>
          <w:p w14:paraId="13E034F8" w14:textId="4D04F651" w:rsidR="0035016C" w:rsidRDefault="00933BBD" w:rsidP="0035016C">
            <w:r w:rsidRPr="00933BBD">
              <w:t>sqlcmd -E -S $(ESCAPE_SQUOTE(SRVR)) -d master -Q "EXECUTE [dbo].[IndexOptimize] @Databases = 'SYSTEM_DATABASES', @LogToTable = 'Y', @SortInTempdb = 'Y', @FragmentationMedium = 'INDEX_REORGANIZE', @FragmentationHigh = 'INDEX_REBUILD_OFFLINE', @FragmentationLevel1 = 5, @FragmentationLevel2 = 30, @UpdateStatistics = 'ALL', @OnlyModifiedStatistics = 'Y', @LockTimeout = 1800" -b</w:t>
            </w:r>
          </w:p>
        </w:tc>
      </w:tr>
      <w:tr w:rsidR="0035016C" w14:paraId="3D7C693F" w14:textId="77777777" w:rsidTr="0035016C">
        <w:trPr>
          <w:trHeight w:val="573"/>
        </w:trPr>
        <w:tc>
          <w:tcPr>
            <w:tcW w:w="4608" w:type="dxa"/>
            <w:vAlign w:val="bottom"/>
          </w:tcPr>
          <w:p w14:paraId="1BE2A9B9" w14:textId="623244E7" w:rsidR="0035016C" w:rsidRDefault="0035016C" w:rsidP="00933BBD">
            <w:pPr>
              <w:jc w:val="both"/>
            </w:pPr>
            <w:r>
              <w:rPr>
                <w:rFonts w:ascii="Calibri" w:hAnsi="Calibri"/>
                <w:color w:val="000000"/>
              </w:rPr>
              <w:t>IndexOptimize - USER_DATABASES</w:t>
            </w:r>
          </w:p>
        </w:tc>
        <w:tc>
          <w:tcPr>
            <w:tcW w:w="4608" w:type="dxa"/>
          </w:tcPr>
          <w:p w14:paraId="6195D521" w14:textId="5D649A3B" w:rsidR="0035016C" w:rsidRDefault="00933BBD" w:rsidP="0035016C">
            <w:r w:rsidRPr="00933BBD">
              <w:t>sqlcmd -E -S $(ESCAPE_SQUOTE(SRVR)) -d master -Q "EXECUTE [dbo].[IndexOptimize] @Databases = 'USER_DATABASES', @LogToTable = 'Y', @SortInTempdb = 'Y', @FragmentationMedium = 'INDEX_REORGANIZE', @FragmentationHigh = 'INDEX_REBUILD_OFFLINE', @FragmentationLevel1 = 5, @FragmentationLevel2 = 30, @UpdateStatistics = 'ALL', @OnlyModifiedStatistics = 'Y', @LockTimeout = 1800" -b</w:t>
            </w:r>
          </w:p>
        </w:tc>
      </w:tr>
      <w:tr w:rsidR="0035016C" w14:paraId="49D15E85" w14:textId="77777777" w:rsidTr="0035016C">
        <w:trPr>
          <w:trHeight w:val="270"/>
        </w:trPr>
        <w:tc>
          <w:tcPr>
            <w:tcW w:w="4608" w:type="dxa"/>
            <w:vAlign w:val="bottom"/>
          </w:tcPr>
          <w:p w14:paraId="52F6D0A4" w14:textId="10A88C07" w:rsidR="0035016C" w:rsidRDefault="0035016C" w:rsidP="00933BBD">
            <w:pPr>
              <w:jc w:val="both"/>
              <w:rPr>
                <w:rFonts w:ascii="Calibri" w:hAnsi="Calibri"/>
                <w:color w:val="000000"/>
              </w:rPr>
            </w:pPr>
            <w:r w:rsidRPr="00933BBD">
              <w:t>CommandLog Cleanup</w:t>
            </w:r>
          </w:p>
        </w:tc>
        <w:tc>
          <w:tcPr>
            <w:tcW w:w="4608" w:type="dxa"/>
          </w:tcPr>
          <w:p w14:paraId="61AEF2B3" w14:textId="1F9BC2E1" w:rsidR="0035016C" w:rsidRDefault="00933BBD" w:rsidP="0035016C">
            <w:r w:rsidRPr="00933BBD">
              <w:t>sqlcmd -E -S $(ESCAPE_SQUOTE(SRVR)) -d master -Q "DELETE FROM [dbo].[CommandLog] WHERE StartTime &lt; DATEADD(dd,-30,GETDATE())" -b</w:t>
            </w:r>
          </w:p>
        </w:tc>
      </w:tr>
      <w:tr w:rsidR="0035016C" w14:paraId="02A1D914" w14:textId="77777777" w:rsidTr="0035016C">
        <w:trPr>
          <w:trHeight w:val="286"/>
        </w:trPr>
        <w:tc>
          <w:tcPr>
            <w:tcW w:w="4608" w:type="dxa"/>
          </w:tcPr>
          <w:p w14:paraId="0FD07012" w14:textId="0ECA5D06" w:rsidR="0035016C" w:rsidRDefault="0035016C" w:rsidP="00933BBD">
            <w:pPr>
              <w:jc w:val="both"/>
              <w:rPr>
                <w:rFonts w:ascii="Calibri" w:hAnsi="Calibri"/>
                <w:color w:val="000000"/>
              </w:rPr>
            </w:pPr>
            <w:r w:rsidRPr="008A2B24">
              <w:t>Output File Cleanup</w:t>
            </w:r>
          </w:p>
        </w:tc>
        <w:tc>
          <w:tcPr>
            <w:tcW w:w="4608" w:type="dxa"/>
          </w:tcPr>
          <w:p w14:paraId="4A682B38" w14:textId="43548467" w:rsidR="0035016C" w:rsidRDefault="00933BBD" w:rsidP="0035016C">
            <w:r w:rsidRPr="00933BBD">
              <w:t>cmd /q /c "For /F "tokens=1 delims=" %v In ('ForFiles /P "E:\MSSQL11.MSSQLSERVER\MSSQL\LOG" /m *_*_*_*.txt /d -30 2^&gt;^&amp;1') do if EXIST "E:\MSSQL11.MSSQLSERVER\MSSQL\LOG"\%v echo del "E:\MSSQL11.MSSQLSERVER\MSSQL\LOG"\%v&amp; del "E:\MSSQL11.MSSQLSERVER\MSSQL\LOG"\%v"</w:t>
            </w:r>
          </w:p>
        </w:tc>
      </w:tr>
      <w:tr w:rsidR="0035016C" w14:paraId="400CC587" w14:textId="77777777" w:rsidTr="0035016C">
        <w:trPr>
          <w:trHeight w:val="286"/>
        </w:trPr>
        <w:tc>
          <w:tcPr>
            <w:tcW w:w="4608" w:type="dxa"/>
          </w:tcPr>
          <w:p w14:paraId="355752A5" w14:textId="045F6ECC" w:rsidR="0035016C" w:rsidRDefault="0035016C" w:rsidP="00933BBD">
            <w:pPr>
              <w:jc w:val="both"/>
              <w:rPr>
                <w:rFonts w:ascii="Calibri" w:hAnsi="Calibri"/>
                <w:color w:val="000000"/>
              </w:rPr>
            </w:pPr>
            <w:r w:rsidRPr="008A2B24">
              <w:t>sp_delete_backuphistory</w:t>
            </w:r>
          </w:p>
        </w:tc>
        <w:tc>
          <w:tcPr>
            <w:tcW w:w="4608" w:type="dxa"/>
          </w:tcPr>
          <w:p w14:paraId="720A5D67" w14:textId="7D71E201" w:rsidR="0035016C" w:rsidRDefault="00933BBD" w:rsidP="0035016C">
            <w:r w:rsidRPr="00933BBD">
              <w:t>sqlcmd -E -S $(ESCAPE_SQUOTE(SRVR)) -d msdb -Q "DECLARE @CleanupDate datetime SET @CleanupDate = DATEADD(dd,-30,GETDATE()) EXECUTE dbo.sp_delete_backuphistory @oldest_date = @CleanupDate" -b</w:t>
            </w:r>
          </w:p>
        </w:tc>
      </w:tr>
      <w:tr w:rsidR="0035016C" w14:paraId="52ABAF26" w14:textId="77777777" w:rsidTr="0035016C">
        <w:trPr>
          <w:trHeight w:val="270"/>
        </w:trPr>
        <w:tc>
          <w:tcPr>
            <w:tcW w:w="4608" w:type="dxa"/>
          </w:tcPr>
          <w:p w14:paraId="397CC25F" w14:textId="5C2A43C0" w:rsidR="0035016C" w:rsidRDefault="0035016C" w:rsidP="00933BBD">
            <w:pPr>
              <w:jc w:val="both"/>
              <w:rPr>
                <w:rFonts w:ascii="Calibri" w:hAnsi="Calibri"/>
                <w:color w:val="000000"/>
              </w:rPr>
            </w:pPr>
            <w:r w:rsidRPr="008A2B24">
              <w:t>sp_purge_jobhistory</w:t>
            </w:r>
          </w:p>
        </w:tc>
        <w:tc>
          <w:tcPr>
            <w:tcW w:w="4608" w:type="dxa"/>
          </w:tcPr>
          <w:p w14:paraId="02398DE2" w14:textId="507ABA3E" w:rsidR="0035016C" w:rsidRDefault="00933BBD" w:rsidP="0035016C">
            <w:r w:rsidRPr="00933BBD">
              <w:t>sqlcmd -E -S $(ESCAPE_SQUOTE(SRVR)) -d msdb -Q "DECLARE @CleanupDate datetime SET @CleanupDate = DATEADD(dd,-30,GETDATE()) EXECUTE dbo.sp_purge_jobhistory @oldest_date = @CleanupDate" -b</w:t>
            </w:r>
          </w:p>
        </w:tc>
      </w:tr>
    </w:tbl>
    <w:p w14:paraId="7C0B9B3D" w14:textId="77777777" w:rsidR="0035016C" w:rsidRDefault="0035016C" w:rsidP="009804BC">
      <w:pPr>
        <w:ind w:left="720"/>
      </w:pPr>
    </w:p>
    <w:p w14:paraId="202A4D2A" w14:textId="77777777" w:rsidR="008C3E0B" w:rsidRDefault="008C3E0B"/>
    <w:sectPr w:rsidR="008C3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A3D75"/>
    <w:multiLevelType w:val="hybridMultilevel"/>
    <w:tmpl w:val="0DB07CE4"/>
    <w:lvl w:ilvl="0" w:tplc="F11A35EC">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B3E0BF3"/>
    <w:multiLevelType w:val="hybridMultilevel"/>
    <w:tmpl w:val="CF463F3A"/>
    <w:lvl w:ilvl="0" w:tplc="8A4AB9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0071649"/>
    <w:multiLevelType w:val="hybridMultilevel"/>
    <w:tmpl w:val="3EA00BB8"/>
    <w:lvl w:ilvl="0" w:tplc="04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DED3A0E"/>
    <w:multiLevelType w:val="hybridMultilevel"/>
    <w:tmpl w:val="B06A526E"/>
    <w:lvl w:ilvl="0" w:tplc="8710FFF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413378AF"/>
    <w:multiLevelType w:val="hybridMultilevel"/>
    <w:tmpl w:val="F2EA9006"/>
    <w:lvl w:ilvl="0" w:tplc="0C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8FF6FE5"/>
    <w:multiLevelType w:val="hybridMultilevel"/>
    <w:tmpl w:val="C3922F3C"/>
    <w:lvl w:ilvl="0" w:tplc="04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9445F50"/>
    <w:multiLevelType w:val="hybridMultilevel"/>
    <w:tmpl w:val="602E61F8"/>
    <w:lvl w:ilvl="0" w:tplc="A030CBC8">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2B53E0"/>
    <w:multiLevelType w:val="hybridMultilevel"/>
    <w:tmpl w:val="C0E25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05285"/>
    <w:multiLevelType w:val="hybridMultilevel"/>
    <w:tmpl w:val="1BD88E24"/>
    <w:lvl w:ilvl="0" w:tplc="C3BC9C48">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A9627AD"/>
    <w:multiLevelType w:val="hybridMultilevel"/>
    <w:tmpl w:val="2966AAA0"/>
    <w:lvl w:ilvl="0" w:tplc="575A851C">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AEA2C43"/>
    <w:multiLevelType w:val="hybridMultilevel"/>
    <w:tmpl w:val="1D78096C"/>
    <w:lvl w:ilvl="0" w:tplc="8710FF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61648853">
    <w:abstractNumId w:val="6"/>
  </w:num>
  <w:num w:numId="2" w16cid:durableId="1558904933">
    <w:abstractNumId w:val="7"/>
  </w:num>
  <w:num w:numId="3" w16cid:durableId="553320592">
    <w:abstractNumId w:val="8"/>
  </w:num>
  <w:num w:numId="4" w16cid:durableId="2035963417">
    <w:abstractNumId w:val="2"/>
  </w:num>
  <w:num w:numId="5" w16cid:durableId="1657227078">
    <w:abstractNumId w:val="9"/>
  </w:num>
  <w:num w:numId="6" w16cid:durableId="903833911">
    <w:abstractNumId w:val="0"/>
  </w:num>
  <w:num w:numId="7" w16cid:durableId="283003030">
    <w:abstractNumId w:val="5"/>
  </w:num>
  <w:num w:numId="8" w16cid:durableId="777067563">
    <w:abstractNumId w:val="10"/>
  </w:num>
  <w:num w:numId="9" w16cid:durableId="2059544562">
    <w:abstractNumId w:val="3"/>
  </w:num>
  <w:num w:numId="10" w16cid:durableId="1059550797">
    <w:abstractNumId w:val="1"/>
  </w:num>
  <w:num w:numId="11" w16cid:durableId="540364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D09"/>
    <w:rsid w:val="00002EA9"/>
    <w:rsid w:val="00004C5D"/>
    <w:rsid w:val="000215C6"/>
    <w:rsid w:val="00023420"/>
    <w:rsid w:val="000253C7"/>
    <w:rsid w:val="00042651"/>
    <w:rsid w:val="000426F0"/>
    <w:rsid w:val="000472EC"/>
    <w:rsid w:val="00047473"/>
    <w:rsid w:val="000516FE"/>
    <w:rsid w:val="0007250F"/>
    <w:rsid w:val="00075B73"/>
    <w:rsid w:val="00077749"/>
    <w:rsid w:val="000E619E"/>
    <w:rsid w:val="000E74C3"/>
    <w:rsid w:val="001068B9"/>
    <w:rsid w:val="001076DD"/>
    <w:rsid w:val="001139D7"/>
    <w:rsid w:val="001330A4"/>
    <w:rsid w:val="001449B8"/>
    <w:rsid w:val="001655AE"/>
    <w:rsid w:val="00166D3B"/>
    <w:rsid w:val="00185624"/>
    <w:rsid w:val="00191BAB"/>
    <w:rsid w:val="001B0DF9"/>
    <w:rsid w:val="001B599D"/>
    <w:rsid w:val="001B7E65"/>
    <w:rsid w:val="001C3C65"/>
    <w:rsid w:val="001C4AEE"/>
    <w:rsid w:val="001C58C7"/>
    <w:rsid w:val="001D1378"/>
    <w:rsid w:val="001E7AC4"/>
    <w:rsid w:val="001F15D6"/>
    <w:rsid w:val="001F24DE"/>
    <w:rsid w:val="0020628E"/>
    <w:rsid w:val="00207E31"/>
    <w:rsid w:val="00241568"/>
    <w:rsid w:val="002538CD"/>
    <w:rsid w:val="00265636"/>
    <w:rsid w:val="00267147"/>
    <w:rsid w:val="00271363"/>
    <w:rsid w:val="00275B2D"/>
    <w:rsid w:val="00281D91"/>
    <w:rsid w:val="00284E3A"/>
    <w:rsid w:val="002C59B4"/>
    <w:rsid w:val="002C6343"/>
    <w:rsid w:val="002E1B7F"/>
    <w:rsid w:val="002E208D"/>
    <w:rsid w:val="002E2C60"/>
    <w:rsid w:val="00300C7E"/>
    <w:rsid w:val="003107A2"/>
    <w:rsid w:val="003202D4"/>
    <w:rsid w:val="0032486B"/>
    <w:rsid w:val="00332E98"/>
    <w:rsid w:val="00343AC1"/>
    <w:rsid w:val="0035016C"/>
    <w:rsid w:val="00353B90"/>
    <w:rsid w:val="00354152"/>
    <w:rsid w:val="003600A7"/>
    <w:rsid w:val="00363368"/>
    <w:rsid w:val="00364071"/>
    <w:rsid w:val="00367D09"/>
    <w:rsid w:val="00367E09"/>
    <w:rsid w:val="00373F33"/>
    <w:rsid w:val="003921AC"/>
    <w:rsid w:val="00397C80"/>
    <w:rsid w:val="003A46C4"/>
    <w:rsid w:val="003A657A"/>
    <w:rsid w:val="003C54B8"/>
    <w:rsid w:val="003C6741"/>
    <w:rsid w:val="003D2E89"/>
    <w:rsid w:val="003D624B"/>
    <w:rsid w:val="003E7744"/>
    <w:rsid w:val="003F620A"/>
    <w:rsid w:val="004100E5"/>
    <w:rsid w:val="00427293"/>
    <w:rsid w:val="00436DAF"/>
    <w:rsid w:val="00447C05"/>
    <w:rsid w:val="0047086C"/>
    <w:rsid w:val="0048235F"/>
    <w:rsid w:val="00487509"/>
    <w:rsid w:val="00495B97"/>
    <w:rsid w:val="004B5B75"/>
    <w:rsid w:val="004F06AC"/>
    <w:rsid w:val="004F247A"/>
    <w:rsid w:val="004F3BED"/>
    <w:rsid w:val="004F5662"/>
    <w:rsid w:val="005049D3"/>
    <w:rsid w:val="005068F5"/>
    <w:rsid w:val="0054120C"/>
    <w:rsid w:val="005436E7"/>
    <w:rsid w:val="00555A1A"/>
    <w:rsid w:val="00562B17"/>
    <w:rsid w:val="00583843"/>
    <w:rsid w:val="00584444"/>
    <w:rsid w:val="00592449"/>
    <w:rsid w:val="005A4B60"/>
    <w:rsid w:val="005B6A5A"/>
    <w:rsid w:val="005D73DC"/>
    <w:rsid w:val="006072B8"/>
    <w:rsid w:val="00611337"/>
    <w:rsid w:val="00612FB2"/>
    <w:rsid w:val="00632076"/>
    <w:rsid w:val="00641866"/>
    <w:rsid w:val="00645C4E"/>
    <w:rsid w:val="00653313"/>
    <w:rsid w:val="006561C0"/>
    <w:rsid w:val="00667700"/>
    <w:rsid w:val="00681A67"/>
    <w:rsid w:val="0069249A"/>
    <w:rsid w:val="006A2B7B"/>
    <w:rsid w:val="006D57EC"/>
    <w:rsid w:val="006E4CFE"/>
    <w:rsid w:val="006F2ABF"/>
    <w:rsid w:val="006F5AE4"/>
    <w:rsid w:val="00720C45"/>
    <w:rsid w:val="00721395"/>
    <w:rsid w:val="007238BA"/>
    <w:rsid w:val="00723A96"/>
    <w:rsid w:val="00727C5C"/>
    <w:rsid w:val="00736CF4"/>
    <w:rsid w:val="00753243"/>
    <w:rsid w:val="0075442D"/>
    <w:rsid w:val="00765821"/>
    <w:rsid w:val="00771611"/>
    <w:rsid w:val="007722F1"/>
    <w:rsid w:val="00780807"/>
    <w:rsid w:val="00781FDC"/>
    <w:rsid w:val="0078404C"/>
    <w:rsid w:val="007866ED"/>
    <w:rsid w:val="007A08FD"/>
    <w:rsid w:val="007A7BCB"/>
    <w:rsid w:val="007B268C"/>
    <w:rsid w:val="007B6409"/>
    <w:rsid w:val="007C2CD8"/>
    <w:rsid w:val="007E0ADF"/>
    <w:rsid w:val="007E3256"/>
    <w:rsid w:val="007E6BBB"/>
    <w:rsid w:val="007F3D6E"/>
    <w:rsid w:val="00813169"/>
    <w:rsid w:val="008233DD"/>
    <w:rsid w:val="00823CE6"/>
    <w:rsid w:val="008250D1"/>
    <w:rsid w:val="00825EFA"/>
    <w:rsid w:val="008655D7"/>
    <w:rsid w:val="0086741B"/>
    <w:rsid w:val="00874081"/>
    <w:rsid w:val="008A4DB2"/>
    <w:rsid w:val="008C194E"/>
    <w:rsid w:val="008C3E0B"/>
    <w:rsid w:val="008C4E1C"/>
    <w:rsid w:val="008D0FC9"/>
    <w:rsid w:val="008D201B"/>
    <w:rsid w:val="008E0B33"/>
    <w:rsid w:val="008E4557"/>
    <w:rsid w:val="00920084"/>
    <w:rsid w:val="00933BBD"/>
    <w:rsid w:val="00973DCA"/>
    <w:rsid w:val="009804BC"/>
    <w:rsid w:val="009947F2"/>
    <w:rsid w:val="009A3D04"/>
    <w:rsid w:val="009A5B9B"/>
    <w:rsid w:val="009B2DC5"/>
    <w:rsid w:val="009E4325"/>
    <w:rsid w:val="009F0C40"/>
    <w:rsid w:val="00A06913"/>
    <w:rsid w:val="00A11754"/>
    <w:rsid w:val="00A17079"/>
    <w:rsid w:val="00A44A5F"/>
    <w:rsid w:val="00A45BF0"/>
    <w:rsid w:val="00A531C8"/>
    <w:rsid w:val="00A708A0"/>
    <w:rsid w:val="00A77BF1"/>
    <w:rsid w:val="00A81669"/>
    <w:rsid w:val="00A816C2"/>
    <w:rsid w:val="00AA2A9D"/>
    <w:rsid w:val="00AA5F7E"/>
    <w:rsid w:val="00AA7060"/>
    <w:rsid w:val="00AA7C71"/>
    <w:rsid w:val="00AC51BA"/>
    <w:rsid w:val="00AD1536"/>
    <w:rsid w:val="00AD2DE6"/>
    <w:rsid w:val="00AE5B09"/>
    <w:rsid w:val="00AF1851"/>
    <w:rsid w:val="00AF21A4"/>
    <w:rsid w:val="00B00457"/>
    <w:rsid w:val="00B04034"/>
    <w:rsid w:val="00B0653A"/>
    <w:rsid w:val="00B06D8D"/>
    <w:rsid w:val="00B11199"/>
    <w:rsid w:val="00B15931"/>
    <w:rsid w:val="00B15E41"/>
    <w:rsid w:val="00B20E6C"/>
    <w:rsid w:val="00B32A5B"/>
    <w:rsid w:val="00B36261"/>
    <w:rsid w:val="00B404F5"/>
    <w:rsid w:val="00B434FB"/>
    <w:rsid w:val="00B47539"/>
    <w:rsid w:val="00B5091D"/>
    <w:rsid w:val="00B54269"/>
    <w:rsid w:val="00B54663"/>
    <w:rsid w:val="00B83937"/>
    <w:rsid w:val="00B93464"/>
    <w:rsid w:val="00BA0580"/>
    <w:rsid w:val="00BA0D35"/>
    <w:rsid w:val="00BB07A2"/>
    <w:rsid w:val="00BB5426"/>
    <w:rsid w:val="00BE0073"/>
    <w:rsid w:val="00BE3F9D"/>
    <w:rsid w:val="00BE4F93"/>
    <w:rsid w:val="00BF1A3A"/>
    <w:rsid w:val="00C06D4F"/>
    <w:rsid w:val="00C27AD8"/>
    <w:rsid w:val="00C331EB"/>
    <w:rsid w:val="00C40302"/>
    <w:rsid w:val="00C41150"/>
    <w:rsid w:val="00C45A84"/>
    <w:rsid w:val="00C531B6"/>
    <w:rsid w:val="00C70EB4"/>
    <w:rsid w:val="00C8528A"/>
    <w:rsid w:val="00CA308F"/>
    <w:rsid w:val="00CA4890"/>
    <w:rsid w:val="00CA4E3D"/>
    <w:rsid w:val="00CB477D"/>
    <w:rsid w:val="00CC1982"/>
    <w:rsid w:val="00CD2BEF"/>
    <w:rsid w:val="00CD5338"/>
    <w:rsid w:val="00CE7CF4"/>
    <w:rsid w:val="00CF6BF5"/>
    <w:rsid w:val="00D15D2C"/>
    <w:rsid w:val="00D22276"/>
    <w:rsid w:val="00D41F68"/>
    <w:rsid w:val="00D55549"/>
    <w:rsid w:val="00D55DD3"/>
    <w:rsid w:val="00D61435"/>
    <w:rsid w:val="00D6346C"/>
    <w:rsid w:val="00D65C03"/>
    <w:rsid w:val="00D85B30"/>
    <w:rsid w:val="00D924BF"/>
    <w:rsid w:val="00DA5260"/>
    <w:rsid w:val="00DC1885"/>
    <w:rsid w:val="00DC2B80"/>
    <w:rsid w:val="00DD64D9"/>
    <w:rsid w:val="00DE21B3"/>
    <w:rsid w:val="00E04FC5"/>
    <w:rsid w:val="00E13741"/>
    <w:rsid w:val="00E33D02"/>
    <w:rsid w:val="00E33F3E"/>
    <w:rsid w:val="00E45875"/>
    <w:rsid w:val="00E94B49"/>
    <w:rsid w:val="00EA6EC0"/>
    <w:rsid w:val="00EF312E"/>
    <w:rsid w:val="00EF7C96"/>
    <w:rsid w:val="00F03E68"/>
    <w:rsid w:val="00F06BB5"/>
    <w:rsid w:val="00F12FCE"/>
    <w:rsid w:val="00F210E6"/>
    <w:rsid w:val="00F26B00"/>
    <w:rsid w:val="00F36012"/>
    <w:rsid w:val="00F371BC"/>
    <w:rsid w:val="00F4055E"/>
    <w:rsid w:val="00F416E1"/>
    <w:rsid w:val="00F42C42"/>
    <w:rsid w:val="00F44CF2"/>
    <w:rsid w:val="00F4643E"/>
    <w:rsid w:val="00F47FC0"/>
    <w:rsid w:val="00F536B6"/>
    <w:rsid w:val="00F6042D"/>
    <w:rsid w:val="00F87E13"/>
    <w:rsid w:val="00F94686"/>
    <w:rsid w:val="00FA01C9"/>
    <w:rsid w:val="00FA1D71"/>
    <w:rsid w:val="00FA6C96"/>
    <w:rsid w:val="00FB45BD"/>
    <w:rsid w:val="00FB5B1C"/>
    <w:rsid w:val="00FC021B"/>
    <w:rsid w:val="00FC1C84"/>
    <w:rsid w:val="00FD35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2A4CD4"/>
  <w15:docId w15:val="{E73404BA-2F21-4A0B-B72F-79EA86A8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D8D"/>
  </w:style>
  <w:style w:type="paragraph" w:styleId="Heading1">
    <w:name w:val="heading 1"/>
    <w:basedOn w:val="Normal"/>
    <w:next w:val="Normal"/>
    <w:link w:val="Heading1Char"/>
    <w:uiPriority w:val="9"/>
    <w:qFormat/>
    <w:rsid w:val="00B004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7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D09"/>
    <w:rPr>
      <w:rFonts w:ascii="Tahoma" w:hAnsi="Tahoma" w:cs="Tahoma"/>
      <w:sz w:val="16"/>
      <w:szCs w:val="16"/>
    </w:rPr>
  </w:style>
  <w:style w:type="paragraph" w:styleId="ListParagraph">
    <w:name w:val="List Paragraph"/>
    <w:basedOn w:val="Normal"/>
    <w:uiPriority w:val="34"/>
    <w:qFormat/>
    <w:rsid w:val="00D22276"/>
    <w:pPr>
      <w:ind w:left="720"/>
      <w:contextualSpacing/>
    </w:pPr>
  </w:style>
  <w:style w:type="character" w:styleId="Hyperlink">
    <w:name w:val="Hyperlink"/>
    <w:basedOn w:val="DefaultParagraphFont"/>
    <w:uiPriority w:val="99"/>
    <w:unhideWhenUsed/>
    <w:rsid w:val="00C27AD8"/>
    <w:rPr>
      <w:color w:val="0000FF" w:themeColor="hyperlink"/>
      <w:u w:val="single"/>
    </w:rPr>
  </w:style>
  <w:style w:type="character" w:customStyle="1" w:styleId="Heading1Char">
    <w:name w:val="Heading 1 Char"/>
    <w:basedOn w:val="DefaultParagraphFont"/>
    <w:link w:val="Heading1"/>
    <w:uiPriority w:val="9"/>
    <w:rsid w:val="00B0045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80807"/>
    <w:rPr>
      <w:color w:val="800080" w:themeColor="followedHyperlink"/>
      <w:u w:val="single"/>
    </w:rPr>
  </w:style>
  <w:style w:type="table" w:styleId="TableGrid">
    <w:name w:val="Table Grid"/>
    <w:basedOn w:val="TableNormal"/>
    <w:uiPriority w:val="59"/>
    <w:rsid w:val="00350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6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26152">
      <w:bodyDiv w:val="1"/>
      <w:marLeft w:val="0"/>
      <w:marRight w:val="0"/>
      <w:marTop w:val="0"/>
      <w:marBottom w:val="0"/>
      <w:divBdr>
        <w:top w:val="none" w:sz="0" w:space="0" w:color="auto"/>
        <w:left w:val="none" w:sz="0" w:space="0" w:color="auto"/>
        <w:bottom w:val="none" w:sz="0" w:space="0" w:color="auto"/>
        <w:right w:val="none" w:sz="0" w:space="0" w:color="auto"/>
      </w:divBdr>
    </w:div>
    <w:div w:id="1028991530">
      <w:bodyDiv w:val="1"/>
      <w:marLeft w:val="0"/>
      <w:marRight w:val="0"/>
      <w:marTop w:val="0"/>
      <w:marBottom w:val="0"/>
      <w:divBdr>
        <w:top w:val="none" w:sz="0" w:space="0" w:color="auto"/>
        <w:left w:val="none" w:sz="0" w:space="0" w:color="auto"/>
        <w:bottom w:val="none" w:sz="0" w:space="0" w:color="auto"/>
        <w:right w:val="none" w:sz="0" w:space="0" w:color="auto"/>
      </w:divBdr>
    </w:div>
    <w:div w:id="1333532939">
      <w:bodyDiv w:val="1"/>
      <w:marLeft w:val="0"/>
      <w:marRight w:val="0"/>
      <w:marTop w:val="0"/>
      <w:marBottom w:val="0"/>
      <w:divBdr>
        <w:top w:val="none" w:sz="0" w:space="0" w:color="auto"/>
        <w:left w:val="none" w:sz="0" w:space="0" w:color="auto"/>
        <w:bottom w:val="none" w:sz="0" w:space="0" w:color="auto"/>
        <w:right w:val="none" w:sz="0" w:space="0" w:color="auto"/>
      </w:divBdr>
    </w:div>
    <w:div w:id="1423798932">
      <w:bodyDiv w:val="1"/>
      <w:marLeft w:val="0"/>
      <w:marRight w:val="0"/>
      <w:marTop w:val="0"/>
      <w:marBottom w:val="0"/>
      <w:divBdr>
        <w:top w:val="none" w:sz="0" w:space="0" w:color="auto"/>
        <w:left w:val="none" w:sz="0" w:space="0" w:color="auto"/>
        <w:bottom w:val="none" w:sz="0" w:space="0" w:color="auto"/>
        <w:right w:val="none" w:sz="0" w:space="0" w:color="auto"/>
      </w:divBdr>
    </w:div>
    <w:div w:id="1614097029">
      <w:bodyDiv w:val="1"/>
      <w:marLeft w:val="0"/>
      <w:marRight w:val="0"/>
      <w:marTop w:val="0"/>
      <w:marBottom w:val="0"/>
      <w:divBdr>
        <w:top w:val="none" w:sz="0" w:space="0" w:color="auto"/>
        <w:left w:val="none" w:sz="0" w:space="0" w:color="auto"/>
        <w:bottom w:val="none" w:sz="0" w:space="0" w:color="auto"/>
        <w:right w:val="none" w:sz="0" w:space="0" w:color="auto"/>
      </w:divBdr>
    </w:div>
    <w:div w:id="1685746629">
      <w:bodyDiv w:val="1"/>
      <w:marLeft w:val="0"/>
      <w:marRight w:val="0"/>
      <w:marTop w:val="0"/>
      <w:marBottom w:val="0"/>
      <w:divBdr>
        <w:top w:val="none" w:sz="0" w:space="0" w:color="auto"/>
        <w:left w:val="none" w:sz="0" w:space="0" w:color="auto"/>
        <w:bottom w:val="none" w:sz="0" w:space="0" w:color="auto"/>
        <w:right w:val="none" w:sz="0" w:space="0" w:color="auto"/>
      </w:divBdr>
    </w:div>
    <w:div w:id="1888686245">
      <w:bodyDiv w:val="1"/>
      <w:marLeft w:val="0"/>
      <w:marRight w:val="0"/>
      <w:marTop w:val="0"/>
      <w:marBottom w:val="0"/>
      <w:divBdr>
        <w:top w:val="none" w:sz="0" w:space="0" w:color="auto"/>
        <w:left w:val="none" w:sz="0" w:space="0" w:color="auto"/>
        <w:bottom w:val="none" w:sz="0" w:space="0" w:color="auto"/>
        <w:right w:val="none" w:sz="0" w:space="0" w:color="auto"/>
      </w:divBdr>
    </w:div>
    <w:div w:id="2037346705">
      <w:bodyDiv w:val="1"/>
      <w:marLeft w:val="0"/>
      <w:marRight w:val="0"/>
      <w:marTop w:val="0"/>
      <w:marBottom w:val="0"/>
      <w:divBdr>
        <w:top w:val="none" w:sz="0" w:space="0" w:color="auto"/>
        <w:left w:val="none" w:sz="0" w:space="0" w:color="auto"/>
        <w:bottom w:val="none" w:sz="0" w:space="0" w:color="auto"/>
        <w:right w:val="none" w:sz="0" w:space="0" w:color="auto"/>
      </w:divBdr>
    </w:div>
    <w:div w:id="206964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database-engine/configure-windows/register-a-service-principal-name-for-kerberos-connections?view=sql-server-ver16" TargetMode="External"/><Relationship Id="rId13" Type="http://schemas.openxmlformats.org/officeDocument/2006/relationships/hyperlink" Target="https://learn.microsoft.com/en-us/sql/relational-databases/performance/manage-the-query-store?view=sql-server-ver16&amp;tabs=ssms" TargetMode="External"/><Relationship Id="rId3" Type="http://schemas.openxmlformats.org/officeDocument/2006/relationships/styles" Target="styles.xml"/><Relationship Id="rId7" Type="http://schemas.openxmlformats.org/officeDocument/2006/relationships/hyperlink" Target="https://learn.microsoft.com/en-us/windows/security/threat-protection/security-policy-settings/enable-computer-and-user-accounts-to-be-trusted-for-delegation" TargetMode="External"/><Relationship Id="rId12" Type="http://schemas.openxmlformats.org/officeDocument/2006/relationships/hyperlink" Target="https://support.microsoft.com/en-us/kb/215484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earn.microsoft.com/en-us/troubleshoot/windows-server/identity/default-workstation-numbers-join-domain" TargetMode="External"/><Relationship Id="rId11" Type="http://schemas.openxmlformats.org/officeDocument/2006/relationships/hyperlink" Target="https://learn.microsoft.com/en-us/sql/database-engine/configure-windows/server-memory-server-configuration-options?view=sql-server-ver1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microsoft.com/en-us/sql/relational-databases/databases/database-instant-file-initialization?view=sql-server-ver16" TargetMode="External"/><Relationship Id="rId4" Type="http://schemas.openxmlformats.org/officeDocument/2006/relationships/settings" Target="settings.xml"/><Relationship Id="rId9" Type="http://schemas.openxmlformats.org/officeDocument/2006/relationships/hyperlink" Target="https://learn.microsoft.com/en-us/windows/security/threat-protection/security-policy-settings/lock-pages-in-memory" TargetMode="External"/><Relationship Id="rId14" Type="http://schemas.openxmlformats.org/officeDocument/2006/relationships/hyperlink" Target="https://ola.hallengr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CA6A0-2D7A-4B81-9F72-769FF2C7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2531</Words>
  <Characters>15088</Characters>
  <Application>Microsoft Office Word</Application>
  <DocSecurity>0</DocSecurity>
  <Lines>335</Lines>
  <Paragraphs>144</Paragraphs>
  <ScaleCrop>false</ScaleCrop>
  <HeadingPairs>
    <vt:vector size="2" baseType="variant">
      <vt:variant>
        <vt:lpstr>Title</vt:lpstr>
      </vt:variant>
      <vt:variant>
        <vt:i4>1</vt:i4>
      </vt:variant>
    </vt:vector>
  </HeadingPairs>
  <TitlesOfParts>
    <vt:vector size="1" baseType="lpstr">
      <vt:lpstr/>
    </vt:vector>
  </TitlesOfParts>
  <Company>LMAL</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Gennadi Gretchkosiy</dc:creator>
  <cp:lastModifiedBy>Gennadi Gretchkosiy</cp:lastModifiedBy>
  <cp:revision>5</cp:revision>
  <dcterms:created xsi:type="dcterms:W3CDTF">2024-04-28T23:21:00Z</dcterms:created>
  <dcterms:modified xsi:type="dcterms:W3CDTF">2024-06-20T01:14:00Z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4d2d67ac6ce068cb87eee9a6d1ea1309dc0b134dd582d5a0894c3f81141c25b2</vt:lpwstr>
  </property>
</Properties>
</file>