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6</w:t>
      </w:r>
    </w:p>
    <w:p>
      <w:pPr>
        <w:pStyle w:val="Heading2"/>
      </w:pPr>
      <w:r>
        <w:t>Parte 1 – Domande a risposta multipla</w:t>
      </w:r>
    </w:p>
    <w:p>
      <w:r>
        <w:t>1. L'operazione di trasformazione tecnico-economica riguarda in primo luogo:  (0.2 pt)</w:t>
      </w:r>
    </w:p>
    <w:p>
      <w:pPr>
        <w:pStyle w:val="ListBullet"/>
      </w:pPr>
      <w:r>
        <w:t>Lo scambio di beni e servizi realizzati</w:t>
      </w:r>
    </w:p>
    <w:p>
      <w:pPr>
        <w:pStyle w:val="ListBullet"/>
      </w:pPr>
      <w:r>
        <w:t>L'acquisizione di capitali esterni</w:t>
      </w:r>
    </w:p>
    <w:p>
      <w:pPr>
        <w:pStyle w:val="ListBullet"/>
      </w:pPr>
      <w:r>
        <w:t>La distribuzione dei profitti</w:t>
      </w:r>
    </w:p>
    <w:p>
      <w:pPr>
        <w:pStyle w:val="ListBullet"/>
      </w:pPr>
      <w:r>
        <w:t>La combinazione dei fattori produttivi</w:t>
      </w:r>
    </w:p>
    <w:p>
      <w:r>
        <w:t>2. La differenza tra Costi di prodotto e Costi di periodo si basa sul fatto che questi ultimi non sono direttamente collegati a cosa?  (0.2 pt)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variabili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Ai costi fissi</w:t>
      </w:r>
    </w:p>
    <w:p>
      <w:r>
        <w:t>3. In quale categoria rientrano i costi indiretti di produzione (overhead) come l'ammortamento dei macchinari?  (0.2 pt)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fissi</w:t>
      </w:r>
    </w:p>
    <w:p>
      <w:r>
        <w:t>4. I costi standard sono definiti come:  (0.2 pt)</w:t>
      </w:r>
    </w:p>
    <w:p>
      <w:pPr>
        <w:pStyle w:val="ListBullet"/>
      </w:pPr>
      <w:r>
        <w:t>I costi non evitabili</w:t>
      </w:r>
    </w:p>
    <w:p>
      <w:pPr>
        <w:pStyle w:val="ListBullet"/>
      </w:pPr>
      <w:r>
        <w:t>I costi storici consuntivi</w:t>
      </w:r>
    </w:p>
    <w:p>
      <w:pPr>
        <w:pStyle w:val="ListBullet"/>
      </w:pPr>
      <w:r>
        <w:t>Un valore preventivo del costo ottenuto in condizioni di normale funzionamento</w:t>
      </w:r>
    </w:p>
    <w:p>
      <w:pPr>
        <w:pStyle w:val="ListBullet"/>
      </w:pPr>
      <w:r>
        <w:t>I costi massimi realizzabili</w:t>
      </w:r>
    </w:p>
    <w:p>
      <w:r>
        <w:t>5. Quale dei seguenti è un bisogno non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Viaggiare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Maritare</w:t>
      </w:r>
    </w:p>
    <w:p>
      <w:r>
        <w:t>6.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Tecnico</w:t>
      </w:r>
    </w:p>
    <w:p>
      <w:r>
        <w:t>7. Le aziende che non hanno come fine il perseguimento di un lucro, ma il soddisfacimento dei bisogni dei propri membri sono:  (0.2 pt)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commerciali</w:t>
      </w:r>
    </w:p>
    <w:p>
      <w:r>
        <w:t>8. La formula che lega i ricavi (R) al prezzo (p) e alla quantità (q) è:  (0.2 pt)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C + P</w:t>
      </w:r>
    </w:p>
    <w:p>
      <w:r>
        <w:t>9. L'equazione fondamentale del profitto (P) è data da:  (0.2 pt)</w:t>
      </w:r>
    </w:p>
    <w:p>
      <w:pPr>
        <w:pStyle w:val="ListBullet"/>
      </w:pPr>
      <w:r>
        <w:t>P = q * p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R - C</w:t>
      </w:r>
    </w:p>
    <w:p>
      <w:r>
        <w:t>10. Il patrimonio immateriale aziendale è costituito da cosa?  (0.2 pt)</w:t>
      </w:r>
    </w:p>
    <w:p>
      <w:pPr>
        <w:pStyle w:val="ListBullet"/>
      </w:pPr>
      <w:r>
        <w:t>Brevetti e know-how</w:t>
      </w:r>
    </w:p>
    <w:p>
      <w:pPr>
        <w:pStyle w:val="ListBullet"/>
      </w:pPr>
      <w:r>
        <w:t>Fabbricati e macchinari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Denaro e depositi</w:t>
      </w:r>
    </w:p>
    <w:p>
      <w:r>
        <w:t>11. I momenti fondamentali dell'attività aziendale si identificano in quanti quattro segmenti?  (0.2 pt)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Tre (Tecnico, Economico, Finanziario)</w:t>
      </w:r>
    </w:p>
    <w:p>
      <w:pPr>
        <w:pStyle w:val="ListBullet"/>
      </w:pPr>
      <w:r>
        <w:t>Quattro (Finanziamento, Investimento, Trasformazione, Disinvestimento)</w:t>
      </w:r>
    </w:p>
    <w:p>
      <w:r>
        <w:t>12. I Costi Variabili (CV) variano in funzione di cosa?  (0.2 pt)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costo storico</w:t>
      </w:r>
    </w:p>
    <w:p>
      <w:r>
        <w:t>13. Quali sono le due componenti principali dei Costi Totali (CT) di un'azienda?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di investimento e costi di finanziamento</w:t>
      </w:r>
    </w:p>
    <w:p>
      <w:pPr>
        <w:pStyle w:val="ListBullet"/>
      </w:pPr>
      <w:r>
        <w:t>Costi fissi (CF) e Costi variabili (CV)</w:t>
      </w:r>
    </w:p>
    <w:p>
      <w:pPr>
        <w:pStyle w:val="ListBullet"/>
      </w:pPr>
      <w:r>
        <w:t>Costi di prodotto e costi di periodo</w:t>
      </w:r>
    </w:p>
    <w:p>
      <w:r>
        <w:t>14. Un'azienda è definita pubblica quando è:  (0.2 pt)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Organizzata per fini di lucro</w:t>
      </w:r>
    </w:p>
    <w:p>
      <w:r>
        <w:t>15. Secondo la tabella di evitabilità, il Costo del lavoro diretto è:  (0.2 pt)</w:t>
      </w:r>
    </w:p>
    <w:p>
      <w:pPr>
        <w:pStyle w:val="ListBullet"/>
      </w:pPr>
      <w:r>
        <w:t>Un costo sempre fisso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evitabile</w:t>
      </w:r>
    </w:p>
    <w:p>
      <w:r>
        <w:t>16. Il reddito è definito come la differenza tra:  (0.2 pt)</w:t>
      </w:r>
    </w:p>
    <w:p>
      <w:pPr>
        <w:pStyle w:val="ListBullet"/>
      </w:pPr>
      <w:r>
        <w:t>Il valore interno (costo) e il capitale di rischio</w:t>
      </w:r>
    </w:p>
    <w:p>
      <w:pPr>
        <w:pStyle w:val="ListBullet"/>
      </w:pPr>
      <w:r>
        <w:t>Il capitale di debito e i ricavi di vendita</w:t>
      </w:r>
    </w:p>
    <w:p>
      <w:pPr>
        <w:pStyle w:val="ListBullet"/>
      </w:pPr>
      <w:r>
        <w:t>Il valore esterno (vendita) e il valore interno (costo della produzione)</w:t>
      </w:r>
    </w:p>
    <w:p>
      <w:pPr>
        <w:pStyle w:val="ListBullet"/>
      </w:pPr>
      <w:r>
        <w:t>I costi variabili e i costi fissi</w:t>
      </w:r>
    </w:p>
    <w:p>
      <w:r>
        <w:t>17. Secondo la tabella di evitabilità, i Materiali diretti sono considerati:  (0.2 pt)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evitabili</w:t>
      </w:r>
    </w:p>
    <w:p>
      <w:r>
        <w:t>18. Il sistema Direct Costing associa al costo del prodotto solo quali costi?  (0.2 pt)</w:t>
      </w:r>
    </w:p>
    <w:p>
      <w:pPr>
        <w:pStyle w:val="ListBullet"/>
      </w:pPr>
      <w:r>
        <w:t>Tutti i costi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diretti (lavoro e materiali)</w:t>
      </w:r>
    </w:p>
    <w:p>
      <w:r>
        <w:t>19. L'attività economica si compone di quali due rami principali?  (0.2 pt)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Produzione e consumo</w:t>
      </w:r>
    </w:p>
    <w:p>
      <w:r>
        <w:t>20. Le imprese che operano nel campo della comunicazione e dell'informatica sono parte del: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secondario</w:t>
      </w:r>
    </w:p>
    <w:p>
      <w:pPr>
        <w:pStyle w:val="Heading2"/>
      </w:pPr>
      <w:r>
        <w:t>Parte 2 – Domande a risposta aperta</w:t>
      </w:r>
    </w:p>
    <w:p>
      <w:r>
        <w:t>1. Descrivi e sequenzia i quattro momenti fondamentali dell'attività aziendale di gestione.  (1.0 pt)</w:t>
      </w:r>
    </w:p>
    <w:p>
      <w:r>
        <w:br/>
        <w:br/>
        <w:br/>
      </w:r>
    </w:p>
    <w:p>
      <w:r>
        <w:t>2. In cosa consiste l'operazione di Finanziamento e quali sono le due forme (capitale di rischio e capitale di debito) attraverso cui può essere ottenuto il capitale?  (1.0 pt)</w:t>
      </w:r>
    </w:p>
    <w:p>
      <w:r>
        <w:br/>
        <w:br/>
        <w:br/>
      </w:r>
    </w:p>
    <w:p>
      <w:r>
        <w:t>3. Qual è la funzione dei costi standard e a cosa si riferiscono i dati utilizzati per la loro determinazione?  (1.0 pt)</w:t>
      </w:r>
    </w:p>
    <w:p>
      <w:r>
        <w:br/>
        <w:br/>
        <w:br/>
      </w:r>
    </w:p>
    <w:p>
      <w:r>
        <w:t>4. Qual è la distinzione fondamentale tra costi di prodotto e costi di periodo, e a cosa non sono direttamente collegati i costi di periodo?  (1.0 pt)</w:t>
      </w:r>
    </w:p>
    <w:p>
      <w:r>
        <w:br/>
        <w:br/>
        <w:br/>
      </w:r>
    </w:p>
    <w:p>
      <w:r>
        <w:t>5. Qual è la funzione primaria dell'organigramma aziendale e cosa rappresenta graficamente, secondo il testo?  (1.0 pt)</w:t>
      </w:r>
    </w:p>
    <w:p>
      <w:r>
        <w:br/>
        <w:br/>
        <w:br/>
      </w:r>
    </w:p>
    <w:p>
      <w:r>
        <w:t>6. Definisci il reddito aziendale in relazione al valore esterno (vendita/ricavi) e al valore interno (costo della produzione).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