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4</w:t>
      </w:r>
    </w:p>
    <w:p>
      <w:pPr>
        <w:pStyle w:val="Heading3"/>
      </w:pPr>
      <w:r>
        <w:t>Parte 1 – Domande a risposta multipla</w:t>
      </w:r>
    </w:p>
    <w:p>
      <w:r>
        <w:t>1. Il portafoglio applicativo direzionale supporta i cicli di:  (0.2 pt)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r>
        <w:t>2.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indiretti fissi e costi indiretti variabili</w:t>
      </w:r>
    </w:p>
    <w:p>
      <w:r>
        <w:t>3. Una software house rientra nel settore:  (0.2 pt)</w:t>
      </w:r>
    </w:p>
    <w:p>
      <w:pPr>
        <w:pStyle w:val="ListBullet"/>
      </w:pPr>
      <w:r>
        <w:t>Terziario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r>
        <w:t>4.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del lavoro diretto e costi indiretti di produzione</w:t>
      </w:r>
    </w:p>
    <w:p>
      <w:r>
        <w:t>5. Il finanziamento con acquisizione del capitale monetario può provenire da due fonti:  (0.2 pt)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r>
        <w:t>6. Un pasticcere che mescola ingredienti per preparare dolci svolge un atto di:  (0.2 pt)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Produzione</w:t>
      </w:r>
    </w:p>
    <w:p>
      <w:r>
        <w:t>7. Il Whole Life Cycle Cost (WLCC) include:  (0.2 pt)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r>
        <w:t>8.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r>
        <w:t>9.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10. L'aspetto finanziario della gestione aziendale monitora:  (0.2 pt)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Il contributo delle operazioni alla produzione di ricchezza (costi/ricavi)</w:t>
      </w:r>
    </w:p>
    <w:p>
      <w:r>
        <w:t>11. Quali sono le due fasi principali dell'attività economica?  (0.2 pt)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r>
        <w:t>12. Quale tra i seguenti è un bisogno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Respirare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r>
        <w:t>13. In ambito giuridico, con "impresa" si fa riferimento a:  (0.2 pt)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14. Cosa rappresenta l'Organigramma aziendale?  (0.2 pt)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r>
        <w:t>15.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Il contributo delle operazioni alla produzione di ricchezza (costi e ricavi)</w:t>
      </w:r>
    </w:p>
    <w:p>
      <w:r>
        <w:t>16. Le aziende del settore primario si concentrano su:  (0.2 pt)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r>
        <w:t>17.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r>
        <w:t>18.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L'indice di economicità</w:t>
      </w:r>
    </w:p>
    <w:p>
      <w:r>
        <w:t>19.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r>
        <w:t>20. Le aziende di trasporto e quelle bancarie rientrano nelle: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Heading3"/>
      </w:pPr>
      <w:r>
        <w:t>Parte 2 – Domande a risposta aperta</w:t>
      </w:r>
    </w:p>
    <w:p>
      <w:r>
        <w:t>1. Descrivi a cosa serve l'organigramma aziendale e quali informazioni offre.  (1.0 pt)</w:t>
      </w:r>
    </w:p>
    <w:p>
      <w:r>
        <w:br/>
        <w:br/>
        <w:br/>
      </w:r>
    </w:p>
    <w:p>
      <w:r>
        <w:t>2. Qual è la condizione per la massimizzazione del profitto e come si raggiunge?  (1.0 pt)</w:t>
      </w:r>
    </w:p>
    <w:p>
      <w:r>
        <w:br/>
        <w:br/>
        <w:br/>
      </w:r>
    </w:p>
    <w:p>
      <w:r>
        <w:t>3. Spiega come le decisioni prese nelle prime fasi del ciclo di vita di un prodotto influenzano i costi totali, anche se la quota principale dei costi è sostenuta nelle fasi a valle.  (1.0 pt)</w:t>
      </w:r>
    </w:p>
    <w:p>
      <w:r>
        <w:br/>
        <w:br/>
        <w:br/>
      </w:r>
    </w:p>
    <w:p>
      <w:r>
        <w:t>4. Quali sono i tre elementi fondamentali che si possono individuare in un'azienda e cosa rappresentano?  (1.0 pt)</w:t>
      </w:r>
    </w:p>
    <w:p>
      <w:r>
        <w:br/>
        <w:br/>
        <w:br/>
      </w:r>
    </w:p>
    <w:p>
      <w:r>
        <w:t>5. Spiega cosa sono i costi indiretti di produzione (overheads di produzione).  (1.0 pt)</w:t>
      </w:r>
    </w:p>
    <w:p>
      <w:r>
        <w:br/>
        <w:br/>
        <w:br/>
      </w:r>
    </w:p>
    <w:p>
      <w:r>
        <w:t>6. Cosa si intende per "configurazione di costo"?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