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</w:t>
      </w:r>
    </w:p>
    <w:p>
      <w:pPr>
        <w:pStyle w:val="Heading3"/>
      </w:pPr>
      <w:r>
        <w:t>Parte 1 – Domande a risposta multipla</w:t>
      </w:r>
    </w:p>
    <w:p>
      <w:r>
        <w:t>1.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Sistemi a costi storici</w:t>
      </w:r>
    </w:p>
    <w:p>
      <w:r>
        <w:t>2.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3.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r>
        <w:t>4. Un pasticcere che mescola ingredienti per preparare dolci svolge un atto di:  (0.2 pt)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Produzione</w:t>
      </w:r>
    </w:p>
    <w:p>
      <w:r>
        <w:t>5. Lo scopo di un'azienda può essere:  (0.2 pt)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6.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r>
        <w:t>7.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r>
        <w:t>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del lavoro diretto</w:t>
      </w:r>
    </w:p>
    <w:p>
      <w:r>
        <w:t>9.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diretta</w:t>
      </w:r>
    </w:p>
    <w:p>
      <w:r>
        <w:t>10. Le aziende del settore primario si concentrano su:  (0.2 pt)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trasformazione complessa dei prodotti materiali</w:t>
      </w:r>
    </w:p>
    <w:p>
      <w:r>
        <w:t>11.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 – P (costi meno profitto)</w:t>
      </w:r>
    </w:p>
    <w:p>
      <w:r>
        <w:t>12. I fattori produttivi specifici (o tecnici) consistono in:  (0.2 pt)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r>
        <w:t>13.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Il lavoro</w:t>
      </w:r>
    </w:p>
    <w:p>
      <w:pPr>
        <w:pStyle w:val="ListBullet"/>
      </w:pPr>
      <w:r>
        <w:t>L'efficacia organizzativa</w:t>
      </w:r>
    </w:p>
    <w:p>
      <w:r>
        <w:t>14.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r>
        <w:t>15.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r>
        <w:t>16.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produzione diretta</w:t>
      </w:r>
    </w:p>
    <w:p>
      <w:r>
        <w:t>17. Secondo l'Art. 2555 c.c., l’azienda costituisce:  (0.2 pt)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18. Un esempio tipico di costi evitabili è rappresentato da:  (0.2 pt)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r>
        <w:t>19. L'efficacia aziendale è misurata dal rapporto tra:  (0.2 pt)</w:t>
      </w:r>
    </w:p>
    <w:p>
      <w:pPr>
        <w:pStyle w:val="ListBullet"/>
      </w:pPr>
      <w:r>
        <w:t>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r>
        <w:t>20. L'aspetto economico della gestione considera:  (0.2 pt)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Heading3"/>
      </w:pPr>
      <w:r>
        <w:t>Parte 2 – Domande a risposta aperta</w:t>
      </w:r>
    </w:p>
    <w:p>
      <w:r>
        <w:t>1. In merito ai costi variabili, perché farli coincidere con i costi proporzionali al volume produttivo risulta riduttivo?  (1.0 pt)</w:t>
      </w:r>
    </w:p>
    <w:p>
      <w:r>
        <w:t>2. In base a quali tre aspetti è possibile esaminare la gestione aziendale e cosa considera ciascuno di essi?  (1.0 pt)</w:t>
      </w:r>
    </w:p>
    <w:p>
      <w:r>
        <w:t>3. Spiega cosa sono i costi indiretti di produzione (overheads di produzione).  (1.0 pt)</w:t>
      </w:r>
    </w:p>
    <w:p>
      <w:r>
        <w:t>4. Cosa si intende per "configurazione di costo"?  (1.0 pt)</w:t>
      </w:r>
    </w:p>
    <w:p>
      <w:r>
        <w:t>5. Descrivi le quattro fasi che compongono l'attività economica, specificando le due principali.  (1.0 pt)</w:t>
      </w:r>
    </w:p>
    <w:p>
      <w:r>
        <w:t>6. In che modo l'orizzonte temporale influenza il grado di evitabilità dei costi?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