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61F0" w:rsidRPr="00CA03D4" w:rsidRDefault="00271F16" w:rsidP="00CA03D4">
      <w:pPr>
        <w:pStyle w:val="Listenabsatz"/>
        <w:numPr>
          <w:ilvl w:val="0"/>
          <w:numId w:val="8"/>
        </w:numPr>
        <w:rPr>
          <w:b/>
          <w:sz w:val="32"/>
        </w:rPr>
      </w:pPr>
      <w:bookmarkStart w:id="0" w:name="_Hlk516183012"/>
      <w:bookmarkStart w:id="1" w:name="_GoBack"/>
      <w:r w:rsidRPr="00CA03D4">
        <w:rPr>
          <w:b/>
          <w:sz w:val="32"/>
        </w:rPr>
        <w:t xml:space="preserve">ODEON </w:t>
      </w:r>
      <w:r w:rsidR="00CA03D4">
        <w:rPr>
          <w:b/>
          <w:sz w:val="32"/>
        </w:rPr>
        <w:t>Pool</w:t>
      </w:r>
    </w:p>
    <w:p w:rsidR="009A7CF4" w:rsidRDefault="00CA03D4" w:rsidP="009A7CF4">
      <w:pPr>
        <w:shd w:val="clear" w:color="auto" w:fill="FFFFFF"/>
        <w:spacing w:after="0" w:line="240" w:lineRule="auto"/>
        <w:ind w:left="360"/>
        <w:rPr>
          <w:b/>
          <w:sz w:val="28"/>
        </w:rPr>
      </w:pPr>
      <w:r w:rsidRPr="0036611D">
        <w:rPr>
          <w:b/>
          <w:sz w:val="28"/>
        </w:rPr>
        <w:t>4.1 Casper</w:t>
      </w:r>
    </w:p>
    <w:p w:rsidR="009A7CF4" w:rsidRPr="009A7CF4" w:rsidRDefault="009A7CF4" w:rsidP="009A7CF4">
      <w:pPr>
        <w:shd w:val="clear" w:color="auto" w:fill="FFFFFF"/>
        <w:spacing w:after="0" w:line="240" w:lineRule="auto"/>
        <w:ind w:left="360"/>
        <w:rPr>
          <w:b/>
        </w:rPr>
      </w:pPr>
    </w:p>
    <w:p w:rsidR="00FC467F" w:rsidRPr="009A7CF4" w:rsidRDefault="00FC467F" w:rsidP="009A7CF4">
      <w:pPr>
        <w:shd w:val="clear" w:color="auto" w:fill="FFFFFF"/>
        <w:spacing w:after="0" w:line="240" w:lineRule="auto"/>
        <w:ind w:left="360"/>
        <w:rPr>
          <w:b/>
          <w:sz w:val="24"/>
        </w:rPr>
      </w:pPr>
      <w:r w:rsidRPr="009A7CF4">
        <w:rPr>
          <w:b/>
          <w:sz w:val="24"/>
        </w:rPr>
        <w:t xml:space="preserve">4.1.1 </w:t>
      </w:r>
      <w:proofErr w:type="spellStart"/>
      <w:r w:rsidRPr="009A7CF4">
        <w:rPr>
          <w:b/>
          <w:sz w:val="24"/>
        </w:rPr>
        <w:t>What</w:t>
      </w:r>
      <w:proofErr w:type="spellEnd"/>
      <w:r w:rsidRPr="009A7CF4">
        <w:rPr>
          <w:b/>
          <w:sz w:val="24"/>
        </w:rPr>
        <w:t xml:space="preserve"> </w:t>
      </w:r>
      <w:proofErr w:type="spellStart"/>
      <w:r w:rsidRPr="009A7CF4">
        <w:rPr>
          <w:b/>
          <w:sz w:val="24"/>
        </w:rPr>
        <w:t>is</w:t>
      </w:r>
      <w:proofErr w:type="spellEnd"/>
      <w:r w:rsidRPr="009A7CF4">
        <w:rPr>
          <w:b/>
          <w:sz w:val="24"/>
        </w:rPr>
        <w:t xml:space="preserve"> Casper?</w:t>
      </w:r>
    </w:p>
    <w:p w:rsidR="00CA03D4" w:rsidRDefault="00CA03D4" w:rsidP="00CA03D4">
      <w:pPr>
        <w:shd w:val="clear" w:color="auto" w:fill="FFFFFF"/>
        <w:spacing w:after="0" w:line="240" w:lineRule="auto"/>
        <w:ind w:left="360"/>
      </w:pPr>
    </w:p>
    <w:p w:rsidR="00CA03D4" w:rsidRPr="0082548E" w:rsidRDefault="00CA03D4" w:rsidP="00B442D0">
      <w:pPr>
        <w:shd w:val="clear" w:color="auto" w:fill="FFFFFF"/>
        <w:spacing w:after="0" w:line="240" w:lineRule="auto"/>
        <w:ind w:left="360"/>
        <w:rPr>
          <w:lang w:val="en-GB"/>
        </w:rPr>
      </w:pPr>
      <w:r w:rsidRPr="0082548E">
        <w:rPr>
          <w:lang w:val="en-GB"/>
        </w:rPr>
        <w:t xml:space="preserve">As announced the Ethereum-Network will change </w:t>
      </w:r>
      <w:proofErr w:type="spellStart"/>
      <w:r w:rsidR="003B42EC">
        <w:rPr>
          <w:lang w:val="en-GB"/>
        </w:rPr>
        <w:t>it’s</w:t>
      </w:r>
      <w:proofErr w:type="spellEnd"/>
      <w:r w:rsidRPr="0082548E">
        <w:rPr>
          <w:lang w:val="en-GB"/>
        </w:rPr>
        <w:t xml:space="preserve"> mining technique from proof-of-work (</w:t>
      </w:r>
      <w:proofErr w:type="spellStart"/>
      <w:r w:rsidRPr="0082548E">
        <w:rPr>
          <w:lang w:val="en-GB"/>
        </w:rPr>
        <w:t>PoW</w:t>
      </w:r>
      <w:proofErr w:type="spellEnd"/>
      <w:r w:rsidRPr="0082548E">
        <w:rPr>
          <w:lang w:val="en-GB"/>
        </w:rPr>
        <w:t>) to proof-of-stake (</w:t>
      </w:r>
      <w:proofErr w:type="spellStart"/>
      <w:r w:rsidRPr="0082548E">
        <w:rPr>
          <w:lang w:val="en-GB"/>
        </w:rPr>
        <w:t>PoS</w:t>
      </w:r>
      <w:proofErr w:type="spellEnd"/>
      <w:r w:rsidRPr="0082548E">
        <w:rPr>
          <w:lang w:val="en-GB"/>
        </w:rPr>
        <w:t>). Unlike the proof-of-work, where the miner gets</w:t>
      </w:r>
      <w:r w:rsidR="00B442D0">
        <w:rPr>
          <w:lang w:val="en-GB"/>
        </w:rPr>
        <w:t xml:space="preserve"> a reward</w:t>
      </w:r>
      <w:r w:rsidRPr="0082548E">
        <w:rPr>
          <w:lang w:val="en-GB"/>
        </w:rPr>
        <w:t xml:space="preserve"> for validating and creating blocks, with </w:t>
      </w:r>
      <w:proofErr w:type="spellStart"/>
      <w:r w:rsidRPr="0082548E">
        <w:rPr>
          <w:lang w:val="en-GB"/>
        </w:rPr>
        <w:t>PoS</w:t>
      </w:r>
      <w:proofErr w:type="spellEnd"/>
      <w:r w:rsidRPr="0082548E">
        <w:rPr>
          <w:lang w:val="en-GB"/>
        </w:rPr>
        <w:t xml:space="preserve"> </w:t>
      </w:r>
      <w:r w:rsidR="00B1451B" w:rsidRPr="0082548E">
        <w:rPr>
          <w:lang w:val="en-GB"/>
        </w:rPr>
        <w:t>you won’t create new block</w:t>
      </w:r>
      <w:r w:rsidR="00B442D0">
        <w:rPr>
          <w:lang w:val="en-GB"/>
        </w:rPr>
        <w:t>s</w:t>
      </w:r>
      <w:r w:rsidR="00B1451B" w:rsidRPr="0082548E">
        <w:rPr>
          <w:lang w:val="en-GB"/>
        </w:rPr>
        <w:t xml:space="preserve"> and </w:t>
      </w:r>
      <w:r w:rsidR="00B442D0">
        <w:rPr>
          <w:lang w:val="en-GB"/>
        </w:rPr>
        <w:t>w</w:t>
      </w:r>
      <w:r w:rsidR="00B1451B" w:rsidRPr="0082548E">
        <w:rPr>
          <w:lang w:val="en-GB"/>
        </w:rPr>
        <w:t>on’t have to validate the block</w:t>
      </w:r>
      <w:r w:rsidR="00B442D0">
        <w:rPr>
          <w:lang w:val="en-GB"/>
        </w:rPr>
        <w:t>s</w:t>
      </w:r>
      <w:r w:rsidR="00B1451B" w:rsidRPr="0082548E">
        <w:rPr>
          <w:lang w:val="en-GB"/>
        </w:rPr>
        <w:t xml:space="preserve"> with big calculations.  </w:t>
      </w:r>
    </w:p>
    <w:p w:rsidR="00CA03D4" w:rsidRPr="0082548E" w:rsidRDefault="00CA03D4" w:rsidP="00CA03D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F66328" w:rsidRDefault="00CA03D4" w:rsidP="00F66328">
      <w:pPr>
        <w:shd w:val="clear" w:color="auto" w:fill="FFFFFF"/>
        <w:spacing w:after="0" w:line="240" w:lineRule="auto"/>
        <w:ind w:left="360"/>
        <w:rPr>
          <w:lang w:val="en-GB"/>
        </w:rPr>
      </w:pPr>
      <w:r w:rsidRPr="0082548E">
        <w:rPr>
          <w:lang w:val="en-GB"/>
        </w:rPr>
        <w:t xml:space="preserve">One of the biggest benefits of </w:t>
      </w:r>
      <w:proofErr w:type="spellStart"/>
      <w:r w:rsidRPr="0082548E">
        <w:rPr>
          <w:lang w:val="en-GB"/>
        </w:rPr>
        <w:t>PoS</w:t>
      </w:r>
      <w:proofErr w:type="spellEnd"/>
      <w:r w:rsidRPr="0082548E">
        <w:rPr>
          <w:lang w:val="en-GB"/>
        </w:rPr>
        <w:t xml:space="preserve"> is the reduction of high electricity costs for validating-calculations. It is estimated that Bitcoin and Ethereum cost more than 1 million dollars </w:t>
      </w:r>
      <w:r w:rsidR="00B442D0">
        <w:rPr>
          <w:lang w:val="en-GB"/>
        </w:rPr>
        <w:t>in</w:t>
      </w:r>
      <w:r w:rsidRPr="0082548E">
        <w:rPr>
          <w:lang w:val="en-GB"/>
        </w:rPr>
        <w:t xml:space="preserve"> electricity and hardware cost</w:t>
      </w:r>
      <w:r w:rsidR="00B442D0">
        <w:rPr>
          <w:lang w:val="en-GB"/>
        </w:rPr>
        <w:t>s</w:t>
      </w:r>
      <w:r w:rsidRPr="0082548E">
        <w:rPr>
          <w:lang w:val="en-GB"/>
        </w:rPr>
        <w:t xml:space="preserve"> per day. Besides that, </w:t>
      </w:r>
      <w:r w:rsidR="00B442D0">
        <w:rPr>
          <w:lang w:val="en-GB"/>
        </w:rPr>
        <w:t xml:space="preserve">the </w:t>
      </w:r>
      <w:proofErr w:type="spellStart"/>
      <w:r w:rsidRPr="0082548E">
        <w:rPr>
          <w:lang w:val="en-GB"/>
        </w:rPr>
        <w:t>PoS</w:t>
      </w:r>
      <w:proofErr w:type="spellEnd"/>
      <w:r w:rsidRPr="0082548E">
        <w:rPr>
          <w:lang w:val="en-GB"/>
        </w:rPr>
        <w:t xml:space="preserve"> algorithm reduce</w:t>
      </w:r>
      <w:r w:rsidR="00B442D0">
        <w:rPr>
          <w:lang w:val="en-GB"/>
        </w:rPr>
        <w:t>s</w:t>
      </w:r>
      <w:r w:rsidRPr="0082548E">
        <w:rPr>
          <w:lang w:val="en-GB"/>
        </w:rPr>
        <w:t xml:space="preserve"> centralization and make</w:t>
      </w:r>
      <w:r w:rsidR="00B442D0">
        <w:rPr>
          <w:lang w:val="en-GB"/>
        </w:rPr>
        <w:t>s</w:t>
      </w:r>
      <w:r w:rsidRPr="0082548E">
        <w:rPr>
          <w:lang w:val="en-GB"/>
        </w:rPr>
        <w:t xml:space="preserve"> 51&amp; attacks more difficult</w:t>
      </w:r>
      <w:r w:rsidR="00F66328">
        <w:rPr>
          <w:lang w:val="en-GB"/>
        </w:rPr>
        <w:t xml:space="preserve">. </w:t>
      </w:r>
    </w:p>
    <w:p w:rsidR="00F66328" w:rsidRPr="00F66328" w:rsidRDefault="00F66328" w:rsidP="00F66328">
      <w:pPr>
        <w:shd w:val="clear" w:color="auto" w:fill="FFFFFF"/>
        <w:spacing w:after="0" w:line="240" w:lineRule="auto"/>
        <w:ind w:left="360"/>
        <w:rPr>
          <w:sz w:val="18"/>
          <w:lang w:val="en-GB"/>
        </w:rPr>
      </w:pPr>
      <w:r w:rsidRPr="00F66328"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257175</wp:posOffset>
            </wp:positionH>
            <wp:positionV relativeFrom="paragraph">
              <wp:posOffset>332740</wp:posOffset>
            </wp:positionV>
            <wp:extent cx="5526405" cy="2480310"/>
            <wp:effectExtent l="76200" t="76200" r="131445" b="129540"/>
            <wp:wrapTight wrapText="bothSides">
              <wp:wrapPolygon edited="0">
                <wp:start x="-149" y="-664"/>
                <wp:lineTo x="-298" y="-498"/>
                <wp:lineTo x="-298" y="21899"/>
                <wp:lineTo x="-149" y="22562"/>
                <wp:lineTo x="21890" y="22562"/>
                <wp:lineTo x="22039" y="20903"/>
                <wp:lineTo x="22039" y="2157"/>
                <wp:lineTo x="21890" y="-332"/>
                <wp:lineTo x="21890" y="-664"/>
                <wp:lineTo x="-149" y="-664"/>
              </wp:wrapPolygon>
            </wp:wrapTight>
            <wp:docPr id="1" name="Grafik 1" descr="https://cryptovest.com/laravel-filemanager/photos_fileupload/1/hashrate%20distribu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cryptovest.com/laravel-filemanager/photos_fileupload/1/hashrate%20distribution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405" cy="24803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66328" w:rsidRPr="00F66328" w:rsidRDefault="00F66328" w:rsidP="00CA03D4">
      <w:pPr>
        <w:shd w:val="clear" w:color="auto" w:fill="FFFFFF"/>
        <w:spacing w:after="0" w:line="240" w:lineRule="auto"/>
        <w:ind w:left="360"/>
        <w:rPr>
          <w:sz w:val="18"/>
          <w:lang w:val="en-GB"/>
        </w:rPr>
      </w:pPr>
      <w:r w:rsidRPr="00F66328">
        <w:rPr>
          <w:sz w:val="18"/>
          <w:lang w:val="en-GB"/>
        </w:rPr>
        <w:t xml:space="preserve">(Source: </w:t>
      </w:r>
      <w:hyperlink r:id="rId7" w:history="1">
        <w:r w:rsidRPr="00F66328">
          <w:rPr>
            <w:rStyle w:val="Hyperlink"/>
            <w:sz w:val="18"/>
            <w:lang w:val="en-GB"/>
          </w:rPr>
          <w:t>https://cryptovest.com/news/ricardian-contracts-inventor-says-dpos-more-decentralized-than-ethereum-and-bitcoin-mining/</w:t>
        </w:r>
      </w:hyperlink>
      <w:r w:rsidRPr="00F66328">
        <w:rPr>
          <w:sz w:val="18"/>
          <w:lang w:val="en-GB"/>
        </w:rPr>
        <w:t xml:space="preserve"> - 31.05.2018)</w:t>
      </w:r>
    </w:p>
    <w:p w:rsidR="00F66328" w:rsidRDefault="00F66328" w:rsidP="00CA03D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F66328" w:rsidRDefault="00F66328" w:rsidP="00F66328">
      <w:pPr>
        <w:shd w:val="clear" w:color="auto" w:fill="FFFFFF"/>
        <w:spacing w:after="0" w:line="240" w:lineRule="auto"/>
        <w:ind w:left="360"/>
        <w:rPr>
          <w:lang w:val="en-GB"/>
        </w:rPr>
      </w:pPr>
      <w:r w:rsidRPr="00F66328">
        <w:rPr>
          <w:lang w:val="en-GB"/>
        </w:rPr>
        <w:t xml:space="preserve">As you can see, 5 different mining pools alone have over 70% of the full mining power. This </w:t>
      </w:r>
      <w:proofErr w:type="gramStart"/>
      <w:r w:rsidR="00B607EB" w:rsidRPr="00F66328">
        <w:rPr>
          <w:lang w:val="en-GB"/>
        </w:rPr>
        <w:t>open</w:t>
      </w:r>
      <w:r w:rsidR="00B607EB">
        <w:rPr>
          <w:lang w:val="en-GB"/>
        </w:rPr>
        <w:t>s up</w:t>
      </w:r>
      <w:proofErr w:type="gramEnd"/>
      <w:r w:rsidRPr="00F66328">
        <w:rPr>
          <w:lang w:val="en-GB"/>
        </w:rPr>
        <w:t xml:space="preserve"> the unlikely possibility of a so-called 51 percent attack. Mining pools, which provide more than 50 percent of the computing power, could endanger the security and stability of the network.</w:t>
      </w:r>
      <w:r w:rsidR="00B46CB0" w:rsidRPr="00B46CB0">
        <w:rPr>
          <w:lang w:val="en-GB"/>
        </w:rPr>
        <w:t xml:space="preserve"> In contrast to </w:t>
      </w:r>
      <w:proofErr w:type="spellStart"/>
      <w:r w:rsidR="00B46CB0" w:rsidRPr="00B46CB0">
        <w:rPr>
          <w:lang w:val="en-GB"/>
        </w:rPr>
        <w:t>PoW</w:t>
      </w:r>
      <w:proofErr w:type="spellEnd"/>
      <w:r w:rsidR="00B46CB0" w:rsidRPr="00B46CB0">
        <w:rPr>
          <w:lang w:val="en-GB"/>
        </w:rPr>
        <w:t>, it is not computing power but assets that are used as protection against manipulation. An attacker must have more than half of the total ability to lead a valid parallel chain with sufficient probability.</w:t>
      </w:r>
    </w:p>
    <w:p w:rsidR="00F66328" w:rsidRPr="0082548E" w:rsidRDefault="00F66328" w:rsidP="00CA03D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CA03D4" w:rsidRPr="0082548E" w:rsidRDefault="00CA03D4" w:rsidP="00CA03D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CA03D4" w:rsidRPr="0082548E" w:rsidRDefault="00CA03D4" w:rsidP="00CA03D4">
      <w:pPr>
        <w:shd w:val="clear" w:color="auto" w:fill="FFFFFF"/>
        <w:spacing w:after="0" w:line="240" w:lineRule="auto"/>
        <w:ind w:left="360"/>
        <w:rPr>
          <w:lang w:val="en-GB"/>
        </w:rPr>
      </w:pPr>
      <w:r w:rsidRPr="0082548E">
        <w:rPr>
          <w:lang w:val="en-GB"/>
        </w:rPr>
        <w:t xml:space="preserve">In August of 2017, </w:t>
      </w:r>
      <w:proofErr w:type="spellStart"/>
      <w:r w:rsidRPr="0082548E">
        <w:rPr>
          <w:lang w:val="en-GB"/>
        </w:rPr>
        <w:t>Vitalik</w:t>
      </w:r>
      <w:proofErr w:type="spellEnd"/>
      <w:r w:rsidRPr="0082548E">
        <w:rPr>
          <w:lang w:val="en-GB"/>
        </w:rPr>
        <w:t xml:space="preserve"> </w:t>
      </w:r>
      <w:proofErr w:type="spellStart"/>
      <w:r w:rsidRPr="0082548E">
        <w:rPr>
          <w:lang w:val="en-GB"/>
        </w:rPr>
        <w:t>Buterin</w:t>
      </w:r>
      <w:proofErr w:type="spellEnd"/>
      <w:r w:rsidRPr="0082548E">
        <w:rPr>
          <w:lang w:val="en-GB"/>
        </w:rPr>
        <w:t xml:space="preserve"> released an implementation guide for Casper v1. This version is a hybrid of proof-of-work and proof-of-stake. The first version of Casper will use the proof-of-stake consensus only at every hundredth block – called checkpoints. At least two third of the active validators in the pool are needed to finalize these blocks. Afterwards it is not possible to use a chain without these checkpoints. Even if 99% of miners start supporting a chain that does not contain that block, all clients in the network will still use the chain with the finalized block. This removes a lot of decision power of the miners.</w:t>
      </w:r>
    </w:p>
    <w:p w:rsidR="00CA03D4" w:rsidRPr="0082548E" w:rsidRDefault="00CA03D4" w:rsidP="00985404">
      <w:pPr>
        <w:shd w:val="clear" w:color="auto" w:fill="FFFFFF"/>
        <w:spacing w:after="0" w:line="240" w:lineRule="auto"/>
        <w:rPr>
          <w:lang w:val="en-GB"/>
        </w:rPr>
      </w:pPr>
    </w:p>
    <w:p w:rsidR="009A7CF4" w:rsidRDefault="009A7CF4" w:rsidP="00CA03D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9A7CF4" w:rsidRPr="009A7CF4" w:rsidRDefault="009A7CF4" w:rsidP="00CA03D4">
      <w:pPr>
        <w:shd w:val="clear" w:color="auto" w:fill="FFFFFF"/>
        <w:spacing w:after="0" w:line="240" w:lineRule="auto"/>
        <w:ind w:left="360"/>
        <w:rPr>
          <w:b/>
          <w:sz w:val="24"/>
          <w:lang w:val="en-GB"/>
        </w:rPr>
      </w:pPr>
      <w:r w:rsidRPr="009A7CF4">
        <w:rPr>
          <w:b/>
          <w:sz w:val="24"/>
          <w:lang w:val="en-GB"/>
        </w:rPr>
        <w:lastRenderedPageBreak/>
        <w:t xml:space="preserve">4.1.2 Minor changes with </w:t>
      </w:r>
      <w:proofErr w:type="spellStart"/>
      <w:r w:rsidRPr="009A7CF4">
        <w:rPr>
          <w:b/>
          <w:sz w:val="24"/>
          <w:lang w:val="en-GB"/>
        </w:rPr>
        <w:t>casper</w:t>
      </w:r>
      <w:proofErr w:type="spellEnd"/>
      <w:r w:rsidRPr="009A7CF4">
        <w:rPr>
          <w:b/>
          <w:sz w:val="24"/>
          <w:lang w:val="en-GB"/>
        </w:rPr>
        <w:t xml:space="preserve"> v1</w:t>
      </w:r>
    </w:p>
    <w:p w:rsidR="009A7CF4" w:rsidRDefault="009A7CF4" w:rsidP="00CA03D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CA03D4" w:rsidRDefault="00CA03D4" w:rsidP="00CA03D4">
      <w:pPr>
        <w:shd w:val="clear" w:color="auto" w:fill="FFFFFF"/>
        <w:spacing w:after="0" w:line="240" w:lineRule="auto"/>
        <w:ind w:left="360"/>
      </w:pPr>
      <w:r w:rsidRPr="0082548E">
        <w:rPr>
          <w:lang w:val="en-GB"/>
        </w:rPr>
        <w:t xml:space="preserve">Casper v1 will decrease the profitability for each miner from </w:t>
      </w:r>
      <w:r w:rsidR="00B46CB0">
        <w:rPr>
          <w:lang w:val="en-GB"/>
        </w:rPr>
        <w:t xml:space="preserve">3 </w:t>
      </w:r>
      <w:r w:rsidRPr="0082548E">
        <w:rPr>
          <w:lang w:val="en-GB"/>
        </w:rPr>
        <w:t xml:space="preserve">ETH block reward to </w:t>
      </w:r>
      <w:r w:rsidR="00B46CB0">
        <w:rPr>
          <w:lang w:val="en-GB"/>
        </w:rPr>
        <w:t xml:space="preserve">0.6 </w:t>
      </w:r>
      <w:r w:rsidRPr="0082548E">
        <w:rPr>
          <w:lang w:val="en-GB"/>
        </w:rPr>
        <w:t xml:space="preserve">ETH and every 100th block soon being validated by </w:t>
      </w:r>
      <w:proofErr w:type="spellStart"/>
      <w:r w:rsidRPr="0082548E">
        <w:rPr>
          <w:lang w:val="en-GB"/>
        </w:rPr>
        <w:t>PoS.</w:t>
      </w:r>
      <w:proofErr w:type="spellEnd"/>
      <w:r w:rsidRPr="0082548E">
        <w:rPr>
          <w:lang w:val="en-GB"/>
        </w:rPr>
        <w:t xml:space="preserve"> In case of that ODEON Mining is switching to the current most profitable coin to keep the best profit. </w:t>
      </w:r>
      <w:r>
        <w:t xml:space="preserve">This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Monero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Ethereum</w:t>
      </w:r>
      <w:proofErr w:type="spellEnd"/>
      <w:r>
        <w:t xml:space="preserve"> Classic.</w:t>
      </w:r>
    </w:p>
    <w:p w:rsidR="00CA03D4" w:rsidRDefault="00CA03D4" w:rsidP="00CA03D4">
      <w:pPr>
        <w:shd w:val="clear" w:color="auto" w:fill="FFFFFF"/>
        <w:spacing w:after="0" w:line="240" w:lineRule="auto"/>
        <w:ind w:left="360"/>
      </w:pPr>
    </w:p>
    <w:p w:rsidR="00CA03D4" w:rsidRDefault="00CA03D4" w:rsidP="00985404">
      <w:pPr>
        <w:shd w:val="clear" w:color="auto" w:fill="FFFFFF"/>
        <w:spacing w:after="0" w:line="240" w:lineRule="auto"/>
      </w:pPr>
    </w:p>
    <w:tbl>
      <w:tblPr>
        <w:tblStyle w:val="Tabellenraster"/>
        <w:tblW w:w="0" w:type="auto"/>
        <w:tblInd w:w="360" w:type="dxa"/>
        <w:tblLook w:val="04A0" w:firstRow="1" w:lastRow="0" w:firstColumn="1" w:lastColumn="0" w:noHBand="0" w:noVBand="1"/>
      </w:tblPr>
      <w:tblGrid>
        <w:gridCol w:w="2184"/>
        <w:gridCol w:w="2185"/>
        <w:gridCol w:w="2172"/>
        <w:gridCol w:w="2161"/>
      </w:tblGrid>
      <w:tr w:rsidR="00BF17D4" w:rsidTr="00BF17D4">
        <w:tc>
          <w:tcPr>
            <w:tcW w:w="2265" w:type="dxa"/>
          </w:tcPr>
          <w:p w:rsidR="00BF17D4" w:rsidRDefault="00BF17D4" w:rsidP="00CA03D4"/>
        </w:tc>
        <w:tc>
          <w:tcPr>
            <w:tcW w:w="2265" w:type="dxa"/>
          </w:tcPr>
          <w:p w:rsidR="00BF17D4" w:rsidRPr="00BF17D4" w:rsidRDefault="00BF17D4" w:rsidP="00CA03D4">
            <w:pPr>
              <w:rPr>
                <w:b/>
                <w:sz w:val="24"/>
              </w:rPr>
            </w:pPr>
            <w:proofErr w:type="spellStart"/>
            <w:r w:rsidRPr="00BF17D4">
              <w:rPr>
                <w:b/>
                <w:sz w:val="24"/>
              </w:rPr>
              <w:t>Ethereum</w:t>
            </w:r>
            <w:proofErr w:type="spellEnd"/>
            <w:r w:rsidRPr="00BF17D4">
              <w:rPr>
                <w:b/>
                <w:sz w:val="24"/>
              </w:rPr>
              <w:t xml:space="preserve"> (ETH)</w:t>
            </w:r>
          </w:p>
        </w:tc>
        <w:tc>
          <w:tcPr>
            <w:tcW w:w="2266" w:type="dxa"/>
          </w:tcPr>
          <w:p w:rsidR="00BF17D4" w:rsidRPr="00BF17D4" w:rsidRDefault="00BF17D4" w:rsidP="00CA03D4">
            <w:pPr>
              <w:rPr>
                <w:b/>
                <w:sz w:val="24"/>
              </w:rPr>
            </w:pPr>
            <w:proofErr w:type="spellStart"/>
            <w:r w:rsidRPr="00BF17D4">
              <w:rPr>
                <w:b/>
                <w:sz w:val="24"/>
              </w:rPr>
              <w:t>Monero</w:t>
            </w:r>
            <w:proofErr w:type="spellEnd"/>
            <w:r w:rsidRPr="00BF17D4">
              <w:rPr>
                <w:b/>
                <w:sz w:val="24"/>
              </w:rPr>
              <w:t xml:space="preserve"> (XMR)</w:t>
            </w:r>
          </w:p>
        </w:tc>
        <w:tc>
          <w:tcPr>
            <w:tcW w:w="2266" w:type="dxa"/>
          </w:tcPr>
          <w:p w:rsidR="00BF17D4" w:rsidRPr="00BF17D4" w:rsidRDefault="00BF17D4" w:rsidP="00CA03D4">
            <w:pPr>
              <w:rPr>
                <w:b/>
                <w:sz w:val="24"/>
              </w:rPr>
            </w:pPr>
            <w:r w:rsidRPr="00BF17D4">
              <w:rPr>
                <w:b/>
                <w:sz w:val="24"/>
              </w:rPr>
              <w:t>ETH Classic (ETC)</w:t>
            </w:r>
          </w:p>
        </w:tc>
      </w:tr>
      <w:tr w:rsidR="00BF17D4" w:rsidTr="00BF17D4">
        <w:tc>
          <w:tcPr>
            <w:tcW w:w="2265" w:type="dxa"/>
          </w:tcPr>
          <w:p w:rsidR="00BF17D4" w:rsidRPr="00BF17D4" w:rsidRDefault="00BF17D4" w:rsidP="00CA03D4">
            <w:pPr>
              <w:rPr>
                <w:vertAlign w:val="superscript"/>
              </w:rPr>
            </w:pPr>
            <w:r>
              <w:t xml:space="preserve">Block </w:t>
            </w:r>
            <w:proofErr w:type="spellStart"/>
            <w:r>
              <w:t>reward</w:t>
            </w:r>
            <w:proofErr w:type="spellEnd"/>
            <w:r>
              <w:t xml:space="preserve"> (</w:t>
            </w:r>
            <w:proofErr w:type="spellStart"/>
            <w:r>
              <w:t>static</w:t>
            </w:r>
            <w:proofErr w:type="spellEnd"/>
            <w:r>
              <w:t>)*</w:t>
            </w:r>
            <w:r w:rsidRPr="00BF17D4">
              <w:rPr>
                <w:vertAlign w:val="superscript"/>
              </w:rPr>
              <w:t>1</w:t>
            </w:r>
          </w:p>
        </w:tc>
        <w:tc>
          <w:tcPr>
            <w:tcW w:w="2265" w:type="dxa"/>
          </w:tcPr>
          <w:p w:rsidR="00BF17D4" w:rsidRDefault="00BF17D4" w:rsidP="00CA03D4">
            <w:r>
              <w:t xml:space="preserve">3 ETH </w:t>
            </w:r>
          </w:p>
        </w:tc>
        <w:tc>
          <w:tcPr>
            <w:tcW w:w="2266" w:type="dxa"/>
          </w:tcPr>
          <w:p w:rsidR="00BF17D4" w:rsidRDefault="00BF17D4" w:rsidP="00CA03D4">
            <w:r>
              <w:t>4,50 XMR</w:t>
            </w:r>
          </w:p>
        </w:tc>
        <w:tc>
          <w:tcPr>
            <w:tcW w:w="2266" w:type="dxa"/>
          </w:tcPr>
          <w:p w:rsidR="00BF17D4" w:rsidRDefault="00BF17D4" w:rsidP="00CA03D4">
            <w:r>
              <w:t>4 ETC</w:t>
            </w:r>
          </w:p>
        </w:tc>
      </w:tr>
      <w:tr w:rsidR="00BF17D4" w:rsidTr="00BF17D4">
        <w:tc>
          <w:tcPr>
            <w:tcW w:w="2265" w:type="dxa"/>
          </w:tcPr>
          <w:p w:rsidR="00BF17D4" w:rsidRDefault="00BF17D4" w:rsidP="00CA03D4">
            <w:proofErr w:type="spellStart"/>
            <w:r>
              <w:t>Difficulty</w:t>
            </w:r>
            <w:proofErr w:type="spellEnd"/>
          </w:p>
        </w:tc>
        <w:tc>
          <w:tcPr>
            <w:tcW w:w="2265" w:type="dxa"/>
          </w:tcPr>
          <w:p w:rsidR="00BF17D4" w:rsidRPr="00BF17D4" w:rsidRDefault="00BF17D4" w:rsidP="00CA03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3.225 P</w:t>
            </w:r>
          </w:p>
        </w:tc>
        <w:tc>
          <w:tcPr>
            <w:tcW w:w="2266" w:type="dxa"/>
          </w:tcPr>
          <w:p w:rsidR="00BF17D4" w:rsidRPr="00BF17D4" w:rsidRDefault="00BF17D4" w:rsidP="00CA03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50.912 G</w:t>
            </w:r>
          </w:p>
        </w:tc>
        <w:tc>
          <w:tcPr>
            <w:tcW w:w="2266" w:type="dxa"/>
          </w:tcPr>
          <w:p w:rsidR="00BF17D4" w:rsidRPr="00BF17D4" w:rsidRDefault="00BF17D4" w:rsidP="00CA03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120.35 T</w:t>
            </w:r>
          </w:p>
        </w:tc>
      </w:tr>
      <w:tr w:rsidR="00BF17D4" w:rsidTr="00BF17D4">
        <w:tc>
          <w:tcPr>
            <w:tcW w:w="2265" w:type="dxa"/>
          </w:tcPr>
          <w:p w:rsidR="00BF17D4" w:rsidRDefault="00BF17D4" w:rsidP="00CA03D4">
            <w:r>
              <w:t xml:space="preserve">Network </w:t>
            </w:r>
            <w:proofErr w:type="spellStart"/>
            <w:r>
              <w:t>has</w:t>
            </w:r>
            <w:r w:rsidR="00B442D0">
              <w:t>h</w:t>
            </w:r>
            <w:r>
              <w:t>rate</w:t>
            </w:r>
            <w:proofErr w:type="spellEnd"/>
          </w:p>
        </w:tc>
        <w:tc>
          <w:tcPr>
            <w:tcW w:w="2265" w:type="dxa"/>
          </w:tcPr>
          <w:p w:rsidR="00BF17D4" w:rsidRPr="00BF17D4" w:rsidRDefault="00BF17D4" w:rsidP="00CA03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272.033 TH/s</w:t>
            </w:r>
          </w:p>
        </w:tc>
        <w:tc>
          <w:tcPr>
            <w:tcW w:w="2266" w:type="dxa"/>
          </w:tcPr>
          <w:p w:rsidR="00BF17D4" w:rsidRPr="00BF17D4" w:rsidRDefault="00BF17D4" w:rsidP="00CA03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431.338 MH/s</w:t>
            </w:r>
          </w:p>
        </w:tc>
        <w:tc>
          <w:tcPr>
            <w:tcW w:w="2266" w:type="dxa"/>
          </w:tcPr>
          <w:p w:rsidR="00BF17D4" w:rsidRPr="00BF17D4" w:rsidRDefault="00BF17D4" w:rsidP="00CA03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9.093 TH/s</w:t>
            </w:r>
          </w:p>
        </w:tc>
      </w:tr>
      <w:tr w:rsidR="00BF17D4" w:rsidTr="00BF17D4">
        <w:tc>
          <w:tcPr>
            <w:tcW w:w="2265" w:type="dxa"/>
          </w:tcPr>
          <w:p w:rsidR="00BF17D4" w:rsidRDefault="00BF17D4" w:rsidP="00CA03D4">
            <w:proofErr w:type="spellStart"/>
            <w:r>
              <w:t>Rentability</w:t>
            </w:r>
            <w:proofErr w:type="spellEnd"/>
          </w:p>
        </w:tc>
        <w:tc>
          <w:tcPr>
            <w:tcW w:w="2265" w:type="dxa"/>
          </w:tcPr>
          <w:p w:rsidR="00BF17D4" w:rsidRPr="00BF17D4" w:rsidRDefault="00BF17D4" w:rsidP="00CA03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0,0463 USD $ / </w:t>
            </w:r>
            <w:proofErr w:type="spellStart"/>
            <w:r>
              <w:rPr>
                <w:rFonts w:ascii="Calibri" w:hAnsi="Calibri" w:cs="Calibri"/>
                <w:color w:val="000000"/>
              </w:rPr>
              <w:t>day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(1 MH/s)</w:t>
            </w:r>
          </w:p>
        </w:tc>
        <w:tc>
          <w:tcPr>
            <w:tcW w:w="2266" w:type="dxa"/>
          </w:tcPr>
          <w:p w:rsidR="00BF17D4" w:rsidRPr="00BF17D4" w:rsidRDefault="00BF17D4" w:rsidP="00CA03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1,2215 USD $ / </w:t>
            </w:r>
            <w:proofErr w:type="spellStart"/>
            <w:r>
              <w:rPr>
                <w:rFonts w:ascii="Calibri" w:hAnsi="Calibri" w:cs="Calibri"/>
                <w:color w:val="000000"/>
              </w:rPr>
              <w:t>day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(1kH/s)</w:t>
            </w:r>
          </w:p>
        </w:tc>
        <w:tc>
          <w:tcPr>
            <w:tcW w:w="2266" w:type="dxa"/>
          </w:tcPr>
          <w:p w:rsidR="00BF17D4" w:rsidRPr="00BF17D4" w:rsidRDefault="00BF17D4" w:rsidP="00CA03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0,0425 USD $ /</w:t>
            </w:r>
            <w:proofErr w:type="spellStart"/>
            <w:r>
              <w:rPr>
                <w:rFonts w:ascii="Calibri" w:hAnsi="Calibri" w:cs="Calibri"/>
                <w:color w:val="000000"/>
              </w:rPr>
              <w:t>day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(1 MH/s)</w:t>
            </w:r>
          </w:p>
        </w:tc>
      </w:tr>
    </w:tbl>
    <w:p w:rsidR="00D26925" w:rsidRDefault="00D26925" w:rsidP="00CA03D4">
      <w:pPr>
        <w:shd w:val="clear" w:color="auto" w:fill="FFFFFF"/>
        <w:spacing w:after="0" w:line="240" w:lineRule="auto"/>
        <w:ind w:left="360"/>
      </w:pPr>
    </w:p>
    <w:p w:rsidR="00CA03D4" w:rsidRPr="0082548E" w:rsidRDefault="00BF17D4" w:rsidP="00CA03D4">
      <w:pPr>
        <w:shd w:val="clear" w:color="auto" w:fill="FFFFFF"/>
        <w:spacing w:after="0" w:line="240" w:lineRule="auto"/>
        <w:ind w:left="360"/>
        <w:rPr>
          <w:lang w:val="en-GB"/>
        </w:rPr>
      </w:pPr>
      <w:r w:rsidRPr="0082548E">
        <w:rPr>
          <w:lang w:val="en-GB"/>
        </w:rPr>
        <w:t>*</w:t>
      </w:r>
      <w:proofErr w:type="gramStart"/>
      <w:r w:rsidRPr="0082548E">
        <w:rPr>
          <w:vertAlign w:val="superscript"/>
          <w:lang w:val="en-GB"/>
        </w:rPr>
        <w:t xml:space="preserve">1 </w:t>
      </w:r>
      <w:r w:rsidRPr="0082548E">
        <w:rPr>
          <w:lang w:val="en-GB"/>
        </w:rPr>
        <w:t>:</w:t>
      </w:r>
      <w:proofErr w:type="gramEnd"/>
      <w:r w:rsidRPr="0082548E">
        <w:rPr>
          <w:lang w:val="en-GB"/>
        </w:rPr>
        <w:t xml:space="preserve"> to each static block reward the miner gets a small amount of transaction fees. In case of ETH and ETC there is in addition a little amount of </w:t>
      </w:r>
      <w:proofErr w:type="gramStart"/>
      <w:r w:rsidRPr="0082548E">
        <w:rPr>
          <w:lang w:val="en-GB"/>
        </w:rPr>
        <w:t>uncles</w:t>
      </w:r>
      <w:proofErr w:type="gramEnd"/>
      <w:r w:rsidRPr="0082548E">
        <w:rPr>
          <w:lang w:val="en-GB"/>
        </w:rPr>
        <w:t xml:space="preserve"> reward.</w:t>
      </w:r>
    </w:p>
    <w:p w:rsidR="00CA03D4" w:rsidRPr="0082548E" w:rsidRDefault="00CA03D4" w:rsidP="00CA03D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CA03D4" w:rsidRPr="0082548E" w:rsidRDefault="00985404" w:rsidP="00985404">
      <w:pPr>
        <w:shd w:val="clear" w:color="auto" w:fill="FFFFFF"/>
        <w:spacing w:after="0" w:line="240" w:lineRule="auto"/>
        <w:ind w:left="360"/>
        <w:rPr>
          <w:sz w:val="18"/>
          <w:lang w:val="en-GB"/>
        </w:rPr>
      </w:pPr>
      <w:r w:rsidRPr="0082548E">
        <w:rPr>
          <w:sz w:val="18"/>
          <w:lang w:val="en-GB"/>
        </w:rPr>
        <w:t>(</w:t>
      </w:r>
      <w:r w:rsidR="00445F97" w:rsidRPr="0082548E">
        <w:rPr>
          <w:sz w:val="18"/>
          <w:lang w:val="en-GB"/>
        </w:rPr>
        <w:t>S</w:t>
      </w:r>
      <w:r w:rsidRPr="0082548E">
        <w:rPr>
          <w:sz w:val="18"/>
          <w:lang w:val="en-GB"/>
        </w:rPr>
        <w:t>ource: bitinfocharts.com -  31.05.2018)</w:t>
      </w:r>
    </w:p>
    <w:p w:rsidR="004672CC" w:rsidRPr="0082548E" w:rsidRDefault="004672CC" w:rsidP="0098540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4672CC" w:rsidRPr="0082548E" w:rsidRDefault="004672CC" w:rsidP="00985404">
      <w:pPr>
        <w:shd w:val="clear" w:color="auto" w:fill="FFFFFF"/>
        <w:spacing w:after="0" w:line="240" w:lineRule="auto"/>
        <w:ind w:left="360"/>
        <w:rPr>
          <w:lang w:val="en-GB"/>
        </w:rPr>
      </w:pPr>
      <w:r w:rsidRPr="0082548E">
        <w:rPr>
          <w:lang w:val="en-GB"/>
        </w:rPr>
        <w:t>Hash rate calculations:</w:t>
      </w:r>
    </w:p>
    <w:tbl>
      <w:tblPr>
        <w:tblStyle w:val="Tabellenraster"/>
        <w:tblW w:w="0" w:type="auto"/>
        <w:tblInd w:w="360" w:type="dxa"/>
        <w:tblLook w:val="04A0" w:firstRow="1" w:lastRow="0" w:firstColumn="1" w:lastColumn="0" w:noHBand="0" w:noVBand="1"/>
      </w:tblPr>
      <w:tblGrid>
        <w:gridCol w:w="2890"/>
        <w:gridCol w:w="2899"/>
        <w:gridCol w:w="2913"/>
      </w:tblGrid>
      <w:tr w:rsidR="009875B1" w:rsidTr="009875B1">
        <w:tc>
          <w:tcPr>
            <w:tcW w:w="3020" w:type="dxa"/>
          </w:tcPr>
          <w:p w:rsidR="009875B1" w:rsidRDefault="009875B1" w:rsidP="00985404">
            <w:r>
              <w:t xml:space="preserve">1 </w:t>
            </w:r>
            <w:proofErr w:type="spellStart"/>
            <w:r>
              <w:t>kH</w:t>
            </w:r>
            <w:proofErr w:type="spellEnd"/>
            <w:r>
              <w:t>/s</w:t>
            </w:r>
          </w:p>
        </w:tc>
        <w:tc>
          <w:tcPr>
            <w:tcW w:w="3021" w:type="dxa"/>
          </w:tcPr>
          <w:p w:rsidR="009875B1" w:rsidRDefault="009875B1" w:rsidP="00985404">
            <w:r>
              <w:t xml:space="preserve">1.000 </w:t>
            </w:r>
            <w:proofErr w:type="spellStart"/>
            <w:r>
              <w:t>hashes</w:t>
            </w:r>
            <w:proofErr w:type="spellEnd"/>
            <w:r>
              <w:t xml:space="preserve"> per </w:t>
            </w:r>
            <w:proofErr w:type="spellStart"/>
            <w:r>
              <w:t>second</w:t>
            </w:r>
            <w:proofErr w:type="spellEnd"/>
          </w:p>
        </w:tc>
        <w:tc>
          <w:tcPr>
            <w:tcW w:w="3021" w:type="dxa"/>
          </w:tcPr>
          <w:p w:rsidR="009875B1" w:rsidRDefault="009875B1" w:rsidP="00985404"/>
        </w:tc>
      </w:tr>
      <w:tr w:rsidR="009875B1" w:rsidTr="009875B1">
        <w:tc>
          <w:tcPr>
            <w:tcW w:w="3020" w:type="dxa"/>
          </w:tcPr>
          <w:p w:rsidR="009875B1" w:rsidRDefault="009875B1" w:rsidP="00985404">
            <w:r>
              <w:t>1 MH/s</w:t>
            </w:r>
          </w:p>
        </w:tc>
        <w:tc>
          <w:tcPr>
            <w:tcW w:w="3021" w:type="dxa"/>
          </w:tcPr>
          <w:p w:rsidR="009875B1" w:rsidRDefault="009875B1" w:rsidP="00985404">
            <w:r>
              <w:t xml:space="preserve">1.000 </w:t>
            </w:r>
            <w:proofErr w:type="spellStart"/>
            <w:r>
              <w:t>kH</w:t>
            </w:r>
            <w:proofErr w:type="spellEnd"/>
            <w:r>
              <w:t>/s</w:t>
            </w:r>
          </w:p>
        </w:tc>
        <w:tc>
          <w:tcPr>
            <w:tcW w:w="3021" w:type="dxa"/>
          </w:tcPr>
          <w:p w:rsidR="009875B1" w:rsidRDefault="009875B1" w:rsidP="00985404">
            <w:r>
              <w:t xml:space="preserve">1.000.000 </w:t>
            </w:r>
            <w:proofErr w:type="spellStart"/>
            <w:r>
              <w:t>hashes</w:t>
            </w:r>
            <w:proofErr w:type="spellEnd"/>
            <w:r>
              <w:t xml:space="preserve"> per </w:t>
            </w:r>
            <w:proofErr w:type="spellStart"/>
            <w:r>
              <w:t>second</w:t>
            </w:r>
            <w:proofErr w:type="spellEnd"/>
          </w:p>
        </w:tc>
      </w:tr>
      <w:tr w:rsidR="009875B1" w:rsidTr="009875B1">
        <w:tc>
          <w:tcPr>
            <w:tcW w:w="3020" w:type="dxa"/>
          </w:tcPr>
          <w:p w:rsidR="009875B1" w:rsidRDefault="009875B1" w:rsidP="00985404">
            <w:r>
              <w:t>1 GH/s</w:t>
            </w:r>
          </w:p>
        </w:tc>
        <w:tc>
          <w:tcPr>
            <w:tcW w:w="3021" w:type="dxa"/>
          </w:tcPr>
          <w:p w:rsidR="009875B1" w:rsidRDefault="009875B1" w:rsidP="00985404">
            <w:r>
              <w:t>1.000 MH/s</w:t>
            </w:r>
          </w:p>
        </w:tc>
        <w:tc>
          <w:tcPr>
            <w:tcW w:w="3021" w:type="dxa"/>
          </w:tcPr>
          <w:p w:rsidR="009875B1" w:rsidRDefault="009875B1" w:rsidP="00985404">
            <w:r>
              <w:t xml:space="preserve">1.000.000 </w:t>
            </w:r>
            <w:proofErr w:type="spellStart"/>
            <w:r>
              <w:t>kH</w:t>
            </w:r>
            <w:proofErr w:type="spellEnd"/>
            <w:r>
              <w:t>/s</w:t>
            </w:r>
          </w:p>
        </w:tc>
      </w:tr>
      <w:tr w:rsidR="009875B1" w:rsidTr="009875B1">
        <w:tc>
          <w:tcPr>
            <w:tcW w:w="3020" w:type="dxa"/>
          </w:tcPr>
          <w:p w:rsidR="009875B1" w:rsidRDefault="009875B1" w:rsidP="00985404">
            <w:r>
              <w:t>1 TH/s</w:t>
            </w:r>
          </w:p>
        </w:tc>
        <w:tc>
          <w:tcPr>
            <w:tcW w:w="3021" w:type="dxa"/>
          </w:tcPr>
          <w:p w:rsidR="009875B1" w:rsidRDefault="009875B1" w:rsidP="00985404">
            <w:r>
              <w:t>1.000 GH/s</w:t>
            </w:r>
          </w:p>
        </w:tc>
        <w:tc>
          <w:tcPr>
            <w:tcW w:w="3021" w:type="dxa"/>
          </w:tcPr>
          <w:p w:rsidR="009875B1" w:rsidRDefault="009875B1" w:rsidP="00985404">
            <w:r>
              <w:t>1.000.000 MH/s</w:t>
            </w:r>
          </w:p>
        </w:tc>
      </w:tr>
    </w:tbl>
    <w:p w:rsidR="00376DC4" w:rsidRDefault="00376DC4" w:rsidP="00376DC4">
      <w:pPr>
        <w:shd w:val="clear" w:color="auto" w:fill="FFFFFF"/>
        <w:spacing w:after="0" w:line="240" w:lineRule="auto"/>
      </w:pPr>
    </w:p>
    <w:p w:rsidR="00CA03D4" w:rsidRDefault="00CA03D4" w:rsidP="00376DC4">
      <w:pPr>
        <w:shd w:val="clear" w:color="auto" w:fill="FFFFFF"/>
        <w:spacing w:after="0" w:line="240" w:lineRule="auto"/>
      </w:pPr>
    </w:p>
    <w:p w:rsidR="009A7CF4" w:rsidRPr="009A7CF4" w:rsidRDefault="009A7CF4" w:rsidP="00376DC4">
      <w:pPr>
        <w:shd w:val="clear" w:color="auto" w:fill="FFFFFF"/>
        <w:spacing w:after="0" w:line="240" w:lineRule="auto"/>
      </w:pPr>
    </w:p>
    <w:p w:rsidR="009A7CF4" w:rsidRPr="009A7CF4" w:rsidRDefault="009A7CF4" w:rsidP="00445F97">
      <w:pPr>
        <w:shd w:val="clear" w:color="auto" w:fill="FFFFFF"/>
        <w:spacing w:after="0" w:line="240" w:lineRule="auto"/>
        <w:ind w:left="360"/>
        <w:rPr>
          <w:b/>
          <w:sz w:val="24"/>
          <w:lang w:val="en-GB"/>
        </w:rPr>
      </w:pPr>
      <w:r w:rsidRPr="009A7CF4">
        <w:rPr>
          <w:b/>
          <w:sz w:val="24"/>
          <w:lang w:val="en-GB"/>
        </w:rPr>
        <w:t>4.1.2 Release Casper v1</w:t>
      </w:r>
    </w:p>
    <w:p w:rsidR="009A7CF4" w:rsidRDefault="009A7CF4" w:rsidP="00445F97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445F97" w:rsidRPr="0082548E" w:rsidRDefault="009A7CF4" w:rsidP="00445F97">
      <w:pPr>
        <w:shd w:val="clear" w:color="auto" w:fill="FFFFFF"/>
        <w:spacing w:after="0" w:line="240" w:lineRule="auto"/>
        <w:ind w:left="360"/>
        <w:rPr>
          <w:lang w:val="en-GB"/>
        </w:rPr>
      </w:pPr>
      <w:r>
        <w:rPr>
          <w:lang w:val="en-GB"/>
        </w:rPr>
        <w:t>The estimate</w:t>
      </w:r>
      <w:r w:rsidR="00445F97" w:rsidRPr="0082548E">
        <w:rPr>
          <w:lang w:val="en-GB"/>
        </w:rPr>
        <w:t>d date for the implementation of Casper v1 is the Hard Fork called Constantinople which will</w:t>
      </w:r>
      <w:r w:rsidR="00B442D0">
        <w:rPr>
          <w:lang w:val="en-GB"/>
        </w:rPr>
        <w:t xml:space="preserve"> </w:t>
      </w:r>
      <w:r w:rsidR="00B442D0" w:rsidRPr="0082548E">
        <w:rPr>
          <w:lang w:val="en-GB"/>
        </w:rPr>
        <w:t>probably</w:t>
      </w:r>
      <w:r w:rsidR="00445F97" w:rsidRPr="0082548E">
        <w:rPr>
          <w:lang w:val="en-GB"/>
        </w:rPr>
        <w:t xml:space="preserve"> be on Q4/2018. Since the moment when Ethereum network will switch complete to </w:t>
      </w:r>
      <w:proofErr w:type="spellStart"/>
      <w:r w:rsidR="00445F97" w:rsidRPr="0082548E">
        <w:rPr>
          <w:lang w:val="en-GB"/>
        </w:rPr>
        <w:t>PoS</w:t>
      </w:r>
      <w:proofErr w:type="spellEnd"/>
      <w:r w:rsidR="00B442D0">
        <w:rPr>
          <w:lang w:val="en-GB"/>
        </w:rPr>
        <w:t xml:space="preserve"> </w:t>
      </w:r>
      <w:proofErr w:type="spellStart"/>
      <w:r w:rsidR="00B442D0">
        <w:rPr>
          <w:lang w:val="en-GB"/>
        </w:rPr>
        <w:t>consenus</w:t>
      </w:r>
      <w:proofErr w:type="spellEnd"/>
      <w:r w:rsidR="00445F97" w:rsidRPr="0082548E">
        <w:rPr>
          <w:lang w:val="en-GB"/>
        </w:rPr>
        <w:t xml:space="preserve"> (Serenity Release) ODEON Pool is going live.</w:t>
      </w:r>
    </w:p>
    <w:p w:rsidR="00E97F59" w:rsidRDefault="00E97F59" w:rsidP="009A7CF4">
      <w:pPr>
        <w:shd w:val="clear" w:color="auto" w:fill="FFFFFF"/>
        <w:spacing w:after="0" w:line="240" w:lineRule="auto"/>
        <w:rPr>
          <w:u w:val="single"/>
          <w:lang w:val="en-GB"/>
        </w:rPr>
      </w:pPr>
    </w:p>
    <w:p w:rsidR="00E97F59" w:rsidRDefault="00E97F59" w:rsidP="00376DC4">
      <w:pPr>
        <w:shd w:val="clear" w:color="auto" w:fill="FFFFFF"/>
        <w:spacing w:after="0" w:line="240" w:lineRule="auto"/>
        <w:ind w:left="360"/>
        <w:rPr>
          <w:u w:val="single"/>
          <w:lang w:val="en-GB"/>
        </w:rPr>
      </w:pPr>
    </w:p>
    <w:p w:rsidR="00E97F59" w:rsidRDefault="00E97F59" w:rsidP="00376DC4">
      <w:pPr>
        <w:shd w:val="clear" w:color="auto" w:fill="FFFFFF"/>
        <w:spacing w:after="0" w:line="240" w:lineRule="auto"/>
        <w:ind w:left="360"/>
        <w:rPr>
          <w:u w:val="single"/>
          <w:lang w:val="en-GB"/>
        </w:rPr>
      </w:pPr>
    </w:p>
    <w:p w:rsidR="00CA03D4" w:rsidRPr="00E97F59" w:rsidRDefault="00E97F59" w:rsidP="00376DC4">
      <w:pPr>
        <w:shd w:val="clear" w:color="auto" w:fill="FFFFFF"/>
        <w:spacing w:after="0" w:line="240" w:lineRule="auto"/>
        <w:ind w:left="360"/>
        <w:rPr>
          <w:b/>
          <w:u w:val="single"/>
          <w:lang w:val="en-GB"/>
        </w:rPr>
      </w:pPr>
      <w:r w:rsidRPr="00E97F59">
        <w:rPr>
          <w:b/>
          <w:noProof/>
          <w:u w:val="single"/>
          <w:lang w:val="en-GB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413385</wp:posOffset>
            </wp:positionV>
            <wp:extent cx="6105525" cy="1752600"/>
            <wp:effectExtent l="19050" t="0" r="9525" b="0"/>
            <wp:wrapSquare wrapText="bothSides"/>
            <wp:docPr id="2" name="Diagram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6DC4" w:rsidRPr="00E97F59">
        <w:rPr>
          <w:b/>
          <w:u w:val="single"/>
          <w:lang w:val="en-GB"/>
        </w:rPr>
        <w:t>Ethereum Roadmap:</w:t>
      </w:r>
      <w:r w:rsidR="00376DC4" w:rsidRPr="00E97F59">
        <w:rPr>
          <w:b/>
          <w:u w:val="single"/>
          <w:lang w:val="en-GB"/>
        </w:rPr>
        <w:br/>
      </w:r>
    </w:p>
    <w:p w:rsidR="00376DC4" w:rsidRDefault="00376DC4" w:rsidP="0036611D">
      <w:pPr>
        <w:shd w:val="clear" w:color="auto" w:fill="FFFFFF"/>
        <w:spacing w:after="0" w:line="240" w:lineRule="auto"/>
        <w:ind w:left="360"/>
        <w:rPr>
          <w:b/>
          <w:sz w:val="28"/>
          <w:lang w:val="en-GB"/>
        </w:rPr>
      </w:pPr>
    </w:p>
    <w:p w:rsidR="00376DC4" w:rsidRDefault="00376DC4" w:rsidP="0036611D">
      <w:pPr>
        <w:shd w:val="clear" w:color="auto" w:fill="FFFFFF"/>
        <w:spacing w:after="0" w:line="240" w:lineRule="auto"/>
        <w:ind w:left="360"/>
        <w:rPr>
          <w:b/>
          <w:sz w:val="28"/>
          <w:lang w:val="en-GB"/>
        </w:rPr>
      </w:pPr>
    </w:p>
    <w:p w:rsidR="009A7CF4" w:rsidRDefault="009A7CF4" w:rsidP="009A7CF4">
      <w:pPr>
        <w:shd w:val="clear" w:color="auto" w:fill="FFFFFF"/>
        <w:spacing w:after="0" w:line="240" w:lineRule="auto"/>
        <w:rPr>
          <w:b/>
          <w:sz w:val="28"/>
          <w:lang w:val="en-GB"/>
        </w:rPr>
      </w:pPr>
    </w:p>
    <w:p w:rsidR="00445F97" w:rsidRPr="0082548E" w:rsidRDefault="00CA03D4" w:rsidP="009A7CF4">
      <w:pPr>
        <w:shd w:val="clear" w:color="auto" w:fill="FFFFFF"/>
        <w:spacing w:after="0" w:line="240" w:lineRule="auto"/>
        <w:ind w:firstLine="360"/>
        <w:rPr>
          <w:b/>
          <w:sz w:val="28"/>
          <w:lang w:val="en-GB"/>
        </w:rPr>
      </w:pPr>
      <w:r w:rsidRPr="0082548E">
        <w:rPr>
          <w:b/>
          <w:sz w:val="28"/>
          <w:lang w:val="en-GB"/>
        </w:rPr>
        <w:lastRenderedPageBreak/>
        <w:t>4.2</w:t>
      </w:r>
      <w:r w:rsidR="00FC467F">
        <w:rPr>
          <w:b/>
          <w:sz w:val="28"/>
          <w:lang w:val="en-GB"/>
        </w:rPr>
        <w:t xml:space="preserve">  </w:t>
      </w:r>
      <w:r w:rsidR="00985404" w:rsidRPr="0082548E">
        <w:rPr>
          <w:b/>
          <w:sz w:val="28"/>
          <w:lang w:val="en-GB"/>
        </w:rPr>
        <w:t xml:space="preserve"> </w:t>
      </w:r>
      <w:r w:rsidRPr="0082548E">
        <w:rPr>
          <w:b/>
          <w:sz w:val="28"/>
          <w:lang w:val="en-GB"/>
        </w:rPr>
        <w:t>Pool</w:t>
      </w:r>
    </w:p>
    <w:p w:rsidR="00445F97" w:rsidRPr="0082548E" w:rsidRDefault="00445F97" w:rsidP="00445F97">
      <w:pPr>
        <w:shd w:val="clear" w:color="auto" w:fill="FFFFFF"/>
        <w:spacing w:after="0" w:line="240" w:lineRule="auto"/>
        <w:ind w:left="360"/>
        <w:rPr>
          <w:lang w:val="en-GB"/>
        </w:rPr>
      </w:pPr>
      <w:r w:rsidRPr="0082548E">
        <w:rPr>
          <w:lang w:val="en-GB"/>
        </w:rPr>
        <w:br/>
      </w:r>
      <w:r w:rsidRPr="0082548E">
        <w:rPr>
          <w:sz w:val="28"/>
          <w:lang w:val="en-GB"/>
        </w:rPr>
        <w:t xml:space="preserve">„It's actually ~1000 initially, unless you want to join a stake pool. Numbers closer to 10 will become possible when we do </w:t>
      </w:r>
      <w:proofErr w:type="spellStart"/>
      <w:proofErr w:type="gramStart"/>
      <w:r w:rsidRPr="0082548E">
        <w:rPr>
          <w:sz w:val="28"/>
          <w:lang w:val="en-GB"/>
        </w:rPr>
        <w:t>sharding</w:t>
      </w:r>
      <w:proofErr w:type="spellEnd"/>
      <w:r w:rsidRPr="0082548E">
        <w:rPr>
          <w:sz w:val="28"/>
          <w:lang w:val="en-GB"/>
        </w:rPr>
        <w:t>“</w:t>
      </w:r>
      <w:r w:rsidR="006F1BC0">
        <w:rPr>
          <w:sz w:val="28"/>
          <w:lang w:val="en-GB"/>
        </w:rPr>
        <w:t xml:space="preserve"> </w:t>
      </w:r>
      <w:r w:rsidR="0036611D" w:rsidRPr="0082548E">
        <w:rPr>
          <w:sz w:val="28"/>
          <w:lang w:val="en-GB"/>
        </w:rPr>
        <w:t>(</w:t>
      </w:r>
      <w:proofErr w:type="spellStart"/>
      <w:proofErr w:type="gramEnd"/>
      <w:r w:rsidR="0036611D" w:rsidRPr="0082548E">
        <w:rPr>
          <w:sz w:val="28"/>
          <w:lang w:val="en-GB"/>
        </w:rPr>
        <w:t>Vitalik</w:t>
      </w:r>
      <w:proofErr w:type="spellEnd"/>
      <w:r w:rsidR="0036611D" w:rsidRPr="0082548E">
        <w:rPr>
          <w:sz w:val="28"/>
          <w:lang w:val="en-GB"/>
        </w:rPr>
        <w:t xml:space="preserve"> </w:t>
      </w:r>
      <w:proofErr w:type="spellStart"/>
      <w:r w:rsidR="0036611D" w:rsidRPr="0082548E">
        <w:rPr>
          <w:sz w:val="28"/>
          <w:lang w:val="en-GB"/>
        </w:rPr>
        <w:t>Buterin</w:t>
      </w:r>
      <w:proofErr w:type="spellEnd"/>
      <w:r w:rsidR="0036611D" w:rsidRPr="0082548E">
        <w:rPr>
          <w:sz w:val="28"/>
          <w:lang w:val="en-GB"/>
        </w:rPr>
        <w:t>)</w:t>
      </w:r>
    </w:p>
    <w:p w:rsidR="00445F97" w:rsidRPr="0082548E" w:rsidRDefault="00445F97" w:rsidP="00445F97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445F97" w:rsidRPr="0082548E" w:rsidRDefault="00445F97" w:rsidP="00445F97">
      <w:pPr>
        <w:shd w:val="clear" w:color="auto" w:fill="FFFFFF"/>
        <w:spacing w:after="0" w:line="240" w:lineRule="auto"/>
        <w:ind w:left="360"/>
        <w:rPr>
          <w:sz w:val="18"/>
          <w:lang w:val="en-GB"/>
        </w:rPr>
      </w:pPr>
      <w:r w:rsidRPr="0082548E">
        <w:rPr>
          <w:sz w:val="18"/>
          <w:lang w:val="en-GB"/>
        </w:rPr>
        <w:t xml:space="preserve">(Source: </w:t>
      </w:r>
      <w:hyperlink r:id="rId13" w:history="1">
        <w:r w:rsidRPr="0082548E">
          <w:rPr>
            <w:rStyle w:val="Hyperlink"/>
            <w:sz w:val="18"/>
            <w:lang w:val="en-GB"/>
          </w:rPr>
          <w:t>https://www.reddit.com/r/ethereum/comments/6tj5d0/any_updates_on_ethereums_pos/</w:t>
        </w:r>
      </w:hyperlink>
      <w:r w:rsidRPr="0082548E">
        <w:rPr>
          <w:sz w:val="18"/>
          <w:lang w:val="en-GB"/>
        </w:rPr>
        <w:t xml:space="preserve"> - </w:t>
      </w:r>
      <w:proofErr w:type="gramStart"/>
      <w:r w:rsidRPr="0082548E">
        <w:rPr>
          <w:sz w:val="18"/>
          <w:lang w:val="en-GB"/>
        </w:rPr>
        <w:t>14.08.2017 )</w:t>
      </w:r>
      <w:proofErr w:type="gramEnd"/>
    </w:p>
    <w:p w:rsidR="00445F97" w:rsidRPr="0082548E" w:rsidRDefault="00445F97" w:rsidP="0098540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445F97" w:rsidRPr="0082548E" w:rsidRDefault="00445F97" w:rsidP="0098540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9A7CF4" w:rsidRDefault="00B442D0" w:rsidP="00445F97">
      <w:pPr>
        <w:shd w:val="clear" w:color="auto" w:fill="FFFFFF"/>
        <w:spacing w:after="0" w:line="240" w:lineRule="auto"/>
        <w:ind w:left="360"/>
        <w:rPr>
          <w:lang w:val="en-GB"/>
        </w:rPr>
      </w:pPr>
      <w:r w:rsidRPr="00B442D0">
        <w:rPr>
          <w:lang w:val="en-GB"/>
        </w:rPr>
        <w:t>With ODEON Pool it is not necessary to think about the number of ETH</w:t>
      </w:r>
      <w:r>
        <w:rPr>
          <w:lang w:val="en-GB"/>
        </w:rPr>
        <w:t xml:space="preserve">. </w:t>
      </w:r>
      <w:r w:rsidR="00985404" w:rsidRPr="0082548E">
        <w:rPr>
          <w:lang w:val="en-GB"/>
        </w:rPr>
        <w:t xml:space="preserve">In our Ethereum </w:t>
      </w:r>
      <w:r w:rsidR="00445F97" w:rsidRPr="0082548E">
        <w:rPr>
          <w:lang w:val="en-GB"/>
        </w:rPr>
        <w:t xml:space="preserve">ODEON Stake </w:t>
      </w:r>
      <w:r w:rsidR="00985404" w:rsidRPr="0082548E">
        <w:rPr>
          <w:lang w:val="en-GB"/>
        </w:rPr>
        <w:t>Pool you gain the validation reward however y</w:t>
      </w:r>
      <w:r w:rsidR="00B1451B" w:rsidRPr="0082548E">
        <w:rPr>
          <w:lang w:val="en-GB"/>
        </w:rPr>
        <w:t>our</w:t>
      </w:r>
      <w:r w:rsidR="00985404" w:rsidRPr="0082548E">
        <w:rPr>
          <w:lang w:val="en-GB"/>
        </w:rPr>
        <w:t xml:space="preserve"> amount for participation is too </w:t>
      </w:r>
      <w:r>
        <w:rPr>
          <w:lang w:val="en-GB"/>
        </w:rPr>
        <w:t>low</w:t>
      </w:r>
      <w:r w:rsidR="00985404" w:rsidRPr="0082548E">
        <w:rPr>
          <w:lang w:val="en-GB"/>
        </w:rPr>
        <w:t>.</w:t>
      </w:r>
    </w:p>
    <w:p w:rsidR="009A7CF4" w:rsidRDefault="009A7CF4" w:rsidP="00445F97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9A7CF4" w:rsidRDefault="009A7CF4" w:rsidP="00445F97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9A7CF4" w:rsidRPr="009A7CF4" w:rsidRDefault="009A7CF4" w:rsidP="009A7CF4">
      <w:pPr>
        <w:pStyle w:val="Listenabsatz"/>
        <w:numPr>
          <w:ilvl w:val="2"/>
          <w:numId w:val="8"/>
        </w:numPr>
        <w:shd w:val="clear" w:color="auto" w:fill="FFFFFF"/>
        <w:spacing w:after="0" w:line="240" w:lineRule="auto"/>
        <w:rPr>
          <w:b/>
          <w:sz w:val="24"/>
          <w:lang w:val="en-GB"/>
        </w:rPr>
      </w:pPr>
      <w:r w:rsidRPr="009A7CF4">
        <w:rPr>
          <w:b/>
          <w:sz w:val="24"/>
          <w:lang w:val="en-GB"/>
        </w:rPr>
        <w:t>Participation Example</w:t>
      </w:r>
    </w:p>
    <w:p w:rsidR="009A7CF4" w:rsidRDefault="009A7CF4" w:rsidP="009A7CF4">
      <w:pPr>
        <w:shd w:val="clear" w:color="auto" w:fill="FFFFFF"/>
        <w:spacing w:after="0" w:line="240" w:lineRule="auto"/>
        <w:rPr>
          <w:lang w:val="en-GB"/>
        </w:rPr>
      </w:pPr>
    </w:p>
    <w:p w:rsidR="00445F97" w:rsidRPr="00A63DB3" w:rsidRDefault="00985404" w:rsidP="00445F97">
      <w:pPr>
        <w:shd w:val="clear" w:color="auto" w:fill="FFFFFF"/>
        <w:spacing w:after="0" w:line="240" w:lineRule="auto"/>
        <w:ind w:left="360"/>
        <w:rPr>
          <w:lang w:val="en-GB"/>
        </w:rPr>
      </w:pPr>
      <w:r w:rsidRPr="0082548E">
        <w:rPr>
          <w:lang w:val="en-GB"/>
        </w:rPr>
        <w:t xml:space="preserve"> </w:t>
      </w:r>
      <w:r w:rsidR="00A63DB3">
        <w:rPr>
          <w:lang w:val="en-GB"/>
        </w:rPr>
        <w:t>A</w:t>
      </w:r>
      <w:r w:rsidRPr="00A63DB3">
        <w:rPr>
          <w:lang w:val="en-GB"/>
        </w:rPr>
        <w:t xml:space="preserve"> little calculation how this will work:</w:t>
      </w:r>
    </w:p>
    <w:p w:rsidR="00445F97" w:rsidRPr="00A63DB3" w:rsidRDefault="00445F97" w:rsidP="00445F97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445F97" w:rsidRPr="0082548E" w:rsidRDefault="00445F97" w:rsidP="00445F97">
      <w:pPr>
        <w:pStyle w:val="Listenabsatz"/>
        <w:numPr>
          <w:ilvl w:val="0"/>
          <w:numId w:val="10"/>
        </w:numPr>
        <w:shd w:val="clear" w:color="auto" w:fill="FFFFFF"/>
        <w:spacing w:after="0" w:line="240" w:lineRule="auto"/>
        <w:rPr>
          <w:lang w:val="en-GB"/>
        </w:rPr>
      </w:pPr>
      <w:r w:rsidRPr="0082548E">
        <w:rPr>
          <w:lang w:val="en-GB"/>
        </w:rPr>
        <w:t xml:space="preserve">10 </w:t>
      </w:r>
      <w:proofErr w:type="gramStart"/>
      <w:r w:rsidRPr="0082548E">
        <w:rPr>
          <w:lang w:val="en-GB"/>
        </w:rPr>
        <w:t>ETH</w:t>
      </w:r>
      <w:proofErr w:type="gramEnd"/>
      <w:r w:rsidRPr="0082548E">
        <w:rPr>
          <w:lang w:val="en-GB"/>
        </w:rPr>
        <w:t xml:space="preserve"> are the minimum requirement for the staking pool</w:t>
      </w:r>
      <w:r w:rsidR="0036611D" w:rsidRPr="0082548E">
        <w:rPr>
          <w:lang w:val="en-GB"/>
        </w:rPr>
        <w:t>.</w:t>
      </w:r>
    </w:p>
    <w:p w:rsidR="00445F97" w:rsidRDefault="00445F97" w:rsidP="00445F97">
      <w:pPr>
        <w:pStyle w:val="Listenabsatz"/>
        <w:numPr>
          <w:ilvl w:val="0"/>
          <w:numId w:val="10"/>
        </w:numPr>
        <w:shd w:val="clear" w:color="auto" w:fill="FFFFFF"/>
        <w:spacing w:after="0" w:line="240" w:lineRule="auto"/>
      </w:pPr>
      <w:r>
        <w:t xml:space="preserve">ODEON Pool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deposit</w:t>
      </w:r>
      <w:proofErr w:type="spellEnd"/>
      <w:r>
        <w:t xml:space="preserve"> 2.75 ETH</w:t>
      </w:r>
      <w:r w:rsidR="0036611D">
        <w:t>.</w:t>
      </w:r>
    </w:p>
    <w:p w:rsidR="0036611D" w:rsidRDefault="0036611D" w:rsidP="0036611D">
      <w:pPr>
        <w:shd w:val="clear" w:color="auto" w:fill="FFFFFF"/>
        <w:spacing w:after="0" w:line="240" w:lineRule="auto"/>
        <w:ind w:left="360"/>
      </w:pPr>
    </w:p>
    <w:p w:rsidR="0036611D" w:rsidRDefault="0036611D" w:rsidP="0036611D">
      <w:pPr>
        <w:shd w:val="clear" w:color="auto" w:fill="FFFFFF"/>
        <w:spacing w:after="0" w:line="240" w:lineRule="auto"/>
        <w:ind w:left="360"/>
      </w:pPr>
      <w:r>
        <w:t xml:space="preserve">10 ETH / 100 * 2.75 ETH = 0.275 = </w:t>
      </w:r>
      <w:r w:rsidRPr="0036611D">
        <w:rPr>
          <w:u w:val="single"/>
        </w:rPr>
        <w:t>27.5 %</w:t>
      </w:r>
      <w:r>
        <w:t xml:space="preserve"> </w:t>
      </w:r>
    </w:p>
    <w:p w:rsidR="0036611D" w:rsidRDefault="0036611D" w:rsidP="0036611D">
      <w:pPr>
        <w:shd w:val="clear" w:color="auto" w:fill="FFFFFF"/>
        <w:spacing w:after="0" w:line="240" w:lineRule="auto"/>
        <w:ind w:left="360"/>
      </w:pPr>
    </w:p>
    <w:p w:rsidR="0036611D" w:rsidRDefault="0036611D" w:rsidP="0036611D">
      <w:pPr>
        <w:shd w:val="clear" w:color="auto" w:fill="FFFFFF"/>
        <w:spacing w:after="0" w:line="240" w:lineRule="auto"/>
        <w:ind w:left="360"/>
      </w:pPr>
      <w:r w:rsidRPr="0082548E">
        <w:rPr>
          <w:lang w:val="en-GB"/>
        </w:rPr>
        <w:t xml:space="preserve">The </w:t>
      </w:r>
      <w:proofErr w:type="spellStart"/>
      <w:r w:rsidRPr="0082548E">
        <w:rPr>
          <w:lang w:val="en-GB"/>
        </w:rPr>
        <w:t>payout</w:t>
      </w:r>
      <w:proofErr w:type="spellEnd"/>
      <w:r w:rsidRPr="0082548E">
        <w:rPr>
          <w:lang w:val="en-GB"/>
        </w:rPr>
        <w:t xml:space="preserve"> of your proof of stake participation would be 27.5% of the total earned ETH for </w:t>
      </w:r>
      <w:proofErr w:type="spellStart"/>
      <w:r w:rsidRPr="0082548E">
        <w:rPr>
          <w:lang w:val="en-GB"/>
        </w:rPr>
        <w:t>PoS</w:t>
      </w:r>
      <w:proofErr w:type="spellEnd"/>
      <w:r w:rsidRPr="0082548E">
        <w:rPr>
          <w:lang w:val="en-GB"/>
        </w:rPr>
        <w:t xml:space="preserve"> – validation. </w:t>
      </w:r>
      <w:r>
        <w:t xml:space="preserve">In an </w:t>
      </w:r>
      <w:proofErr w:type="spellStart"/>
      <w:r>
        <w:t>abstract</w:t>
      </w:r>
      <w:proofErr w:type="spellEnd"/>
      <w:r>
        <w:t xml:space="preserve"> form:</w:t>
      </w:r>
    </w:p>
    <w:p w:rsidR="0036611D" w:rsidRDefault="0036611D" w:rsidP="0036611D">
      <w:pPr>
        <w:shd w:val="clear" w:color="auto" w:fill="FFFFFF"/>
        <w:spacing w:after="0" w:line="240" w:lineRule="auto"/>
        <w:ind w:left="360"/>
      </w:pPr>
    </w:p>
    <w:p w:rsidR="0036611D" w:rsidRDefault="0036611D" w:rsidP="0036611D">
      <w:pPr>
        <w:shd w:val="clear" w:color="auto" w:fill="FFFFFF"/>
        <w:spacing w:after="0" w:line="240" w:lineRule="auto"/>
        <w:ind w:left="360"/>
      </w:pPr>
      <w:r>
        <w:t>MPA / 100 * OPD = ER (%)</w:t>
      </w:r>
    </w:p>
    <w:p w:rsidR="0036611D" w:rsidRDefault="0036611D" w:rsidP="00D76F0D">
      <w:pPr>
        <w:shd w:val="clear" w:color="auto" w:fill="FFFFFF"/>
        <w:spacing w:after="0" w:line="240" w:lineRule="auto"/>
      </w:pPr>
    </w:p>
    <w:p w:rsidR="0036611D" w:rsidRPr="0082548E" w:rsidRDefault="0036611D" w:rsidP="0036611D">
      <w:pPr>
        <w:shd w:val="clear" w:color="auto" w:fill="FFFFFF"/>
        <w:spacing w:after="0" w:line="240" w:lineRule="auto"/>
        <w:ind w:left="360"/>
        <w:rPr>
          <w:lang w:val="en-GB"/>
        </w:rPr>
      </w:pPr>
      <w:proofErr w:type="gramStart"/>
      <w:r w:rsidRPr="0082548E">
        <w:rPr>
          <w:lang w:val="en-GB"/>
        </w:rPr>
        <w:t>MPA :</w:t>
      </w:r>
      <w:proofErr w:type="gramEnd"/>
      <w:r w:rsidRPr="0082548E">
        <w:rPr>
          <w:lang w:val="en-GB"/>
        </w:rPr>
        <w:t>= Minimum Pool Amount</w:t>
      </w:r>
      <w:r w:rsidRPr="0082548E">
        <w:rPr>
          <w:lang w:val="en-GB"/>
        </w:rPr>
        <w:br/>
        <w:t>OPI := ODEON Pool Deposit</w:t>
      </w:r>
    </w:p>
    <w:p w:rsidR="0036611D" w:rsidRPr="0082548E" w:rsidRDefault="0036611D" w:rsidP="0036611D">
      <w:pPr>
        <w:shd w:val="clear" w:color="auto" w:fill="FFFFFF"/>
        <w:spacing w:after="0" w:line="240" w:lineRule="auto"/>
        <w:ind w:left="360"/>
        <w:rPr>
          <w:lang w:val="en-GB"/>
        </w:rPr>
      </w:pPr>
      <w:proofErr w:type="gramStart"/>
      <w:r w:rsidRPr="0082548E">
        <w:rPr>
          <w:lang w:val="en-GB"/>
        </w:rPr>
        <w:t>ER :</w:t>
      </w:r>
      <w:proofErr w:type="gramEnd"/>
      <w:r w:rsidRPr="0082548E">
        <w:rPr>
          <w:lang w:val="en-GB"/>
        </w:rPr>
        <w:t>= Earning Rate in percent</w:t>
      </w:r>
    </w:p>
    <w:p w:rsidR="00445F97" w:rsidRPr="0082548E" w:rsidRDefault="00445F97" w:rsidP="0098540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6F1BC0" w:rsidRDefault="00376DC4" w:rsidP="006F1BC0">
      <w:pPr>
        <w:shd w:val="clear" w:color="auto" w:fill="FFFFFF"/>
        <w:spacing w:after="0" w:line="240" w:lineRule="auto"/>
        <w:ind w:left="360"/>
        <w:rPr>
          <w:lang w:val="en-GB"/>
        </w:rPr>
      </w:pPr>
      <w:r>
        <w:rPr>
          <w:lang w:val="en-GB"/>
        </w:rPr>
        <w:t>T</w:t>
      </w:r>
      <w:r w:rsidR="00B607EB" w:rsidRPr="00B607EB">
        <w:rPr>
          <w:lang w:val="en-GB"/>
        </w:rPr>
        <w:t xml:space="preserve">he basic idea of the </w:t>
      </w:r>
      <w:proofErr w:type="spellStart"/>
      <w:r w:rsidR="00B607EB" w:rsidRPr="00B607EB">
        <w:rPr>
          <w:lang w:val="en-GB"/>
        </w:rPr>
        <w:t>PoS</w:t>
      </w:r>
      <w:proofErr w:type="spellEnd"/>
      <w:r w:rsidR="00B607EB">
        <w:rPr>
          <w:lang w:val="en-GB"/>
        </w:rPr>
        <w:t xml:space="preserve"> i</w:t>
      </w:r>
      <w:r w:rsidR="00B607EB" w:rsidRPr="00B607EB">
        <w:rPr>
          <w:lang w:val="en-GB"/>
        </w:rPr>
        <w:t>s to decouple a miner's voting power from his computing power towards weighting it according to the number of coins in his possession.</w:t>
      </w:r>
      <w:r w:rsidR="00B607EB">
        <w:rPr>
          <w:lang w:val="en-GB"/>
        </w:rPr>
        <w:t xml:space="preserve"> </w:t>
      </w:r>
      <w:r w:rsidR="00B607EB" w:rsidRPr="00B607EB">
        <w:rPr>
          <w:lang w:val="en-GB"/>
        </w:rPr>
        <w:t xml:space="preserve">Only the rich get </w:t>
      </w:r>
      <w:proofErr w:type="gramStart"/>
      <w:r w:rsidR="00B607EB" w:rsidRPr="00B607EB">
        <w:rPr>
          <w:lang w:val="en-GB"/>
        </w:rPr>
        <w:t>richer</w:t>
      </w:r>
      <w:r w:rsidR="00B607EB">
        <w:rPr>
          <w:lang w:val="en-GB"/>
        </w:rPr>
        <w:t>?</w:t>
      </w:r>
      <w:proofErr w:type="gramEnd"/>
      <w:r w:rsidR="00B607EB" w:rsidRPr="00B607EB">
        <w:rPr>
          <w:lang w:val="en-GB"/>
        </w:rPr>
        <w:t xml:space="preserve"> This is one of the most criticized points of the Proof of Stake algorithm. Unfortunately, as already mentioned, you now get a reward for your assets in the respective virtual currency in proportion</w:t>
      </w:r>
      <w:r w:rsidR="00B46CB0">
        <w:rPr>
          <w:lang w:val="en-GB"/>
        </w:rPr>
        <w:t xml:space="preserve"> </w:t>
      </w:r>
      <w:r w:rsidR="00B607EB" w:rsidRPr="00B607EB">
        <w:rPr>
          <w:lang w:val="en-GB"/>
        </w:rPr>
        <w:t xml:space="preserve">to your total assets. This means that the more you have in this currency, the greater the </w:t>
      </w:r>
      <w:proofErr w:type="spellStart"/>
      <w:r w:rsidR="00B607EB" w:rsidRPr="00B607EB">
        <w:rPr>
          <w:lang w:val="en-GB"/>
        </w:rPr>
        <w:t>payout</w:t>
      </w:r>
      <w:proofErr w:type="spellEnd"/>
      <w:r w:rsidR="00B607EB" w:rsidRPr="00B607EB">
        <w:rPr>
          <w:lang w:val="en-GB"/>
        </w:rPr>
        <w:t>.</w:t>
      </w:r>
      <w:r w:rsidR="007673FC" w:rsidRPr="0082548E">
        <w:rPr>
          <w:lang w:val="en-GB"/>
        </w:rPr>
        <w:t xml:space="preserve"> We from ODEON </w:t>
      </w:r>
      <w:proofErr w:type="gramStart"/>
      <w:r w:rsidR="007673FC" w:rsidRPr="0082548E">
        <w:rPr>
          <w:lang w:val="en-GB"/>
        </w:rPr>
        <w:t>can‘</w:t>
      </w:r>
      <w:proofErr w:type="gramEnd"/>
      <w:r w:rsidR="007673FC" w:rsidRPr="0082548E">
        <w:rPr>
          <w:lang w:val="en-GB"/>
        </w:rPr>
        <w:t xml:space="preserve">t change the system, but we are able to give you the possibility for participation! </w:t>
      </w:r>
    </w:p>
    <w:p w:rsidR="006F1BC0" w:rsidRPr="009A7CF4" w:rsidRDefault="006F1BC0" w:rsidP="00FC467F">
      <w:pPr>
        <w:shd w:val="clear" w:color="auto" w:fill="FFFFFF"/>
        <w:spacing w:after="0" w:line="240" w:lineRule="auto"/>
      </w:pPr>
    </w:p>
    <w:p w:rsidR="00FC467F" w:rsidRPr="009A7CF4" w:rsidRDefault="00FC467F" w:rsidP="00FC467F">
      <w:pPr>
        <w:shd w:val="clear" w:color="auto" w:fill="FFFFFF"/>
        <w:spacing w:after="0" w:line="240" w:lineRule="auto"/>
      </w:pPr>
    </w:p>
    <w:p w:rsidR="006F1BC0" w:rsidRDefault="006F1BC0" w:rsidP="00FC467F">
      <w:pPr>
        <w:pStyle w:val="Listenabsatz"/>
        <w:numPr>
          <w:ilvl w:val="2"/>
          <w:numId w:val="8"/>
        </w:numPr>
        <w:shd w:val="clear" w:color="auto" w:fill="FFFFFF"/>
        <w:spacing w:after="0" w:line="240" w:lineRule="auto"/>
        <w:rPr>
          <w:b/>
          <w:sz w:val="24"/>
          <w:lang w:val="en-GB"/>
        </w:rPr>
      </w:pPr>
      <w:r w:rsidRPr="00FC467F">
        <w:rPr>
          <w:b/>
          <w:sz w:val="24"/>
          <w:lang w:val="en-GB"/>
        </w:rPr>
        <w:t>Estimated Revenue</w:t>
      </w:r>
    </w:p>
    <w:p w:rsidR="009A7CF4" w:rsidRPr="009A7CF4" w:rsidRDefault="009A7CF4" w:rsidP="009A7CF4">
      <w:pPr>
        <w:shd w:val="clear" w:color="auto" w:fill="FFFFFF"/>
        <w:spacing w:after="0" w:line="240" w:lineRule="auto"/>
        <w:rPr>
          <w:lang w:val="en-GB"/>
        </w:rPr>
      </w:pPr>
    </w:p>
    <w:p w:rsidR="009A7CF4" w:rsidRDefault="009A7CF4" w:rsidP="009A7CF4">
      <w:pPr>
        <w:shd w:val="clear" w:color="auto" w:fill="FFFFFF"/>
        <w:spacing w:after="0" w:line="240" w:lineRule="auto"/>
        <w:ind w:left="360"/>
        <w:rPr>
          <w:lang w:val="en-GB"/>
        </w:rPr>
      </w:pPr>
      <w:r w:rsidRPr="009A7CF4">
        <w:rPr>
          <w:lang w:val="en-GB"/>
        </w:rPr>
        <w:t xml:space="preserve">“Currently, an expected value is 10 million </w:t>
      </w:r>
      <w:proofErr w:type="gramStart"/>
      <w:r w:rsidRPr="009A7CF4">
        <w:rPr>
          <w:lang w:val="en-GB"/>
        </w:rPr>
        <w:t>ETH</w:t>
      </w:r>
      <w:proofErr w:type="gramEnd"/>
      <w:r w:rsidRPr="009A7CF4">
        <w:rPr>
          <w:lang w:val="en-GB"/>
        </w:rPr>
        <w:t xml:space="preserve"> staking at 5% interest, which is 500,000 ETH per year (~0.22 ETH per block).”</w:t>
      </w:r>
      <w:r>
        <w:rPr>
          <w:lang w:val="en-GB"/>
        </w:rPr>
        <w:t xml:space="preserve">  (</w:t>
      </w:r>
      <w:proofErr w:type="spellStart"/>
      <w:r>
        <w:rPr>
          <w:lang w:val="en-GB"/>
        </w:rPr>
        <w:t>Vitalik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Buterin</w:t>
      </w:r>
      <w:proofErr w:type="spellEnd"/>
      <w:r>
        <w:rPr>
          <w:lang w:val="en-GB"/>
        </w:rPr>
        <w:t>)</w:t>
      </w:r>
    </w:p>
    <w:p w:rsidR="009A7CF4" w:rsidRDefault="009A7CF4" w:rsidP="009A7CF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9A7CF4" w:rsidRPr="009A7CF4" w:rsidRDefault="0015452D" w:rsidP="009A7CF4">
      <w:pPr>
        <w:shd w:val="clear" w:color="auto" w:fill="FFFFFF"/>
        <w:spacing w:after="0" w:line="240" w:lineRule="auto"/>
        <w:ind w:left="360"/>
        <w:rPr>
          <w:lang w:val="en-GB"/>
        </w:rPr>
      </w:pPr>
      <w:proofErr w:type="gramStart"/>
      <w:r w:rsidRPr="0015452D">
        <w:rPr>
          <w:lang w:val="en-GB"/>
        </w:rPr>
        <w:t>At the moment</w:t>
      </w:r>
      <w:proofErr w:type="gramEnd"/>
      <w:r w:rsidRPr="0015452D">
        <w:rPr>
          <w:lang w:val="en-GB"/>
        </w:rPr>
        <w:t xml:space="preserve"> there are no exact </w:t>
      </w:r>
      <w:r>
        <w:rPr>
          <w:lang w:val="en-GB"/>
        </w:rPr>
        <w:t>values</w:t>
      </w:r>
      <w:r w:rsidRPr="0015452D">
        <w:rPr>
          <w:lang w:val="en-GB"/>
        </w:rPr>
        <w:t xml:space="preserve">, so this can only be speculated. The block rewards </w:t>
      </w:r>
      <w:r>
        <w:rPr>
          <w:lang w:val="en-GB"/>
        </w:rPr>
        <w:t>will be</w:t>
      </w:r>
      <w:r w:rsidRPr="0015452D">
        <w:rPr>
          <w:lang w:val="en-GB"/>
        </w:rPr>
        <w:t xml:space="preserve"> reduced to 0.22 ETH at the beginning of </w:t>
      </w:r>
      <w:proofErr w:type="spellStart"/>
      <w:r w:rsidRPr="0015452D">
        <w:rPr>
          <w:lang w:val="en-GB"/>
        </w:rPr>
        <w:t>PoS.</w:t>
      </w:r>
      <w:proofErr w:type="spellEnd"/>
      <w:r w:rsidRPr="0015452D">
        <w:rPr>
          <w:lang w:val="en-GB"/>
        </w:rPr>
        <w:t xml:space="preserve"> According to </w:t>
      </w:r>
      <w:proofErr w:type="spellStart"/>
      <w:r w:rsidRPr="0015452D">
        <w:rPr>
          <w:lang w:val="en-GB"/>
        </w:rPr>
        <w:t>Vitalik</w:t>
      </w:r>
      <w:proofErr w:type="spellEnd"/>
      <w:r w:rsidRPr="0015452D">
        <w:rPr>
          <w:lang w:val="en-GB"/>
        </w:rPr>
        <w:t xml:space="preserve"> </w:t>
      </w:r>
      <w:proofErr w:type="spellStart"/>
      <w:r w:rsidRPr="0015452D">
        <w:rPr>
          <w:lang w:val="en-GB"/>
        </w:rPr>
        <w:t>Buterin's</w:t>
      </w:r>
      <w:proofErr w:type="spellEnd"/>
      <w:r w:rsidRPr="0015452D">
        <w:rPr>
          <w:lang w:val="en-GB"/>
        </w:rPr>
        <w:t xml:space="preserve"> quotation, approximately 5 percent revenue per year </w:t>
      </w:r>
      <w:r>
        <w:rPr>
          <w:lang w:val="en-GB"/>
        </w:rPr>
        <w:t>are</w:t>
      </w:r>
      <w:r w:rsidRPr="0015452D">
        <w:rPr>
          <w:lang w:val="en-GB"/>
        </w:rPr>
        <w:t xml:space="preserve"> still to be expected.</w:t>
      </w:r>
      <w:bookmarkEnd w:id="0"/>
      <w:bookmarkEnd w:id="1"/>
    </w:p>
    <w:sectPr w:rsidR="009A7CF4" w:rsidRPr="009A7CF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57393B"/>
    <w:multiLevelType w:val="multilevel"/>
    <w:tmpl w:val="6AD4DA98"/>
    <w:lvl w:ilvl="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0760179F"/>
    <w:multiLevelType w:val="hybridMultilevel"/>
    <w:tmpl w:val="B3A43F86"/>
    <w:lvl w:ilvl="0" w:tplc="A05ED152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  <w:b/>
        <w:color w:val="000000"/>
        <w:sz w:val="27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C7C6F"/>
    <w:multiLevelType w:val="multilevel"/>
    <w:tmpl w:val="DF20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F513C"/>
    <w:multiLevelType w:val="hybridMultilevel"/>
    <w:tmpl w:val="2754458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CB5757"/>
    <w:multiLevelType w:val="hybridMultilevel"/>
    <w:tmpl w:val="7EA6219A"/>
    <w:lvl w:ilvl="0" w:tplc="B63A4DFE">
      <w:start w:val="1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C4266E"/>
    <w:multiLevelType w:val="multilevel"/>
    <w:tmpl w:val="F12C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3E52A1"/>
    <w:multiLevelType w:val="multilevel"/>
    <w:tmpl w:val="53A8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676185"/>
    <w:multiLevelType w:val="hybridMultilevel"/>
    <w:tmpl w:val="E7E60752"/>
    <w:lvl w:ilvl="0" w:tplc="E90C27C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2F40C1"/>
    <w:multiLevelType w:val="hybridMultilevel"/>
    <w:tmpl w:val="4412D4FE"/>
    <w:lvl w:ilvl="0" w:tplc="B3D453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124290"/>
    <w:multiLevelType w:val="multilevel"/>
    <w:tmpl w:val="A3A4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"/>
  </w:num>
  <w:num w:numId="3">
    <w:abstractNumId w:val="5"/>
  </w:num>
  <w:num w:numId="4">
    <w:abstractNumId w:val="1"/>
  </w:num>
  <w:num w:numId="5">
    <w:abstractNumId w:val="9"/>
  </w:num>
  <w:num w:numId="6">
    <w:abstractNumId w:val="8"/>
  </w:num>
  <w:num w:numId="7">
    <w:abstractNumId w:val="7"/>
  </w:num>
  <w:num w:numId="8">
    <w:abstractNumId w:val="0"/>
  </w:num>
  <w:num w:numId="9">
    <w:abstractNumId w:val="3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50B76"/>
    <w:rsid w:val="0015452D"/>
    <w:rsid w:val="0020508A"/>
    <w:rsid w:val="002422CF"/>
    <w:rsid w:val="00271F16"/>
    <w:rsid w:val="0036611D"/>
    <w:rsid w:val="00376DC4"/>
    <w:rsid w:val="003B42EC"/>
    <w:rsid w:val="00445F97"/>
    <w:rsid w:val="004672CC"/>
    <w:rsid w:val="006F1BC0"/>
    <w:rsid w:val="007673FC"/>
    <w:rsid w:val="007B74EB"/>
    <w:rsid w:val="0082548E"/>
    <w:rsid w:val="00985404"/>
    <w:rsid w:val="009875B1"/>
    <w:rsid w:val="009A7CF4"/>
    <w:rsid w:val="00A63DB3"/>
    <w:rsid w:val="00B1451B"/>
    <w:rsid w:val="00B442D0"/>
    <w:rsid w:val="00B46CB0"/>
    <w:rsid w:val="00B607EB"/>
    <w:rsid w:val="00BF17D4"/>
    <w:rsid w:val="00C575F3"/>
    <w:rsid w:val="00CA03D4"/>
    <w:rsid w:val="00CB61F0"/>
    <w:rsid w:val="00CD305F"/>
    <w:rsid w:val="00D26925"/>
    <w:rsid w:val="00D76F0D"/>
    <w:rsid w:val="00E5773E"/>
    <w:rsid w:val="00E97F59"/>
    <w:rsid w:val="00F425EF"/>
    <w:rsid w:val="00F66328"/>
    <w:rsid w:val="00FB54A9"/>
    <w:rsid w:val="00FC4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75646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875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  <w:style w:type="table" w:styleId="Tabellenraster">
    <w:name w:val="Table Grid"/>
    <w:basedOn w:val="NormaleTabelle"/>
    <w:uiPriority w:val="39"/>
    <w:rsid w:val="00BF17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875B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yperlink">
    <w:name w:val="Hyperlink"/>
    <w:basedOn w:val="Absatz-Standardschriftart"/>
    <w:uiPriority w:val="99"/>
    <w:unhideWhenUsed/>
    <w:rsid w:val="00445F97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45F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043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1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6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0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564517">
          <w:marLeft w:val="135"/>
          <w:marRight w:val="-15"/>
          <w:marTop w:val="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68657">
          <w:marLeft w:val="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531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86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18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77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hyperlink" Target="https://www.reddit.com/r/ethereum/comments/6tj5d0/any_updates_on_ethereums_pos/" TargetMode="External"/><Relationship Id="rId3" Type="http://schemas.openxmlformats.org/officeDocument/2006/relationships/styles" Target="styles.xml"/><Relationship Id="rId7" Type="http://schemas.openxmlformats.org/officeDocument/2006/relationships/hyperlink" Target="https://cryptovest.com/news/ricardian-contracts-inventor-says-dpos-more-decentralized-than-ethereum-and-bitcoin-mining/" TargetMode="External"/><Relationship Id="rId12" Type="http://schemas.microsoft.com/office/2007/relationships/diagramDrawing" Target="diagrams/drawing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BC13867-BAB7-4E99-A2C5-C41878987867}" type="doc">
      <dgm:prSet loTypeId="urn:microsoft.com/office/officeart/2005/8/layout/process1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1E6499B0-525A-41DD-8DFC-5E3F58314606}">
      <dgm:prSet phldrT="[Text]"/>
      <dgm:spPr/>
      <dgm:t>
        <a:bodyPr/>
        <a:lstStyle/>
        <a:p>
          <a:pPr algn="l"/>
          <a:r>
            <a:rPr lang="de-DE"/>
            <a:t>Stage 1</a:t>
          </a:r>
        </a:p>
      </dgm:t>
    </dgm:pt>
    <dgm:pt modelId="{E9C675D4-3B95-4B3E-B961-7BB512331543}" type="parTrans" cxnId="{3791247D-2768-4ED8-BA40-73746B881ABE}">
      <dgm:prSet/>
      <dgm:spPr/>
      <dgm:t>
        <a:bodyPr/>
        <a:lstStyle/>
        <a:p>
          <a:endParaRPr lang="de-DE"/>
        </a:p>
      </dgm:t>
    </dgm:pt>
    <dgm:pt modelId="{84835BCE-113E-4BC9-A45A-9559E5178534}" type="sibTrans" cxnId="{3791247D-2768-4ED8-BA40-73746B881ABE}">
      <dgm:prSet/>
      <dgm:spPr/>
      <dgm:t>
        <a:bodyPr/>
        <a:lstStyle/>
        <a:p>
          <a:endParaRPr lang="de-DE"/>
        </a:p>
      </dgm:t>
    </dgm:pt>
    <dgm:pt modelId="{8E46BCA5-5450-4196-A773-257C3250708C}">
      <dgm:prSet phldrT="[Text]"/>
      <dgm:spPr/>
      <dgm:t>
        <a:bodyPr/>
        <a:lstStyle/>
        <a:p>
          <a:pPr algn="l"/>
          <a:r>
            <a:rPr lang="de-DE">
              <a:ln/>
            </a:rPr>
            <a:t>Frontiere</a:t>
          </a:r>
          <a:r>
            <a:rPr lang="de-DE"/>
            <a:t> Release</a:t>
          </a:r>
        </a:p>
      </dgm:t>
    </dgm:pt>
    <dgm:pt modelId="{81FF4AD2-431A-4548-82A3-12F61E7DEAA5}" type="parTrans" cxnId="{31C40431-1ABE-4A8D-8B40-32A771EB5373}">
      <dgm:prSet/>
      <dgm:spPr/>
      <dgm:t>
        <a:bodyPr/>
        <a:lstStyle/>
        <a:p>
          <a:endParaRPr lang="de-DE"/>
        </a:p>
      </dgm:t>
    </dgm:pt>
    <dgm:pt modelId="{1D12FF57-1D99-4AFF-AFC6-7E97CA7EB1A0}" type="sibTrans" cxnId="{31C40431-1ABE-4A8D-8B40-32A771EB5373}">
      <dgm:prSet/>
      <dgm:spPr/>
      <dgm:t>
        <a:bodyPr/>
        <a:lstStyle/>
        <a:p>
          <a:endParaRPr lang="de-DE"/>
        </a:p>
      </dgm:t>
    </dgm:pt>
    <dgm:pt modelId="{140E68ED-B418-4430-8825-7F99FD56617C}">
      <dgm:prSet phldrT="[Text]"/>
      <dgm:spPr/>
      <dgm:t>
        <a:bodyPr/>
        <a:lstStyle/>
        <a:p>
          <a:r>
            <a:rPr lang="de-DE"/>
            <a:t>Stage 2</a:t>
          </a:r>
        </a:p>
      </dgm:t>
    </dgm:pt>
    <dgm:pt modelId="{FCF99C7A-6964-4C62-B79C-5EE22A17FB5A}" type="parTrans" cxnId="{E0461D79-0D96-4B70-A3B0-8971FF2F65A4}">
      <dgm:prSet/>
      <dgm:spPr/>
      <dgm:t>
        <a:bodyPr/>
        <a:lstStyle/>
        <a:p>
          <a:endParaRPr lang="de-DE"/>
        </a:p>
      </dgm:t>
    </dgm:pt>
    <dgm:pt modelId="{B936CD26-A72F-4BE2-9CBB-B0AC450D8270}" type="sibTrans" cxnId="{E0461D79-0D96-4B70-A3B0-8971FF2F65A4}">
      <dgm:prSet/>
      <dgm:spPr/>
      <dgm:t>
        <a:bodyPr/>
        <a:lstStyle/>
        <a:p>
          <a:endParaRPr lang="de-DE"/>
        </a:p>
      </dgm:t>
    </dgm:pt>
    <dgm:pt modelId="{A63B8671-C252-4B96-AC65-B51CFE8B530B}">
      <dgm:prSet phldrT="[Text]"/>
      <dgm:spPr/>
      <dgm:t>
        <a:bodyPr/>
        <a:lstStyle/>
        <a:p>
          <a:r>
            <a:rPr lang="de-DE"/>
            <a:t>Homestead Release</a:t>
          </a:r>
        </a:p>
      </dgm:t>
    </dgm:pt>
    <dgm:pt modelId="{920C9515-A4AA-4660-B28D-E4FFE2B0EDE4}" type="parTrans" cxnId="{6F1B5DA1-9C7D-4FEA-8F7A-26D4D79E4067}">
      <dgm:prSet/>
      <dgm:spPr/>
      <dgm:t>
        <a:bodyPr/>
        <a:lstStyle/>
        <a:p>
          <a:endParaRPr lang="de-DE"/>
        </a:p>
      </dgm:t>
    </dgm:pt>
    <dgm:pt modelId="{E6892078-FA48-432E-9FAE-1DE1D3AD4C51}" type="sibTrans" cxnId="{6F1B5DA1-9C7D-4FEA-8F7A-26D4D79E4067}">
      <dgm:prSet/>
      <dgm:spPr/>
      <dgm:t>
        <a:bodyPr/>
        <a:lstStyle/>
        <a:p>
          <a:endParaRPr lang="de-DE"/>
        </a:p>
      </dgm:t>
    </dgm:pt>
    <dgm:pt modelId="{AC9C3DCE-9129-4903-872E-BA3407A8BB6B}">
      <dgm:prSet phldrT="[Text]"/>
      <dgm:spPr>
        <a:solidFill>
          <a:schemeClr val="accent1">
            <a:lumMod val="50000"/>
          </a:schemeClr>
        </a:solidFill>
      </dgm:spPr>
      <dgm:t>
        <a:bodyPr/>
        <a:lstStyle/>
        <a:p>
          <a:r>
            <a:rPr lang="de-DE" b="1"/>
            <a:t>Stage 3</a:t>
          </a:r>
        </a:p>
      </dgm:t>
    </dgm:pt>
    <dgm:pt modelId="{4E9AC531-E1AE-4F5A-90F8-0F89A37FCE04}" type="parTrans" cxnId="{9D385D18-7813-459D-B667-E174B60B2F2A}">
      <dgm:prSet/>
      <dgm:spPr/>
      <dgm:t>
        <a:bodyPr/>
        <a:lstStyle/>
        <a:p>
          <a:endParaRPr lang="de-DE"/>
        </a:p>
      </dgm:t>
    </dgm:pt>
    <dgm:pt modelId="{C55766A2-2491-4CAB-9C5D-3AE08A78C34D}" type="sibTrans" cxnId="{9D385D18-7813-459D-B667-E174B60B2F2A}">
      <dgm:prSet/>
      <dgm:spPr/>
      <dgm:t>
        <a:bodyPr/>
        <a:lstStyle/>
        <a:p>
          <a:endParaRPr lang="de-DE"/>
        </a:p>
      </dgm:t>
    </dgm:pt>
    <dgm:pt modelId="{0A0D3441-B997-4275-86FE-83098F5464A9}">
      <dgm:prSet phldrT="[Text]"/>
      <dgm:spPr>
        <a:solidFill>
          <a:schemeClr val="accent1">
            <a:lumMod val="50000"/>
          </a:schemeClr>
        </a:solidFill>
      </dgm:spPr>
      <dgm:t>
        <a:bodyPr/>
        <a:lstStyle/>
        <a:p>
          <a:r>
            <a:rPr lang="de-DE"/>
            <a:t>Metropolis Release</a:t>
          </a:r>
          <a:br>
            <a:rPr lang="de-DE"/>
          </a:br>
          <a:br>
            <a:rPr lang="de-DE"/>
          </a:br>
          <a:r>
            <a:rPr lang="de-DE"/>
            <a:t>-Byzantium</a:t>
          </a:r>
          <a:br>
            <a:rPr lang="de-DE"/>
          </a:br>
          <a:r>
            <a:rPr lang="de-DE"/>
            <a:t>-</a:t>
          </a:r>
          <a:r>
            <a:rPr lang="de-DE" b="0" i="0"/>
            <a:t>Constantinople</a:t>
          </a:r>
        </a:p>
      </dgm:t>
    </dgm:pt>
    <dgm:pt modelId="{7A97B7A4-0F89-403F-AE64-F854D62164FB}" type="parTrans" cxnId="{3C137B45-3A20-4DF3-9634-972D25E8C479}">
      <dgm:prSet/>
      <dgm:spPr/>
      <dgm:t>
        <a:bodyPr/>
        <a:lstStyle/>
        <a:p>
          <a:endParaRPr lang="de-DE"/>
        </a:p>
      </dgm:t>
    </dgm:pt>
    <dgm:pt modelId="{5CC36761-A689-4757-A8BF-1B46FEB9AE72}" type="sibTrans" cxnId="{3C137B45-3A20-4DF3-9634-972D25E8C479}">
      <dgm:prSet/>
      <dgm:spPr/>
      <dgm:t>
        <a:bodyPr/>
        <a:lstStyle/>
        <a:p>
          <a:endParaRPr lang="de-DE"/>
        </a:p>
      </dgm:t>
    </dgm:pt>
    <dgm:pt modelId="{1791A64C-D068-4F17-932E-8A8B5D456258}">
      <dgm:prSet phldrT="[Text]"/>
      <dgm:spPr/>
      <dgm:t>
        <a:bodyPr/>
        <a:lstStyle/>
        <a:p>
          <a:r>
            <a:rPr lang="de-DE"/>
            <a:t>Stage 4</a:t>
          </a:r>
        </a:p>
      </dgm:t>
    </dgm:pt>
    <dgm:pt modelId="{C567862B-26F2-4020-B009-C735E854DA98}" type="parTrans" cxnId="{DF96B1AD-6310-41B8-ABB2-E3A86E4F303A}">
      <dgm:prSet/>
      <dgm:spPr/>
      <dgm:t>
        <a:bodyPr/>
        <a:lstStyle/>
        <a:p>
          <a:endParaRPr lang="de-DE"/>
        </a:p>
      </dgm:t>
    </dgm:pt>
    <dgm:pt modelId="{1A556C3E-CAD1-4C98-8581-B88A435E0E3B}" type="sibTrans" cxnId="{DF96B1AD-6310-41B8-ABB2-E3A86E4F303A}">
      <dgm:prSet/>
      <dgm:spPr/>
      <dgm:t>
        <a:bodyPr/>
        <a:lstStyle/>
        <a:p>
          <a:endParaRPr lang="de-DE"/>
        </a:p>
      </dgm:t>
    </dgm:pt>
    <dgm:pt modelId="{880100F0-0A98-44F0-9D93-12CA98417652}">
      <dgm:prSet phldrT="[Text]"/>
      <dgm:spPr/>
      <dgm:t>
        <a:bodyPr/>
        <a:lstStyle/>
        <a:p>
          <a:r>
            <a:rPr lang="de-DE"/>
            <a:t>Serenity Release</a:t>
          </a:r>
        </a:p>
      </dgm:t>
    </dgm:pt>
    <dgm:pt modelId="{4A3433D6-3C6D-4139-A686-3E9B422EFC67}" type="parTrans" cxnId="{4A205212-8DA5-47A4-9918-AB610E47838A}">
      <dgm:prSet/>
      <dgm:spPr/>
      <dgm:t>
        <a:bodyPr/>
        <a:lstStyle/>
        <a:p>
          <a:endParaRPr lang="de-DE"/>
        </a:p>
      </dgm:t>
    </dgm:pt>
    <dgm:pt modelId="{0F2287A1-1EC9-44E3-B2F7-4CFFB6C4EB4A}" type="sibTrans" cxnId="{4A205212-8DA5-47A4-9918-AB610E47838A}">
      <dgm:prSet/>
      <dgm:spPr/>
      <dgm:t>
        <a:bodyPr/>
        <a:lstStyle/>
        <a:p>
          <a:endParaRPr lang="de-DE"/>
        </a:p>
      </dgm:t>
    </dgm:pt>
    <dgm:pt modelId="{22F60EF8-4AFB-45B3-A90B-D09E4D46F852}" type="pres">
      <dgm:prSet presAssocID="{0BC13867-BAB7-4E99-A2C5-C41878987867}" presName="Name0" presStyleCnt="0">
        <dgm:presLayoutVars>
          <dgm:dir/>
          <dgm:resizeHandles val="exact"/>
        </dgm:presLayoutVars>
      </dgm:prSet>
      <dgm:spPr/>
    </dgm:pt>
    <dgm:pt modelId="{66AF69F8-8237-46B0-BE89-3465AC36812A}" type="pres">
      <dgm:prSet presAssocID="{1E6499B0-525A-41DD-8DFC-5E3F58314606}" presName="node" presStyleLbl="node1" presStyleIdx="0" presStyleCnt="4">
        <dgm:presLayoutVars>
          <dgm:bulletEnabled val="1"/>
        </dgm:presLayoutVars>
      </dgm:prSet>
      <dgm:spPr/>
    </dgm:pt>
    <dgm:pt modelId="{8A374B86-F5D4-40A9-873E-33AFA2ADA4F3}" type="pres">
      <dgm:prSet presAssocID="{84835BCE-113E-4BC9-A45A-9559E5178534}" presName="sibTrans" presStyleLbl="sibTrans2D1" presStyleIdx="0" presStyleCnt="3"/>
      <dgm:spPr/>
    </dgm:pt>
    <dgm:pt modelId="{DE5A0370-0059-4A89-90A4-82FE7D1813F4}" type="pres">
      <dgm:prSet presAssocID="{84835BCE-113E-4BC9-A45A-9559E5178534}" presName="connectorText" presStyleLbl="sibTrans2D1" presStyleIdx="0" presStyleCnt="3"/>
      <dgm:spPr/>
    </dgm:pt>
    <dgm:pt modelId="{86851E31-8665-496D-9C70-91CB07DF2BBD}" type="pres">
      <dgm:prSet presAssocID="{140E68ED-B418-4430-8825-7F99FD56617C}" presName="node" presStyleLbl="node1" presStyleIdx="1" presStyleCnt="4" custAng="0">
        <dgm:presLayoutVars>
          <dgm:bulletEnabled val="1"/>
        </dgm:presLayoutVars>
      </dgm:prSet>
      <dgm:spPr/>
    </dgm:pt>
    <dgm:pt modelId="{21F4E824-5689-49AA-98C9-4D798A32C797}" type="pres">
      <dgm:prSet presAssocID="{B936CD26-A72F-4BE2-9CBB-B0AC450D8270}" presName="sibTrans" presStyleLbl="sibTrans2D1" presStyleIdx="1" presStyleCnt="3"/>
      <dgm:spPr/>
    </dgm:pt>
    <dgm:pt modelId="{6579CEFC-8EC5-420A-BA23-E4FC7A563F5D}" type="pres">
      <dgm:prSet presAssocID="{B936CD26-A72F-4BE2-9CBB-B0AC450D8270}" presName="connectorText" presStyleLbl="sibTrans2D1" presStyleIdx="1" presStyleCnt="3"/>
      <dgm:spPr/>
    </dgm:pt>
    <dgm:pt modelId="{9CC1933D-B2C3-4740-AD0D-4E24C41D5DF9}" type="pres">
      <dgm:prSet presAssocID="{AC9C3DCE-9129-4903-872E-BA3407A8BB6B}" presName="node" presStyleLbl="node1" presStyleIdx="2" presStyleCnt="4">
        <dgm:presLayoutVars>
          <dgm:bulletEnabled val="1"/>
        </dgm:presLayoutVars>
      </dgm:prSet>
      <dgm:spPr/>
    </dgm:pt>
    <dgm:pt modelId="{1838BFE3-D4FA-4F94-B39C-DC8EA669C252}" type="pres">
      <dgm:prSet presAssocID="{C55766A2-2491-4CAB-9C5D-3AE08A78C34D}" presName="sibTrans" presStyleLbl="sibTrans2D1" presStyleIdx="2" presStyleCnt="3"/>
      <dgm:spPr/>
    </dgm:pt>
    <dgm:pt modelId="{911C6B1E-ED35-4449-B299-80E71D3EDE6F}" type="pres">
      <dgm:prSet presAssocID="{C55766A2-2491-4CAB-9C5D-3AE08A78C34D}" presName="connectorText" presStyleLbl="sibTrans2D1" presStyleIdx="2" presStyleCnt="3"/>
      <dgm:spPr/>
    </dgm:pt>
    <dgm:pt modelId="{26F7BA93-5710-46C2-B24A-B10B3EA34E9C}" type="pres">
      <dgm:prSet presAssocID="{1791A64C-D068-4F17-932E-8A8B5D456258}" presName="node" presStyleLbl="node1" presStyleIdx="3" presStyleCnt="4">
        <dgm:presLayoutVars>
          <dgm:bulletEnabled val="1"/>
        </dgm:presLayoutVars>
      </dgm:prSet>
      <dgm:spPr/>
    </dgm:pt>
  </dgm:ptLst>
  <dgm:cxnLst>
    <dgm:cxn modelId="{64BE8204-664B-457A-91F8-BFF6FB31F5CB}" type="presOf" srcId="{B936CD26-A72F-4BE2-9CBB-B0AC450D8270}" destId="{21F4E824-5689-49AA-98C9-4D798A32C797}" srcOrd="0" destOrd="0" presId="urn:microsoft.com/office/officeart/2005/8/layout/process1"/>
    <dgm:cxn modelId="{B931B704-9EC4-413A-B3EA-FF637FBF7624}" type="presOf" srcId="{0BC13867-BAB7-4E99-A2C5-C41878987867}" destId="{22F60EF8-4AFB-45B3-A90B-D09E4D46F852}" srcOrd="0" destOrd="0" presId="urn:microsoft.com/office/officeart/2005/8/layout/process1"/>
    <dgm:cxn modelId="{776F7008-ADF9-4E5D-86DA-C226DAC20E46}" type="presOf" srcId="{140E68ED-B418-4430-8825-7F99FD56617C}" destId="{86851E31-8665-496D-9C70-91CB07DF2BBD}" srcOrd="0" destOrd="0" presId="urn:microsoft.com/office/officeart/2005/8/layout/process1"/>
    <dgm:cxn modelId="{C3096D0B-72F7-4145-B256-BC0DA91432D5}" type="presOf" srcId="{880100F0-0A98-44F0-9D93-12CA98417652}" destId="{26F7BA93-5710-46C2-B24A-B10B3EA34E9C}" srcOrd="0" destOrd="1" presId="urn:microsoft.com/office/officeart/2005/8/layout/process1"/>
    <dgm:cxn modelId="{4A205212-8DA5-47A4-9918-AB610E47838A}" srcId="{1791A64C-D068-4F17-932E-8A8B5D456258}" destId="{880100F0-0A98-44F0-9D93-12CA98417652}" srcOrd="0" destOrd="0" parTransId="{4A3433D6-3C6D-4139-A686-3E9B422EFC67}" sibTransId="{0F2287A1-1EC9-44E3-B2F7-4CFFB6C4EB4A}"/>
    <dgm:cxn modelId="{9D385D18-7813-459D-B667-E174B60B2F2A}" srcId="{0BC13867-BAB7-4E99-A2C5-C41878987867}" destId="{AC9C3DCE-9129-4903-872E-BA3407A8BB6B}" srcOrd="2" destOrd="0" parTransId="{4E9AC531-E1AE-4F5A-90F8-0F89A37FCE04}" sibTransId="{C55766A2-2491-4CAB-9C5D-3AE08A78C34D}"/>
    <dgm:cxn modelId="{31C40431-1ABE-4A8D-8B40-32A771EB5373}" srcId="{1E6499B0-525A-41DD-8DFC-5E3F58314606}" destId="{8E46BCA5-5450-4196-A773-257C3250708C}" srcOrd="0" destOrd="0" parTransId="{81FF4AD2-431A-4548-82A3-12F61E7DEAA5}" sibTransId="{1D12FF57-1D99-4AFF-AFC6-7E97CA7EB1A0}"/>
    <dgm:cxn modelId="{7331CD33-437F-47D4-8358-CF47DCDCEC3B}" type="presOf" srcId="{C55766A2-2491-4CAB-9C5D-3AE08A78C34D}" destId="{911C6B1E-ED35-4449-B299-80E71D3EDE6F}" srcOrd="1" destOrd="0" presId="urn:microsoft.com/office/officeart/2005/8/layout/process1"/>
    <dgm:cxn modelId="{FB9EAD3C-8CCE-4146-BB9A-801031AE3634}" type="presOf" srcId="{84835BCE-113E-4BC9-A45A-9559E5178534}" destId="{DE5A0370-0059-4A89-90A4-82FE7D1813F4}" srcOrd="1" destOrd="0" presId="urn:microsoft.com/office/officeart/2005/8/layout/process1"/>
    <dgm:cxn modelId="{3C137B45-3A20-4DF3-9634-972D25E8C479}" srcId="{AC9C3DCE-9129-4903-872E-BA3407A8BB6B}" destId="{0A0D3441-B997-4275-86FE-83098F5464A9}" srcOrd="0" destOrd="0" parTransId="{7A97B7A4-0F89-403F-AE64-F854D62164FB}" sibTransId="{5CC36761-A689-4757-A8BF-1B46FEB9AE72}"/>
    <dgm:cxn modelId="{9E90BB49-BA89-414E-9CCF-5A2A4CB2E1AB}" type="presOf" srcId="{C55766A2-2491-4CAB-9C5D-3AE08A78C34D}" destId="{1838BFE3-D4FA-4F94-B39C-DC8EA669C252}" srcOrd="0" destOrd="0" presId="urn:microsoft.com/office/officeart/2005/8/layout/process1"/>
    <dgm:cxn modelId="{E0461D79-0D96-4B70-A3B0-8971FF2F65A4}" srcId="{0BC13867-BAB7-4E99-A2C5-C41878987867}" destId="{140E68ED-B418-4430-8825-7F99FD56617C}" srcOrd="1" destOrd="0" parTransId="{FCF99C7A-6964-4C62-B79C-5EE22A17FB5A}" sibTransId="{B936CD26-A72F-4BE2-9CBB-B0AC450D8270}"/>
    <dgm:cxn modelId="{3791247D-2768-4ED8-BA40-73746B881ABE}" srcId="{0BC13867-BAB7-4E99-A2C5-C41878987867}" destId="{1E6499B0-525A-41DD-8DFC-5E3F58314606}" srcOrd="0" destOrd="0" parTransId="{E9C675D4-3B95-4B3E-B961-7BB512331543}" sibTransId="{84835BCE-113E-4BC9-A45A-9559E5178534}"/>
    <dgm:cxn modelId="{ADE0D989-EEC2-4E04-9A29-12CB82F0B5A3}" type="presOf" srcId="{1791A64C-D068-4F17-932E-8A8B5D456258}" destId="{26F7BA93-5710-46C2-B24A-B10B3EA34E9C}" srcOrd="0" destOrd="0" presId="urn:microsoft.com/office/officeart/2005/8/layout/process1"/>
    <dgm:cxn modelId="{3811948F-1626-4068-88CC-23167651D1FA}" type="presOf" srcId="{B936CD26-A72F-4BE2-9CBB-B0AC450D8270}" destId="{6579CEFC-8EC5-420A-BA23-E4FC7A563F5D}" srcOrd="1" destOrd="0" presId="urn:microsoft.com/office/officeart/2005/8/layout/process1"/>
    <dgm:cxn modelId="{6F1B5DA1-9C7D-4FEA-8F7A-26D4D79E4067}" srcId="{140E68ED-B418-4430-8825-7F99FD56617C}" destId="{A63B8671-C252-4B96-AC65-B51CFE8B530B}" srcOrd="0" destOrd="0" parTransId="{920C9515-A4AA-4660-B28D-E4FFE2B0EDE4}" sibTransId="{E6892078-FA48-432E-9FAE-1DE1D3AD4C51}"/>
    <dgm:cxn modelId="{93CDA7A3-6C12-4B62-8DFC-7EBDACDF9DDE}" type="presOf" srcId="{84835BCE-113E-4BC9-A45A-9559E5178534}" destId="{8A374B86-F5D4-40A9-873E-33AFA2ADA4F3}" srcOrd="0" destOrd="0" presId="urn:microsoft.com/office/officeart/2005/8/layout/process1"/>
    <dgm:cxn modelId="{DF96B1AD-6310-41B8-ABB2-E3A86E4F303A}" srcId="{0BC13867-BAB7-4E99-A2C5-C41878987867}" destId="{1791A64C-D068-4F17-932E-8A8B5D456258}" srcOrd="3" destOrd="0" parTransId="{C567862B-26F2-4020-B009-C735E854DA98}" sibTransId="{1A556C3E-CAD1-4C98-8581-B88A435E0E3B}"/>
    <dgm:cxn modelId="{435950BC-7CD9-42B7-8775-05336DA50414}" type="presOf" srcId="{AC9C3DCE-9129-4903-872E-BA3407A8BB6B}" destId="{9CC1933D-B2C3-4740-AD0D-4E24C41D5DF9}" srcOrd="0" destOrd="0" presId="urn:microsoft.com/office/officeart/2005/8/layout/process1"/>
    <dgm:cxn modelId="{EB5F8CCC-1D40-41E7-BD29-D3398CAB2FC3}" type="presOf" srcId="{0A0D3441-B997-4275-86FE-83098F5464A9}" destId="{9CC1933D-B2C3-4740-AD0D-4E24C41D5DF9}" srcOrd="0" destOrd="1" presId="urn:microsoft.com/office/officeart/2005/8/layout/process1"/>
    <dgm:cxn modelId="{D354A2D0-FE58-43CD-9E18-E165AB05300B}" type="presOf" srcId="{1E6499B0-525A-41DD-8DFC-5E3F58314606}" destId="{66AF69F8-8237-46B0-BE89-3465AC36812A}" srcOrd="0" destOrd="0" presId="urn:microsoft.com/office/officeart/2005/8/layout/process1"/>
    <dgm:cxn modelId="{1103C6F1-E64B-41F6-AF7A-C59E03E426A5}" type="presOf" srcId="{A63B8671-C252-4B96-AC65-B51CFE8B530B}" destId="{86851E31-8665-496D-9C70-91CB07DF2BBD}" srcOrd="0" destOrd="1" presId="urn:microsoft.com/office/officeart/2005/8/layout/process1"/>
    <dgm:cxn modelId="{975D5DF9-5519-47AA-B03A-D685EF7B3BB6}" type="presOf" srcId="{8E46BCA5-5450-4196-A773-257C3250708C}" destId="{66AF69F8-8237-46B0-BE89-3465AC36812A}" srcOrd="0" destOrd="1" presId="urn:microsoft.com/office/officeart/2005/8/layout/process1"/>
    <dgm:cxn modelId="{4E88BE7F-3C5B-4CA1-8FFA-49DD8F15BB12}" type="presParOf" srcId="{22F60EF8-4AFB-45B3-A90B-D09E4D46F852}" destId="{66AF69F8-8237-46B0-BE89-3465AC36812A}" srcOrd="0" destOrd="0" presId="urn:microsoft.com/office/officeart/2005/8/layout/process1"/>
    <dgm:cxn modelId="{5A6B7940-0A79-4B0C-843B-80FCEA82A5CA}" type="presParOf" srcId="{22F60EF8-4AFB-45B3-A90B-D09E4D46F852}" destId="{8A374B86-F5D4-40A9-873E-33AFA2ADA4F3}" srcOrd="1" destOrd="0" presId="urn:microsoft.com/office/officeart/2005/8/layout/process1"/>
    <dgm:cxn modelId="{34220F55-8DF0-4F47-8D15-E6503E1ACBE2}" type="presParOf" srcId="{8A374B86-F5D4-40A9-873E-33AFA2ADA4F3}" destId="{DE5A0370-0059-4A89-90A4-82FE7D1813F4}" srcOrd="0" destOrd="0" presId="urn:microsoft.com/office/officeart/2005/8/layout/process1"/>
    <dgm:cxn modelId="{436C0835-2788-4A75-A111-540B1DFDBC89}" type="presParOf" srcId="{22F60EF8-4AFB-45B3-A90B-D09E4D46F852}" destId="{86851E31-8665-496D-9C70-91CB07DF2BBD}" srcOrd="2" destOrd="0" presId="urn:microsoft.com/office/officeart/2005/8/layout/process1"/>
    <dgm:cxn modelId="{9B8DD22D-200E-422D-A682-841179B281C9}" type="presParOf" srcId="{22F60EF8-4AFB-45B3-A90B-D09E4D46F852}" destId="{21F4E824-5689-49AA-98C9-4D798A32C797}" srcOrd="3" destOrd="0" presId="urn:microsoft.com/office/officeart/2005/8/layout/process1"/>
    <dgm:cxn modelId="{C55891EF-0B09-4A08-AA0D-581BC49AB8A7}" type="presParOf" srcId="{21F4E824-5689-49AA-98C9-4D798A32C797}" destId="{6579CEFC-8EC5-420A-BA23-E4FC7A563F5D}" srcOrd="0" destOrd="0" presId="urn:microsoft.com/office/officeart/2005/8/layout/process1"/>
    <dgm:cxn modelId="{BB025DA9-0309-44E2-9895-1155E7561972}" type="presParOf" srcId="{22F60EF8-4AFB-45B3-A90B-D09E4D46F852}" destId="{9CC1933D-B2C3-4740-AD0D-4E24C41D5DF9}" srcOrd="4" destOrd="0" presId="urn:microsoft.com/office/officeart/2005/8/layout/process1"/>
    <dgm:cxn modelId="{B9631CCC-FF00-4F3C-975F-BFD997F6E6EA}" type="presParOf" srcId="{22F60EF8-4AFB-45B3-A90B-D09E4D46F852}" destId="{1838BFE3-D4FA-4F94-B39C-DC8EA669C252}" srcOrd="5" destOrd="0" presId="urn:microsoft.com/office/officeart/2005/8/layout/process1"/>
    <dgm:cxn modelId="{5C360E6A-BB41-4BA0-BA17-FB3F6B71F278}" type="presParOf" srcId="{1838BFE3-D4FA-4F94-B39C-DC8EA669C252}" destId="{911C6B1E-ED35-4449-B299-80E71D3EDE6F}" srcOrd="0" destOrd="0" presId="urn:microsoft.com/office/officeart/2005/8/layout/process1"/>
    <dgm:cxn modelId="{84A09F18-5304-4AD5-91FB-C9D4BDBC44A1}" type="presParOf" srcId="{22F60EF8-4AFB-45B3-A90B-D09E4D46F852}" destId="{26F7BA93-5710-46C2-B24A-B10B3EA34E9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6AF69F8-8237-46B0-BE89-3465AC36812A}">
      <dsp:nvSpPr>
        <dsp:cNvPr id="0" name=""/>
        <dsp:cNvSpPr/>
      </dsp:nvSpPr>
      <dsp:spPr>
        <a:xfrm>
          <a:off x="2683" y="268151"/>
          <a:ext cx="1173107" cy="1216297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t" anchorCtr="0">
          <a:noAutofit/>
        </a:bodyPr>
        <a:lstStyle/>
        <a:p>
          <a:pPr marL="0" lvl="0" indent="0" algn="l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/>
            <a:t>Stage 1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100" kern="1200">
              <a:ln/>
            </a:rPr>
            <a:t>Frontiere</a:t>
          </a:r>
          <a:r>
            <a:rPr lang="de-DE" sz="1100" kern="1200"/>
            <a:t> Release</a:t>
          </a:r>
        </a:p>
      </dsp:txBody>
      <dsp:txXfrm>
        <a:off x="37042" y="302510"/>
        <a:ext cx="1104389" cy="1147579"/>
      </dsp:txXfrm>
    </dsp:sp>
    <dsp:sp modelId="{8A374B86-F5D4-40A9-873E-33AFA2ADA4F3}">
      <dsp:nvSpPr>
        <dsp:cNvPr id="0" name=""/>
        <dsp:cNvSpPr/>
      </dsp:nvSpPr>
      <dsp:spPr>
        <a:xfrm>
          <a:off x="1293101" y="730834"/>
          <a:ext cx="248698" cy="2909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100" kern="1200"/>
        </a:p>
      </dsp:txBody>
      <dsp:txXfrm>
        <a:off x="1293101" y="789020"/>
        <a:ext cx="174089" cy="174558"/>
      </dsp:txXfrm>
    </dsp:sp>
    <dsp:sp modelId="{86851E31-8665-496D-9C70-91CB07DF2BBD}">
      <dsp:nvSpPr>
        <dsp:cNvPr id="0" name=""/>
        <dsp:cNvSpPr/>
      </dsp:nvSpPr>
      <dsp:spPr>
        <a:xfrm>
          <a:off x="1645033" y="268151"/>
          <a:ext cx="1173107" cy="1216297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t" anchorCtr="0">
          <a:noAutofit/>
        </a:bodyPr>
        <a:lstStyle/>
        <a:p>
          <a:pPr marL="0" lvl="0" indent="0" algn="l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/>
            <a:t>Stage 2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100" kern="1200"/>
            <a:t>Homestead Release</a:t>
          </a:r>
        </a:p>
      </dsp:txBody>
      <dsp:txXfrm>
        <a:off x="1679392" y="302510"/>
        <a:ext cx="1104389" cy="1147579"/>
      </dsp:txXfrm>
    </dsp:sp>
    <dsp:sp modelId="{21F4E824-5689-49AA-98C9-4D798A32C797}">
      <dsp:nvSpPr>
        <dsp:cNvPr id="0" name=""/>
        <dsp:cNvSpPr/>
      </dsp:nvSpPr>
      <dsp:spPr>
        <a:xfrm>
          <a:off x="2935451" y="730834"/>
          <a:ext cx="248698" cy="2909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100" kern="1200"/>
        </a:p>
      </dsp:txBody>
      <dsp:txXfrm>
        <a:off x="2935451" y="789020"/>
        <a:ext cx="174089" cy="174558"/>
      </dsp:txXfrm>
    </dsp:sp>
    <dsp:sp modelId="{9CC1933D-B2C3-4740-AD0D-4E24C41D5DF9}">
      <dsp:nvSpPr>
        <dsp:cNvPr id="0" name=""/>
        <dsp:cNvSpPr/>
      </dsp:nvSpPr>
      <dsp:spPr>
        <a:xfrm>
          <a:off x="3287383" y="268151"/>
          <a:ext cx="1173107" cy="1216297"/>
        </a:xfrm>
        <a:prstGeom prst="roundRect">
          <a:avLst>
            <a:gd name="adj" fmla="val 10000"/>
          </a:avLst>
        </a:prstGeom>
        <a:solidFill>
          <a:schemeClr val="accent1">
            <a:lumMod val="5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t" anchorCtr="0">
          <a:noAutofit/>
        </a:bodyPr>
        <a:lstStyle/>
        <a:p>
          <a:pPr marL="0" lvl="0" indent="0" algn="l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b="1" kern="1200"/>
            <a:t>Stage 3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100" kern="1200"/>
            <a:t>Metropolis Release</a:t>
          </a:r>
          <a:br>
            <a:rPr lang="de-DE" sz="1100" kern="1200"/>
          </a:br>
          <a:br>
            <a:rPr lang="de-DE" sz="1100" kern="1200"/>
          </a:br>
          <a:r>
            <a:rPr lang="de-DE" sz="1100" kern="1200"/>
            <a:t>-Byzantium</a:t>
          </a:r>
          <a:br>
            <a:rPr lang="de-DE" sz="1100" kern="1200"/>
          </a:br>
          <a:r>
            <a:rPr lang="de-DE" sz="1100" kern="1200"/>
            <a:t>-</a:t>
          </a:r>
          <a:r>
            <a:rPr lang="de-DE" sz="1100" b="0" i="0" kern="1200"/>
            <a:t>Constantinople</a:t>
          </a:r>
        </a:p>
      </dsp:txBody>
      <dsp:txXfrm>
        <a:off x="3321742" y="302510"/>
        <a:ext cx="1104389" cy="1147579"/>
      </dsp:txXfrm>
    </dsp:sp>
    <dsp:sp modelId="{1838BFE3-D4FA-4F94-B39C-DC8EA669C252}">
      <dsp:nvSpPr>
        <dsp:cNvPr id="0" name=""/>
        <dsp:cNvSpPr/>
      </dsp:nvSpPr>
      <dsp:spPr>
        <a:xfrm>
          <a:off x="4577802" y="730834"/>
          <a:ext cx="248698" cy="2909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100" kern="1200"/>
        </a:p>
      </dsp:txBody>
      <dsp:txXfrm>
        <a:off x="4577802" y="789020"/>
        <a:ext cx="174089" cy="174558"/>
      </dsp:txXfrm>
    </dsp:sp>
    <dsp:sp modelId="{26F7BA93-5710-46C2-B24A-B10B3EA34E9C}">
      <dsp:nvSpPr>
        <dsp:cNvPr id="0" name=""/>
        <dsp:cNvSpPr/>
      </dsp:nvSpPr>
      <dsp:spPr>
        <a:xfrm>
          <a:off x="4929734" y="268151"/>
          <a:ext cx="1173107" cy="1216297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t" anchorCtr="0">
          <a:noAutofit/>
        </a:bodyPr>
        <a:lstStyle/>
        <a:p>
          <a:pPr marL="0" lvl="0" indent="0" algn="l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/>
            <a:t>Stage 4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100" kern="1200"/>
            <a:t>Serenity Release</a:t>
          </a:r>
        </a:p>
      </dsp:txBody>
      <dsp:txXfrm>
        <a:off x="4964093" y="302510"/>
        <a:ext cx="1104389" cy="114757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4E464A-6D65-42DA-ADE1-7770B0469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741</Words>
  <Characters>4669</Characters>
  <Application>Microsoft Office Word</Application>
  <DocSecurity>0</DocSecurity>
  <Lines>38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Felix Schulte-Langforth</cp:lastModifiedBy>
  <cp:revision>7</cp:revision>
  <dcterms:created xsi:type="dcterms:W3CDTF">2018-05-14T22:55:00Z</dcterms:created>
  <dcterms:modified xsi:type="dcterms:W3CDTF">2018-06-07T23:04:00Z</dcterms:modified>
</cp:coreProperties>
</file>