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61F0" w:rsidRPr="00D2035F" w:rsidRDefault="00271F16" w:rsidP="00D2035F">
      <w:pPr>
        <w:pStyle w:val="Listenabsatz"/>
        <w:numPr>
          <w:ilvl w:val="0"/>
          <w:numId w:val="9"/>
        </w:numPr>
        <w:rPr>
          <w:b/>
          <w:sz w:val="32"/>
        </w:rPr>
      </w:pPr>
      <w:r w:rsidRPr="00D2035F">
        <w:rPr>
          <w:b/>
          <w:sz w:val="32"/>
        </w:rPr>
        <w:t xml:space="preserve">ODEON </w:t>
      </w:r>
      <w:r w:rsidR="0086787A" w:rsidRPr="00D2035F">
        <w:rPr>
          <w:b/>
          <w:sz w:val="32"/>
        </w:rPr>
        <w:t>Trade</w:t>
      </w:r>
      <w:r w:rsidRPr="00D2035F">
        <w:rPr>
          <w:b/>
          <w:sz w:val="32"/>
        </w:rPr>
        <w:t xml:space="preserve"> </w:t>
      </w:r>
      <w:proofErr w:type="spellStart"/>
      <w:r w:rsidRPr="00D2035F">
        <w:rPr>
          <w:b/>
          <w:sz w:val="32"/>
        </w:rPr>
        <w:t>Platform</w:t>
      </w:r>
      <w:proofErr w:type="spellEnd"/>
    </w:p>
    <w:p w:rsidR="0086787A" w:rsidRDefault="0086787A" w:rsidP="0086787A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000000"/>
          <w:sz w:val="18"/>
          <w:szCs w:val="18"/>
          <w:lang w:eastAsia="de-DE"/>
        </w:rPr>
      </w:pPr>
      <w:r w:rsidRPr="0086787A">
        <w:rPr>
          <w:rFonts w:ascii="Arial" w:eastAsia="Times New Roman" w:hAnsi="Arial" w:cs="Arial"/>
          <w:color w:val="000000"/>
          <w:sz w:val="18"/>
          <w:szCs w:val="18"/>
          <w:lang w:eastAsia="de-DE"/>
        </w:rPr>
        <w:t xml:space="preserve">Trade: ein </w:t>
      </w:r>
      <w:proofErr w:type="spellStart"/>
      <w:proofErr w:type="gramStart"/>
      <w:r w:rsidRPr="0086787A">
        <w:rPr>
          <w:rFonts w:ascii="Arial" w:eastAsia="Times New Roman" w:hAnsi="Arial" w:cs="Arial"/>
          <w:color w:val="000000"/>
          <w:sz w:val="18"/>
          <w:szCs w:val="18"/>
          <w:lang w:eastAsia="de-DE"/>
        </w:rPr>
        <w:t>bid:ask</w:t>
      </w:r>
      <w:proofErr w:type="spellEnd"/>
      <w:proofErr w:type="gramEnd"/>
      <w:r w:rsidRPr="0086787A">
        <w:rPr>
          <w:rFonts w:ascii="Arial" w:eastAsia="Times New Roman" w:hAnsi="Arial" w:cs="Arial"/>
          <w:color w:val="000000"/>
          <w:sz w:val="18"/>
          <w:szCs w:val="18"/>
          <w:lang w:eastAsia="de-DE"/>
        </w:rPr>
        <w:t xml:space="preserve"> </w:t>
      </w:r>
      <w:proofErr w:type="spellStart"/>
      <w:r w:rsidRPr="0086787A">
        <w:rPr>
          <w:rFonts w:ascii="Arial" w:eastAsia="Times New Roman" w:hAnsi="Arial" w:cs="Arial"/>
          <w:color w:val="000000"/>
          <w:sz w:val="18"/>
          <w:szCs w:val="18"/>
          <w:lang w:eastAsia="de-DE"/>
        </w:rPr>
        <w:t>pricing</w:t>
      </w:r>
      <w:proofErr w:type="spellEnd"/>
      <w:r w:rsidRPr="0086787A">
        <w:rPr>
          <w:rFonts w:ascii="Arial" w:eastAsia="Times New Roman" w:hAnsi="Arial" w:cs="Arial"/>
          <w:color w:val="000000"/>
          <w:sz w:val="18"/>
          <w:szCs w:val="18"/>
          <w:lang w:eastAsia="de-DE"/>
        </w:rPr>
        <w:t xml:space="preserve"> </w:t>
      </w:r>
      <w:proofErr w:type="spellStart"/>
      <w:r w:rsidRPr="0086787A">
        <w:rPr>
          <w:rFonts w:ascii="Arial" w:eastAsia="Times New Roman" w:hAnsi="Arial" w:cs="Arial"/>
          <w:color w:val="000000"/>
          <w:sz w:val="18"/>
          <w:szCs w:val="18"/>
          <w:lang w:eastAsia="de-DE"/>
        </w:rPr>
        <w:t>modell</w:t>
      </w:r>
      <w:proofErr w:type="spellEnd"/>
      <w:r w:rsidRPr="0086787A">
        <w:rPr>
          <w:rFonts w:ascii="Arial" w:eastAsia="Times New Roman" w:hAnsi="Arial" w:cs="Arial"/>
          <w:color w:val="000000"/>
          <w:sz w:val="18"/>
          <w:szCs w:val="18"/>
          <w:lang w:eastAsia="de-DE"/>
        </w:rPr>
        <w:t xml:space="preserve">, das man im Sinne der Black &amp; Scholz Formel grafisch darstellen kann. Dann sollte das </w:t>
      </w:r>
      <w:proofErr w:type="spellStart"/>
      <w:r w:rsidRPr="0086787A">
        <w:rPr>
          <w:rFonts w:ascii="Arial" w:eastAsia="Times New Roman" w:hAnsi="Arial" w:cs="Arial"/>
          <w:color w:val="000000"/>
          <w:sz w:val="18"/>
          <w:szCs w:val="18"/>
          <w:lang w:eastAsia="de-DE"/>
        </w:rPr>
        <w:t>preis</w:t>
      </w:r>
      <w:proofErr w:type="spellEnd"/>
      <w:r w:rsidRPr="0086787A">
        <w:rPr>
          <w:rFonts w:ascii="Arial" w:eastAsia="Times New Roman" w:hAnsi="Arial" w:cs="Arial"/>
          <w:color w:val="000000"/>
          <w:sz w:val="18"/>
          <w:szCs w:val="18"/>
          <w:lang w:eastAsia="de-DE"/>
        </w:rPr>
        <w:t>/</w:t>
      </w:r>
      <w:proofErr w:type="spellStart"/>
      <w:r w:rsidRPr="0086787A">
        <w:rPr>
          <w:rFonts w:ascii="Arial" w:eastAsia="Times New Roman" w:hAnsi="Arial" w:cs="Arial"/>
          <w:color w:val="000000"/>
          <w:sz w:val="18"/>
          <w:szCs w:val="18"/>
          <w:lang w:eastAsia="de-DE"/>
        </w:rPr>
        <w:t>volumen</w:t>
      </w:r>
      <w:proofErr w:type="spellEnd"/>
      <w:r w:rsidRPr="0086787A">
        <w:rPr>
          <w:rFonts w:ascii="Arial" w:eastAsia="Times New Roman" w:hAnsi="Arial" w:cs="Arial"/>
          <w:color w:val="000000"/>
          <w:sz w:val="18"/>
          <w:szCs w:val="18"/>
          <w:lang w:eastAsia="de-DE"/>
        </w:rPr>
        <w:t xml:space="preserve"> </w:t>
      </w:r>
      <w:proofErr w:type="spellStart"/>
      <w:r w:rsidRPr="0086787A">
        <w:rPr>
          <w:rFonts w:ascii="Arial" w:eastAsia="Times New Roman" w:hAnsi="Arial" w:cs="Arial"/>
          <w:color w:val="000000"/>
          <w:sz w:val="18"/>
          <w:szCs w:val="18"/>
          <w:lang w:eastAsia="de-DE"/>
        </w:rPr>
        <w:t>verhältnis</w:t>
      </w:r>
      <w:proofErr w:type="spellEnd"/>
      <w:r w:rsidRPr="0086787A">
        <w:rPr>
          <w:rFonts w:ascii="Arial" w:eastAsia="Times New Roman" w:hAnsi="Arial" w:cs="Arial"/>
          <w:color w:val="000000"/>
          <w:sz w:val="18"/>
          <w:szCs w:val="18"/>
          <w:lang w:eastAsia="de-DE"/>
        </w:rPr>
        <w:t xml:space="preserve"> </w:t>
      </w:r>
      <w:proofErr w:type="spellStart"/>
      <w:r w:rsidRPr="0086787A">
        <w:rPr>
          <w:rFonts w:ascii="Arial" w:eastAsia="Times New Roman" w:hAnsi="Arial" w:cs="Arial"/>
          <w:color w:val="000000"/>
          <w:sz w:val="18"/>
          <w:szCs w:val="18"/>
          <w:lang w:eastAsia="de-DE"/>
        </w:rPr>
        <w:t>gecodet</w:t>
      </w:r>
      <w:proofErr w:type="spellEnd"/>
      <w:r w:rsidRPr="0086787A">
        <w:rPr>
          <w:rFonts w:ascii="Arial" w:eastAsia="Times New Roman" w:hAnsi="Arial" w:cs="Arial"/>
          <w:color w:val="000000"/>
          <w:sz w:val="18"/>
          <w:szCs w:val="18"/>
          <w:lang w:eastAsia="de-DE"/>
        </w:rPr>
        <w:t xml:space="preserve"> werden im Sinne der Werte-Matrix im </w:t>
      </w:r>
      <w:proofErr w:type="spellStart"/>
      <w:r w:rsidRPr="0086787A">
        <w:rPr>
          <w:rFonts w:ascii="Arial" w:eastAsia="Times New Roman" w:hAnsi="Arial" w:cs="Arial"/>
          <w:color w:val="000000"/>
          <w:sz w:val="18"/>
          <w:szCs w:val="18"/>
          <w:lang w:eastAsia="de-DE"/>
        </w:rPr>
        <w:t>whitepaper</w:t>
      </w:r>
      <w:proofErr w:type="spellEnd"/>
      <w:r w:rsidRPr="0086787A">
        <w:rPr>
          <w:rFonts w:ascii="Arial" w:eastAsia="Times New Roman" w:hAnsi="Arial" w:cs="Arial"/>
          <w:color w:val="000000"/>
          <w:sz w:val="18"/>
          <w:szCs w:val="18"/>
          <w:lang w:eastAsia="de-DE"/>
        </w:rPr>
        <w:t>.</w:t>
      </w:r>
    </w:p>
    <w:p w:rsidR="00F66569" w:rsidRDefault="00F66569" w:rsidP="0086787A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000000"/>
          <w:sz w:val="18"/>
          <w:szCs w:val="18"/>
          <w:lang w:eastAsia="de-DE"/>
        </w:rPr>
      </w:pPr>
    </w:p>
    <w:p w:rsidR="00F66569" w:rsidRPr="0080147A" w:rsidRDefault="00F66569" w:rsidP="0086787A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000000"/>
          <w:sz w:val="18"/>
          <w:szCs w:val="18"/>
          <w:lang w:val="en-AU" w:eastAsia="de-DE"/>
        </w:rPr>
      </w:pPr>
      <w:r w:rsidRPr="0080147A">
        <w:rPr>
          <w:rFonts w:ascii="Arial" w:eastAsia="Times New Roman" w:hAnsi="Arial" w:cs="Arial"/>
          <w:color w:val="000000"/>
          <w:sz w:val="18"/>
          <w:szCs w:val="18"/>
          <w:lang w:val="en-AU" w:eastAsia="de-DE"/>
        </w:rPr>
        <w:t>//</w:t>
      </w:r>
      <w:proofErr w:type="spellStart"/>
      <w:r w:rsidRPr="0080147A">
        <w:rPr>
          <w:rFonts w:ascii="Arial" w:eastAsia="Times New Roman" w:hAnsi="Arial" w:cs="Arial"/>
          <w:color w:val="000000"/>
          <w:sz w:val="18"/>
          <w:szCs w:val="18"/>
          <w:lang w:val="en-AU" w:eastAsia="de-DE"/>
        </w:rPr>
        <w:t>Erster</w:t>
      </w:r>
      <w:proofErr w:type="spellEnd"/>
      <w:r w:rsidRPr="0080147A">
        <w:rPr>
          <w:rFonts w:ascii="Arial" w:eastAsia="Times New Roman" w:hAnsi="Arial" w:cs="Arial"/>
          <w:color w:val="000000"/>
          <w:sz w:val="18"/>
          <w:szCs w:val="18"/>
          <w:lang w:val="en-AU" w:eastAsia="de-DE"/>
        </w:rPr>
        <w:t xml:space="preserve"> </w:t>
      </w:r>
      <w:proofErr w:type="spellStart"/>
      <w:r w:rsidRPr="0080147A">
        <w:rPr>
          <w:rFonts w:ascii="Arial" w:eastAsia="Times New Roman" w:hAnsi="Arial" w:cs="Arial"/>
          <w:color w:val="000000"/>
          <w:sz w:val="18"/>
          <w:szCs w:val="18"/>
          <w:lang w:val="en-AU" w:eastAsia="de-DE"/>
        </w:rPr>
        <w:t>Entwurf</w:t>
      </w:r>
      <w:proofErr w:type="spellEnd"/>
      <w:r w:rsidRPr="0080147A">
        <w:rPr>
          <w:rFonts w:ascii="Arial" w:eastAsia="Times New Roman" w:hAnsi="Arial" w:cs="Arial"/>
          <w:color w:val="000000"/>
          <w:sz w:val="18"/>
          <w:szCs w:val="18"/>
          <w:lang w:val="en-AU" w:eastAsia="de-DE"/>
        </w:rPr>
        <w:t xml:space="preserve"> – bad </w:t>
      </w:r>
      <w:proofErr w:type="spellStart"/>
      <w:r w:rsidRPr="0080147A">
        <w:rPr>
          <w:rFonts w:ascii="Arial" w:eastAsia="Times New Roman" w:hAnsi="Arial" w:cs="Arial"/>
          <w:color w:val="000000"/>
          <w:sz w:val="18"/>
          <w:szCs w:val="18"/>
          <w:lang w:val="en-AU" w:eastAsia="de-DE"/>
        </w:rPr>
        <w:t>english</w:t>
      </w:r>
      <w:proofErr w:type="spellEnd"/>
      <w:r w:rsidR="00917F78" w:rsidRPr="0080147A">
        <w:rPr>
          <w:rFonts w:ascii="Arial" w:eastAsia="Times New Roman" w:hAnsi="Arial" w:cs="Arial"/>
          <w:color w:val="000000"/>
          <w:sz w:val="18"/>
          <w:szCs w:val="18"/>
          <w:lang w:val="en-AU" w:eastAsia="de-DE"/>
        </w:rPr>
        <w:t xml:space="preserve"> – only to collect all the </w:t>
      </w:r>
      <w:proofErr w:type="spellStart"/>
      <w:r w:rsidR="00917F78" w:rsidRPr="0080147A">
        <w:rPr>
          <w:rFonts w:ascii="Arial" w:eastAsia="Times New Roman" w:hAnsi="Arial" w:cs="Arial"/>
          <w:color w:val="000000"/>
          <w:sz w:val="18"/>
          <w:szCs w:val="18"/>
          <w:lang w:val="en-AU" w:eastAsia="de-DE"/>
        </w:rPr>
        <w:t>informations</w:t>
      </w:r>
      <w:proofErr w:type="spellEnd"/>
    </w:p>
    <w:p w:rsidR="00F66569" w:rsidRPr="0080147A" w:rsidRDefault="00F66569" w:rsidP="0086787A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000000"/>
          <w:sz w:val="18"/>
          <w:szCs w:val="18"/>
          <w:lang w:val="en-AU" w:eastAsia="de-DE"/>
        </w:rPr>
      </w:pPr>
    </w:p>
    <w:p w:rsidR="00F66569" w:rsidRDefault="00F66569" w:rsidP="0086787A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000000"/>
          <w:sz w:val="18"/>
          <w:szCs w:val="18"/>
          <w:lang w:val="en-AU" w:eastAsia="de-DE"/>
        </w:rPr>
      </w:pPr>
      <w:r w:rsidRPr="0080147A">
        <w:rPr>
          <w:rFonts w:ascii="Arial" w:eastAsia="Times New Roman" w:hAnsi="Arial" w:cs="Arial"/>
          <w:color w:val="000000"/>
          <w:sz w:val="18"/>
          <w:szCs w:val="18"/>
          <w:lang w:val="en-AU" w:eastAsia="de-DE"/>
        </w:rPr>
        <w:t xml:space="preserve">With the ODEON Trade platform </w:t>
      </w:r>
      <w:proofErr w:type="spellStart"/>
      <w:r w:rsidRPr="0080147A">
        <w:rPr>
          <w:rFonts w:ascii="Arial" w:eastAsia="Times New Roman" w:hAnsi="Arial" w:cs="Arial"/>
          <w:color w:val="000000"/>
          <w:sz w:val="18"/>
          <w:szCs w:val="18"/>
          <w:lang w:val="en-AU" w:eastAsia="de-DE"/>
        </w:rPr>
        <w:t>everbody</w:t>
      </w:r>
      <w:proofErr w:type="spellEnd"/>
      <w:r w:rsidRPr="0080147A">
        <w:rPr>
          <w:rFonts w:ascii="Arial" w:eastAsia="Times New Roman" w:hAnsi="Arial" w:cs="Arial"/>
          <w:color w:val="000000"/>
          <w:sz w:val="18"/>
          <w:szCs w:val="18"/>
          <w:lang w:val="en-AU" w:eastAsia="de-DE"/>
        </w:rPr>
        <w:t xml:space="preserve"> </w:t>
      </w:r>
      <w:proofErr w:type="gramStart"/>
      <w:r w:rsidRPr="0080147A">
        <w:rPr>
          <w:rFonts w:ascii="Arial" w:eastAsia="Times New Roman" w:hAnsi="Arial" w:cs="Arial"/>
          <w:color w:val="000000"/>
          <w:sz w:val="18"/>
          <w:szCs w:val="18"/>
          <w:lang w:val="en-AU" w:eastAsia="de-DE"/>
        </w:rPr>
        <w:t>is able to</w:t>
      </w:r>
      <w:proofErr w:type="gramEnd"/>
      <w:r w:rsidRPr="0080147A">
        <w:rPr>
          <w:rFonts w:ascii="Arial" w:eastAsia="Times New Roman" w:hAnsi="Arial" w:cs="Arial"/>
          <w:color w:val="000000"/>
          <w:sz w:val="18"/>
          <w:szCs w:val="18"/>
          <w:lang w:val="en-AU" w:eastAsia="de-DE"/>
        </w:rPr>
        <w:t xml:space="preserve"> trade </w:t>
      </w:r>
      <w:r w:rsidR="0080147A">
        <w:rPr>
          <w:rFonts w:ascii="Arial" w:eastAsia="Times New Roman" w:hAnsi="Arial" w:cs="Arial"/>
          <w:color w:val="000000"/>
          <w:sz w:val="18"/>
          <w:szCs w:val="18"/>
          <w:lang w:val="en-AU" w:eastAsia="de-DE"/>
        </w:rPr>
        <w:t>their</w:t>
      </w:r>
      <w:r w:rsidRPr="0080147A">
        <w:rPr>
          <w:rFonts w:ascii="Arial" w:eastAsia="Times New Roman" w:hAnsi="Arial" w:cs="Arial"/>
          <w:color w:val="000000"/>
          <w:sz w:val="18"/>
          <w:szCs w:val="18"/>
          <w:lang w:val="en-AU" w:eastAsia="de-DE"/>
        </w:rPr>
        <w:t xml:space="preserve"> current mining </w:t>
      </w:r>
      <w:proofErr w:type="spellStart"/>
      <w:r w:rsidRPr="0080147A">
        <w:rPr>
          <w:rFonts w:ascii="Arial" w:eastAsia="Times New Roman" w:hAnsi="Arial" w:cs="Arial"/>
          <w:color w:val="000000"/>
          <w:sz w:val="18"/>
          <w:szCs w:val="18"/>
          <w:lang w:val="en-AU" w:eastAsia="de-DE"/>
        </w:rPr>
        <w:t>contract</w:t>
      </w:r>
      <w:r w:rsidR="0080147A">
        <w:rPr>
          <w:rFonts w:ascii="Arial" w:eastAsia="Times New Roman" w:hAnsi="Arial" w:cs="Arial"/>
          <w:color w:val="000000"/>
          <w:sz w:val="18"/>
          <w:szCs w:val="18"/>
          <w:lang w:val="en-AU" w:eastAsia="de-DE"/>
        </w:rPr>
        <w:t>w</w:t>
      </w:r>
      <w:proofErr w:type="spellEnd"/>
      <w:r w:rsidRPr="0080147A">
        <w:rPr>
          <w:rFonts w:ascii="Arial" w:eastAsia="Times New Roman" w:hAnsi="Arial" w:cs="Arial"/>
          <w:color w:val="000000"/>
          <w:sz w:val="18"/>
          <w:szCs w:val="18"/>
          <w:lang w:val="en-AU" w:eastAsia="de-DE"/>
        </w:rPr>
        <w:t xml:space="preserve"> for </w:t>
      </w:r>
      <w:r w:rsidR="0080147A">
        <w:rPr>
          <w:rFonts w:ascii="Arial" w:eastAsia="Times New Roman" w:hAnsi="Arial" w:cs="Arial"/>
          <w:color w:val="000000"/>
          <w:sz w:val="18"/>
          <w:szCs w:val="18"/>
          <w:lang w:val="en-AU" w:eastAsia="de-DE"/>
        </w:rPr>
        <w:t>ODE tokens</w:t>
      </w:r>
      <w:r w:rsidRPr="0080147A">
        <w:rPr>
          <w:rFonts w:ascii="Arial" w:eastAsia="Times New Roman" w:hAnsi="Arial" w:cs="Arial"/>
          <w:color w:val="000000"/>
          <w:sz w:val="18"/>
          <w:szCs w:val="18"/>
          <w:lang w:val="en-AU" w:eastAsia="de-DE"/>
        </w:rPr>
        <w:t>. Therefor</w:t>
      </w:r>
      <w:r w:rsidR="0080147A">
        <w:rPr>
          <w:rFonts w:ascii="Arial" w:eastAsia="Times New Roman" w:hAnsi="Arial" w:cs="Arial"/>
          <w:color w:val="000000"/>
          <w:sz w:val="18"/>
          <w:szCs w:val="18"/>
          <w:lang w:val="en-AU" w:eastAsia="de-DE"/>
        </w:rPr>
        <w:t>e,</w:t>
      </w:r>
      <w:r w:rsidRPr="0080147A">
        <w:rPr>
          <w:rFonts w:ascii="Arial" w:eastAsia="Times New Roman" w:hAnsi="Arial" w:cs="Arial"/>
          <w:color w:val="000000"/>
          <w:sz w:val="18"/>
          <w:szCs w:val="18"/>
          <w:lang w:val="en-AU" w:eastAsia="de-DE"/>
        </w:rPr>
        <w:t xml:space="preserve"> ODEON is using the knowledgeable valuation Black–Scholes </w:t>
      </w:r>
      <w:proofErr w:type="gramStart"/>
      <w:r w:rsidRPr="0080147A">
        <w:rPr>
          <w:rFonts w:ascii="Arial" w:eastAsia="Times New Roman" w:hAnsi="Arial" w:cs="Arial"/>
          <w:color w:val="000000"/>
          <w:sz w:val="18"/>
          <w:szCs w:val="18"/>
          <w:lang w:val="en-AU" w:eastAsia="de-DE"/>
        </w:rPr>
        <w:t>model  to</w:t>
      </w:r>
      <w:proofErr w:type="gramEnd"/>
      <w:r w:rsidRPr="0080147A">
        <w:rPr>
          <w:rFonts w:ascii="Arial" w:eastAsia="Times New Roman" w:hAnsi="Arial" w:cs="Arial"/>
          <w:color w:val="000000"/>
          <w:sz w:val="18"/>
          <w:szCs w:val="18"/>
          <w:lang w:val="en-AU" w:eastAsia="de-DE"/>
        </w:rPr>
        <w:t xml:space="preserve"> calculate the theoretical value of your current mining contract</w:t>
      </w:r>
      <w:r w:rsidR="0080147A">
        <w:rPr>
          <w:rFonts w:ascii="Arial" w:eastAsia="Times New Roman" w:hAnsi="Arial" w:cs="Arial"/>
          <w:color w:val="000000"/>
          <w:sz w:val="18"/>
          <w:szCs w:val="18"/>
          <w:lang w:val="en-AU" w:eastAsia="de-DE"/>
        </w:rPr>
        <w:t xml:space="preserve"> and to give you an idea about potential incomes in case of offloading your mining contracts.</w:t>
      </w:r>
    </w:p>
    <w:p w:rsidR="00B00684" w:rsidRDefault="00B00684" w:rsidP="0086787A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000000"/>
          <w:sz w:val="18"/>
          <w:szCs w:val="18"/>
          <w:lang w:val="en-AU" w:eastAsia="de-DE"/>
        </w:rPr>
      </w:pPr>
      <w:r>
        <w:rPr>
          <w:rFonts w:ascii="Arial" w:eastAsia="Times New Roman" w:hAnsi="Arial" w:cs="Arial"/>
          <w:color w:val="000000"/>
          <w:sz w:val="18"/>
          <w:szCs w:val="18"/>
          <w:lang w:val="en-AU" w:eastAsia="de-DE"/>
        </w:rPr>
        <w:t xml:space="preserve">Through Black-Scholes-model you </w:t>
      </w:r>
      <w:r w:rsidR="002F5138">
        <w:rPr>
          <w:rFonts w:ascii="Arial" w:eastAsia="Times New Roman" w:hAnsi="Arial" w:cs="Arial"/>
          <w:color w:val="000000"/>
          <w:sz w:val="18"/>
          <w:szCs w:val="18"/>
          <w:lang w:val="en-AU" w:eastAsia="de-DE"/>
        </w:rPr>
        <w:t xml:space="preserve">usually </w:t>
      </w:r>
      <w:r>
        <w:rPr>
          <w:rFonts w:ascii="Arial" w:eastAsia="Times New Roman" w:hAnsi="Arial" w:cs="Arial"/>
          <w:color w:val="000000"/>
          <w:sz w:val="18"/>
          <w:szCs w:val="18"/>
          <w:lang w:val="en-AU" w:eastAsia="de-DE"/>
        </w:rPr>
        <w:t xml:space="preserve">want to create an </w:t>
      </w:r>
      <w:r w:rsidR="002F5138">
        <w:rPr>
          <w:rFonts w:ascii="Arial" w:eastAsia="Times New Roman" w:hAnsi="Arial" w:cs="Arial"/>
          <w:color w:val="000000"/>
          <w:sz w:val="18"/>
          <w:szCs w:val="18"/>
          <w:lang w:val="en-AU" w:eastAsia="de-DE"/>
        </w:rPr>
        <w:t>as-</w:t>
      </w:r>
      <w:proofErr w:type="spellStart"/>
      <w:r w:rsidR="002F5138">
        <w:rPr>
          <w:rFonts w:ascii="Arial" w:eastAsia="Times New Roman" w:hAnsi="Arial" w:cs="Arial"/>
          <w:color w:val="000000"/>
          <w:sz w:val="18"/>
          <w:szCs w:val="18"/>
          <w:lang w:val="en-AU" w:eastAsia="de-DE"/>
        </w:rPr>
        <w:t>riskfree</w:t>
      </w:r>
      <w:proofErr w:type="spellEnd"/>
      <w:r w:rsidR="002F5138">
        <w:rPr>
          <w:rFonts w:ascii="Arial" w:eastAsia="Times New Roman" w:hAnsi="Arial" w:cs="Arial"/>
          <w:color w:val="000000"/>
          <w:sz w:val="18"/>
          <w:szCs w:val="18"/>
          <w:lang w:val="en-AU" w:eastAsia="de-DE"/>
        </w:rPr>
        <w:t xml:space="preserve">-as-possible portfolio. In the context of ODEON Trade, Black-Scholes can be applied to calculate </w:t>
      </w:r>
      <w:r w:rsidR="006521EF">
        <w:rPr>
          <w:rFonts w:ascii="Arial" w:eastAsia="Times New Roman" w:hAnsi="Arial" w:cs="Arial"/>
          <w:color w:val="000000"/>
          <w:sz w:val="18"/>
          <w:szCs w:val="18"/>
          <w:lang w:val="en-AU" w:eastAsia="de-DE"/>
        </w:rPr>
        <w:t>a value for the abstract worth of a mining contract (i.e., the right to receive mined cryptocurrencies with a given amount of hash-power).</w:t>
      </w:r>
    </w:p>
    <w:p w:rsidR="006521EF" w:rsidRPr="0080147A" w:rsidRDefault="006521EF" w:rsidP="0086787A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000000"/>
          <w:sz w:val="18"/>
          <w:szCs w:val="18"/>
          <w:lang w:val="en-AU" w:eastAsia="de-DE"/>
        </w:rPr>
      </w:pPr>
      <w:bookmarkStart w:id="0" w:name="_GoBack"/>
      <w:bookmarkEnd w:id="0"/>
    </w:p>
    <w:p w:rsidR="00CB61F0" w:rsidRPr="0080147A" w:rsidRDefault="00CB61F0" w:rsidP="00271F16">
      <w:pPr>
        <w:shd w:val="clear" w:color="auto" w:fill="FFFFFF"/>
        <w:spacing w:after="0" w:line="240" w:lineRule="auto"/>
        <w:ind w:left="360"/>
        <w:rPr>
          <w:lang w:val="en-AU"/>
        </w:rPr>
      </w:pPr>
    </w:p>
    <w:sectPr w:rsidR="00CB61F0" w:rsidRPr="0080147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60179F"/>
    <w:multiLevelType w:val="hybridMultilevel"/>
    <w:tmpl w:val="B3A43F86"/>
    <w:lvl w:ilvl="0" w:tplc="A05ED152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 w:hint="default"/>
        <w:b/>
        <w:color w:val="000000"/>
        <w:sz w:val="27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C7C6F"/>
    <w:multiLevelType w:val="multilevel"/>
    <w:tmpl w:val="DF20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72ADA"/>
    <w:multiLevelType w:val="hybridMultilevel"/>
    <w:tmpl w:val="D0447850"/>
    <w:lvl w:ilvl="0" w:tplc="00AE4BEA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023009"/>
    <w:multiLevelType w:val="multilevel"/>
    <w:tmpl w:val="09FE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C4266E"/>
    <w:multiLevelType w:val="multilevel"/>
    <w:tmpl w:val="F12C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3E52A1"/>
    <w:multiLevelType w:val="multilevel"/>
    <w:tmpl w:val="53A8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676185"/>
    <w:multiLevelType w:val="hybridMultilevel"/>
    <w:tmpl w:val="E7E60752"/>
    <w:lvl w:ilvl="0" w:tplc="E90C27C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2F40C1"/>
    <w:multiLevelType w:val="hybridMultilevel"/>
    <w:tmpl w:val="4412D4FE"/>
    <w:lvl w:ilvl="0" w:tplc="B3D4539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124290"/>
    <w:multiLevelType w:val="multilevel"/>
    <w:tmpl w:val="A3A4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0"/>
  </w:num>
  <w:num w:numId="5">
    <w:abstractNumId w:val="8"/>
  </w:num>
  <w:num w:numId="6">
    <w:abstractNumId w:val="7"/>
  </w:num>
  <w:num w:numId="7">
    <w:abstractNumId w:val="6"/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1F0"/>
    <w:rsid w:val="00050B76"/>
    <w:rsid w:val="002422CF"/>
    <w:rsid w:val="00271F16"/>
    <w:rsid w:val="002F5138"/>
    <w:rsid w:val="006521EF"/>
    <w:rsid w:val="0080147A"/>
    <w:rsid w:val="0086787A"/>
    <w:rsid w:val="00917F78"/>
    <w:rsid w:val="00B00684"/>
    <w:rsid w:val="00C575F3"/>
    <w:rsid w:val="00CB61F0"/>
    <w:rsid w:val="00D2035F"/>
    <w:rsid w:val="00F66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17773"/>
  <w15:chartTrackingRefBased/>
  <w15:docId w15:val="{FDB8DE57-9B31-47C2-A6EE-1211FCD3C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CB61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CB61F0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author-a-rz78zz87zz79z91pyz71zz87zhz72zpz83zjc">
    <w:name w:val="author-a-rz78zz87zz79z91pyz71zz87zhz72zpz83zjc"/>
    <w:basedOn w:val="Absatz-Standardschriftart"/>
    <w:rsid w:val="00CB61F0"/>
  </w:style>
  <w:style w:type="character" w:customStyle="1" w:styleId="author-a-5qmz83z87kz79z9z76z4hz75z9z76zm">
    <w:name w:val="author-a-5qmz83z87kz79z9z76z4hz75z9z76zm"/>
    <w:basedOn w:val="Absatz-Standardschriftart"/>
    <w:rsid w:val="00CB61F0"/>
  </w:style>
  <w:style w:type="paragraph" w:styleId="Listenabsatz">
    <w:name w:val="List Paragraph"/>
    <w:basedOn w:val="Standard"/>
    <w:uiPriority w:val="34"/>
    <w:qFormat/>
    <w:rsid w:val="00CB61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894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76564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27122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5887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6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Schulte-Langforth</dc:creator>
  <cp:keywords/>
  <dc:description/>
  <cp:lastModifiedBy>Christian Tömmel</cp:lastModifiedBy>
  <cp:revision>8</cp:revision>
  <dcterms:created xsi:type="dcterms:W3CDTF">2018-05-14T22:55:00Z</dcterms:created>
  <dcterms:modified xsi:type="dcterms:W3CDTF">2018-05-24T23:53:00Z</dcterms:modified>
</cp:coreProperties>
</file>